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76C5" w:rsidRDefault="00D776C5" w:rsidP="00D776C5">
      <w:pPr>
        <w:spacing w:line="240" w:lineRule="auto"/>
        <w:jc w:val="center"/>
        <w:rPr>
          <w:rFonts w:asciiTheme="majorBidi" w:hAnsiTheme="majorBidi" w:cstheme="majorBidi"/>
          <w:b/>
          <w:bCs/>
          <w:sz w:val="32"/>
          <w:szCs w:val="32"/>
        </w:rPr>
      </w:pPr>
      <w:bookmarkStart w:id="0" w:name="_GoBack"/>
      <w:bookmarkEnd w:id="0"/>
      <w:r>
        <w:rPr>
          <w:rFonts w:asciiTheme="majorBidi" w:hAnsiTheme="majorBidi" w:cstheme="majorBidi"/>
          <w:b/>
          <w:bCs/>
          <w:sz w:val="32"/>
          <w:szCs w:val="32"/>
        </w:rPr>
        <w:t>Understanding English Speaking Difficulties: Implications for the English Language Curriculum for the Arab Students in a Pakistani University</w:t>
      </w:r>
    </w:p>
    <w:p w:rsidR="00677E8A" w:rsidRDefault="00677E8A" w:rsidP="00D776C5">
      <w:pPr>
        <w:spacing w:line="240" w:lineRule="auto"/>
        <w:jc w:val="center"/>
        <w:rPr>
          <w:rFonts w:asciiTheme="majorBidi" w:hAnsiTheme="majorBidi" w:cstheme="majorBidi"/>
          <w:b/>
          <w:bCs/>
          <w:sz w:val="32"/>
          <w:szCs w:val="32"/>
        </w:rPr>
      </w:pPr>
    </w:p>
    <w:p w:rsidR="008061CC" w:rsidRDefault="008061CC" w:rsidP="00677E8A">
      <w:pPr>
        <w:spacing w:line="240" w:lineRule="auto"/>
        <w:jc w:val="center"/>
        <w:rPr>
          <w:rFonts w:asciiTheme="majorBidi" w:hAnsiTheme="majorBidi" w:cstheme="majorBidi"/>
          <w:sz w:val="24"/>
          <w:szCs w:val="24"/>
        </w:rPr>
      </w:pPr>
    </w:p>
    <w:p w:rsidR="00D776C5" w:rsidRDefault="00771316" w:rsidP="00677E8A">
      <w:pPr>
        <w:spacing w:line="240" w:lineRule="auto"/>
        <w:jc w:val="center"/>
        <w:rPr>
          <w:rFonts w:asciiTheme="majorBidi" w:hAnsiTheme="majorBidi" w:cstheme="majorBidi"/>
          <w:sz w:val="24"/>
          <w:szCs w:val="24"/>
        </w:rPr>
      </w:pPr>
      <w:r>
        <w:rPr>
          <w:rFonts w:asciiTheme="majorBidi" w:hAnsiTheme="majorBidi" w:cstheme="majorBidi"/>
          <w:sz w:val="24"/>
          <w:szCs w:val="24"/>
        </w:rPr>
        <w:t>Author</w:t>
      </w:r>
    </w:p>
    <w:p w:rsidR="00677E8A" w:rsidRDefault="00677E8A" w:rsidP="00677E8A">
      <w:pPr>
        <w:spacing w:line="240" w:lineRule="auto"/>
        <w:jc w:val="center"/>
        <w:rPr>
          <w:rFonts w:asciiTheme="majorBidi" w:hAnsiTheme="majorBidi" w:cstheme="majorBidi"/>
          <w:sz w:val="24"/>
          <w:szCs w:val="24"/>
        </w:rPr>
      </w:pPr>
    </w:p>
    <w:p w:rsidR="00D776C5" w:rsidRDefault="00D776C5" w:rsidP="00D776C5">
      <w:pPr>
        <w:spacing w:line="360" w:lineRule="auto"/>
        <w:jc w:val="both"/>
        <w:rPr>
          <w:rFonts w:asciiTheme="majorBidi" w:hAnsiTheme="majorBidi" w:cstheme="majorBidi"/>
          <w:i/>
          <w:iCs/>
          <w:sz w:val="24"/>
          <w:szCs w:val="24"/>
        </w:rPr>
      </w:pPr>
      <w:r>
        <w:rPr>
          <w:rFonts w:asciiTheme="majorBidi" w:hAnsiTheme="majorBidi" w:cstheme="majorBidi"/>
          <w:b/>
          <w:bCs/>
          <w:i/>
          <w:iCs/>
          <w:sz w:val="24"/>
          <w:szCs w:val="24"/>
        </w:rPr>
        <w:t>Abstract</w:t>
      </w:r>
      <w:r>
        <w:rPr>
          <w:rFonts w:asciiTheme="majorBidi" w:hAnsiTheme="majorBidi" w:cstheme="majorBidi"/>
          <w:i/>
          <w:iCs/>
          <w:sz w:val="24"/>
          <w:szCs w:val="24"/>
        </w:rPr>
        <w:t>. This study aimed to identify the difficulties and their causes, with oral English skills of the Arab students at a leading international university in the South Punjab, Pakistan. To achieve the objectives, the study, using structured questionnaire and semi-structured (semi-standardized) interviews, addressed to the issue and reported the results indicating the relevant problem-areas. The quantitative analysis was carried out through a one-sample t-test using SPSS V 21 whereas the qualitative analysis of the data acquired from the interviews was analyzed through open coding and thematic analysis techniques. The deficient oral English academic background, insufficient oral English activities in the current English language curriculum, lack of language classroom plans that provide opportunities to speak English, lack of proficient English language teachers and absence of  foundation courses in English at the start of the educational programs of these study sojourners are found to be responsible for their oral English difficulties at present. The results lead us to question the oral English curriculum for these Arab students and a lack of focus in taking remedial measures in this regard.</w:t>
      </w:r>
    </w:p>
    <w:p w:rsidR="00D776C5" w:rsidRDefault="00D776C5" w:rsidP="00D776C5">
      <w:pPr>
        <w:spacing w:line="360" w:lineRule="auto"/>
        <w:jc w:val="both"/>
        <w:rPr>
          <w:rFonts w:asciiTheme="majorBidi" w:hAnsiTheme="majorBidi" w:cstheme="majorBidi"/>
          <w:i/>
          <w:iCs/>
          <w:sz w:val="24"/>
          <w:szCs w:val="24"/>
        </w:rPr>
      </w:pPr>
      <w:r>
        <w:rPr>
          <w:rFonts w:asciiTheme="majorBidi" w:hAnsiTheme="majorBidi" w:cstheme="majorBidi"/>
          <w:b/>
          <w:bCs/>
          <w:i/>
          <w:iCs/>
          <w:sz w:val="24"/>
          <w:szCs w:val="24"/>
        </w:rPr>
        <w:t>Keywords</w:t>
      </w:r>
      <w:r>
        <w:rPr>
          <w:rFonts w:asciiTheme="majorBidi" w:hAnsiTheme="majorBidi" w:cstheme="majorBidi"/>
          <w:i/>
          <w:iCs/>
          <w:sz w:val="24"/>
          <w:szCs w:val="24"/>
        </w:rPr>
        <w:t xml:space="preserve">: </w:t>
      </w:r>
      <w:r>
        <w:rPr>
          <w:rFonts w:asciiTheme="majorBidi" w:hAnsiTheme="majorBidi" w:cstheme="majorBidi"/>
          <w:i/>
          <w:iCs/>
          <w:sz w:val="24"/>
          <w:szCs w:val="24"/>
        </w:rPr>
        <w:tab/>
        <w:t>English speaking difficulties, Arab students, Tertiary level education, Low competence in spoken English</w:t>
      </w:r>
    </w:p>
    <w:p w:rsidR="00D776C5" w:rsidRDefault="00D776C5" w:rsidP="00D776C5">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Background to the Investigation</w:t>
      </w:r>
    </w:p>
    <w:p w:rsidR="00D776C5" w:rsidRDefault="00D776C5" w:rsidP="00A844D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The university where the study was conducted was established in 1999 with an aim to provide tertiary level education in private sector to local and international students. In 2002, Higher Education Commission (HEC), Pakistan recognized it as a leading self-accrediting institution within a range of disciplines in social sciences</w:t>
      </w:r>
      <w:r w:rsidR="007E126D">
        <w:rPr>
          <w:rFonts w:asciiTheme="majorBidi" w:hAnsiTheme="majorBidi" w:cstheme="majorBidi"/>
          <w:sz w:val="24"/>
          <w:szCs w:val="24"/>
        </w:rPr>
        <w:t>, sciences</w:t>
      </w:r>
      <w:r>
        <w:rPr>
          <w:rFonts w:asciiTheme="majorBidi" w:hAnsiTheme="majorBidi" w:cstheme="majorBidi"/>
          <w:sz w:val="24"/>
          <w:szCs w:val="24"/>
        </w:rPr>
        <w:t xml:space="preserve"> and engineering. The wide array of departments in the institution has made it an attractive home for a large number of overseas students. Currently, the international students from Palestine, Syria, Turkey, China, </w:t>
      </w:r>
      <w:r>
        <w:rPr>
          <w:rFonts w:asciiTheme="majorBidi" w:hAnsiTheme="majorBidi" w:cstheme="majorBidi"/>
          <w:sz w:val="24"/>
          <w:szCs w:val="24"/>
        </w:rPr>
        <w:lastRenderedPageBreak/>
        <w:t>Korea, Iran, Afghanistan, Algeria, Uganda, Jordan, the Sudan, Libya</w:t>
      </w:r>
      <w:r w:rsidR="00250508">
        <w:rPr>
          <w:rFonts w:asciiTheme="majorBidi" w:hAnsiTheme="majorBidi" w:cstheme="majorBidi"/>
          <w:sz w:val="24"/>
          <w:szCs w:val="24"/>
        </w:rPr>
        <w:t>, Somalia</w:t>
      </w:r>
      <w:r>
        <w:rPr>
          <w:rFonts w:asciiTheme="majorBidi" w:hAnsiTheme="majorBidi" w:cstheme="majorBidi"/>
          <w:sz w:val="24"/>
          <w:szCs w:val="24"/>
        </w:rPr>
        <w:t xml:space="preserve"> and Saudi Arabia are enrolled in different programs. The number of the Arab students is greater than the students of any other nationalities at present and the entry is observed to be increasing every year after the turmoil in Arab countries in general.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This study builds on a pre-study short survey that indicated the sustained level of the Arab students’ low-competence in oral English despite the fact that every program in the institution requires these students to get enrolled into various kinds of English language courses. Given the current scenario, the study aims to identify the difficulties of these Arab students with oral English so that some kind of positive intervention could be incurred to better the situation as the English language is the sole medium of instruction at the tertiary level education in Pakistan.  </w:t>
      </w:r>
    </w:p>
    <w:p w:rsidR="00D776C5" w:rsidRDefault="00D776C5" w:rsidP="00D776C5">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Literature Overview</w:t>
      </w:r>
    </w:p>
    <w:p w:rsidR="00D776C5" w:rsidRDefault="00D776C5" w:rsidP="00213339">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English language, at the present age of commerce, business and higher education, is seen as a lingua franca by majority of people, media and educational institutions because of its widespread global use. The world clientele in communication and linguists anticipate the </w:t>
      </w:r>
      <w:r w:rsidR="00466AAA">
        <w:rPr>
          <w:rFonts w:asciiTheme="majorBidi" w:hAnsiTheme="majorBidi" w:cstheme="majorBidi"/>
          <w:sz w:val="24"/>
          <w:szCs w:val="24"/>
        </w:rPr>
        <w:t xml:space="preserve">continuation </w:t>
      </w:r>
      <w:r>
        <w:rPr>
          <w:rFonts w:asciiTheme="majorBidi" w:hAnsiTheme="majorBidi" w:cstheme="majorBidi"/>
          <w:sz w:val="24"/>
          <w:szCs w:val="24"/>
        </w:rPr>
        <w:t>of this extensi</w:t>
      </w:r>
      <w:r w:rsidR="00AE56E8">
        <w:rPr>
          <w:rFonts w:asciiTheme="majorBidi" w:hAnsiTheme="majorBidi" w:cstheme="majorBidi"/>
          <w:sz w:val="24"/>
          <w:szCs w:val="24"/>
        </w:rPr>
        <w:t>ve impact of English in</w:t>
      </w:r>
      <w:r>
        <w:rPr>
          <w:rFonts w:asciiTheme="majorBidi" w:hAnsiTheme="majorBidi" w:cstheme="majorBidi"/>
          <w:sz w:val="24"/>
          <w:szCs w:val="24"/>
        </w:rPr>
        <w:t xml:space="preserve"> the approaching decades. Crystal (2003) sees the probability of the continuation of the widespread use of English in future due to several considerable factors. By now, almost all the nations in the world see English as a tool of economic power. The research into the economic progress of developing countries shows that by learning English, the earning power of a common individual in these countries was increased by 25% (Lotbiniere, 2011).</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English as a Medium of Instruction (EMI) is a significant debate especially in developing countries. The British Council carried out a survey in developing countries regarding teaching English and using it as a medium of instruction at primary,</w:t>
      </w:r>
      <w:r w:rsidR="00AB244B">
        <w:rPr>
          <w:rFonts w:asciiTheme="majorBidi" w:hAnsiTheme="majorBidi" w:cstheme="majorBidi"/>
          <w:sz w:val="24"/>
          <w:szCs w:val="24"/>
        </w:rPr>
        <w:t xml:space="preserve"> secondary and tertiary level</w:t>
      </w:r>
      <w:r>
        <w:rPr>
          <w:rFonts w:asciiTheme="majorBidi" w:hAnsiTheme="majorBidi" w:cstheme="majorBidi"/>
          <w:sz w:val="24"/>
          <w:szCs w:val="24"/>
        </w:rPr>
        <w:t xml:space="preserve"> education</w:t>
      </w:r>
      <w:r w:rsidR="00EE492C">
        <w:rPr>
          <w:rFonts w:asciiTheme="majorBidi" w:hAnsiTheme="majorBidi" w:cstheme="majorBidi"/>
          <w:sz w:val="24"/>
          <w:szCs w:val="24"/>
        </w:rPr>
        <w:t xml:space="preserve">. It </w:t>
      </w:r>
      <w:r>
        <w:rPr>
          <w:rFonts w:asciiTheme="majorBidi" w:hAnsiTheme="majorBidi" w:cstheme="majorBidi"/>
          <w:sz w:val="24"/>
          <w:szCs w:val="24"/>
        </w:rPr>
        <w:t>concluded</w:t>
      </w:r>
      <w:r w:rsidR="00EE492C">
        <w:rPr>
          <w:rFonts w:asciiTheme="majorBidi" w:hAnsiTheme="majorBidi" w:cstheme="majorBidi"/>
          <w:sz w:val="24"/>
          <w:szCs w:val="24"/>
        </w:rPr>
        <w:t xml:space="preserve"> that</w:t>
      </w:r>
      <w:r>
        <w:rPr>
          <w:rFonts w:asciiTheme="majorBidi" w:hAnsiTheme="majorBidi" w:cstheme="majorBidi"/>
          <w:sz w:val="24"/>
          <w:szCs w:val="24"/>
        </w:rPr>
        <w:t xml:space="preserve"> there was a ‘fast-moving worldwide shift’ from teaching English as a foreign language towards using English as a medium of instruction. Deardon (2014) states that a survey encompassing 55 non-Anglophone countries found that there was</w:t>
      </w:r>
      <w:r w:rsidR="00C173C4">
        <w:rPr>
          <w:rFonts w:asciiTheme="majorBidi" w:hAnsiTheme="majorBidi" w:cstheme="majorBidi"/>
          <w:sz w:val="24"/>
          <w:szCs w:val="24"/>
        </w:rPr>
        <w:t xml:space="preserve"> a rapid increase in the EMI </w:t>
      </w:r>
      <w:r>
        <w:rPr>
          <w:rFonts w:asciiTheme="majorBidi" w:hAnsiTheme="majorBidi" w:cstheme="majorBidi"/>
          <w:sz w:val="24"/>
          <w:szCs w:val="24"/>
        </w:rPr>
        <w:t>courses in these countries</w:t>
      </w:r>
      <w:r w:rsidR="006A620E">
        <w:rPr>
          <w:rFonts w:asciiTheme="majorBidi" w:hAnsiTheme="majorBidi" w:cstheme="majorBidi"/>
          <w:sz w:val="24"/>
          <w:szCs w:val="24"/>
        </w:rPr>
        <w:t>,</w:t>
      </w:r>
      <w:r>
        <w:rPr>
          <w:rFonts w:asciiTheme="majorBidi" w:hAnsiTheme="majorBidi" w:cstheme="majorBidi"/>
          <w:sz w:val="24"/>
          <w:szCs w:val="24"/>
        </w:rPr>
        <w:t xml:space="preserve"> and the trend-harbinger</w:t>
      </w:r>
      <w:r w:rsidR="006A620E">
        <w:rPr>
          <w:rFonts w:asciiTheme="majorBidi" w:hAnsiTheme="majorBidi" w:cstheme="majorBidi"/>
          <w:sz w:val="24"/>
          <w:szCs w:val="24"/>
        </w:rPr>
        <w:t>s</w:t>
      </w:r>
      <w:r>
        <w:rPr>
          <w:rFonts w:asciiTheme="majorBidi" w:hAnsiTheme="majorBidi" w:cstheme="majorBidi"/>
          <w:sz w:val="24"/>
          <w:szCs w:val="24"/>
        </w:rPr>
        <w:t xml:space="preserve"> were the private institutions at secondary and tertiary levels. The public educational institutes were then forced to ‘play catch up’. The reason behind this, Macaro (2015) thinks, is the position that the English language holds </w:t>
      </w:r>
      <w:r>
        <w:rPr>
          <w:rFonts w:asciiTheme="majorBidi" w:hAnsiTheme="majorBidi" w:cstheme="majorBidi"/>
          <w:sz w:val="24"/>
          <w:szCs w:val="24"/>
        </w:rPr>
        <w:lastRenderedPageBreak/>
        <w:t xml:space="preserve">in the world economy and politics. The </w:t>
      </w:r>
      <w:r>
        <w:rPr>
          <w:rFonts w:asciiTheme="majorBidi" w:hAnsiTheme="majorBidi" w:cstheme="majorBidi"/>
          <w:color w:val="000000" w:themeColor="text1"/>
          <w:sz w:val="24"/>
          <w:szCs w:val="24"/>
        </w:rPr>
        <w:t xml:space="preserve">UNESCO Institute for Statistics in 2009 </w:t>
      </w:r>
      <w:r>
        <w:rPr>
          <w:rFonts w:asciiTheme="majorBidi" w:hAnsiTheme="majorBidi" w:cstheme="majorBidi"/>
          <w:sz w:val="24"/>
          <w:szCs w:val="24"/>
        </w:rPr>
        <w:t xml:space="preserve">stated that approximately 4.5 million students with an L1 different from English, were studying in the countries abroad and this figure was predicted to touch 7 million by 2020 (Walker, 2014). </w:t>
      </w:r>
    </w:p>
    <w:p w:rsidR="00D776C5" w:rsidRDefault="00D776C5" w:rsidP="009906D6">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During the recent years, the number </w:t>
      </w:r>
      <w:r w:rsidR="00F6436F">
        <w:rPr>
          <w:rFonts w:asciiTheme="majorBidi" w:hAnsiTheme="majorBidi" w:cstheme="majorBidi"/>
          <w:sz w:val="24"/>
          <w:szCs w:val="24"/>
        </w:rPr>
        <w:t xml:space="preserve">of the overseas </w:t>
      </w:r>
      <w:r>
        <w:rPr>
          <w:rFonts w:asciiTheme="majorBidi" w:hAnsiTheme="majorBidi" w:cstheme="majorBidi"/>
          <w:sz w:val="24"/>
          <w:szCs w:val="24"/>
        </w:rPr>
        <w:t>students in Pakistan has in</w:t>
      </w:r>
      <w:r w:rsidR="00A46209">
        <w:rPr>
          <w:rFonts w:asciiTheme="majorBidi" w:hAnsiTheme="majorBidi" w:cstheme="majorBidi"/>
          <w:sz w:val="24"/>
          <w:szCs w:val="24"/>
        </w:rPr>
        <w:t xml:space="preserve">creased. The Students of multiple nationalities </w:t>
      </w:r>
      <w:r>
        <w:rPr>
          <w:rFonts w:asciiTheme="majorBidi" w:hAnsiTheme="majorBidi" w:cstheme="majorBidi"/>
          <w:sz w:val="24"/>
          <w:szCs w:val="24"/>
        </w:rPr>
        <w:t>are here for the tertiary level of education in different public and private sector universities. The number of the students from the Middle East is on the</w:t>
      </w:r>
      <w:r w:rsidR="00673A57">
        <w:rPr>
          <w:rFonts w:asciiTheme="majorBidi" w:hAnsiTheme="majorBidi" w:cstheme="majorBidi"/>
          <w:sz w:val="24"/>
          <w:szCs w:val="24"/>
        </w:rPr>
        <w:t xml:space="preserve"> rise. These Arab students </w:t>
      </w:r>
      <w:r>
        <w:rPr>
          <w:rFonts w:asciiTheme="majorBidi" w:hAnsiTheme="majorBidi" w:cstheme="majorBidi"/>
          <w:sz w:val="24"/>
          <w:szCs w:val="24"/>
        </w:rPr>
        <w:t>usually</w:t>
      </w:r>
      <w:r w:rsidR="00673A57">
        <w:rPr>
          <w:rFonts w:asciiTheme="majorBidi" w:hAnsiTheme="majorBidi" w:cstheme="majorBidi"/>
          <w:sz w:val="24"/>
          <w:szCs w:val="24"/>
        </w:rPr>
        <w:t xml:space="preserve"> come</w:t>
      </w:r>
      <w:r>
        <w:rPr>
          <w:rFonts w:asciiTheme="majorBidi" w:hAnsiTheme="majorBidi" w:cstheme="majorBidi"/>
          <w:sz w:val="24"/>
          <w:szCs w:val="24"/>
        </w:rPr>
        <w:t xml:space="preserve"> equipped with the Arabic language as their L1, and are exposed to English and Urdu comprehensively in their academic and social life in Pakistan. In the Pakistani universities, English is the</w:t>
      </w:r>
      <w:r w:rsidR="00F959D8">
        <w:rPr>
          <w:rFonts w:asciiTheme="majorBidi" w:hAnsiTheme="majorBidi" w:cstheme="majorBidi"/>
          <w:sz w:val="24"/>
          <w:szCs w:val="24"/>
        </w:rPr>
        <w:t xml:space="preserve"> sole medium of instruction and it</w:t>
      </w:r>
      <w:r w:rsidR="00352E9B">
        <w:rPr>
          <w:rFonts w:asciiTheme="majorBidi" w:hAnsiTheme="majorBidi" w:cstheme="majorBidi"/>
          <w:sz w:val="24"/>
          <w:szCs w:val="24"/>
        </w:rPr>
        <w:t xml:space="preserve"> is seen that</w:t>
      </w:r>
      <w:r>
        <w:rPr>
          <w:rFonts w:asciiTheme="majorBidi" w:hAnsiTheme="majorBidi" w:cstheme="majorBidi"/>
          <w:sz w:val="24"/>
          <w:szCs w:val="24"/>
        </w:rPr>
        <w:t xml:space="preserve"> Arab students face difficulties in English Communication at different levels regarding different language skills (</w:t>
      </w:r>
      <w:r>
        <w:rPr>
          <w:rFonts w:asciiTheme="majorBidi" w:hAnsiTheme="majorBidi" w:cstheme="majorBidi"/>
          <w:color w:val="000000" w:themeColor="text1"/>
          <w:sz w:val="24"/>
          <w:szCs w:val="24"/>
        </w:rPr>
        <w:t>McCardle &amp; Hoff, 2006; Hoffman, 2001)</w:t>
      </w:r>
      <w:r>
        <w:rPr>
          <w:rFonts w:asciiTheme="majorBidi" w:hAnsiTheme="majorBidi" w:cstheme="majorBidi"/>
          <w:sz w:val="24"/>
          <w:szCs w:val="24"/>
        </w:rPr>
        <w:t xml:space="preserve">.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Arabic, in general, has 28 conso</w:t>
      </w:r>
      <w:r w:rsidR="00E66D72">
        <w:rPr>
          <w:rFonts w:asciiTheme="majorBidi" w:hAnsiTheme="majorBidi" w:cstheme="majorBidi"/>
          <w:sz w:val="24"/>
          <w:szCs w:val="24"/>
        </w:rPr>
        <w:t xml:space="preserve">nants and 6 vowels including </w:t>
      </w:r>
      <w:r>
        <w:rPr>
          <w:rFonts w:asciiTheme="majorBidi" w:hAnsiTheme="majorBidi" w:cstheme="majorBidi"/>
          <w:sz w:val="24"/>
          <w:szCs w:val="24"/>
        </w:rPr>
        <w:t>diphthongs whereas English has 26 consonants and 22 vowels including diphthon</w:t>
      </w:r>
      <w:r w:rsidR="00E47FFB">
        <w:rPr>
          <w:rFonts w:asciiTheme="majorBidi" w:hAnsiTheme="majorBidi" w:cstheme="majorBidi"/>
          <w:sz w:val="24"/>
          <w:szCs w:val="24"/>
        </w:rPr>
        <w:t>gs. Also the</w:t>
      </w:r>
      <w:r>
        <w:rPr>
          <w:rFonts w:asciiTheme="majorBidi" w:hAnsiTheme="majorBidi" w:cstheme="majorBidi"/>
          <w:sz w:val="24"/>
          <w:szCs w:val="24"/>
        </w:rPr>
        <w:t xml:space="preserve"> former is written from right to left in joined hand whereas the latter, from left to write in </w:t>
      </w:r>
      <w:r w:rsidR="002E37AE">
        <w:rPr>
          <w:rFonts w:asciiTheme="majorBidi" w:hAnsiTheme="majorBidi" w:cstheme="majorBidi"/>
          <w:sz w:val="24"/>
          <w:szCs w:val="24"/>
        </w:rPr>
        <w:t>free. This difference renders a</w:t>
      </w:r>
      <w:r>
        <w:rPr>
          <w:rFonts w:asciiTheme="majorBidi" w:hAnsiTheme="majorBidi" w:cstheme="majorBidi"/>
          <w:sz w:val="24"/>
          <w:szCs w:val="24"/>
        </w:rPr>
        <w:t xml:space="preserve"> large room open for miscommunication while speaking based on the vowel </w:t>
      </w:r>
      <w:r w:rsidR="007E5701">
        <w:rPr>
          <w:rFonts w:asciiTheme="majorBidi" w:hAnsiTheme="majorBidi" w:cstheme="majorBidi"/>
          <w:sz w:val="24"/>
          <w:szCs w:val="24"/>
        </w:rPr>
        <w:t>count and silent letters.  The c</w:t>
      </w:r>
      <w:r>
        <w:rPr>
          <w:rFonts w:asciiTheme="majorBidi" w:hAnsiTheme="majorBidi" w:cstheme="majorBidi"/>
          <w:sz w:val="24"/>
          <w:szCs w:val="24"/>
        </w:rPr>
        <w:t xml:space="preserve">onsonantal differences also pose several significant problems for the Arab speakers of English as foreign language (Ahmad, 2013). </w:t>
      </w:r>
    </w:p>
    <w:p w:rsidR="00D776C5" w:rsidRDefault="00D776C5" w:rsidP="00D776C5">
      <w:pPr>
        <w:spacing w:line="360" w:lineRule="auto"/>
        <w:ind w:firstLine="720"/>
        <w:jc w:val="both"/>
        <w:rPr>
          <w:rFonts w:asciiTheme="majorBidi" w:hAnsiTheme="majorBidi" w:cstheme="majorBidi"/>
          <w:b/>
          <w:i/>
          <w:iCs/>
          <w:sz w:val="24"/>
          <w:szCs w:val="24"/>
        </w:rPr>
      </w:pPr>
      <w:r>
        <w:rPr>
          <w:rFonts w:asciiTheme="majorBidi" w:hAnsiTheme="majorBidi" w:cstheme="majorBidi"/>
          <w:b/>
          <w:i/>
          <w:iCs/>
          <w:sz w:val="24"/>
          <w:szCs w:val="24"/>
        </w:rPr>
        <w:t xml:space="preserve"> Difficulties in articulating English consonants. </w:t>
      </w:r>
      <w:r w:rsidR="00E749AB">
        <w:rPr>
          <w:rFonts w:asciiTheme="majorBidi" w:hAnsiTheme="majorBidi" w:cstheme="majorBidi"/>
          <w:sz w:val="24"/>
          <w:szCs w:val="24"/>
        </w:rPr>
        <w:t xml:space="preserve">A </w:t>
      </w:r>
      <w:r>
        <w:rPr>
          <w:rFonts w:asciiTheme="majorBidi" w:hAnsiTheme="majorBidi" w:cstheme="majorBidi"/>
          <w:sz w:val="24"/>
          <w:szCs w:val="24"/>
        </w:rPr>
        <w:t xml:space="preserve">list of </w:t>
      </w:r>
      <w:r w:rsidR="000913E6">
        <w:rPr>
          <w:rFonts w:asciiTheme="majorBidi" w:hAnsiTheme="majorBidi" w:cstheme="majorBidi"/>
          <w:sz w:val="24"/>
          <w:szCs w:val="24"/>
        </w:rPr>
        <w:t xml:space="preserve">notable </w:t>
      </w:r>
      <w:r>
        <w:rPr>
          <w:rFonts w:asciiTheme="majorBidi" w:hAnsiTheme="majorBidi" w:cstheme="majorBidi"/>
          <w:sz w:val="24"/>
          <w:szCs w:val="24"/>
        </w:rPr>
        <w:t>consonantal sounds differences, which create communication difficulties for Arab speakers (Ahmad &amp; Mohiburrahman, 2013), is given below:</w:t>
      </w:r>
    </w:p>
    <w:p w:rsidR="00D776C5" w:rsidRDefault="00D776C5"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Arabic does not have /p/ sound therefore the Arab speakers of English</w:t>
      </w:r>
      <w:r w:rsidR="008C6F23">
        <w:rPr>
          <w:rFonts w:asciiTheme="majorBidi" w:hAnsiTheme="majorBidi" w:cstheme="majorBidi"/>
          <w:sz w:val="24"/>
          <w:szCs w:val="24"/>
        </w:rPr>
        <w:t xml:space="preserve"> replace it with the closest sound</w:t>
      </w:r>
      <w:r>
        <w:rPr>
          <w:rFonts w:asciiTheme="majorBidi" w:hAnsiTheme="majorBidi" w:cstheme="majorBidi"/>
          <w:sz w:val="24"/>
          <w:szCs w:val="24"/>
        </w:rPr>
        <w:t xml:space="preserve"> i.e. /b/ which is used extensively in Arabic. The words carrying /p/ in them e.g. ‘pat’, ‘pit’, ‘p</w:t>
      </w:r>
      <w:r w:rsidR="00637A8D">
        <w:rPr>
          <w:rFonts w:asciiTheme="majorBidi" w:hAnsiTheme="majorBidi" w:cstheme="majorBidi"/>
          <w:sz w:val="24"/>
          <w:szCs w:val="24"/>
        </w:rPr>
        <w:t>arrot’, ‘opt’ and ‘promise’</w:t>
      </w:r>
      <w:r>
        <w:rPr>
          <w:rFonts w:asciiTheme="majorBidi" w:hAnsiTheme="majorBidi" w:cstheme="majorBidi"/>
          <w:sz w:val="24"/>
          <w:szCs w:val="24"/>
        </w:rPr>
        <w:t xml:space="preserve"> are articulated by the Arab speakers as ‘</w:t>
      </w:r>
      <w:r>
        <w:rPr>
          <w:rFonts w:asciiTheme="majorBidi" w:hAnsiTheme="majorBidi" w:cstheme="majorBidi"/>
          <w:b/>
          <w:sz w:val="24"/>
          <w:szCs w:val="24"/>
        </w:rPr>
        <w:t>b</w:t>
      </w:r>
      <w:r>
        <w:rPr>
          <w:rFonts w:asciiTheme="majorBidi" w:hAnsiTheme="majorBidi" w:cstheme="majorBidi"/>
          <w:sz w:val="24"/>
          <w:szCs w:val="24"/>
        </w:rPr>
        <w:t>at’, ‘</w:t>
      </w:r>
      <w:r>
        <w:rPr>
          <w:rFonts w:asciiTheme="majorBidi" w:hAnsiTheme="majorBidi" w:cstheme="majorBidi"/>
          <w:b/>
          <w:sz w:val="24"/>
          <w:szCs w:val="24"/>
        </w:rPr>
        <w:t>b</w:t>
      </w:r>
      <w:r>
        <w:rPr>
          <w:rFonts w:asciiTheme="majorBidi" w:hAnsiTheme="majorBidi" w:cstheme="majorBidi"/>
          <w:sz w:val="24"/>
          <w:szCs w:val="24"/>
        </w:rPr>
        <w:t>it’, ‘</w:t>
      </w:r>
      <w:r>
        <w:rPr>
          <w:rFonts w:asciiTheme="majorBidi" w:hAnsiTheme="majorBidi" w:cstheme="majorBidi"/>
          <w:b/>
          <w:sz w:val="24"/>
          <w:szCs w:val="24"/>
        </w:rPr>
        <w:t>b</w:t>
      </w:r>
      <w:r>
        <w:rPr>
          <w:rFonts w:asciiTheme="majorBidi" w:hAnsiTheme="majorBidi" w:cstheme="majorBidi"/>
          <w:sz w:val="24"/>
          <w:szCs w:val="24"/>
        </w:rPr>
        <w:t>arrot’, ‘o</w:t>
      </w:r>
      <w:r>
        <w:rPr>
          <w:rFonts w:asciiTheme="majorBidi" w:hAnsiTheme="majorBidi" w:cstheme="majorBidi"/>
          <w:b/>
          <w:sz w:val="24"/>
          <w:szCs w:val="24"/>
        </w:rPr>
        <w:t>b</w:t>
      </w:r>
      <w:r>
        <w:rPr>
          <w:rFonts w:asciiTheme="majorBidi" w:hAnsiTheme="majorBidi" w:cstheme="majorBidi"/>
          <w:sz w:val="24"/>
          <w:szCs w:val="24"/>
        </w:rPr>
        <w:t>t’ and ‘</w:t>
      </w:r>
      <w:r>
        <w:rPr>
          <w:rFonts w:asciiTheme="majorBidi" w:hAnsiTheme="majorBidi" w:cstheme="majorBidi"/>
          <w:b/>
          <w:sz w:val="24"/>
          <w:szCs w:val="24"/>
        </w:rPr>
        <w:t>b</w:t>
      </w:r>
      <w:r>
        <w:rPr>
          <w:rFonts w:asciiTheme="majorBidi" w:hAnsiTheme="majorBidi" w:cstheme="majorBidi"/>
          <w:sz w:val="24"/>
          <w:szCs w:val="24"/>
        </w:rPr>
        <w:t xml:space="preserve">romise’ respectively. </w:t>
      </w:r>
    </w:p>
    <w:p w:rsidR="00D776C5" w:rsidRDefault="001D59AB"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Arabic, </w:t>
      </w:r>
      <w:r w:rsidR="007B77FF">
        <w:rPr>
          <w:rFonts w:asciiTheme="majorBidi" w:hAnsiTheme="majorBidi" w:cstheme="majorBidi"/>
          <w:sz w:val="24"/>
          <w:szCs w:val="24"/>
        </w:rPr>
        <w:t xml:space="preserve">/t/ is not </w:t>
      </w:r>
      <w:r w:rsidR="002E60BD">
        <w:rPr>
          <w:rFonts w:asciiTheme="majorBidi" w:hAnsiTheme="majorBidi" w:cstheme="majorBidi"/>
          <w:sz w:val="24"/>
          <w:szCs w:val="24"/>
        </w:rPr>
        <w:t>articulated</w:t>
      </w:r>
      <w:r>
        <w:rPr>
          <w:rFonts w:asciiTheme="majorBidi" w:hAnsiTheme="majorBidi" w:cstheme="majorBidi"/>
          <w:sz w:val="24"/>
          <w:szCs w:val="24"/>
        </w:rPr>
        <w:t xml:space="preserve"> like /t/</w:t>
      </w:r>
      <w:r w:rsidR="00D776C5">
        <w:rPr>
          <w:rFonts w:asciiTheme="majorBidi" w:hAnsiTheme="majorBidi" w:cstheme="majorBidi"/>
          <w:sz w:val="24"/>
          <w:szCs w:val="24"/>
        </w:rPr>
        <w:t xml:space="preserve"> in English. In Arabic, /t/ is pronounced with the tongue between both the cases of teeth therefore it is a dental sound rather than an alveolar sound as in English. The Arabic speakers usually speak the words talk, stereo, star, apt etc. differently. </w:t>
      </w:r>
    </w:p>
    <w:p w:rsidR="00D776C5" w:rsidRDefault="00D776C5"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In Arabic, /d/ is closer to </w:t>
      </w:r>
      <w:r w:rsidRPr="00546CD3">
        <w:rPr>
          <w:rFonts w:asciiTheme="majorBidi" w:hAnsiTheme="majorBidi" w:cstheme="majorBidi"/>
          <w:color w:val="000000" w:themeColor="text1"/>
          <w:sz w:val="24"/>
          <w:szCs w:val="24"/>
        </w:rPr>
        <w:t>/</w:t>
      </w:r>
      <w:hyperlink r:id="rId7" w:tooltip="Pharyngealization" w:history="1">
        <w:r w:rsidRPr="00546CD3">
          <w:rPr>
            <w:rStyle w:val="Hyperlink"/>
            <w:rFonts w:asciiTheme="majorBidi" w:hAnsiTheme="majorBidi" w:cstheme="majorBidi"/>
            <w:color w:val="000000" w:themeColor="text1"/>
            <w:sz w:val="24"/>
            <w:szCs w:val="24"/>
            <w:u w:val="none"/>
            <w:shd w:val="clear" w:color="auto" w:fill="F9F9F9"/>
          </w:rPr>
          <w:t>dˤ</w:t>
        </w:r>
      </w:hyperlink>
      <w:r w:rsidR="00D811F7">
        <w:rPr>
          <w:rFonts w:asciiTheme="majorBidi" w:hAnsiTheme="majorBidi" w:cstheme="majorBidi"/>
          <w:sz w:val="24"/>
          <w:szCs w:val="24"/>
        </w:rPr>
        <w:t xml:space="preserve"> / thus</w:t>
      </w:r>
      <w:r>
        <w:rPr>
          <w:rFonts w:asciiTheme="majorBidi" w:hAnsiTheme="majorBidi" w:cstheme="majorBidi"/>
          <w:sz w:val="24"/>
          <w:szCs w:val="24"/>
        </w:rPr>
        <w:t xml:space="preserve"> a dental sound. The words for example dorm, drum, added etc. are spoken differently by the Arabic speakers. </w:t>
      </w:r>
    </w:p>
    <w:p w:rsidR="00D776C5" w:rsidRDefault="00D776C5"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/v/ does not occur in Arabic. The words carrying /v/ pose difficulty for the Arab speakers. The distinction between the words carrying /v/ and /f/, for example ‘vote’ and ‘fought’ may be blurred in speaking. </w:t>
      </w:r>
    </w:p>
    <w:p w:rsidR="00D776C5" w:rsidRDefault="00D776C5"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The dental sounds i.e. /</w:t>
      </w:r>
      <w:r>
        <w:rPr>
          <w:rFonts w:asciiTheme="majorBidi" w:hAnsiTheme="majorBidi" w:cstheme="majorBidi"/>
          <w:color w:val="000000"/>
          <w:sz w:val="24"/>
          <w:szCs w:val="24"/>
        </w:rPr>
        <w:t>θ</w:t>
      </w:r>
      <w:r>
        <w:rPr>
          <w:rFonts w:asciiTheme="majorBidi" w:hAnsiTheme="majorBidi" w:cstheme="majorBidi"/>
          <w:sz w:val="24"/>
          <w:szCs w:val="24"/>
        </w:rPr>
        <w:t>/ and /</w:t>
      </w:r>
      <w:r>
        <w:rPr>
          <w:rFonts w:asciiTheme="majorBidi" w:hAnsiTheme="majorBidi" w:cstheme="majorBidi"/>
          <w:color w:val="000000"/>
          <w:sz w:val="24"/>
          <w:szCs w:val="24"/>
        </w:rPr>
        <w:t>ð</w:t>
      </w:r>
      <w:r>
        <w:rPr>
          <w:rFonts w:asciiTheme="majorBidi" w:hAnsiTheme="majorBidi" w:cstheme="majorBidi"/>
          <w:sz w:val="24"/>
          <w:szCs w:val="24"/>
        </w:rPr>
        <w:t>/ are found in Standard Arabic but not in most of the ‘lahjaat’ (dialects) therefore Arabs usually take these sounds as /s/ and /z/ respectively while articulating them. This further poses</w:t>
      </w:r>
      <w:r w:rsidR="00FB38A2">
        <w:rPr>
          <w:rFonts w:asciiTheme="majorBidi" w:hAnsiTheme="majorBidi" w:cstheme="majorBidi"/>
          <w:sz w:val="24"/>
          <w:szCs w:val="24"/>
        </w:rPr>
        <w:t xml:space="preserve"> problems in distinguishing these sounds</w:t>
      </w:r>
      <w:r>
        <w:rPr>
          <w:rFonts w:asciiTheme="majorBidi" w:hAnsiTheme="majorBidi" w:cstheme="majorBidi"/>
          <w:sz w:val="24"/>
          <w:szCs w:val="24"/>
        </w:rPr>
        <w:t xml:space="preserve"> while listening. </w:t>
      </w:r>
    </w:p>
    <w:p w:rsidR="00D776C5" w:rsidRDefault="003270CE" w:rsidP="00D776C5">
      <w:pPr>
        <w:pStyle w:val="ListParagraph"/>
        <w:numPr>
          <w:ilvl w:val="0"/>
          <w:numId w:val="2"/>
        </w:numPr>
        <w:spacing w:line="360" w:lineRule="auto"/>
        <w:jc w:val="both"/>
        <w:rPr>
          <w:rFonts w:asciiTheme="majorBidi" w:hAnsiTheme="majorBidi" w:cstheme="majorBidi"/>
          <w:sz w:val="24"/>
          <w:szCs w:val="24"/>
        </w:rPr>
      </w:pPr>
      <w:r w:rsidRPr="003270CE">
        <w:rPr>
          <w:rFonts w:asciiTheme="majorBidi" w:hAnsiTheme="majorBidi" w:cstheme="majorBidi"/>
          <w:color w:val="222222"/>
          <w:sz w:val="24"/>
          <w:szCs w:val="24"/>
          <w:shd w:val="clear" w:color="auto" w:fill="FFFFFF"/>
        </w:rPr>
        <w:t>/tʃ/</w:t>
      </w:r>
      <w:r>
        <w:rPr>
          <w:rFonts w:ascii="Arial" w:hAnsi="Arial" w:cs="Arial"/>
          <w:color w:val="222222"/>
          <w:shd w:val="clear" w:color="auto" w:fill="FFFFFF"/>
        </w:rPr>
        <w:t xml:space="preserve"> </w:t>
      </w:r>
      <w:r w:rsidR="00D776C5">
        <w:rPr>
          <w:rFonts w:asciiTheme="majorBidi" w:hAnsiTheme="majorBidi" w:cstheme="majorBidi"/>
          <w:sz w:val="24"/>
          <w:szCs w:val="24"/>
        </w:rPr>
        <w:t>is</w:t>
      </w:r>
      <w:r w:rsidR="00A86DBB">
        <w:rPr>
          <w:rFonts w:asciiTheme="majorBidi" w:hAnsiTheme="majorBidi" w:cstheme="majorBidi"/>
          <w:sz w:val="24"/>
          <w:szCs w:val="24"/>
        </w:rPr>
        <w:t xml:space="preserve"> not found in Standard Arabic therefore</w:t>
      </w:r>
      <w:r w:rsidR="00D776C5">
        <w:rPr>
          <w:rFonts w:asciiTheme="majorBidi" w:hAnsiTheme="majorBidi" w:cstheme="majorBidi"/>
          <w:sz w:val="24"/>
          <w:szCs w:val="24"/>
        </w:rPr>
        <w:t xml:space="preserve"> it creates problems for the Arab learners of English while articulating  the words like ‘chip’, ‘catcher’, ‘satchel’, ‘chores’ and ‘chink’ etc. for Ara</w:t>
      </w:r>
      <w:r w:rsidR="00B82A1E">
        <w:rPr>
          <w:rFonts w:asciiTheme="majorBidi" w:hAnsiTheme="majorBidi" w:cstheme="majorBidi"/>
          <w:sz w:val="24"/>
          <w:szCs w:val="24"/>
        </w:rPr>
        <w:t>bs speakers of English. They usually</w:t>
      </w:r>
      <w:r w:rsidR="00D776C5">
        <w:rPr>
          <w:rFonts w:asciiTheme="majorBidi" w:hAnsiTheme="majorBidi" w:cstheme="majorBidi"/>
          <w:sz w:val="24"/>
          <w:szCs w:val="24"/>
        </w:rPr>
        <w:t xml:space="preserve"> speak them as ‘</w:t>
      </w:r>
      <w:r w:rsidR="00D776C5">
        <w:rPr>
          <w:rFonts w:asciiTheme="majorBidi" w:hAnsiTheme="majorBidi" w:cstheme="majorBidi"/>
          <w:b/>
          <w:sz w:val="24"/>
          <w:szCs w:val="24"/>
        </w:rPr>
        <w:t>sh</w:t>
      </w:r>
      <w:r w:rsidR="00D776C5">
        <w:rPr>
          <w:rFonts w:asciiTheme="majorBidi" w:hAnsiTheme="majorBidi" w:cstheme="majorBidi"/>
          <w:sz w:val="24"/>
          <w:szCs w:val="24"/>
        </w:rPr>
        <w:t>ip’, ‘ca</w:t>
      </w:r>
      <w:r w:rsidR="00D776C5">
        <w:rPr>
          <w:rFonts w:asciiTheme="majorBidi" w:hAnsiTheme="majorBidi" w:cstheme="majorBidi"/>
          <w:b/>
          <w:sz w:val="24"/>
          <w:szCs w:val="24"/>
        </w:rPr>
        <w:t>sh</w:t>
      </w:r>
      <w:r w:rsidR="00D776C5">
        <w:rPr>
          <w:rFonts w:asciiTheme="majorBidi" w:hAnsiTheme="majorBidi" w:cstheme="majorBidi"/>
          <w:sz w:val="24"/>
          <w:szCs w:val="24"/>
        </w:rPr>
        <w:t>er’, ‘sa</w:t>
      </w:r>
      <w:r w:rsidR="00D776C5">
        <w:rPr>
          <w:rFonts w:asciiTheme="majorBidi" w:hAnsiTheme="majorBidi" w:cstheme="majorBidi"/>
          <w:b/>
          <w:sz w:val="24"/>
          <w:szCs w:val="24"/>
        </w:rPr>
        <w:t>sh</w:t>
      </w:r>
      <w:r w:rsidR="00D776C5">
        <w:rPr>
          <w:rFonts w:asciiTheme="majorBidi" w:hAnsiTheme="majorBidi" w:cstheme="majorBidi"/>
          <w:sz w:val="24"/>
          <w:szCs w:val="24"/>
        </w:rPr>
        <w:t>el’, ‘</w:t>
      </w:r>
      <w:r w:rsidR="00D776C5">
        <w:rPr>
          <w:rFonts w:asciiTheme="majorBidi" w:hAnsiTheme="majorBidi" w:cstheme="majorBidi"/>
          <w:b/>
          <w:sz w:val="24"/>
          <w:szCs w:val="24"/>
        </w:rPr>
        <w:t>sh</w:t>
      </w:r>
      <w:r w:rsidR="00D776C5">
        <w:rPr>
          <w:rFonts w:asciiTheme="majorBidi" w:hAnsiTheme="majorBidi" w:cstheme="majorBidi"/>
          <w:sz w:val="24"/>
          <w:szCs w:val="24"/>
        </w:rPr>
        <w:t>ores’ and ‘</w:t>
      </w:r>
      <w:r w:rsidR="00D776C5">
        <w:rPr>
          <w:rFonts w:asciiTheme="majorBidi" w:hAnsiTheme="majorBidi" w:cstheme="majorBidi"/>
          <w:b/>
          <w:sz w:val="24"/>
          <w:szCs w:val="24"/>
        </w:rPr>
        <w:t>sh</w:t>
      </w:r>
      <w:r w:rsidR="00D776C5">
        <w:rPr>
          <w:rFonts w:asciiTheme="majorBidi" w:hAnsiTheme="majorBidi" w:cstheme="majorBidi"/>
          <w:sz w:val="24"/>
          <w:szCs w:val="24"/>
        </w:rPr>
        <w:t xml:space="preserve">ink’ respectively. It interferes with </w:t>
      </w:r>
      <w:r w:rsidR="000F0960">
        <w:rPr>
          <w:rFonts w:asciiTheme="majorBidi" w:hAnsiTheme="majorBidi" w:cstheme="majorBidi"/>
          <w:sz w:val="24"/>
          <w:szCs w:val="24"/>
        </w:rPr>
        <w:t xml:space="preserve">the </w:t>
      </w:r>
      <w:r w:rsidR="00D776C5">
        <w:rPr>
          <w:rFonts w:asciiTheme="majorBidi" w:hAnsiTheme="majorBidi" w:cstheme="majorBidi"/>
          <w:sz w:val="24"/>
          <w:szCs w:val="24"/>
        </w:rPr>
        <w:t xml:space="preserve">pragmatic schema as well. </w:t>
      </w:r>
    </w:p>
    <w:p w:rsidR="00C07AD4" w:rsidRDefault="00D776C5" w:rsidP="00D776C5">
      <w:pPr>
        <w:pStyle w:val="ListParagraph"/>
        <w:numPr>
          <w:ilvl w:val="0"/>
          <w:numId w:val="2"/>
        </w:numPr>
        <w:spacing w:line="360" w:lineRule="auto"/>
        <w:jc w:val="both"/>
        <w:rPr>
          <w:rFonts w:asciiTheme="majorBidi" w:hAnsiTheme="majorBidi" w:cstheme="majorBidi"/>
          <w:sz w:val="24"/>
          <w:szCs w:val="24"/>
        </w:rPr>
      </w:pPr>
      <w:r w:rsidRPr="00C07AD4">
        <w:rPr>
          <w:rFonts w:asciiTheme="majorBidi" w:hAnsiTheme="majorBidi" w:cstheme="majorBidi"/>
          <w:sz w:val="24"/>
          <w:szCs w:val="24"/>
        </w:rPr>
        <w:t>Another sig</w:t>
      </w:r>
      <w:r w:rsidR="00F13AA4" w:rsidRPr="00C07AD4">
        <w:rPr>
          <w:rFonts w:asciiTheme="majorBidi" w:hAnsiTheme="majorBidi" w:cstheme="majorBidi"/>
          <w:sz w:val="24"/>
          <w:szCs w:val="24"/>
        </w:rPr>
        <w:t>nificant sound</w:t>
      </w:r>
      <w:r w:rsidRPr="00C07AD4">
        <w:rPr>
          <w:rFonts w:asciiTheme="majorBidi" w:hAnsiTheme="majorBidi" w:cstheme="majorBidi"/>
          <w:sz w:val="24"/>
          <w:szCs w:val="24"/>
        </w:rPr>
        <w:t>, /</w:t>
      </w:r>
      <w:r w:rsidRPr="00C07AD4">
        <w:rPr>
          <w:rFonts w:asciiTheme="majorBidi" w:hAnsiTheme="majorBidi" w:cstheme="majorBidi"/>
          <w:color w:val="000000"/>
          <w:sz w:val="24"/>
          <w:szCs w:val="24"/>
        </w:rPr>
        <w:t>ʒ</w:t>
      </w:r>
      <w:r w:rsidRPr="00C07AD4">
        <w:rPr>
          <w:rFonts w:asciiTheme="majorBidi" w:hAnsiTheme="majorBidi" w:cstheme="majorBidi"/>
          <w:sz w:val="24"/>
          <w:szCs w:val="24"/>
        </w:rPr>
        <w:t>/, presents difficulty to the Arab students while speaking English. This Palato-Alveolar Fricative is usually replaced by the Palato-Alveolar Affricate, /</w:t>
      </w:r>
      <w:r w:rsidRPr="00C07AD4">
        <w:rPr>
          <w:rFonts w:asciiTheme="majorBidi" w:hAnsiTheme="majorBidi" w:cstheme="majorBidi"/>
          <w:color w:val="000000"/>
          <w:sz w:val="24"/>
          <w:szCs w:val="24"/>
        </w:rPr>
        <w:t>dʒ</w:t>
      </w:r>
      <w:r w:rsidRPr="00C07AD4">
        <w:rPr>
          <w:rFonts w:asciiTheme="majorBidi" w:hAnsiTheme="majorBidi" w:cstheme="majorBidi"/>
          <w:sz w:val="24"/>
          <w:szCs w:val="24"/>
        </w:rPr>
        <w:t>/. The words like ‘treasure’, ‘pleasure’, ‘occasion’ are usually articulated as ‘trejure’, ‘plejure’ and ‘occajion’ res</w:t>
      </w:r>
      <w:r w:rsidR="00F217ED" w:rsidRPr="00C07AD4">
        <w:rPr>
          <w:rFonts w:asciiTheme="majorBidi" w:hAnsiTheme="majorBidi" w:cstheme="majorBidi"/>
          <w:sz w:val="24"/>
          <w:szCs w:val="24"/>
        </w:rPr>
        <w:t xml:space="preserve">pectively. The </w:t>
      </w:r>
      <w:r w:rsidRPr="00C07AD4">
        <w:rPr>
          <w:rFonts w:asciiTheme="majorBidi" w:hAnsiTheme="majorBidi" w:cstheme="majorBidi"/>
          <w:sz w:val="24"/>
          <w:szCs w:val="24"/>
        </w:rPr>
        <w:t>difficulty in identifying vowel differences fu</w:t>
      </w:r>
      <w:r w:rsidR="00C07AD4" w:rsidRPr="00C07AD4">
        <w:rPr>
          <w:rFonts w:asciiTheme="majorBidi" w:hAnsiTheme="majorBidi" w:cstheme="majorBidi"/>
          <w:sz w:val="24"/>
          <w:szCs w:val="24"/>
        </w:rPr>
        <w:t>rther complicates the situation.</w:t>
      </w:r>
      <w:r w:rsidRPr="00C07AD4">
        <w:rPr>
          <w:rFonts w:asciiTheme="majorBidi" w:hAnsiTheme="majorBidi" w:cstheme="majorBidi"/>
          <w:sz w:val="24"/>
          <w:szCs w:val="24"/>
        </w:rPr>
        <w:t xml:space="preserve"> </w:t>
      </w:r>
    </w:p>
    <w:p w:rsidR="00FD4205" w:rsidRDefault="00D776C5" w:rsidP="00D776C5">
      <w:pPr>
        <w:pStyle w:val="ListParagraph"/>
        <w:numPr>
          <w:ilvl w:val="0"/>
          <w:numId w:val="2"/>
        </w:numPr>
        <w:spacing w:line="360" w:lineRule="auto"/>
        <w:jc w:val="both"/>
        <w:rPr>
          <w:rFonts w:asciiTheme="majorBidi" w:hAnsiTheme="majorBidi" w:cstheme="majorBidi"/>
          <w:sz w:val="24"/>
          <w:szCs w:val="24"/>
        </w:rPr>
      </w:pPr>
      <w:r w:rsidRPr="00FD4205">
        <w:rPr>
          <w:rFonts w:asciiTheme="majorBidi" w:hAnsiTheme="majorBidi" w:cstheme="majorBidi"/>
          <w:sz w:val="24"/>
          <w:szCs w:val="24"/>
        </w:rPr>
        <w:t>/</w:t>
      </w:r>
      <w:r w:rsidRPr="00FD4205">
        <w:rPr>
          <w:rFonts w:asciiTheme="majorBidi" w:hAnsiTheme="majorBidi" w:cstheme="majorBidi"/>
          <w:color w:val="000000"/>
          <w:sz w:val="24"/>
          <w:szCs w:val="24"/>
        </w:rPr>
        <w:t>ŋ</w:t>
      </w:r>
      <w:r w:rsidRPr="00FD4205">
        <w:rPr>
          <w:rFonts w:asciiTheme="majorBidi" w:hAnsiTheme="majorBidi" w:cstheme="majorBidi"/>
          <w:sz w:val="24"/>
          <w:szCs w:val="24"/>
        </w:rPr>
        <w:t xml:space="preserve">/ sound is not manifest in Modern Standard Arabic so if it appears in different ‘lahjaat’, it is realized without /g/ at the end of it. </w:t>
      </w:r>
    </w:p>
    <w:p w:rsidR="00D776C5" w:rsidRPr="00FD4205" w:rsidRDefault="00D776C5" w:rsidP="00D776C5">
      <w:pPr>
        <w:pStyle w:val="ListParagraph"/>
        <w:numPr>
          <w:ilvl w:val="0"/>
          <w:numId w:val="2"/>
        </w:numPr>
        <w:spacing w:line="360" w:lineRule="auto"/>
        <w:jc w:val="both"/>
        <w:rPr>
          <w:rFonts w:asciiTheme="majorBidi" w:hAnsiTheme="majorBidi" w:cstheme="majorBidi"/>
          <w:sz w:val="24"/>
          <w:szCs w:val="24"/>
        </w:rPr>
      </w:pPr>
      <w:r w:rsidRPr="00FD4205">
        <w:rPr>
          <w:rFonts w:asciiTheme="majorBidi" w:hAnsiTheme="majorBidi" w:cstheme="majorBidi"/>
          <w:sz w:val="24"/>
          <w:szCs w:val="24"/>
        </w:rPr>
        <w:t>The /r/ articulation usually differs in the speech of Arab students of English. Al</w:t>
      </w:r>
      <w:r w:rsidR="00C242D0">
        <w:rPr>
          <w:rFonts w:asciiTheme="majorBidi" w:hAnsiTheme="majorBidi" w:cstheme="majorBidi"/>
          <w:sz w:val="24"/>
          <w:szCs w:val="24"/>
        </w:rPr>
        <w:t>though it</w:t>
      </w:r>
      <w:r w:rsidR="001969B3">
        <w:rPr>
          <w:rFonts w:asciiTheme="majorBidi" w:hAnsiTheme="majorBidi" w:cstheme="majorBidi"/>
          <w:sz w:val="24"/>
          <w:szCs w:val="24"/>
        </w:rPr>
        <w:t xml:space="preserve"> is used </w:t>
      </w:r>
      <w:r w:rsidRPr="00FD4205">
        <w:rPr>
          <w:rFonts w:asciiTheme="majorBidi" w:hAnsiTheme="majorBidi" w:cstheme="majorBidi"/>
          <w:sz w:val="24"/>
          <w:szCs w:val="24"/>
        </w:rPr>
        <w:t>both</w:t>
      </w:r>
      <w:r w:rsidR="001969B3">
        <w:rPr>
          <w:rFonts w:asciiTheme="majorBidi" w:hAnsiTheme="majorBidi" w:cstheme="majorBidi"/>
          <w:sz w:val="24"/>
          <w:szCs w:val="24"/>
        </w:rPr>
        <w:t xml:space="preserve"> in</w:t>
      </w:r>
      <w:r w:rsidRPr="00FD4205">
        <w:rPr>
          <w:rFonts w:asciiTheme="majorBidi" w:hAnsiTheme="majorBidi" w:cstheme="majorBidi"/>
          <w:sz w:val="24"/>
          <w:szCs w:val="24"/>
        </w:rPr>
        <w:t xml:space="preserve"> Arabic and English but in English, it is common to replace /r/ in final position with a schwa /</w:t>
      </w:r>
      <w:r w:rsidRPr="00FD4205">
        <w:rPr>
          <w:rFonts w:asciiTheme="majorBidi" w:hAnsiTheme="majorBidi" w:cstheme="majorBidi"/>
          <w:color w:val="000000"/>
          <w:sz w:val="24"/>
          <w:szCs w:val="24"/>
        </w:rPr>
        <w:t>ə</w:t>
      </w:r>
      <w:r w:rsidRPr="00FD4205">
        <w:rPr>
          <w:rFonts w:asciiTheme="majorBidi" w:hAnsiTheme="majorBidi" w:cstheme="majorBidi"/>
          <w:sz w:val="24"/>
          <w:szCs w:val="24"/>
        </w:rPr>
        <w:t>/ i.e. ‘rumour’ is pronounced as /</w:t>
      </w:r>
      <w:r w:rsidRPr="00FD4205">
        <w:rPr>
          <w:rFonts w:asciiTheme="majorBidi" w:hAnsiTheme="majorBidi" w:cstheme="majorBidi"/>
          <w:color w:val="000000"/>
          <w:sz w:val="24"/>
          <w:szCs w:val="24"/>
        </w:rPr>
        <w:t>ruːmə</w:t>
      </w:r>
      <w:r w:rsidRPr="00FD4205">
        <w:rPr>
          <w:rFonts w:asciiTheme="majorBidi" w:hAnsiTheme="majorBidi" w:cstheme="majorBidi"/>
          <w:sz w:val="24"/>
          <w:szCs w:val="24"/>
        </w:rPr>
        <w:t>/. Contrarily, the Arab speakers of English do not bring in this replacement and pronounce /r</w:t>
      </w:r>
      <w:r w:rsidR="00A1521E">
        <w:rPr>
          <w:rFonts w:asciiTheme="majorBidi" w:hAnsiTheme="majorBidi" w:cstheme="majorBidi"/>
          <w:sz w:val="24"/>
          <w:szCs w:val="24"/>
        </w:rPr>
        <w:t xml:space="preserve">/ </w:t>
      </w:r>
      <w:r w:rsidR="006155E9">
        <w:rPr>
          <w:rFonts w:asciiTheme="majorBidi" w:hAnsiTheme="majorBidi" w:cstheme="majorBidi"/>
          <w:sz w:val="24"/>
          <w:szCs w:val="24"/>
        </w:rPr>
        <w:t>in</w:t>
      </w:r>
      <w:r w:rsidRPr="00FD4205">
        <w:rPr>
          <w:rFonts w:asciiTheme="majorBidi" w:hAnsiTheme="majorBidi" w:cstheme="majorBidi"/>
          <w:sz w:val="24"/>
          <w:szCs w:val="24"/>
        </w:rPr>
        <w:t xml:space="preserve"> the final position</w:t>
      </w:r>
      <w:r w:rsidR="00A1521E">
        <w:rPr>
          <w:rFonts w:asciiTheme="majorBidi" w:hAnsiTheme="majorBidi" w:cstheme="majorBidi"/>
          <w:sz w:val="24"/>
          <w:szCs w:val="24"/>
        </w:rPr>
        <w:t xml:space="preserve"> clearly</w:t>
      </w:r>
      <w:r w:rsidRPr="00FD4205">
        <w:rPr>
          <w:rFonts w:asciiTheme="majorBidi" w:hAnsiTheme="majorBidi" w:cstheme="majorBidi"/>
          <w:sz w:val="24"/>
          <w:szCs w:val="24"/>
        </w:rPr>
        <w:t xml:space="preserve">. It is closer to the General American Pronunciation (GAP) than the Received Pronunciation (RP). </w:t>
      </w:r>
    </w:p>
    <w:p w:rsidR="00D776C5" w:rsidRDefault="00D776C5" w:rsidP="00D776C5">
      <w:pPr>
        <w:spacing w:line="360" w:lineRule="auto"/>
        <w:ind w:firstLine="360"/>
        <w:jc w:val="both"/>
        <w:rPr>
          <w:rFonts w:asciiTheme="majorBidi" w:hAnsiTheme="majorBidi" w:cstheme="majorBidi"/>
          <w:b/>
          <w:i/>
          <w:iCs/>
          <w:sz w:val="24"/>
          <w:szCs w:val="24"/>
        </w:rPr>
      </w:pPr>
      <w:r>
        <w:rPr>
          <w:rFonts w:asciiTheme="majorBidi" w:hAnsiTheme="majorBidi" w:cstheme="majorBidi"/>
          <w:b/>
          <w:i/>
          <w:iCs/>
          <w:sz w:val="24"/>
          <w:szCs w:val="24"/>
        </w:rPr>
        <w:t xml:space="preserve">  Difficulties in articulating English vowels. </w:t>
      </w:r>
      <w:r>
        <w:rPr>
          <w:rFonts w:asciiTheme="majorBidi" w:hAnsiTheme="majorBidi" w:cstheme="majorBidi"/>
          <w:sz w:val="24"/>
          <w:szCs w:val="24"/>
        </w:rPr>
        <w:t xml:space="preserve">The English and Arabic phonological systems regarding vowel articulation are different. The foundation of the Arabic language is on tri-consonantal root system through which different words are coined further by studding in different vowels at initial, middle and final positions. On the other hand, the basis of English </w:t>
      </w:r>
      <w:r>
        <w:rPr>
          <w:rFonts w:asciiTheme="majorBidi" w:hAnsiTheme="majorBidi" w:cstheme="majorBidi"/>
          <w:sz w:val="24"/>
          <w:szCs w:val="24"/>
        </w:rPr>
        <w:lastRenderedPageBreak/>
        <w:t>language structure is both on its consonants and vowels (Javed, 2013). The tri-consonantal root system works satisfactorily with Semitic languages but</w:t>
      </w:r>
      <w:r w:rsidR="006A1342">
        <w:rPr>
          <w:rFonts w:asciiTheme="majorBidi" w:hAnsiTheme="majorBidi" w:cstheme="majorBidi"/>
          <w:sz w:val="24"/>
          <w:szCs w:val="24"/>
        </w:rPr>
        <w:t xml:space="preserve"> the</w:t>
      </w:r>
      <w:r>
        <w:rPr>
          <w:rFonts w:asciiTheme="majorBidi" w:hAnsiTheme="majorBidi" w:cstheme="majorBidi"/>
          <w:sz w:val="24"/>
          <w:szCs w:val="24"/>
        </w:rPr>
        <w:t xml:space="preserve"> languages, which assign </w:t>
      </w:r>
      <w:r w:rsidR="0057608A">
        <w:rPr>
          <w:rFonts w:asciiTheme="majorBidi" w:hAnsiTheme="majorBidi" w:cstheme="majorBidi"/>
          <w:sz w:val="24"/>
          <w:szCs w:val="24"/>
        </w:rPr>
        <w:t xml:space="preserve">an </w:t>
      </w:r>
      <w:r>
        <w:rPr>
          <w:rFonts w:asciiTheme="majorBidi" w:hAnsiTheme="majorBidi" w:cstheme="majorBidi"/>
          <w:sz w:val="24"/>
          <w:szCs w:val="24"/>
        </w:rPr>
        <w:t>equal value to consonants and vowels, cannot overlook variation in vowel sounds. A slight variation in a vowel sound in an English word introduces meaning alteration, for example, ‘ship’ and ‘sheep’ are two different things wi</w:t>
      </w:r>
      <w:r w:rsidR="001B3A6A">
        <w:rPr>
          <w:rFonts w:asciiTheme="majorBidi" w:hAnsiTheme="majorBidi" w:cstheme="majorBidi"/>
          <w:sz w:val="24"/>
          <w:szCs w:val="24"/>
        </w:rPr>
        <w:t>th different meanings</w:t>
      </w:r>
      <w:r>
        <w:rPr>
          <w:rFonts w:asciiTheme="majorBidi" w:hAnsiTheme="majorBidi" w:cstheme="majorBidi"/>
          <w:sz w:val="24"/>
          <w:szCs w:val="24"/>
        </w:rPr>
        <w:t>. On the contrary, an Arab speaker of English does not essentially perceive the difference between the two words due to</w:t>
      </w:r>
      <w:r w:rsidR="001E1B7A">
        <w:rPr>
          <w:rFonts w:asciiTheme="majorBidi" w:hAnsiTheme="majorBidi" w:cstheme="majorBidi"/>
          <w:sz w:val="24"/>
          <w:szCs w:val="24"/>
        </w:rPr>
        <w:t xml:space="preserve"> their mental schema regarding v</w:t>
      </w:r>
      <w:r>
        <w:rPr>
          <w:rFonts w:asciiTheme="majorBidi" w:hAnsiTheme="majorBidi" w:cstheme="majorBidi"/>
          <w:sz w:val="24"/>
          <w:szCs w:val="24"/>
        </w:rPr>
        <w:t>owels c</w:t>
      </w:r>
      <w:r w:rsidR="00F67907">
        <w:rPr>
          <w:rFonts w:asciiTheme="majorBidi" w:hAnsiTheme="majorBidi" w:cstheme="majorBidi"/>
          <w:sz w:val="24"/>
          <w:szCs w:val="24"/>
        </w:rPr>
        <w:t>onsequently facing</w:t>
      </w:r>
      <w:r w:rsidR="002746DE">
        <w:rPr>
          <w:rFonts w:asciiTheme="majorBidi" w:hAnsiTheme="majorBidi" w:cstheme="majorBidi"/>
          <w:sz w:val="24"/>
          <w:szCs w:val="24"/>
        </w:rPr>
        <w:t xml:space="preserve"> </w:t>
      </w:r>
      <w:r>
        <w:rPr>
          <w:rFonts w:asciiTheme="majorBidi" w:hAnsiTheme="majorBidi" w:cstheme="majorBidi"/>
          <w:sz w:val="24"/>
          <w:szCs w:val="24"/>
        </w:rPr>
        <w:t>d</w:t>
      </w:r>
      <w:r w:rsidR="00F67907">
        <w:rPr>
          <w:rFonts w:asciiTheme="majorBidi" w:hAnsiTheme="majorBidi" w:cstheme="majorBidi"/>
          <w:sz w:val="24"/>
          <w:szCs w:val="24"/>
        </w:rPr>
        <w:t xml:space="preserve">ifficulty in </w:t>
      </w:r>
      <w:r w:rsidR="002746DE">
        <w:rPr>
          <w:rFonts w:asciiTheme="majorBidi" w:hAnsiTheme="majorBidi" w:cstheme="majorBidi"/>
          <w:sz w:val="24"/>
          <w:szCs w:val="24"/>
        </w:rPr>
        <w:t xml:space="preserve">English </w:t>
      </w:r>
      <w:r w:rsidR="00F67907">
        <w:rPr>
          <w:rFonts w:asciiTheme="majorBidi" w:hAnsiTheme="majorBidi" w:cstheme="majorBidi"/>
          <w:sz w:val="24"/>
          <w:szCs w:val="24"/>
        </w:rPr>
        <w:t>communication</w:t>
      </w:r>
      <w:r>
        <w:rPr>
          <w:rFonts w:asciiTheme="majorBidi" w:hAnsiTheme="majorBidi" w:cstheme="majorBidi"/>
          <w:sz w:val="24"/>
          <w:szCs w:val="24"/>
        </w:rPr>
        <w:t xml:space="preserve"> (Javed, 2013). Few contrastive elements in English and Arabic vowels and </w:t>
      </w:r>
      <w:r w:rsidR="00506E4F">
        <w:rPr>
          <w:rFonts w:asciiTheme="majorBidi" w:hAnsiTheme="majorBidi" w:cstheme="majorBidi"/>
          <w:sz w:val="24"/>
          <w:szCs w:val="24"/>
        </w:rPr>
        <w:t xml:space="preserve">the </w:t>
      </w:r>
      <w:r>
        <w:rPr>
          <w:rFonts w:asciiTheme="majorBidi" w:hAnsiTheme="majorBidi" w:cstheme="majorBidi"/>
          <w:sz w:val="24"/>
          <w:szCs w:val="24"/>
        </w:rPr>
        <w:t>consequent communication difficulties are described below:</w:t>
      </w:r>
    </w:p>
    <w:p w:rsidR="00D776C5" w:rsidRDefault="00D776C5" w:rsidP="00095D66">
      <w:pPr>
        <w:pStyle w:val="ListParagraph"/>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t>Arabic has 3 basic vowels called fatHa (</w:t>
      </w:r>
      <w:r>
        <w:rPr>
          <w:rStyle w:val="Strong"/>
          <w:rFonts w:ascii="Arial Unicode MS" w:eastAsia="Arial Unicode MS" w:hAnsi="Arial Unicode MS" w:cs="Arial Unicode MS" w:hint="eastAsia"/>
          <w:color w:val="252525"/>
          <w:sz w:val="28"/>
          <w:szCs w:val="28"/>
          <w:shd w:val="clear" w:color="auto" w:fill="FFFFFF"/>
          <w:rtl/>
        </w:rPr>
        <w:t>ـَ</w:t>
      </w:r>
      <w:r>
        <w:rPr>
          <w:rFonts w:asciiTheme="majorBidi" w:hAnsiTheme="majorBidi" w:cstheme="majorBidi"/>
          <w:sz w:val="24"/>
          <w:szCs w:val="24"/>
        </w:rPr>
        <w:t>), Dhamma (</w:t>
      </w:r>
      <w:r>
        <w:rPr>
          <w:rStyle w:val="Strong"/>
          <w:rFonts w:ascii="Arial Unicode MS" w:eastAsia="Arial Unicode MS" w:hAnsi="Arial Unicode MS" w:cs="Arial Unicode MS" w:hint="eastAsia"/>
          <w:color w:val="252525"/>
          <w:sz w:val="28"/>
          <w:szCs w:val="28"/>
          <w:shd w:val="clear" w:color="auto" w:fill="FFFFFF"/>
          <w:rtl/>
        </w:rPr>
        <w:t>ـُ</w:t>
      </w:r>
      <w:r>
        <w:rPr>
          <w:rFonts w:asciiTheme="majorBidi" w:hAnsiTheme="majorBidi" w:cstheme="majorBidi"/>
          <w:sz w:val="24"/>
          <w:szCs w:val="24"/>
        </w:rPr>
        <w:t>) and Kasra (</w:t>
      </w:r>
      <w:hyperlink r:id="rId8" w:anchor="Arabic" w:history="1">
        <w:r>
          <w:rPr>
            <w:rStyle w:val="Hyperlink"/>
            <w:rFonts w:ascii="Arial Unicode MS" w:eastAsia="Arial Unicode MS" w:hAnsi="Arial Unicode MS" w:cs="Arial Unicode MS" w:hint="eastAsia"/>
            <w:color w:val="0B0080"/>
            <w:sz w:val="28"/>
            <w:szCs w:val="28"/>
            <w:shd w:val="clear" w:color="auto" w:fill="FFFFFF"/>
            <w:rtl/>
          </w:rPr>
          <w:t>ـِ</w:t>
        </w:r>
      </w:hyperlink>
      <w:r>
        <w:rPr>
          <w:rFonts w:asciiTheme="majorBidi" w:hAnsiTheme="majorBidi" w:cstheme="majorBidi"/>
          <w:sz w:val="24"/>
          <w:szCs w:val="24"/>
        </w:rPr>
        <w:t xml:space="preserve">).  Further vowel sounds are variants of these sounds. The variants make 3 long and 3 short vowels (Huroof-e- Madd Wa Istitlah) whereas English has 20 vowels comprising 5 long, 6 short and 8 diphthongs </w:t>
      </w:r>
      <w:r>
        <w:rPr>
          <w:rFonts w:asciiTheme="majorBidi" w:hAnsiTheme="majorBidi" w:cstheme="majorBidi"/>
          <w:color w:val="000000" w:themeColor="text1"/>
          <w:sz w:val="24"/>
          <w:szCs w:val="24"/>
        </w:rPr>
        <w:t>(Hamad and Hussain, 2011).</w:t>
      </w:r>
      <w:r>
        <w:rPr>
          <w:rFonts w:asciiTheme="majorBidi" w:hAnsiTheme="majorBidi" w:cstheme="majorBidi"/>
          <w:sz w:val="24"/>
          <w:szCs w:val="24"/>
        </w:rPr>
        <w:t xml:space="preserve"> </w:t>
      </w:r>
    </w:p>
    <w:p w:rsidR="00D776C5" w:rsidRDefault="00D776C5" w:rsidP="00D776C5">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The Arabic vowels are represented by notation (al-harakat) whereas the English vowels are represented by letters. This maintains the written schema in the mind of Arab speakers of English making them overlook the maj</w:t>
      </w:r>
      <w:r w:rsidR="005B2F29">
        <w:rPr>
          <w:rFonts w:asciiTheme="majorBidi" w:hAnsiTheme="majorBidi" w:cstheme="majorBidi"/>
          <w:sz w:val="24"/>
          <w:szCs w:val="24"/>
        </w:rPr>
        <w:t>or differences. That is why the</w:t>
      </w:r>
      <w:r>
        <w:rPr>
          <w:rFonts w:asciiTheme="majorBidi" w:hAnsiTheme="majorBidi" w:cstheme="majorBidi"/>
          <w:sz w:val="24"/>
          <w:szCs w:val="24"/>
        </w:rPr>
        <w:t xml:space="preserve"> instances as arti</w:t>
      </w:r>
      <w:r w:rsidR="005B2F29">
        <w:rPr>
          <w:rFonts w:asciiTheme="majorBidi" w:hAnsiTheme="majorBidi" w:cstheme="majorBidi"/>
          <w:sz w:val="24"/>
          <w:szCs w:val="24"/>
        </w:rPr>
        <w:t xml:space="preserve">culating ‘sitting’ as ‘seating’, </w:t>
      </w:r>
      <w:r>
        <w:rPr>
          <w:rFonts w:asciiTheme="majorBidi" w:hAnsiTheme="majorBidi" w:cstheme="majorBidi"/>
          <w:sz w:val="24"/>
          <w:szCs w:val="24"/>
        </w:rPr>
        <w:t xml:space="preserve">and ‘fake’ as ‘feek’ occur. </w:t>
      </w:r>
    </w:p>
    <w:p w:rsidR="00D776C5" w:rsidRDefault="00D776C5" w:rsidP="00D776C5">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The vowels in Arabic are all al</w:t>
      </w:r>
      <w:r w:rsidR="00D13FF0">
        <w:rPr>
          <w:rFonts w:asciiTheme="majorBidi" w:hAnsiTheme="majorBidi" w:cstheme="majorBidi"/>
          <w:sz w:val="24"/>
          <w:szCs w:val="24"/>
        </w:rPr>
        <w:t>lophonic therefore the English v</w:t>
      </w:r>
      <w:r>
        <w:rPr>
          <w:rFonts w:asciiTheme="majorBidi" w:hAnsiTheme="majorBidi" w:cstheme="majorBidi"/>
          <w:sz w:val="24"/>
          <w:szCs w:val="24"/>
        </w:rPr>
        <w:t xml:space="preserve">owels which are quite different from the first language present difficulty in articulation for the Arab students of </w:t>
      </w:r>
      <w:r>
        <w:rPr>
          <w:rFonts w:asciiTheme="majorBidi" w:hAnsiTheme="majorBidi" w:cstheme="majorBidi"/>
          <w:color w:val="000000" w:themeColor="text1"/>
          <w:sz w:val="24"/>
          <w:szCs w:val="24"/>
        </w:rPr>
        <w:t>English (Ahmad, 2013).</w:t>
      </w:r>
    </w:p>
    <w:p w:rsidR="00D776C5" w:rsidRDefault="00D776C5" w:rsidP="00D776C5">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The large difference in the vowel count poses difficulties for Arab learners of English. The linguistic schema in their mind try to put the slightly different and varying vowel sounds of English in the pre-learnt linguistic slots which results in linguistic forms like, ‘meejor’ for ‘major’, ‘soolid’ for ‘solid’, and ‘till’ for ‘tell’ etc.</w:t>
      </w:r>
    </w:p>
    <w:p w:rsidR="00D776C5" w:rsidRDefault="00D776C5" w:rsidP="00D776C5">
      <w:pPr>
        <w:spacing w:line="360" w:lineRule="auto"/>
        <w:ind w:firstLine="360"/>
        <w:jc w:val="both"/>
        <w:rPr>
          <w:rFonts w:asciiTheme="majorBidi" w:hAnsiTheme="majorBidi" w:cstheme="majorBidi"/>
          <w:b/>
          <w:i/>
          <w:iCs/>
          <w:sz w:val="24"/>
          <w:szCs w:val="24"/>
        </w:rPr>
      </w:pPr>
      <w:r>
        <w:rPr>
          <w:rFonts w:asciiTheme="majorBidi" w:hAnsiTheme="majorBidi" w:cstheme="majorBidi"/>
          <w:b/>
          <w:i/>
          <w:iCs/>
          <w:sz w:val="24"/>
          <w:szCs w:val="24"/>
        </w:rPr>
        <w:t xml:space="preserve">    Difficulties in speaking English vocabulary. </w:t>
      </w:r>
      <w:r>
        <w:rPr>
          <w:rFonts w:asciiTheme="majorBidi" w:hAnsiTheme="majorBidi" w:cstheme="majorBidi"/>
          <w:sz w:val="24"/>
          <w:szCs w:val="24"/>
        </w:rPr>
        <w:t xml:space="preserve">The orthographic manifestation of English is different from Arabic. That being a fair problem while recalling the word through mind-mapping, another major difficulty that Arab student of English face is the different morphological structure i.e. the word-form (Saigh &amp; Schmitt, 2012). The vowel blindness which they face during English reading affects their speaking afterwards and they </w:t>
      </w:r>
      <w:r w:rsidR="00D13058">
        <w:rPr>
          <w:rFonts w:asciiTheme="majorBidi" w:hAnsiTheme="majorBidi" w:cstheme="majorBidi"/>
          <w:sz w:val="24"/>
          <w:szCs w:val="24"/>
        </w:rPr>
        <w:t xml:space="preserve">frequently </w:t>
      </w:r>
      <w:r>
        <w:rPr>
          <w:rFonts w:asciiTheme="majorBidi" w:hAnsiTheme="majorBidi" w:cstheme="majorBidi"/>
          <w:sz w:val="24"/>
          <w:szCs w:val="24"/>
        </w:rPr>
        <w:t xml:space="preserve">miss out vowel articulation. Laufer (1998) found that they miss out short vowels in English more than the </w:t>
      </w:r>
      <w:r>
        <w:rPr>
          <w:rFonts w:asciiTheme="majorBidi" w:hAnsiTheme="majorBidi" w:cstheme="majorBidi"/>
          <w:sz w:val="24"/>
          <w:szCs w:val="24"/>
        </w:rPr>
        <w:lastRenderedPageBreak/>
        <w:t xml:space="preserve">long ones. Bensoussan &amp; Laufer (1984) state that the problem lies in the fact that Arabs </w:t>
      </w:r>
      <w:r w:rsidR="00F667E1">
        <w:rPr>
          <w:rFonts w:asciiTheme="majorBidi" w:hAnsiTheme="majorBidi" w:cstheme="majorBidi"/>
          <w:sz w:val="24"/>
          <w:szCs w:val="24"/>
        </w:rPr>
        <w:t xml:space="preserve">students </w:t>
      </w:r>
      <w:r>
        <w:rPr>
          <w:rFonts w:asciiTheme="majorBidi" w:hAnsiTheme="majorBidi" w:cstheme="majorBidi"/>
          <w:sz w:val="24"/>
          <w:szCs w:val="24"/>
        </w:rPr>
        <w:t xml:space="preserve">use their pre-formed mental schema regarding </w:t>
      </w:r>
      <w:r w:rsidR="00B943C2">
        <w:rPr>
          <w:rFonts w:asciiTheme="majorBidi" w:hAnsiTheme="majorBidi" w:cstheme="majorBidi"/>
          <w:sz w:val="24"/>
          <w:szCs w:val="24"/>
        </w:rPr>
        <w:t xml:space="preserve">the </w:t>
      </w:r>
      <w:r>
        <w:rPr>
          <w:rFonts w:asciiTheme="majorBidi" w:hAnsiTheme="majorBidi" w:cstheme="majorBidi"/>
          <w:sz w:val="24"/>
          <w:szCs w:val="24"/>
        </w:rPr>
        <w:t>vocabulary in Arabic as L1, which they further impose on L</w:t>
      </w:r>
      <w:r w:rsidR="00820260">
        <w:rPr>
          <w:rFonts w:asciiTheme="majorBidi" w:hAnsiTheme="majorBidi" w:cstheme="majorBidi"/>
          <w:sz w:val="24"/>
          <w:szCs w:val="24"/>
        </w:rPr>
        <w:t>2. Another significant difference</w:t>
      </w:r>
      <w:r>
        <w:rPr>
          <w:rFonts w:asciiTheme="majorBidi" w:hAnsiTheme="majorBidi" w:cstheme="majorBidi"/>
          <w:sz w:val="24"/>
          <w:szCs w:val="24"/>
        </w:rPr>
        <w:t xml:space="preserve"> is that English is a circular language whereas Arabic is linear </w:t>
      </w:r>
      <w:r>
        <w:rPr>
          <w:rFonts w:asciiTheme="majorBidi" w:hAnsiTheme="majorBidi" w:cstheme="majorBidi"/>
          <w:color w:val="000000" w:themeColor="text1"/>
          <w:sz w:val="24"/>
          <w:szCs w:val="24"/>
        </w:rPr>
        <w:t>(Gomez, 2016).</w:t>
      </w:r>
      <w:r>
        <w:rPr>
          <w:rFonts w:asciiTheme="majorBidi" w:hAnsiTheme="majorBidi" w:cstheme="majorBidi"/>
          <w:sz w:val="24"/>
          <w:szCs w:val="24"/>
        </w:rPr>
        <w:t xml:space="preserve"> Different spelling syst</w:t>
      </w:r>
      <w:r w:rsidR="00FE79BF">
        <w:rPr>
          <w:rFonts w:asciiTheme="majorBidi" w:hAnsiTheme="majorBidi" w:cstheme="majorBidi"/>
          <w:sz w:val="24"/>
          <w:szCs w:val="24"/>
        </w:rPr>
        <w:t xml:space="preserve">em in English also plays a </w:t>
      </w:r>
      <w:r w:rsidR="00E3297F">
        <w:rPr>
          <w:rFonts w:asciiTheme="majorBidi" w:hAnsiTheme="majorBidi" w:cstheme="majorBidi"/>
          <w:sz w:val="24"/>
          <w:szCs w:val="24"/>
        </w:rPr>
        <w:t>significant</w:t>
      </w:r>
      <w:r>
        <w:rPr>
          <w:rFonts w:asciiTheme="majorBidi" w:hAnsiTheme="majorBidi" w:cstheme="majorBidi"/>
          <w:sz w:val="24"/>
          <w:szCs w:val="24"/>
        </w:rPr>
        <w:t xml:space="preserve"> role in producing confusion in these learners.  Arabic, in comparison to English, has more spelling-pronunciation coordination than English.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difficulty in dealing with the vocabulary of an L2 is also due to ‘developmental sharpening’ </w:t>
      </w:r>
      <w:r>
        <w:rPr>
          <w:rFonts w:asciiTheme="majorBidi" w:hAnsiTheme="majorBidi" w:cstheme="majorBidi"/>
          <w:color w:val="000000" w:themeColor="text1"/>
          <w:sz w:val="24"/>
          <w:szCs w:val="24"/>
        </w:rPr>
        <w:t>(Doughty, 2003; Ellis, 2006),</w:t>
      </w:r>
      <w:r>
        <w:rPr>
          <w:rFonts w:asciiTheme="majorBidi" w:hAnsiTheme="majorBidi" w:cstheme="majorBidi"/>
          <w:sz w:val="24"/>
          <w:szCs w:val="24"/>
        </w:rPr>
        <w:t xml:space="preserve"> which is reflected through pre-learned features in sounds and words of an L1. The sooner a speaker gets rid of such impositions and negative transfer, the quicker s/he acquires a target language. Figueredo (2006) made a review of 27 studies and concluded that Arabic ESL speakers tend to impose their vowel system on the target </w:t>
      </w:r>
      <w:r w:rsidR="00933B9C">
        <w:rPr>
          <w:rFonts w:asciiTheme="majorBidi" w:hAnsiTheme="majorBidi" w:cstheme="majorBidi"/>
          <w:sz w:val="24"/>
          <w:szCs w:val="24"/>
        </w:rPr>
        <w:t>language, which in turn, interfere</w:t>
      </w:r>
      <w:r>
        <w:rPr>
          <w:rFonts w:asciiTheme="majorBidi" w:hAnsiTheme="majorBidi" w:cstheme="majorBidi"/>
          <w:sz w:val="24"/>
          <w:szCs w:val="24"/>
        </w:rPr>
        <w:t>s</w:t>
      </w:r>
      <w:r w:rsidR="00933B9C">
        <w:rPr>
          <w:rFonts w:asciiTheme="majorBidi" w:hAnsiTheme="majorBidi" w:cstheme="majorBidi"/>
          <w:sz w:val="24"/>
          <w:szCs w:val="24"/>
        </w:rPr>
        <w:t xml:space="preserve"> wi</w:t>
      </w:r>
      <w:r w:rsidR="00927306">
        <w:rPr>
          <w:rFonts w:asciiTheme="majorBidi" w:hAnsiTheme="majorBidi" w:cstheme="majorBidi"/>
          <w:sz w:val="24"/>
          <w:szCs w:val="24"/>
        </w:rPr>
        <w:t>th the</w:t>
      </w:r>
      <w:r>
        <w:rPr>
          <w:rFonts w:asciiTheme="majorBidi" w:hAnsiTheme="majorBidi" w:cstheme="majorBidi"/>
          <w:sz w:val="24"/>
          <w:szCs w:val="24"/>
        </w:rPr>
        <w:t xml:space="preserve"> articulation of acceptable word forms</w:t>
      </w:r>
      <w:r w:rsidR="00ED442A">
        <w:rPr>
          <w:rFonts w:asciiTheme="majorBidi" w:hAnsiTheme="majorBidi" w:cstheme="majorBidi"/>
          <w:sz w:val="24"/>
          <w:szCs w:val="24"/>
        </w:rPr>
        <w:t xml:space="preserve"> in L2</w:t>
      </w:r>
      <w:r w:rsidR="00F0215B">
        <w:rPr>
          <w:rFonts w:asciiTheme="majorBidi" w:hAnsiTheme="majorBidi" w:cstheme="majorBidi"/>
          <w:sz w:val="24"/>
          <w:szCs w:val="24"/>
        </w:rPr>
        <w:t>. Arabic allow</w:t>
      </w:r>
      <w:r>
        <w:rPr>
          <w:rFonts w:asciiTheme="majorBidi" w:hAnsiTheme="majorBidi" w:cstheme="majorBidi"/>
          <w:sz w:val="24"/>
          <w:szCs w:val="24"/>
        </w:rPr>
        <w:t xml:space="preserve">s its native speakers fill in the vowels (when without diacritics (al-harakat)) according to their previous knowledge and context, and the speaker enjoys ample liberty in this regard. </w:t>
      </w:r>
    </w:p>
    <w:p w:rsidR="00D776C5" w:rsidRDefault="00D776C5" w:rsidP="00D776C5">
      <w:pPr>
        <w:spacing w:line="360" w:lineRule="auto"/>
        <w:ind w:firstLine="720"/>
        <w:rPr>
          <w:rFonts w:asciiTheme="majorBidi" w:hAnsiTheme="majorBidi" w:cstheme="majorBidi"/>
          <w:sz w:val="24"/>
          <w:szCs w:val="24"/>
        </w:rPr>
      </w:pPr>
      <w:r>
        <w:rPr>
          <w:rFonts w:asciiTheme="majorBidi" w:hAnsiTheme="majorBidi" w:cstheme="majorBidi"/>
          <w:b/>
          <w:i/>
          <w:iCs/>
          <w:sz w:val="24"/>
          <w:szCs w:val="24"/>
        </w:rPr>
        <w:t xml:space="preserve"> Difficulty with English word-order. </w:t>
      </w:r>
      <w:r>
        <w:rPr>
          <w:rFonts w:asciiTheme="majorBidi" w:hAnsiTheme="majorBidi" w:cstheme="majorBidi"/>
          <w:sz w:val="24"/>
          <w:szCs w:val="24"/>
        </w:rPr>
        <w:t xml:space="preserve">The surface structure of an English sentence is frequently different from Arabic </w:t>
      </w:r>
      <w:r>
        <w:rPr>
          <w:rFonts w:asciiTheme="majorBidi" w:hAnsiTheme="majorBidi" w:cstheme="majorBidi"/>
          <w:color w:val="000000" w:themeColor="text1"/>
          <w:sz w:val="24"/>
          <w:szCs w:val="24"/>
        </w:rPr>
        <w:t>(Alduais, 2012).</w:t>
      </w:r>
      <w:r>
        <w:rPr>
          <w:rFonts w:asciiTheme="majorBidi" w:hAnsiTheme="majorBidi" w:cstheme="majorBidi"/>
          <w:sz w:val="24"/>
          <w:szCs w:val="24"/>
        </w:rPr>
        <w:t xml:space="preserve"> Difficulty arises when Arabs are exposed </w:t>
      </w:r>
      <w:r w:rsidR="004857C8">
        <w:rPr>
          <w:rFonts w:asciiTheme="majorBidi" w:hAnsiTheme="majorBidi" w:cstheme="majorBidi"/>
          <w:sz w:val="24"/>
          <w:szCs w:val="24"/>
        </w:rPr>
        <w:t>only to</w:t>
      </w:r>
      <w:r>
        <w:rPr>
          <w:rFonts w:asciiTheme="majorBidi" w:hAnsiTheme="majorBidi" w:cstheme="majorBidi"/>
          <w:sz w:val="24"/>
          <w:szCs w:val="24"/>
        </w:rPr>
        <w:t xml:space="preserve"> the nominal-type sentences in English i.e. S-V arrangement</w:t>
      </w:r>
      <w:r w:rsidR="00E5214F">
        <w:rPr>
          <w:rFonts w:asciiTheme="majorBidi" w:hAnsiTheme="majorBidi" w:cstheme="majorBidi"/>
          <w:sz w:val="24"/>
          <w:szCs w:val="24"/>
        </w:rPr>
        <w:t>,</w:t>
      </w:r>
      <w:r>
        <w:rPr>
          <w:rFonts w:asciiTheme="majorBidi" w:hAnsiTheme="majorBidi" w:cstheme="majorBidi"/>
          <w:sz w:val="24"/>
          <w:szCs w:val="24"/>
        </w:rPr>
        <w:t xml:space="preserve"> occurring freely in English, and they cannot usually use V-S, the verb-type syntax</w:t>
      </w:r>
      <w:r w:rsidR="00E5214F">
        <w:rPr>
          <w:rFonts w:asciiTheme="majorBidi" w:hAnsiTheme="majorBidi" w:cstheme="majorBidi"/>
          <w:sz w:val="24"/>
          <w:szCs w:val="24"/>
        </w:rPr>
        <w:t>,</w:t>
      </w:r>
      <w:r>
        <w:rPr>
          <w:rFonts w:asciiTheme="majorBidi" w:hAnsiTheme="majorBidi" w:cstheme="majorBidi"/>
          <w:sz w:val="24"/>
          <w:szCs w:val="24"/>
        </w:rPr>
        <w:t xml:space="preserve"> as is used spuriously in Arabic </w:t>
      </w:r>
      <w:r>
        <w:rPr>
          <w:rFonts w:asciiTheme="majorBidi" w:hAnsiTheme="majorBidi" w:cstheme="majorBidi"/>
          <w:color w:val="000000" w:themeColor="text1"/>
          <w:sz w:val="24"/>
          <w:szCs w:val="24"/>
        </w:rPr>
        <w:t>(Al Daimi et. al., 1994).</w:t>
      </w:r>
      <w:r>
        <w:rPr>
          <w:rFonts w:asciiTheme="majorBidi" w:hAnsiTheme="majorBidi" w:cstheme="majorBidi"/>
          <w:color w:val="C00000"/>
          <w:sz w:val="24"/>
          <w:szCs w:val="24"/>
        </w:rPr>
        <w:t xml:space="preserve"> </w:t>
      </w:r>
      <w:r w:rsidR="00E15E12">
        <w:rPr>
          <w:rFonts w:asciiTheme="majorBidi" w:hAnsiTheme="majorBidi" w:cstheme="majorBidi"/>
          <w:sz w:val="24"/>
          <w:szCs w:val="24"/>
        </w:rPr>
        <w:t>This seems to call for</w:t>
      </w:r>
      <w:r>
        <w:rPr>
          <w:rFonts w:asciiTheme="majorBidi" w:hAnsiTheme="majorBidi" w:cstheme="majorBidi"/>
          <w:sz w:val="24"/>
          <w:szCs w:val="24"/>
        </w:rPr>
        <w:t xml:space="preserve"> mental schematic confusion in Arab speakers of English while dealing with the English syntax.</w:t>
      </w:r>
    </w:p>
    <w:p w:rsidR="00D776C5" w:rsidRDefault="00D776C5" w:rsidP="00D776C5">
      <w:pPr>
        <w:spacing w:line="360" w:lineRule="auto"/>
        <w:ind w:firstLine="720"/>
        <w:jc w:val="both"/>
        <w:rPr>
          <w:rFonts w:asciiTheme="majorBidi" w:hAnsiTheme="majorBidi" w:cstheme="majorBidi"/>
          <w:color w:val="000000" w:themeColor="text1"/>
          <w:sz w:val="24"/>
          <w:szCs w:val="24"/>
        </w:rPr>
      </w:pPr>
      <w:r>
        <w:rPr>
          <w:rFonts w:asciiTheme="majorBidi" w:hAnsiTheme="majorBidi" w:cstheme="majorBidi"/>
          <w:sz w:val="24"/>
          <w:szCs w:val="24"/>
        </w:rPr>
        <w:t>There are sever</w:t>
      </w:r>
      <w:r w:rsidR="00C96D72">
        <w:rPr>
          <w:rFonts w:asciiTheme="majorBidi" w:hAnsiTheme="majorBidi" w:cstheme="majorBidi"/>
          <w:sz w:val="24"/>
          <w:szCs w:val="24"/>
        </w:rPr>
        <w:t>al complex phenomena</w:t>
      </w:r>
      <w:r>
        <w:rPr>
          <w:rFonts w:asciiTheme="majorBidi" w:hAnsiTheme="majorBidi" w:cstheme="majorBidi"/>
          <w:sz w:val="24"/>
          <w:szCs w:val="24"/>
        </w:rPr>
        <w:t xml:space="preserve"> that play the role of </w:t>
      </w:r>
      <w:r w:rsidR="00176C00">
        <w:rPr>
          <w:rFonts w:asciiTheme="majorBidi" w:hAnsiTheme="majorBidi" w:cstheme="majorBidi"/>
          <w:sz w:val="24"/>
          <w:szCs w:val="24"/>
        </w:rPr>
        <w:t xml:space="preserve">L2 </w:t>
      </w:r>
      <w:r>
        <w:rPr>
          <w:rFonts w:asciiTheme="majorBidi" w:hAnsiTheme="majorBidi" w:cstheme="majorBidi"/>
          <w:sz w:val="24"/>
          <w:szCs w:val="24"/>
        </w:rPr>
        <w:t>inhibitors</w:t>
      </w:r>
      <w:r w:rsidR="00164285">
        <w:rPr>
          <w:rFonts w:asciiTheme="majorBidi" w:hAnsiTheme="majorBidi" w:cstheme="majorBidi"/>
          <w:sz w:val="24"/>
          <w:szCs w:val="24"/>
        </w:rPr>
        <w:t xml:space="preserve"> for</w:t>
      </w:r>
      <w:r w:rsidR="00176C00">
        <w:rPr>
          <w:rFonts w:asciiTheme="majorBidi" w:hAnsiTheme="majorBidi" w:cstheme="majorBidi"/>
          <w:sz w:val="24"/>
          <w:szCs w:val="24"/>
        </w:rPr>
        <w:t xml:space="preserve"> the</w:t>
      </w:r>
      <w:r w:rsidR="00164285">
        <w:rPr>
          <w:rFonts w:asciiTheme="majorBidi" w:hAnsiTheme="majorBidi" w:cstheme="majorBidi"/>
          <w:sz w:val="24"/>
          <w:szCs w:val="24"/>
        </w:rPr>
        <w:t xml:space="preserve"> learners</w:t>
      </w:r>
      <w:r>
        <w:rPr>
          <w:rFonts w:asciiTheme="majorBidi" w:hAnsiTheme="majorBidi" w:cstheme="majorBidi"/>
          <w:sz w:val="24"/>
          <w:szCs w:val="24"/>
        </w:rPr>
        <w:t xml:space="preserve"> e.g. anxiety, differ</w:t>
      </w:r>
      <w:r w:rsidR="000044EC">
        <w:rPr>
          <w:rFonts w:asciiTheme="majorBidi" w:hAnsiTheme="majorBidi" w:cstheme="majorBidi"/>
          <w:sz w:val="24"/>
          <w:szCs w:val="24"/>
        </w:rPr>
        <w:t xml:space="preserve">ent culture, hesitation, inadequate teaching material and </w:t>
      </w:r>
      <w:r w:rsidR="00460648">
        <w:rPr>
          <w:rFonts w:asciiTheme="majorBidi" w:hAnsiTheme="majorBidi" w:cstheme="majorBidi"/>
          <w:sz w:val="24"/>
          <w:szCs w:val="24"/>
        </w:rPr>
        <w:t>methodology</w:t>
      </w:r>
      <w:r>
        <w:rPr>
          <w:rFonts w:asciiTheme="majorBidi" w:hAnsiTheme="majorBidi" w:cstheme="majorBidi"/>
          <w:sz w:val="24"/>
          <w:szCs w:val="24"/>
        </w:rPr>
        <w:t>, lack of confidence, negative evaluation and fear of</w:t>
      </w:r>
      <w:r w:rsidR="000B39E6">
        <w:rPr>
          <w:rFonts w:asciiTheme="majorBidi" w:hAnsiTheme="majorBidi" w:cstheme="majorBidi"/>
          <w:sz w:val="24"/>
          <w:szCs w:val="24"/>
        </w:rPr>
        <w:t xml:space="preserve"> making mistake</w:t>
      </w:r>
      <w:r w:rsidR="00E41B6E">
        <w:rPr>
          <w:rFonts w:asciiTheme="majorBidi" w:hAnsiTheme="majorBidi" w:cstheme="majorBidi"/>
          <w:sz w:val="24"/>
          <w:szCs w:val="24"/>
        </w:rPr>
        <w:t>.</w:t>
      </w:r>
      <w:r>
        <w:rPr>
          <w:rFonts w:asciiTheme="majorBidi" w:hAnsiTheme="majorBidi" w:cstheme="majorBidi"/>
          <w:sz w:val="24"/>
          <w:szCs w:val="24"/>
        </w:rPr>
        <w:t xml:space="preserve"> These inhibitors, till they are worked upon and removed, make the learners over-conscious of the learning experience consequently learning is impeded </w:t>
      </w:r>
      <w:r>
        <w:rPr>
          <w:rFonts w:asciiTheme="majorBidi" w:hAnsiTheme="majorBidi" w:cstheme="majorBidi"/>
          <w:color w:val="000000" w:themeColor="text1"/>
          <w:sz w:val="24"/>
          <w:szCs w:val="24"/>
        </w:rPr>
        <w:t>(Ihmuda, 2014).</w:t>
      </w:r>
      <w:r>
        <w:rPr>
          <w:rFonts w:asciiTheme="majorBidi" w:hAnsiTheme="majorBidi" w:cstheme="majorBidi"/>
          <w:color w:val="FF0000"/>
          <w:sz w:val="24"/>
          <w:szCs w:val="24"/>
        </w:rPr>
        <w:t xml:space="preserve"> </w:t>
      </w:r>
      <w:r>
        <w:rPr>
          <w:rFonts w:asciiTheme="majorBidi" w:hAnsiTheme="majorBidi" w:cstheme="majorBidi"/>
          <w:color w:val="000000" w:themeColor="text1"/>
          <w:sz w:val="24"/>
          <w:szCs w:val="24"/>
        </w:rPr>
        <w:t>A few related factors are given below:</w:t>
      </w:r>
    </w:p>
    <w:p w:rsidR="00D776C5" w:rsidRDefault="00D776C5" w:rsidP="00D776C5">
      <w:pPr>
        <w:spacing w:line="360" w:lineRule="auto"/>
        <w:ind w:firstLine="720"/>
        <w:jc w:val="both"/>
        <w:rPr>
          <w:rFonts w:asciiTheme="majorBidi" w:hAnsiTheme="majorBidi" w:cstheme="majorBidi"/>
          <w:b/>
          <w:sz w:val="24"/>
          <w:szCs w:val="24"/>
        </w:rPr>
      </w:pPr>
      <w:r>
        <w:rPr>
          <w:rFonts w:asciiTheme="majorBidi" w:hAnsiTheme="majorBidi" w:cstheme="majorBidi"/>
          <w:b/>
          <w:sz w:val="24"/>
          <w:szCs w:val="24"/>
        </w:rPr>
        <w:t xml:space="preserve">Acculturation. </w:t>
      </w:r>
      <w:r>
        <w:rPr>
          <w:rFonts w:asciiTheme="majorBidi" w:hAnsiTheme="majorBidi" w:cstheme="majorBidi"/>
          <w:sz w:val="24"/>
          <w:szCs w:val="24"/>
        </w:rPr>
        <w:t>The process of acculturation</w:t>
      </w:r>
      <w:r w:rsidR="00146439">
        <w:rPr>
          <w:rFonts w:asciiTheme="majorBidi" w:hAnsiTheme="majorBidi" w:cstheme="majorBidi"/>
          <w:sz w:val="24"/>
          <w:szCs w:val="24"/>
        </w:rPr>
        <w:t xml:space="preserve"> depends upon the perception of a </w:t>
      </w:r>
      <w:r>
        <w:rPr>
          <w:rFonts w:asciiTheme="majorBidi" w:hAnsiTheme="majorBidi" w:cstheme="majorBidi"/>
          <w:sz w:val="24"/>
          <w:szCs w:val="24"/>
        </w:rPr>
        <w:t xml:space="preserve">sojourner and how steadfastly </w:t>
      </w:r>
      <w:r w:rsidR="00736FF0">
        <w:rPr>
          <w:rFonts w:asciiTheme="majorBidi" w:hAnsiTheme="majorBidi" w:cstheme="majorBidi"/>
          <w:sz w:val="24"/>
          <w:szCs w:val="24"/>
        </w:rPr>
        <w:t>s/</w:t>
      </w:r>
      <w:r>
        <w:rPr>
          <w:rFonts w:asciiTheme="majorBidi" w:hAnsiTheme="majorBidi" w:cstheme="majorBidi"/>
          <w:sz w:val="24"/>
          <w:szCs w:val="24"/>
        </w:rPr>
        <w:t xml:space="preserve">he clings to </w:t>
      </w:r>
      <w:r w:rsidR="00492127">
        <w:rPr>
          <w:rFonts w:asciiTheme="majorBidi" w:hAnsiTheme="majorBidi" w:cstheme="majorBidi"/>
          <w:sz w:val="24"/>
          <w:szCs w:val="24"/>
        </w:rPr>
        <w:t>her/</w:t>
      </w:r>
      <w:r>
        <w:rPr>
          <w:rFonts w:asciiTheme="majorBidi" w:hAnsiTheme="majorBidi" w:cstheme="majorBidi"/>
          <w:sz w:val="24"/>
          <w:szCs w:val="24"/>
        </w:rPr>
        <w:t xml:space="preserve">his beliefs. Motivation speeds up acculturation or any other adjustment to the environment. The Arab study sojourners who come to Pakistan for education may see </w:t>
      </w:r>
      <w:r w:rsidR="00042CCB">
        <w:rPr>
          <w:rFonts w:asciiTheme="majorBidi" w:hAnsiTheme="majorBidi" w:cstheme="majorBidi"/>
          <w:sz w:val="24"/>
          <w:szCs w:val="24"/>
        </w:rPr>
        <w:t xml:space="preserve">a </w:t>
      </w:r>
      <w:r>
        <w:rPr>
          <w:rFonts w:asciiTheme="majorBidi" w:hAnsiTheme="majorBidi" w:cstheme="majorBidi"/>
          <w:sz w:val="24"/>
          <w:szCs w:val="24"/>
        </w:rPr>
        <w:t xml:space="preserve">few aspects in Pakistani culture as foreign to them. This, consequently, may </w:t>
      </w:r>
      <w:r>
        <w:rPr>
          <w:rFonts w:asciiTheme="majorBidi" w:hAnsiTheme="majorBidi" w:cstheme="majorBidi"/>
          <w:sz w:val="24"/>
          <w:szCs w:val="24"/>
        </w:rPr>
        <w:lastRenderedPageBreak/>
        <w:t>affect the speed and amount of English that they a</w:t>
      </w:r>
      <w:r w:rsidR="007C7167">
        <w:rPr>
          <w:rFonts w:asciiTheme="majorBidi" w:hAnsiTheme="majorBidi" w:cstheme="majorBidi"/>
          <w:sz w:val="24"/>
          <w:szCs w:val="24"/>
        </w:rPr>
        <w:t xml:space="preserve">cquire. Moreover, </w:t>
      </w:r>
      <w:r w:rsidR="00DB78F0">
        <w:rPr>
          <w:rFonts w:asciiTheme="majorBidi" w:hAnsiTheme="majorBidi" w:cstheme="majorBidi"/>
          <w:sz w:val="24"/>
          <w:szCs w:val="24"/>
        </w:rPr>
        <w:t>the</w:t>
      </w:r>
      <w:r>
        <w:rPr>
          <w:rFonts w:asciiTheme="majorBidi" w:hAnsiTheme="majorBidi" w:cstheme="majorBidi"/>
          <w:sz w:val="24"/>
          <w:szCs w:val="24"/>
        </w:rPr>
        <w:t xml:space="preserve"> identity keeps changing, being modified and transformed into entirely a new shape along </w:t>
      </w:r>
      <w:r w:rsidR="00BC3CD0">
        <w:rPr>
          <w:rFonts w:asciiTheme="majorBidi" w:hAnsiTheme="majorBidi" w:cstheme="majorBidi"/>
          <w:sz w:val="24"/>
          <w:szCs w:val="24"/>
        </w:rPr>
        <w:t xml:space="preserve">with </w:t>
      </w:r>
      <w:r>
        <w:rPr>
          <w:rFonts w:asciiTheme="majorBidi" w:hAnsiTheme="majorBidi" w:cstheme="majorBidi"/>
          <w:sz w:val="24"/>
          <w:szCs w:val="24"/>
        </w:rPr>
        <w:t xml:space="preserve">space and time. The investment that a speaker puts in acquiring a target language is also an investment in his identity (Norton, 2000). </w:t>
      </w:r>
    </w:p>
    <w:p w:rsidR="00D776C5" w:rsidRDefault="00D776C5" w:rsidP="00D776C5">
      <w:pPr>
        <w:spacing w:line="360" w:lineRule="auto"/>
        <w:ind w:firstLine="720"/>
        <w:jc w:val="both"/>
        <w:rPr>
          <w:rFonts w:asciiTheme="majorBidi" w:hAnsiTheme="majorBidi" w:cstheme="majorBidi"/>
          <w:b/>
          <w:sz w:val="24"/>
          <w:szCs w:val="24"/>
        </w:rPr>
      </w:pPr>
      <w:r>
        <w:rPr>
          <w:rFonts w:asciiTheme="majorBidi" w:hAnsiTheme="majorBidi" w:cstheme="majorBidi"/>
          <w:b/>
          <w:sz w:val="24"/>
          <w:szCs w:val="24"/>
        </w:rPr>
        <w:t xml:space="preserve">Anxiety. </w:t>
      </w:r>
      <w:r>
        <w:rPr>
          <w:rFonts w:asciiTheme="majorBidi" w:hAnsiTheme="majorBidi" w:cstheme="majorBidi"/>
          <w:sz w:val="24"/>
          <w:szCs w:val="24"/>
        </w:rPr>
        <w:t>The element of anxiety regarding learning and/or speaking a target language behaves as a very strong learning/speaking impediment for the learner/speaker. Woo</w:t>
      </w:r>
      <w:r w:rsidR="00A36388">
        <w:rPr>
          <w:rFonts w:asciiTheme="majorBidi" w:hAnsiTheme="majorBidi" w:cstheme="majorBidi"/>
          <w:sz w:val="24"/>
          <w:szCs w:val="24"/>
        </w:rPr>
        <w:t>drow (2006) states that second/</w:t>
      </w:r>
      <w:r>
        <w:rPr>
          <w:rFonts w:asciiTheme="majorBidi" w:hAnsiTheme="majorBidi" w:cstheme="majorBidi"/>
          <w:sz w:val="24"/>
          <w:szCs w:val="24"/>
        </w:rPr>
        <w:t>fore</w:t>
      </w:r>
      <w:r w:rsidR="008B1E8C">
        <w:rPr>
          <w:rFonts w:asciiTheme="majorBidi" w:hAnsiTheme="majorBidi" w:cstheme="majorBidi"/>
          <w:sz w:val="24"/>
          <w:szCs w:val="24"/>
        </w:rPr>
        <w:t xml:space="preserve">ign language </w:t>
      </w:r>
      <w:r>
        <w:rPr>
          <w:rFonts w:asciiTheme="majorBidi" w:hAnsiTheme="majorBidi" w:cstheme="majorBidi"/>
          <w:sz w:val="24"/>
          <w:szCs w:val="24"/>
        </w:rPr>
        <w:t>anxiety has a debil</w:t>
      </w:r>
      <w:r w:rsidR="005A1D8E">
        <w:rPr>
          <w:rFonts w:asciiTheme="majorBidi" w:hAnsiTheme="majorBidi" w:cstheme="majorBidi"/>
          <w:sz w:val="24"/>
          <w:szCs w:val="24"/>
        </w:rPr>
        <w:t xml:space="preserve">itating effect on the speakers’ </w:t>
      </w:r>
      <w:r>
        <w:rPr>
          <w:rFonts w:asciiTheme="majorBidi" w:hAnsiTheme="majorBidi" w:cstheme="majorBidi"/>
          <w:sz w:val="24"/>
          <w:szCs w:val="24"/>
        </w:rPr>
        <w:t>oral performanc</w:t>
      </w:r>
      <w:r w:rsidR="00300B03">
        <w:rPr>
          <w:rFonts w:asciiTheme="majorBidi" w:hAnsiTheme="majorBidi" w:cstheme="majorBidi"/>
          <w:sz w:val="24"/>
          <w:szCs w:val="24"/>
        </w:rPr>
        <w:t>e</w:t>
      </w:r>
      <w:r w:rsidR="005C53E9">
        <w:rPr>
          <w:rFonts w:asciiTheme="majorBidi" w:hAnsiTheme="majorBidi" w:cstheme="majorBidi"/>
          <w:sz w:val="24"/>
          <w:szCs w:val="24"/>
        </w:rPr>
        <w:t>,</w:t>
      </w:r>
      <w:r w:rsidR="00300B03">
        <w:rPr>
          <w:rFonts w:asciiTheme="majorBidi" w:hAnsiTheme="majorBidi" w:cstheme="majorBidi"/>
          <w:sz w:val="24"/>
          <w:szCs w:val="24"/>
        </w:rPr>
        <w:t xml:space="preserve"> and acts not only as an in</w:t>
      </w:r>
      <w:r>
        <w:rPr>
          <w:rFonts w:asciiTheme="majorBidi" w:hAnsiTheme="majorBidi" w:cstheme="majorBidi"/>
          <w:sz w:val="24"/>
          <w:szCs w:val="24"/>
        </w:rPr>
        <w:t>-class inhibitor but social communication impediment outside the artificial arrangement of a class as well. He further argues that the factor of anxiety interferes with the ov</w:t>
      </w:r>
      <w:r w:rsidR="008826A0">
        <w:rPr>
          <w:rFonts w:asciiTheme="majorBidi" w:hAnsiTheme="majorBidi" w:cstheme="majorBidi"/>
          <w:sz w:val="24"/>
          <w:szCs w:val="24"/>
        </w:rPr>
        <w:t>erall personality of a learner/</w:t>
      </w:r>
      <w:r>
        <w:rPr>
          <w:rFonts w:asciiTheme="majorBidi" w:hAnsiTheme="majorBidi" w:cstheme="majorBidi"/>
          <w:sz w:val="24"/>
          <w:szCs w:val="24"/>
        </w:rPr>
        <w:t>s</w:t>
      </w:r>
      <w:r w:rsidR="009C1CB6">
        <w:rPr>
          <w:rFonts w:asciiTheme="majorBidi" w:hAnsiTheme="majorBidi" w:cstheme="majorBidi"/>
          <w:sz w:val="24"/>
          <w:szCs w:val="24"/>
        </w:rPr>
        <w:t>peaker among public making her/</w:t>
      </w:r>
      <w:r>
        <w:rPr>
          <w:rFonts w:asciiTheme="majorBidi" w:hAnsiTheme="majorBidi" w:cstheme="majorBidi"/>
          <w:sz w:val="24"/>
          <w:szCs w:val="24"/>
        </w:rPr>
        <w:t>him skill-deficit. Horwitz (</w:t>
      </w:r>
      <w:r w:rsidR="009C2903">
        <w:rPr>
          <w:rFonts w:asciiTheme="majorBidi" w:hAnsiTheme="majorBidi" w:cstheme="majorBidi"/>
          <w:sz w:val="24"/>
          <w:szCs w:val="24"/>
        </w:rPr>
        <w:t>2001) calls this phenomenon</w:t>
      </w:r>
      <w:r>
        <w:rPr>
          <w:rFonts w:asciiTheme="majorBidi" w:hAnsiTheme="majorBidi" w:cstheme="majorBidi"/>
          <w:sz w:val="24"/>
          <w:szCs w:val="24"/>
        </w:rPr>
        <w:t xml:space="preserve"> second langu</w:t>
      </w:r>
      <w:r w:rsidR="006B3A47">
        <w:rPr>
          <w:rFonts w:asciiTheme="majorBidi" w:hAnsiTheme="majorBidi" w:cstheme="majorBidi"/>
          <w:sz w:val="24"/>
          <w:szCs w:val="24"/>
        </w:rPr>
        <w:t>age anxiety. Speaking is considered</w:t>
      </w:r>
      <w:r>
        <w:rPr>
          <w:rFonts w:asciiTheme="majorBidi" w:hAnsiTheme="majorBidi" w:cstheme="majorBidi"/>
          <w:sz w:val="24"/>
          <w:szCs w:val="24"/>
        </w:rPr>
        <w:t xml:space="preserve"> to be the most anxiet</w:t>
      </w:r>
      <w:r w:rsidR="00FB1D16">
        <w:rPr>
          <w:rFonts w:asciiTheme="majorBidi" w:hAnsiTheme="majorBidi" w:cstheme="majorBidi"/>
          <w:sz w:val="24"/>
          <w:szCs w:val="24"/>
        </w:rPr>
        <w:t>y-generating situation for</w:t>
      </w:r>
      <w:r>
        <w:rPr>
          <w:rFonts w:asciiTheme="majorBidi" w:hAnsiTheme="majorBidi" w:cstheme="majorBidi"/>
          <w:sz w:val="24"/>
          <w:szCs w:val="24"/>
        </w:rPr>
        <w:t xml:space="preserve"> the</w:t>
      </w:r>
      <w:r w:rsidR="00FB1D16">
        <w:rPr>
          <w:rFonts w:asciiTheme="majorBidi" w:hAnsiTheme="majorBidi" w:cstheme="majorBidi"/>
          <w:sz w:val="24"/>
          <w:szCs w:val="24"/>
        </w:rPr>
        <w:t xml:space="preserve"> majority of</w:t>
      </w:r>
      <w:r>
        <w:rPr>
          <w:rFonts w:asciiTheme="majorBidi" w:hAnsiTheme="majorBidi" w:cstheme="majorBidi"/>
          <w:sz w:val="24"/>
          <w:szCs w:val="24"/>
        </w:rPr>
        <w:t xml:space="preserve"> secon</w:t>
      </w:r>
      <w:r w:rsidR="006B3A47">
        <w:rPr>
          <w:rFonts w:asciiTheme="majorBidi" w:hAnsiTheme="majorBidi" w:cstheme="majorBidi"/>
          <w:sz w:val="24"/>
          <w:szCs w:val="24"/>
        </w:rPr>
        <w:t>d language learners</w:t>
      </w:r>
      <w:r>
        <w:rPr>
          <w:rFonts w:asciiTheme="majorBidi" w:hAnsiTheme="majorBidi" w:cstheme="majorBidi"/>
          <w:sz w:val="24"/>
          <w:szCs w:val="24"/>
        </w:rPr>
        <w:t xml:space="preserve">. Price (1991) stated that the most anxiety-provoking situation for the speakers of a second language (in this case, English to Arab students in the University) was to speak in front of their peers. The Arab students, thus, not only experience fear of speaking English but speaking it in front of their peers as well. </w:t>
      </w:r>
    </w:p>
    <w:p w:rsidR="00D776C5" w:rsidRDefault="00D776C5" w:rsidP="00D776C5">
      <w:pPr>
        <w:spacing w:line="360" w:lineRule="auto"/>
        <w:ind w:firstLine="720"/>
        <w:jc w:val="both"/>
        <w:rPr>
          <w:rFonts w:asciiTheme="majorBidi" w:hAnsiTheme="majorBidi" w:cstheme="majorBidi"/>
          <w:b/>
          <w:sz w:val="24"/>
          <w:szCs w:val="24"/>
        </w:rPr>
      </w:pPr>
      <w:r>
        <w:rPr>
          <w:rFonts w:asciiTheme="majorBidi" w:hAnsiTheme="majorBidi" w:cstheme="majorBidi"/>
          <w:b/>
          <w:sz w:val="24"/>
          <w:szCs w:val="24"/>
        </w:rPr>
        <w:t xml:space="preserve">Teaching methodology and teachers. </w:t>
      </w:r>
      <w:r>
        <w:rPr>
          <w:rFonts w:asciiTheme="majorBidi" w:hAnsiTheme="majorBidi" w:cstheme="majorBidi"/>
          <w:sz w:val="24"/>
          <w:szCs w:val="24"/>
        </w:rPr>
        <w:t>A teacher and the selected teaching methodology hav</w:t>
      </w:r>
      <w:r w:rsidR="006A5AC8">
        <w:rPr>
          <w:rFonts w:asciiTheme="majorBidi" w:hAnsiTheme="majorBidi" w:cstheme="majorBidi"/>
          <w:sz w:val="24"/>
          <w:szCs w:val="24"/>
        </w:rPr>
        <w:t>e significant implications for second language learners</w:t>
      </w:r>
      <w:r>
        <w:rPr>
          <w:rFonts w:asciiTheme="majorBidi" w:hAnsiTheme="majorBidi" w:cstheme="majorBidi"/>
          <w:sz w:val="24"/>
          <w:szCs w:val="24"/>
        </w:rPr>
        <w:t>. Briggs (2014) stated that a good teaching philosophy might be based on three pillars (roles) i.e. the role of the teacher, the role of the student and a suitable classroom environment for language learning and speaking practice. Not every language teaching methodology is for everybody. Diff</w:t>
      </w:r>
      <w:r w:rsidR="001E5836">
        <w:rPr>
          <w:rFonts w:asciiTheme="majorBidi" w:hAnsiTheme="majorBidi" w:cstheme="majorBidi"/>
          <w:sz w:val="24"/>
          <w:szCs w:val="24"/>
        </w:rPr>
        <w:t>erent individuals and groups</w:t>
      </w:r>
      <w:r>
        <w:rPr>
          <w:rFonts w:asciiTheme="majorBidi" w:hAnsiTheme="majorBidi" w:cstheme="majorBidi"/>
          <w:sz w:val="24"/>
          <w:szCs w:val="24"/>
        </w:rPr>
        <w:t xml:space="preserve"> need different </w:t>
      </w:r>
      <w:r w:rsidR="006F50DF">
        <w:rPr>
          <w:rFonts w:asciiTheme="majorBidi" w:hAnsiTheme="majorBidi" w:cstheme="majorBidi"/>
          <w:sz w:val="24"/>
          <w:szCs w:val="24"/>
        </w:rPr>
        <w:t xml:space="preserve">teaching </w:t>
      </w:r>
      <w:r>
        <w:rPr>
          <w:rFonts w:asciiTheme="majorBidi" w:hAnsiTheme="majorBidi" w:cstheme="majorBidi"/>
          <w:sz w:val="24"/>
          <w:szCs w:val="24"/>
        </w:rPr>
        <w:t>method</w:t>
      </w:r>
      <w:r w:rsidR="00CE4D45">
        <w:rPr>
          <w:rFonts w:asciiTheme="majorBidi" w:hAnsiTheme="majorBidi" w:cstheme="majorBidi"/>
          <w:sz w:val="24"/>
          <w:szCs w:val="24"/>
        </w:rPr>
        <w:t>s</w:t>
      </w:r>
      <w:r>
        <w:rPr>
          <w:rFonts w:asciiTheme="majorBidi" w:hAnsiTheme="majorBidi" w:cstheme="majorBidi"/>
          <w:sz w:val="24"/>
          <w:szCs w:val="24"/>
        </w:rPr>
        <w:t>. There are many variables in this regard.</w:t>
      </w:r>
      <w:r w:rsidR="00CE7AE9">
        <w:rPr>
          <w:rFonts w:asciiTheme="majorBidi" w:hAnsiTheme="majorBidi" w:cstheme="majorBidi"/>
          <w:sz w:val="24"/>
          <w:szCs w:val="24"/>
        </w:rPr>
        <w:t xml:space="preserve"> </w:t>
      </w:r>
      <w:r>
        <w:rPr>
          <w:rFonts w:asciiTheme="majorBidi" w:hAnsiTheme="majorBidi" w:cstheme="majorBidi"/>
          <w:color w:val="000000" w:themeColor="text1"/>
          <w:sz w:val="24"/>
          <w:szCs w:val="24"/>
        </w:rPr>
        <w:t>Briggs (2014)</w:t>
      </w:r>
      <w:r>
        <w:rPr>
          <w:rFonts w:asciiTheme="majorBidi" w:hAnsiTheme="majorBidi" w:cstheme="majorBidi"/>
          <w:sz w:val="24"/>
          <w:szCs w:val="24"/>
        </w:rPr>
        <w:t xml:space="preserve"> pres</w:t>
      </w:r>
      <w:r w:rsidR="00D21DE0">
        <w:rPr>
          <w:rFonts w:asciiTheme="majorBidi" w:hAnsiTheme="majorBidi" w:cstheme="majorBidi"/>
          <w:sz w:val="24"/>
          <w:szCs w:val="24"/>
        </w:rPr>
        <w:t>ents an example of his</w:t>
      </w:r>
      <w:r w:rsidR="00F51515">
        <w:rPr>
          <w:rFonts w:asciiTheme="majorBidi" w:hAnsiTheme="majorBidi" w:cstheme="majorBidi"/>
          <w:sz w:val="24"/>
          <w:szCs w:val="24"/>
        </w:rPr>
        <w:t xml:space="preserve"> school where he went</w:t>
      </w:r>
      <w:r w:rsidR="001E6404">
        <w:rPr>
          <w:rFonts w:asciiTheme="majorBidi" w:hAnsiTheme="majorBidi" w:cstheme="majorBidi"/>
          <w:sz w:val="24"/>
          <w:szCs w:val="24"/>
        </w:rPr>
        <w:t xml:space="preserve"> to</w:t>
      </w:r>
      <w:r>
        <w:rPr>
          <w:rFonts w:asciiTheme="majorBidi" w:hAnsiTheme="majorBidi" w:cstheme="majorBidi"/>
          <w:sz w:val="24"/>
          <w:szCs w:val="24"/>
        </w:rPr>
        <w:t xml:space="preserve"> learn Spanish. He enjoyed his classes and continued learning</w:t>
      </w:r>
      <w:r w:rsidR="005557F6">
        <w:rPr>
          <w:rFonts w:asciiTheme="majorBidi" w:hAnsiTheme="majorBidi" w:cstheme="majorBidi"/>
          <w:sz w:val="24"/>
          <w:szCs w:val="24"/>
        </w:rPr>
        <w:t xml:space="preserve"> in future</w:t>
      </w:r>
      <w:r w:rsidR="0072551A">
        <w:rPr>
          <w:rFonts w:asciiTheme="majorBidi" w:hAnsiTheme="majorBidi" w:cstheme="majorBidi"/>
          <w:sz w:val="24"/>
          <w:szCs w:val="24"/>
        </w:rPr>
        <w:t xml:space="preserve"> through</w:t>
      </w:r>
      <w:r>
        <w:rPr>
          <w:rFonts w:asciiTheme="majorBidi" w:hAnsiTheme="majorBidi" w:cstheme="majorBidi"/>
          <w:sz w:val="24"/>
          <w:szCs w:val="24"/>
        </w:rPr>
        <w:t xml:space="preserve"> the same method</w:t>
      </w:r>
      <w:r w:rsidR="00C7155C">
        <w:rPr>
          <w:rFonts w:asciiTheme="majorBidi" w:hAnsiTheme="majorBidi" w:cstheme="majorBidi"/>
          <w:sz w:val="24"/>
          <w:szCs w:val="24"/>
        </w:rPr>
        <w:t>. Afterwards</w:t>
      </w:r>
      <w:r>
        <w:rPr>
          <w:rFonts w:asciiTheme="majorBidi" w:hAnsiTheme="majorBidi" w:cstheme="majorBidi"/>
          <w:sz w:val="24"/>
          <w:szCs w:val="24"/>
        </w:rPr>
        <w:t>, he attended a course in Spanish through Immersion Method in Argentina that furthered</w:t>
      </w:r>
      <w:r w:rsidR="00B51548">
        <w:rPr>
          <w:rFonts w:asciiTheme="majorBidi" w:hAnsiTheme="majorBidi" w:cstheme="majorBidi"/>
          <w:sz w:val="24"/>
          <w:szCs w:val="24"/>
        </w:rPr>
        <w:t xml:space="preserve"> his language learning in a positive</w:t>
      </w:r>
      <w:r>
        <w:rPr>
          <w:rFonts w:asciiTheme="majorBidi" w:hAnsiTheme="majorBidi" w:cstheme="majorBidi"/>
          <w:sz w:val="24"/>
          <w:szCs w:val="24"/>
        </w:rPr>
        <w:t xml:space="preserve"> </w:t>
      </w:r>
      <w:r w:rsidR="00E01CE5">
        <w:rPr>
          <w:rFonts w:asciiTheme="majorBidi" w:hAnsiTheme="majorBidi" w:cstheme="majorBidi"/>
          <w:sz w:val="24"/>
          <w:szCs w:val="24"/>
        </w:rPr>
        <w:t xml:space="preserve">way. In the end when he </w:t>
      </w:r>
      <w:r w:rsidR="00D617FB">
        <w:rPr>
          <w:rFonts w:asciiTheme="majorBidi" w:hAnsiTheme="majorBidi" w:cstheme="majorBidi"/>
          <w:sz w:val="24"/>
          <w:szCs w:val="24"/>
        </w:rPr>
        <w:t>became a teacher, he stated that he</w:t>
      </w:r>
      <w:r w:rsidR="00280FB2">
        <w:rPr>
          <w:rFonts w:asciiTheme="majorBidi" w:hAnsiTheme="majorBidi" w:cstheme="majorBidi"/>
          <w:sz w:val="24"/>
          <w:szCs w:val="24"/>
        </w:rPr>
        <w:t xml:space="preserve"> faced</w:t>
      </w:r>
      <w:r w:rsidR="00B7240D">
        <w:rPr>
          <w:rFonts w:asciiTheme="majorBidi" w:hAnsiTheme="majorBidi" w:cstheme="majorBidi"/>
          <w:sz w:val="24"/>
          <w:szCs w:val="24"/>
        </w:rPr>
        <w:t xml:space="preserve"> tremendous learning impediments</w:t>
      </w:r>
      <w:r>
        <w:rPr>
          <w:rFonts w:asciiTheme="majorBidi" w:hAnsiTheme="majorBidi" w:cstheme="majorBidi"/>
          <w:sz w:val="24"/>
          <w:szCs w:val="24"/>
        </w:rPr>
        <w:t xml:space="preserve"> due to th</w:t>
      </w:r>
      <w:r w:rsidR="00FE0FEB">
        <w:rPr>
          <w:rFonts w:asciiTheme="majorBidi" w:hAnsiTheme="majorBidi" w:cstheme="majorBidi"/>
          <w:sz w:val="24"/>
          <w:szCs w:val="24"/>
        </w:rPr>
        <w:t>e grammar-based methodology of his teachers</w:t>
      </w:r>
      <w:r>
        <w:rPr>
          <w:rFonts w:asciiTheme="majorBidi" w:hAnsiTheme="majorBidi" w:cstheme="majorBidi"/>
          <w:sz w:val="24"/>
          <w:szCs w:val="24"/>
        </w:rPr>
        <w:t>. He had to st</w:t>
      </w:r>
      <w:r w:rsidR="00EB56F0">
        <w:rPr>
          <w:rFonts w:asciiTheme="majorBidi" w:hAnsiTheme="majorBidi" w:cstheme="majorBidi"/>
          <w:sz w:val="24"/>
          <w:szCs w:val="24"/>
        </w:rPr>
        <w:t>ruggle a great deal to adjust with</w:t>
      </w:r>
      <w:r>
        <w:rPr>
          <w:rFonts w:asciiTheme="majorBidi" w:hAnsiTheme="majorBidi" w:cstheme="majorBidi"/>
          <w:sz w:val="24"/>
          <w:szCs w:val="24"/>
        </w:rPr>
        <w:t xml:space="preserve"> the method that prepared </w:t>
      </w:r>
      <w:r w:rsidR="00F336E9">
        <w:rPr>
          <w:rFonts w:asciiTheme="majorBidi" w:hAnsiTheme="majorBidi" w:cstheme="majorBidi"/>
          <w:sz w:val="24"/>
          <w:szCs w:val="24"/>
        </w:rPr>
        <w:t>the students to use the Spanish</w:t>
      </w:r>
      <w:r>
        <w:rPr>
          <w:rFonts w:asciiTheme="majorBidi" w:hAnsiTheme="majorBidi" w:cstheme="majorBidi"/>
          <w:sz w:val="24"/>
          <w:szCs w:val="24"/>
        </w:rPr>
        <w:t xml:space="preserve"> based not on grammar only but real-time communication also.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b/>
          <w:sz w:val="24"/>
          <w:szCs w:val="24"/>
        </w:rPr>
        <w:lastRenderedPageBreak/>
        <w:t xml:space="preserve">Study material. </w:t>
      </w:r>
      <w:r w:rsidR="003604EF">
        <w:rPr>
          <w:rFonts w:asciiTheme="majorBidi" w:hAnsiTheme="majorBidi" w:cstheme="majorBidi"/>
          <w:sz w:val="24"/>
          <w:szCs w:val="24"/>
        </w:rPr>
        <w:t>A suitable and interesting</w:t>
      </w:r>
      <w:r>
        <w:rPr>
          <w:rFonts w:asciiTheme="majorBidi" w:hAnsiTheme="majorBidi" w:cstheme="majorBidi"/>
          <w:sz w:val="24"/>
          <w:szCs w:val="24"/>
        </w:rPr>
        <w:t xml:space="preserve"> syllabus is the hall mark of</w:t>
      </w:r>
      <w:r w:rsidR="003D17F8">
        <w:rPr>
          <w:rFonts w:asciiTheme="majorBidi" w:hAnsiTheme="majorBidi" w:cstheme="majorBidi"/>
          <w:sz w:val="24"/>
          <w:szCs w:val="24"/>
        </w:rPr>
        <w:t xml:space="preserve"> an effective</w:t>
      </w:r>
      <w:r>
        <w:rPr>
          <w:rFonts w:asciiTheme="majorBidi" w:hAnsiTheme="majorBidi" w:cstheme="majorBidi"/>
          <w:sz w:val="24"/>
          <w:szCs w:val="24"/>
        </w:rPr>
        <w:t xml:space="preserve"> language teaching arrangement. Rich</w:t>
      </w:r>
      <w:r w:rsidR="00ED0591">
        <w:rPr>
          <w:rFonts w:asciiTheme="majorBidi" w:hAnsiTheme="majorBidi" w:cstheme="majorBidi"/>
          <w:sz w:val="24"/>
          <w:szCs w:val="24"/>
        </w:rPr>
        <w:t xml:space="preserve">ards &amp; Rodgers (2014) </w:t>
      </w:r>
      <w:r w:rsidR="00FD2494">
        <w:rPr>
          <w:rFonts w:asciiTheme="majorBidi" w:hAnsiTheme="majorBidi" w:cstheme="majorBidi"/>
          <w:sz w:val="24"/>
          <w:szCs w:val="24"/>
        </w:rPr>
        <w:t>state that two factors are</w:t>
      </w:r>
      <w:r w:rsidR="001A6359">
        <w:rPr>
          <w:rFonts w:asciiTheme="majorBidi" w:hAnsiTheme="majorBidi" w:cstheme="majorBidi"/>
          <w:sz w:val="24"/>
          <w:szCs w:val="24"/>
        </w:rPr>
        <w:t xml:space="preserve"> the most</w:t>
      </w:r>
      <w:r w:rsidR="00FD2494">
        <w:rPr>
          <w:rFonts w:asciiTheme="majorBidi" w:hAnsiTheme="majorBidi" w:cstheme="majorBidi"/>
          <w:sz w:val="24"/>
          <w:szCs w:val="24"/>
        </w:rPr>
        <w:t xml:space="preserve"> significant</w:t>
      </w:r>
      <w:r w:rsidR="0073153F">
        <w:rPr>
          <w:rFonts w:asciiTheme="majorBidi" w:hAnsiTheme="majorBidi" w:cstheme="majorBidi"/>
          <w:sz w:val="24"/>
          <w:szCs w:val="24"/>
        </w:rPr>
        <w:t xml:space="preserve"> of all</w:t>
      </w:r>
      <w:r w:rsidR="00FD2494">
        <w:rPr>
          <w:rFonts w:asciiTheme="majorBidi" w:hAnsiTheme="majorBidi" w:cstheme="majorBidi"/>
          <w:sz w:val="24"/>
          <w:szCs w:val="24"/>
        </w:rPr>
        <w:t xml:space="preserve"> in </w:t>
      </w:r>
      <w:r w:rsidR="001A6359">
        <w:rPr>
          <w:rFonts w:asciiTheme="majorBidi" w:hAnsiTheme="majorBidi" w:cstheme="majorBidi"/>
          <w:sz w:val="24"/>
          <w:szCs w:val="24"/>
        </w:rPr>
        <w:t>language teaching</w:t>
      </w:r>
      <w:r w:rsidR="000735D8">
        <w:rPr>
          <w:rFonts w:asciiTheme="majorBidi" w:hAnsiTheme="majorBidi" w:cstheme="majorBidi"/>
          <w:sz w:val="24"/>
          <w:szCs w:val="24"/>
        </w:rPr>
        <w:t>:</w:t>
      </w:r>
      <w:r w:rsidR="00F45DA9">
        <w:rPr>
          <w:rFonts w:asciiTheme="majorBidi" w:hAnsiTheme="majorBidi" w:cstheme="majorBidi"/>
          <w:sz w:val="24"/>
          <w:szCs w:val="24"/>
        </w:rPr>
        <w:t xml:space="preserve"> quality of teaching</w:t>
      </w:r>
      <w:r w:rsidR="006E6024">
        <w:rPr>
          <w:rFonts w:asciiTheme="majorBidi" w:hAnsiTheme="majorBidi" w:cstheme="majorBidi"/>
          <w:sz w:val="24"/>
          <w:szCs w:val="24"/>
        </w:rPr>
        <w:t xml:space="preserve"> and content along with</w:t>
      </w:r>
      <w:r>
        <w:rPr>
          <w:rFonts w:asciiTheme="majorBidi" w:hAnsiTheme="majorBidi" w:cstheme="majorBidi"/>
          <w:sz w:val="24"/>
          <w:szCs w:val="24"/>
        </w:rPr>
        <w:t xml:space="preserve"> </w:t>
      </w:r>
      <w:r w:rsidR="003E64F8">
        <w:rPr>
          <w:rFonts w:asciiTheme="majorBidi" w:hAnsiTheme="majorBidi" w:cstheme="majorBidi"/>
          <w:sz w:val="24"/>
          <w:szCs w:val="24"/>
        </w:rPr>
        <w:t>its presentation</w:t>
      </w:r>
      <w:r w:rsidR="00D3272F">
        <w:rPr>
          <w:rFonts w:asciiTheme="majorBidi" w:hAnsiTheme="majorBidi" w:cstheme="majorBidi"/>
          <w:sz w:val="24"/>
          <w:szCs w:val="24"/>
        </w:rPr>
        <w:t xml:space="preserve">. </w:t>
      </w:r>
      <w:r>
        <w:rPr>
          <w:rFonts w:asciiTheme="majorBidi" w:hAnsiTheme="majorBidi" w:cstheme="majorBidi"/>
          <w:sz w:val="24"/>
          <w:szCs w:val="24"/>
        </w:rPr>
        <w:t>The content alters the methodology, which in turn changes the classroom environment. Canagarajaha (1999) calls the syllabus and supplementary material a ‘profitable industry’. It is because publishing houses understand that a teacher needs either a reliable textbook or supplements which are appropriate</w:t>
      </w:r>
      <w:r w:rsidR="007A7CDF">
        <w:rPr>
          <w:rFonts w:asciiTheme="majorBidi" w:hAnsiTheme="majorBidi" w:cstheme="majorBidi"/>
          <w:sz w:val="24"/>
          <w:szCs w:val="24"/>
        </w:rPr>
        <w:t xml:space="preserve"> and beneficial for a teaching/</w:t>
      </w:r>
      <w:r>
        <w:rPr>
          <w:rFonts w:asciiTheme="majorBidi" w:hAnsiTheme="majorBidi" w:cstheme="majorBidi"/>
          <w:sz w:val="24"/>
          <w:szCs w:val="24"/>
        </w:rPr>
        <w:t xml:space="preserve">learning situation. </w:t>
      </w:r>
      <w:r w:rsidR="008C3192">
        <w:rPr>
          <w:rFonts w:asciiTheme="majorBidi" w:hAnsiTheme="majorBidi" w:cstheme="majorBidi"/>
          <w:sz w:val="24"/>
          <w:szCs w:val="24"/>
        </w:rPr>
        <w:t xml:space="preserve">An effective and interesting content can bring about speedy and lasting </w:t>
      </w:r>
      <w:r w:rsidR="00B81E13">
        <w:rPr>
          <w:rFonts w:asciiTheme="majorBidi" w:hAnsiTheme="majorBidi" w:cstheme="majorBidi"/>
          <w:sz w:val="24"/>
          <w:szCs w:val="24"/>
        </w:rPr>
        <w:t xml:space="preserve">language </w:t>
      </w:r>
      <w:r w:rsidR="008C3192">
        <w:rPr>
          <w:rFonts w:asciiTheme="majorBidi" w:hAnsiTheme="majorBidi" w:cstheme="majorBidi"/>
          <w:sz w:val="24"/>
          <w:szCs w:val="24"/>
        </w:rPr>
        <w:t xml:space="preserve">learning. </w:t>
      </w:r>
    </w:p>
    <w:p w:rsidR="00D776C5" w:rsidRDefault="00D776C5" w:rsidP="00D776C5">
      <w:pPr>
        <w:spacing w:line="360" w:lineRule="auto"/>
        <w:ind w:firstLine="720"/>
        <w:jc w:val="both"/>
        <w:rPr>
          <w:rFonts w:asciiTheme="majorBidi" w:hAnsiTheme="majorBidi" w:cstheme="majorBidi"/>
          <w:b/>
          <w:sz w:val="24"/>
          <w:szCs w:val="24"/>
        </w:rPr>
      </w:pPr>
      <w:r>
        <w:rPr>
          <w:rFonts w:asciiTheme="majorBidi" w:hAnsiTheme="majorBidi" w:cstheme="majorBidi"/>
          <w:b/>
          <w:sz w:val="24"/>
          <w:szCs w:val="24"/>
        </w:rPr>
        <w:t xml:space="preserve">Psychological constructs towards a particular language. </w:t>
      </w:r>
      <w:r>
        <w:rPr>
          <w:rFonts w:asciiTheme="majorBidi" w:hAnsiTheme="majorBidi" w:cstheme="majorBidi"/>
          <w:sz w:val="24"/>
          <w:szCs w:val="24"/>
        </w:rPr>
        <w:t>Clyne (1999) puts it in a very interesting way:</w:t>
      </w:r>
    </w:p>
    <w:p w:rsidR="00D776C5" w:rsidRDefault="005A14BE" w:rsidP="00D776C5">
      <w:pPr>
        <w:spacing w:line="360" w:lineRule="auto"/>
        <w:ind w:left="1440"/>
        <w:jc w:val="both"/>
        <w:rPr>
          <w:rFonts w:asciiTheme="majorBidi" w:hAnsiTheme="majorBidi" w:cstheme="majorBidi"/>
          <w:sz w:val="24"/>
          <w:szCs w:val="24"/>
        </w:rPr>
      </w:pPr>
      <w:r>
        <w:rPr>
          <w:rFonts w:asciiTheme="majorBidi" w:hAnsiTheme="majorBidi" w:cstheme="majorBidi"/>
          <w:sz w:val="24"/>
          <w:szCs w:val="24"/>
        </w:rPr>
        <w:t>‘</w:t>
      </w:r>
      <w:r w:rsidR="00D776C5">
        <w:rPr>
          <w:rFonts w:asciiTheme="majorBidi" w:hAnsiTheme="majorBidi" w:cstheme="majorBidi"/>
          <w:sz w:val="24"/>
          <w:szCs w:val="24"/>
        </w:rPr>
        <w:t>Why is it so difficult and emotionally trying for adults to acquire a second language? What makes our international and newly arrived immigrant students sprout gray hairs and frown lines when they try to learn a lingua franca like English that could pave their road to academic and career success?’</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Psychological construct</w:t>
      </w:r>
      <w:r w:rsidR="00511DBC">
        <w:rPr>
          <w:rFonts w:asciiTheme="majorBidi" w:hAnsiTheme="majorBidi" w:cstheme="majorBidi"/>
          <w:sz w:val="24"/>
          <w:szCs w:val="24"/>
        </w:rPr>
        <w:t>s ‘for’ and ‘against’ a second/foreign language</w:t>
      </w:r>
      <w:r>
        <w:rPr>
          <w:rFonts w:asciiTheme="majorBidi" w:hAnsiTheme="majorBidi" w:cstheme="majorBidi"/>
          <w:sz w:val="24"/>
          <w:szCs w:val="24"/>
        </w:rPr>
        <w:t xml:space="preserve"> play a vital role in the amount of langua</w:t>
      </w:r>
      <w:r w:rsidR="00E11990">
        <w:rPr>
          <w:rFonts w:asciiTheme="majorBidi" w:hAnsiTheme="majorBidi" w:cstheme="majorBidi"/>
          <w:sz w:val="24"/>
          <w:szCs w:val="24"/>
        </w:rPr>
        <w:t>ge proficiency in a learner</w:t>
      </w:r>
      <w:r>
        <w:rPr>
          <w:rFonts w:asciiTheme="majorBidi" w:hAnsiTheme="majorBidi" w:cstheme="majorBidi"/>
          <w:sz w:val="24"/>
          <w:szCs w:val="24"/>
        </w:rPr>
        <w:t>. Careless and negative attitude towards a second language on the part o</w:t>
      </w:r>
      <w:r w:rsidR="00820174">
        <w:rPr>
          <w:rFonts w:asciiTheme="majorBidi" w:hAnsiTheme="majorBidi" w:cstheme="majorBidi"/>
          <w:sz w:val="24"/>
          <w:szCs w:val="24"/>
        </w:rPr>
        <w:t>f a learner would not lead her/</w:t>
      </w:r>
      <w:r>
        <w:rPr>
          <w:rFonts w:asciiTheme="majorBidi" w:hAnsiTheme="majorBidi" w:cstheme="majorBidi"/>
          <w:sz w:val="24"/>
          <w:szCs w:val="24"/>
        </w:rPr>
        <w:t>him towards proficiency in that particular language. Culture in a location also is embedded with these psychological constructs. Rubin (1975) states that regardless of the ‘biological timetable’, it is beyond dispute tha</w:t>
      </w:r>
      <w:r w:rsidR="003C04F0">
        <w:rPr>
          <w:rFonts w:asciiTheme="majorBidi" w:hAnsiTheme="majorBidi" w:cstheme="majorBidi"/>
          <w:sz w:val="24"/>
          <w:szCs w:val="24"/>
        </w:rPr>
        <w:t>t certain cognitive factors for example</w:t>
      </w:r>
      <w:r w:rsidR="00722D5B">
        <w:rPr>
          <w:rFonts w:asciiTheme="majorBidi" w:hAnsiTheme="majorBidi" w:cstheme="majorBidi"/>
          <w:sz w:val="24"/>
          <w:szCs w:val="24"/>
        </w:rPr>
        <w:t>,</w:t>
      </w:r>
      <w:r>
        <w:rPr>
          <w:rFonts w:asciiTheme="majorBidi" w:hAnsiTheme="majorBidi" w:cstheme="majorBidi"/>
          <w:sz w:val="24"/>
          <w:szCs w:val="24"/>
        </w:rPr>
        <w:t xml:space="preserve"> the natural aptitude towards </w:t>
      </w:r>
      <w:r w:rsidR="00691478">
        <w:rPr>
          <w:rFonts w:asciiTheme="majorBidi" w:hAnsiTheme="majorBidi" w:cstheme="majorBidi"/>
          <w:sz w:val="24"/>
          <w:szCs w:val="24"/>
        </w:rPr>
        <w:t xml:space="preserve">learning </w:t>
      </w:r>
      <w:r>
        <w:rPr>
          <w:rFonts w:asciiTheme="majorBidi" w:hAnsiTheme="majorBidi" w:cstheme="majorBidi"/>
          <w:sz w:val="24"/>
          <w:szCs w:val="24"/>
        </w:rPr>
        <w:t>pronunciation</w:t>
      </w:r>
      <w:r w:rsidR="00691478">
        <w:rPr>
          <w:rFonts w:asciiTheme="majorBidi" w:hAnsiTheme="majorBidi" w:cstheme="majorBidi"/>
          <w:sz w:val="24"/>
          <w:szCs w:val="24"/>
        </w:rPr>
        <w:t xml:space="preserve"> fast</w:t>
      </w:r>
      <w:r>
        <w:rPr>
          <w:rFonts w:asciiTheme="majorBidi" w:hAnsiTheme="majorBidi" w:cstheme="majorBidi"/>
          <w:sz w:val="24"/>
          <w:szCs w:val="24"/>
        </w:rPr>
        <w:t>, the ability to speak in public, language processing ability in the brain and mot</w:t>
      </w:r>
      <w:r w:rsidR="003C04F0">
        <w:rPr>
          <w:rFonts w:asciiTheme="majorBidi" w:hAnsiTheme="majorBidi" w:cstheme="majorBidi"/>
          <w:sz w:val="24"/>
          <w:szCs w:val="24"/>
        </w:rPr>
        <w:t>ivation to learn a language</w:t>
      </w:r>
      <w:r>
        <w:rPr>
          <w:rFonts w:asciiTheme="majorBidi" w:hAnsiTheme="majorBidi" w:cstheme="majorBidi"/>
          <w:sz w:val="24"/>
          <w:szCs w:val="24"/>
        </w:rPr>
        <w:t xml:space="preserve"> are the psychological constructs </w:t>
      </w:r>
      <w:r w:rsidR="00235FE2">
        <w:rPr>
          <w:rFonts w:asciiTheme="majorBidi" w:hAnsiTheme="majorBidi" w:cstheme="majorBidi"/>
          <w:sz w:val="24"/>
          <w:szCs w:val="24"/>
        </w:rPr>
        <w:t>that determine the amount and quality</w:t>
      </w:r>
      <w:r w:rsidR="00EC01BD">
        <w:rPr>
          <w:rFonts w:asciiTheme="majorBidi" w:hAnsiTheme="majorBidi" w:cstheme="majorBidi"/>
          <w:sz w:val="24"/>
          <w:szCs w:val="24"/>
        </w:rPr>
        <w:t xml:space="preserve"> of</w:t>
      </w:r>
      <w:r w:rsidR="00722D5B">
        <w:rPr>
          <w:rFonts w:asciiTheme="majorBidi" w:hAnsiTheme="majorBidi" w:cstheme="majorBidi"/>
          <w:sz w:val="24"/>
          <w:szCs w:val="24"/>
        </w:rPr>
        <w:t xml:space="preserve"> second language learning</w:t>
      </w:r>
      <w:r>
        <w:rPr>
          <w:rFonts w:asciiTheme="majorBidi" w:hAnsiTheme="majorBidi" w:cstheme="majorBidi"/>
          <w:sz w:val="24"/>
          <w:szCs w:val="24"/>
        </w:rPr>
        <w:t xml:space="preserve">. </w:t>
      </w:r>
    </w:p>
    <w:p w:rsidR="00D776C5" w:rsidRDefault="00D776C5" w:rsidP="00D776C5">
      <w:pPr>
        <w:jc w:val="center"/>
        <w:rPr>
          <w:rFonts w:asciiTheme="majorBidi" w:hAnsiTheme="majorBidi" w:cstheme="majorBidi"/>
          <w:b/>
          <w:bCs/>
          <w:sz w:val="24"/>
          <w:szCs w:val="24"/>
        </w:rPr>
      </w:pPr>
      <w:r>
        <w:rPr>
          <w:rFonts w:asciiTheme="majorBidi" w:hAnsiTheme="majorBidi" w:cstheme="majorBidi"/>
          <w:b/>
          <w:bCs/>
          <w:sz w:val="24"/>
          <w:szCs w:val="24"/>
        </w:rPr>
        <w:t>Method</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 mixed method appro</w:t>
      </w:r>
      <w:r w:rsidR="00EC46B9">
        <w:rPr>
          <w:rFonts w:asciiTheme="majorBidi" w:hAnsiTheme="majorBidi" w:cstheme="majorBidi"/>
          <w:sz w:val="24"/>
          <w:szCs w:val="24"/>
        </w:rPr>
        <w:t>ach was adopted to carry out this</w:t>
      </w:r>
      <w:r>
        <w:rPr>
          <w:rFonts w:asciiTheme="majorBidi" w:hAnsiTheme="majorBidi" w:cstheme="majorBidi"/>
          <w:sz w:val="24"/>
          <w:szCs w:val="24"/>
        </w:rPr>
        <w:t xml:space="preserve"> study. The quantitative data was collected through a structured questionnaire whereas semi-structured interviews were carried out to acquire qualitative data and explore the issues further without the empirical constraints of a closed-ended questionnaire. </w:t>
      </w:r>
    </w:p>
    <w:p w:rsidR="00C82E4A" w:rsidRDefault="00C82E4A" w:rsidP="00D776C5">
      <w:pPr>
        <w:spacing w:line="360" w:lineRule="auto"/>
        <w:ind w:firstLine="720"/>
        <w:jc w:val="both"/>
        <w:rPr>
          <w:rFonts w:asciiTheme="majorBidi" w:hAnsiTheme="majorBidi" w:cstheme="majorBidi"/>
          <w:sz w:val="24"/>
          <w:szCs w:val="24"/>
        </w:rPr>
      </w:pPr>
    </w:p>
    <w:p w:rsidR="00D776C5" w:rsidRDefault="00D776C5" w:rsidP="00D776C5">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Participants</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Fifty (50) Arab students in a Pakistani university, who had reported about their low-competence in English, participated in the study. The students, from different Arab countries, were enrolled in different programs in the institution with the common factor of Arabic as their </w:t>
      </w:r>
      <w:r w:rsidR="00022BE3">
        <w:rPr>
          <w:rFonts w:asciiTheme="majorBidi" w:hAnsiTheme="majorBidi" w:cstheme="majorBidi"/>
          <w:sz w:val="24"/>
          <w:szCs w:val="24"/>
        </w:rPr>
        <w:t>L1</w:t>
      </w:r>
      <w:r>
        <w:rPr>
          <w:rFonts w:asciiTheme="majorBidi" w:hAnsiTheme="majorBidi" w:cstheme="majorBidi"/>
          <w:sz w:val="24"/>
          <w:szCs w:val="24"/>
        </w:rPr>
        <w:t>. All the participants agreed that their L1 dialects i.e. ‘Lahjaat’ were mutually intelligible and they had no problem while communicating with one another. They also reported that they all learnt the same Modern Standard Arabic (MSA) in their previous educational institutions back in their homelands. Low-competence in oral English and havi</w:t>
      </w:r>
      <w:r w:rsidR="003B54A9">
        <w:rPr>
          <w:rFonts w:asciiTheme="majorBidi" w:hAnsiTheme="majorBidi" w:cstheme="majorBidi"/>
          <w:sz w:val="24"/>
          <w:szCs w:val="24"/>
        </w:rPr>
        <w:t>ng learnt MSA</w:t>
      </w:r>
      <w:r>
        <w:rPr>
          <w:rFonts w:asciiTheme="majorBidi" w:hAnsiTheme="majorBidi" w:cstheme="majorBidi"/>
          <w:sz w:val="24"/>
          <w:szCs w:val="24"/>
        </w:rPr>
        <w:t xml:space="preserve"> made these participants a homogenous population for this study.   </w:t>
      </w:r>
    </w:p>
    <w:p w:rsidR="00D776C5" w:rsidRDefault="00D776C5" w:rsidP="00D776C5">
      <w:pPr>
        <w:tabs>
          <w:tab w:val="left" w:pos="3630"/>
        </w:tabs>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Data Collection </w:t>
      </w:r>
      <w:r>
        <w:rPr>
          <w:rFonts w:asciiTheme="majorBidi" w:hAnsiTheme="majorBidi" w:cstheme="majorBidi"/>
          <w:b/>
          <w:bCs/>
          <w:sz w:val="24"/>
          <w:szCs w:val="24"/>
        </w:rPr>
        <w:tab/>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35-item structured bilingual questionnaire was hand-delivered to 50 participants and was duly filled in by them in the presence of the researcher. The quantitative data was collected to empirically analyze the frequency and variance in the responses of the participants.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The semi-structured (semi-standardized) interviews, with 5 items each, were conducted with 10 participants to obtain the qualitative data for the investigation. Each participant was requested to describe her/his oral English problems and relevant experiences in detail for approximately 40-60 minutes. The sessions were conducted in English and Arabic. The interviews were tape-recorded and later transcribed verbatim.  The portions that were in Arabic were later translated in their entirety into English before transcription. The data collection stages along with the number of utilized samples are shown below in Table 1:</w:t>
      </w:r>
    </w:p>
    <w:p w:rsidR="00D776C5" w:rsidRDefault="00D776C5" w:rsidP="00D776C5">
      <w:pPr>
        <w:spacing w:line="240" w:lineRule="auto"/>
        <w:jc w:val="both"/>
        <w:rPr>
          <w:rFonts w:asciiTheme="majorBidi" w:hAnsiTheme="majorBidi" w:cstheme="majorBidi"/>
          <w:bCs/>
          <w:sz w:val="24"/>
          <w:szCs w:val="24"/>
        </w:rPr>
      </w:pPr>
      <w:r>
        <w:rPr>
          <w:rFonts w:asciiTheme="majorBidi" w:hAnsiTheme="majorBidi" w:cstheme="majorBidi"/>
          <w:bCs/>
          <w:sz w:val="24"/>
          <w:szCs w:val="24"/>
        </w:rPr>
        <w:t>Table 1</w:t>
      </w:r>
    </w:p>
    <w:p w:rsidR="00D776C5" w:rsidRDefault="00D776C5" w:rsidP="00D776C5">
      <w:pPr>
        <w:spacing w:line="240" w:lineRule="auto"/>
        <w:jc w:val="both"/>
        <w:rPr>
          <w:rFonts w:asciiTheme="majorBidi" w:hAnsiTheme="majorBidi" w:cstheme="majorBidi"/>
          <w:bCs/>
          <w:i/>
          <w:iCs/>
          <w:sz w:val="24"/>
          <w:szCs w:val="24"/>
        </w:rPr>
      </w:pPr>
      <w:r>
        <w:rPr>
          <w:rFonts w:asciiTheme="majorBidi" w:hAnsiTheme="majorBidi" w:cstheme="majorBidi"/>
          <w:bCs/>
          <w:i/>
          <w:iCs/>
          <w:sz w:val="24"/>
          <w:szCs w:val="24"/>
        </w:rPr>
        <w:t>The Data Collection Stages and Number of Samples</w:t>
      </w:r>
    </w:p>
    <w:p w:rsidR="00D776C5" w:rsidRDefault="00D776C5" w:rsidP="00D776C5">
      <w:pPr>
        <w:pBdr>
          <w:top w:val="single" w:sz="12" w:space="1" w:color="auto"/>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Tool</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Stage</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Stage Type</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Number of Samples</w:t>
      </w:r>
      <w:r>
        <w:rPr>
          <w:rFonts w:asciiTheme="majorBidi" w:hAnsiTheme="majorBidi" w:cstheme="majorBidi"/>
          <w:bCs/>
          <w:sz w:val="24"/>
          <w:szCs w:val="24"/>
        </w:rPr>
        <w:tab/>
      </w:r>
    </w:p>
    <w:p w:rsidR="00D776C5" w:rsidRDefault="00D776C5" w:rsidP="00D776C5">
      <w:pPr>
        <w:pBdr>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Questionnaire</w:t>
      </w:r>
      <w:r>
        <w:rPr>
          <w:rFonts w:asciiTheme="majorBidi" w:hAnsiTheme="majorBidi" w:cstheme="majorBidi"/>
          <w:bCs/>
          <w:sz w:val="24"/>
          <w:szCs w:val="24"/>
        </w:rPr>
        <w:tab/>
      </w:r>
      <w:r>
        <w:rPr>
          <w:rFonts w:asciiTheme="majorBidi" w:hAnsiTheme="majorBidi" w:cstheme="majorBidi"/>
          <w:bCs/>
          <w:sz w:val="24"/>
          <w:szCs w:val="24"/>
        </w:rPr>
        <w:tab/>
        <w:t>1</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The Pilot Study</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10</w:t>
      </w:r>
    </w:p>
    <w:p w:rsidR="00D776C5" w:rsidRDefault="00D776C5" w:rsidP="00D776C5">
      <w:pPr>
        <w:pBdr>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2</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The Main Study</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50</w:t>
      </w:r>
    </w:p>
    <w:p w:rsidR="00D776C5" w:rsidRDefault="00D776C5" w:rsidP="00D776C5">
      <w:pPr>
        <w:pBdr>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Interview</w:t>
      </w:r>
      <w:r>
        <w:rPr>
          <w:rFonts w:asciiTheme="majorBidi" w:hAnsiTheme="majorBidi" w:cstheme="majorBidi"/>
          <w:bCs/>
          <w:sz w:val="24"/>
          <w:szCs w:val="24"/>
        </w:rPr>
        <w:tab/>
      </w:r>
      <w:r>
        <w:rPr>
          <w:rFonts w:asciiTheme="majorBidi" w:hAnsiTheme="majorBidi" w:cstheme="majorBidi"/>
          <w:bCs/>
          <w:sz w:val="24"/>
          <w:szCs w:val="24"/>
        </w:rPr>
        <w:tab/>
        <w:t>3</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Semi-Structured</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10</w:t>
      </w:r>
    </w:p>
    <w:p w:rsidR="00D776C5" w:rsidRDefault="00D776C5" w:rsidP="00D776C5">
      <w:pPr>
        <w:pBdr>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Interview</w:t>
      </w:r>
    </w:p>
    <w:p w:rsidR="00D776C5" w:rsidRDefault="00FF39C7" w:rsidP="00D776C5">
      <w:p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The response rate towards the </w:t>
      </w:r>
      <w:r w:rsidR="00D776C5">
        <w:rPr>
          <w:rFonts w:asciiTheme="majorBidi" w:hAnsiTheme="majorBidi" w:cstheme="majorBidi"/>
          <w:sz w:val="24"/>
          <w:szCs w:val="24"/>
        </w:rPr>
        <w:t>questionnaire s</w:t>
      </w:r>
      <w:r w:rsidR="00653C40">
        <w:rPr>
          <w:rFonts w:asciiTheme="majorBidi" w:hAnsiTheme="majorBidi" w:cstheme="majorBidi"/>
          <w:sz w:val="24"/>
          <w:szCs w:val="24"/>
        </w:rPr>
        <w:t>urvey is given below in Table 2:</w:t>
      </w:r>
    </w:p>
    <w:p w:rsidR="00835923" w:rsidRDefault="00835923"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2</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 xml:space="preserve"> The Response Rate of the Questionnaire Survey</w:t>
      </w:r>
    </w:p>
    <w:p w:rsidR="00D776C5" w:rsidRDefault="00D776C5" w:rsidP="00D776C5">
      <w:pPr>
        <w:pBdr>
          <w:top w:val="single" w:sz="12" w:space="1" w:color="auto"/>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Description</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Number</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Percentage</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Distributed Questionnaires</w:t>
      </w:r>
      <w:r>
        <w:rPr>
          <w:rFonts w:asciiTheme="majorBidi" w:hAnsiTheme="majorBidi" w:cstheme="majorBidi"/>
          <w:sz w:val="24"/>
          <w:szCs w:val="24"/>
        </w:rPr>
        <w:tab/>
      </w:r>
      <w:r>
        <w:rPr>
          <w:rFonts w:asciiTheme="majorBidi" w:hAnsiTheme="majorBidi" w:cstheme="majorBidi"/>
          <w:sz w:val="24"/>
          <w:szCs w:val="24"/>
        </w:rPr>
        <w:tab/>
        <w:t xml:space="preserve">   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100 %</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Total Received Questionnaires</w:t>
      </w:r>
      <w:r>
        <w:rPr>
          <w:rFonts w:asciiTheme="majorBidi" w:hAnsiTheme="majorBidi" w:cstheme="majorBidi"/>
          <w:sz w:val="24"/>
          <w:szCs w:val="24"/>
        </w:rPr>
        <w:tab/>
        <w:t xml:space="preserve">   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100 %</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Outliers</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.00 %</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Usable Questionnaires</w:t>
      </w:r>
      <w:r>
        <w:rPr>
          <w:rFonts w:asciiTheme="majorBidi" w:hAnsiTheme="majorBidi" w:cstheme="majorBidi"/>
          <w:sz w:val="24"/>
          <w:szCs w:val="24"/>
        </w:rPr>
        <w:tab/>
      </w:r>
      <w:r>
        <w:rPr>
          <w:rFonts w:asciiTheme="majorBidi" w:hAnsiTheme="majorBidi" w:cstheme="majorBidi"/>
          <w:sz w:val="24"/>
          <w:szCs w:val="24"/>
        </w:rPr>
        <w:tab/>
        <w:t xml:space="preserve">   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100 %</w:t>
      </w:r>
    </w:p>
    <w:p w:rsidR="00D776C5" w:rsidRDefault="00D776C5" w:rsidP="00D776C5">
      <w:pPr>
        <w:pBdr>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Used Questionnaires</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100 %</w:t>
      </w:r>
    </w:p>
    <w:p w:rsidR="00D776C5" w:rsidRDefault="00D776C5" w:rsidP="004A440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Table 2 shows the response rate i.e. 100.0 % which means that the participants considered </w:t>
      </w:r>
      <w:r w:rsidR="00333561">
        <w:rPr>
          <w:rFonts w:asciiTheme="majorBidi" w:hAnsiTheme="majorBidi" w:cstheme="majorBidi"/>
          <w:sz w:val="24"/>
          <w:szCs w:val="24"/>
        </w:rPr>
        <w:t>participating</w:t>
      </w:r>
      <w:r>
        <w:rPr>
          <w:rFonts w:asciiTheme="majorBidi" w:hAnsiTheme="majorBidi" w:cstheme="majorBidi"/>
          <w:sz w:val="24"/>
          <w:szCs w:val="24"/>
        </w:rPr>
        <w:t xml:space="preserve"> in the study worthwhile. </w:t>
      </w:r>
      <w:r>
        <w:rPr>
          <w:rFonts w:asciiTheme="majorBidi" w:hAnsiTheme="majorBidi" w:cstheme="majorBidi"/>
          <w:color w:val="000000" w:themeColor="text1"/>
          <w:sz w:val="24"/>
          <w:szCs w:val="24"/>
        </w:rPr>
        <w:t>Kadasah (2002)</w:t>
      </w:r>
      <w:r>
        <w:rPr>
          <w:rFonts w:asciiTheme="majorBidi" w:hAnsiTheme="majorBidi" w:cstheme="majorBidi"/>
          <w:sz w:val="24"/>
          <w:szCs w:val="24"/>
        </w:rPr>
        <w:t xml:space="preserve"> states that 50% response rate in social sciences survey is considered to be adequate; a 60 % response rate is good whereas a 70 % response rate is very good. Therefore, the 100.0 % of response rate towards this survey justifies the worth of the study. </w:t>
      </w:r>
    </w:p>
    <w:p w:rsidR="00D776C5" w:rsidRDefault="00C82E4A" w:rsidP="00C82E4A">
      <w:pPr>
        <w:spacing w:line="360" w:lineRule="auto"/>
        <w:ind w:left="3600"/>
        <w:jc w:val="both"/>
        <w:rPr>
          <w:rFonts w:asciiTheme="majorBidi" w:hAnsiTheme="majorBidi" w:cstheme="majorBidi"/>
          <w:b/>
          <w:bCs/>
          <w:sz w:val="24"/>
          <w:szCs w:val="24"/>
        </w:rPr>
      </w:pPr>
      <w:r>
        <w:rPr>
          <w:rFonts w:asciiTheme="majorBidi" w:hAnsiTheme="majorBidi" w:cstheme="majorBidi"/>
          <w:b/>
          <w:bCs/>
          <w:sz w:val="24"/>
          <w:szCs w:val="24"/>
        </w:rPr>
        <w:t xml:space="preserve">      </w:t>
      </w:r>
      <w:r w:rsidR="00D776C5">
        <w:rPr>
          <w:rFonts w:asciiTheme="majorBidi" w:hAnsiTheme="majorBidi" w:cstheme="majorBidi"/>
          <w:b/>
          <w:bCs/>
          <w:sz w:val="24"/>
          <w:szCs w:val="24"/>
        </w:rPr>
        <w:t>Data Analysis</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After completing data collection, the next step requires a researcher to code each item in the questionnaire to prepare it for SPSS entry. This is mandatory because SPSS needs a numerical value of the values put otherwise to absorb data and generate specific results. The numerical values afterwards specify relevant results which then can be decoded into descriptions. It eases the data input process and makes the results clear. The data codes of the study questionn</w:t>
      </w:r>
      <w:r w:rsidR="00883AFF">
        <w:rPr>
          <w:rFonts w:asciiTheme="majorBidi" w:hAnsiTheme="majorBidi" w:cstheme="majorBidi"/>
          <w:sz w:val="24"/>
          <w:szCs w:val="24"/>
        </w:rPr>
        <w:t>aire are given below in Table 3:</w:t>
      </w:r>
    </w:p>
    <w:p w:rsidR="00653C40" w:rsidRDefault="00653C40" w:rsidP="00D776C5">
      <w:pPr>
        <w:spacing w:line="360" w:lineRule="auto"/>
        <w:ind w:firstLine="720"/>
        <w:jc w:val="both"/>
        <w:rPr>
          <w:rFonts w:asciiTheme="majorBidi" w:hAnsiTheme="majorBidi" w:cstheme="majorBidi"/>
          <w:sz w:val="24"/>
          <w:szCs w:val="24"/>
        </w:rPr>
      </w:pPr>
    </w:p>
    <w:p w:rsidR="00653C40" w:rsidRDefault="00653C40" w:rsidP="00D776C5">
      <w:pPr>
        <w:spacing w:line="360" w:lineRule="auto"/>
        <w:ind w:firstLine="720"/>
        <w:jc w:val="both"/>
        <w:rPr>
          <w:rFonts w:asciiTheme="majorBidi" w:hAnsiTheme="majorBidi" w:cstheme="majorBidi"/>
          <w:sz w:val="24"/>
          <w:szCs w:val="24"/>
        </w:rPr>
      </w:pPr>
    </w:p>
    <w:p w:rsidR="00653C40" w:rsidRDefault="00653C40" w:rsidP="00D776C5">
      <w:pPr>
        <w:spacing w:line="360" w:lineRule="auto"/>
        <w:ind w:firstLine="720"/>
        <w:jc w:val="both"/>
        <w:rPr>
          <w:rFonts w:asciiTheme="majorBidi" w:hAnsiTheme="majorBidi" w:cstheme="majorBidi"/>
          <w:sz w:val="24"/>
          <w:szCs w:val="24"/>
        </w:rPr>
      </w:pPr>
    </w:p>
    <w:p w:rsidR="00B875A9" w:rsidRDefault="00B875A9"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Table 3</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The Code-book of the Questionnaire</w:t>
      </w:r>
    </w:p>
    <w:p w:rsidR="00D776C5" w:rsidRDefault="00D776C5" w:rsidP="00D776C5">
      <w:pPr>
        <w:pBdr>
          <w:top w:val="single" w:sz="12" w:space="1" w:color="auto"/>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Description</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Arabic Description</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Code</w:t>
      </w:r>
    </w:p>
    <w:p w:rsidR="00D776C5" w:rsidRDefault="00D776C5" w:rsidP="00D776C5">
      <w:pPr>
        <w:spacing w:line="240" w:lineRule="auto"/>
        <w:ind w:firstLine="720"/>
        <w:jc w:val="both"/>
        <w:rPr>
          <w:rFonts w:asciiTheme="majorBidi" w:hAnsiTheme="majorBidi" w:cstheme="majorBidi"/>
          <w:sz w:val="24"/>
          <w:szCs w:val="24"/>
          <w:lang w:bidi="ar-IQ"/>
        </w:rPr>
      </w:pPr>
      <w:r>
        <w:rPr>
          <w:rFonts w:asciiTheme="majorBidi" w:hAnsiTheme="majorBidi" w:cstheme="majorBidi"/>
          <w:sz w:val="24"/>
          <w:szCs w:val="24"/>
        </w:rPr>
        <w:t>Strongly Agree (SA)</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tl/>
          <w:lang w:bidi="ar-IQ"/>
        </w:rPr>
        <w:t>أوافق بشدة (أب)</w:t>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t>5</w:t>
      </w:r>
    </w:p>
    <w:p w:rsidR="00D776C5" w:rsidRDefault="00D776C5" w:rsidP="00D776C5">
      <w:pPr>
        <w:spacing w:line="240" w:lineRule="auto"/>
        <w:ind w:firstLine="720"/>
        <w:jc w:val="both"/>
        <w:rPr>
          <w:rFonts w:asciiTheme="majorBidi" w:hAnsiTheme="majorBidi" w:cstheme="majorBidi"/>
          <w:sz w:val="24"/>
          <w:szCs w:val="24"/>
          <w:rtl/>
          <w:lang w:bidi="ar-IQ"/>
        </w:rPr>
      </w:pPr>
      <w:r>
        <w:rPr>
          <w:rFonts w:asciiTheme="majorBidi" w:hAnsiTheme="majorBidi" w:cstheme="majorBidi"/>
          <w:sz w:val="24"/>
          <w:szCs w:val="24"/>
        </w:rPr>
        <w:t>Agree (A)</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tl/>
          <w:lang w:bidi="ar-IQ"/>
        </w:rPr>
        <w:t>أوافق (أ)</w:t>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t>4</w:t>
      </w:r>
    </w:p>
    <w:p w:rsidR="00D776C5" w:rsidRDefault="00D776C5" w:rsidP="00D776C5">
      <w:pPr>
        <w:spacing w:line="240" w:lineRule="auto"/>
        <w:ind w:firstLine="720"/>
        <w:rPr>
          <w:rFonts w:asciiTheme="majorBidi" w:hAnsiTheme="majorBidi" w:cstheme="majorBidi"/>
          <w:sz w:val="24"/>
          <w:szCs w:val="24"/>
          <w:rtl/>
        </w:rPr>
      </w:pPr>
      <w:r>
        <w:rPr>
          <w:rFonts w:asciiTheme="majorBidi" w:hAnsiTheme="majorBidi" w:cstheme="majorBidi"/>
          <w:sz w:val="24"/>
          <w:szCs w:val="24"/>
        </w:rPr>
        <w:t>Neutral (N)</w:t>
      </w:r>
      <w:r>
        <w:rPr>
          <w:rFonts w:asciiTheme="majorBidi" w:hAnsiTheme="majorBidi" w:cstheme="majorBidi" w:hint="cs"/>
          <w:sz w:val="24"/>
          <w:szCs w:val="24"/>
          <w:rtl/>
        </w:rPr>
        <w:tab/>
      </w:r>
      <w:r>
        <w:rPr>
          <w:rFonts w:asciiTheme="majorBidi" w:hAnsiTheme="majorBidi" w:cstheme="majorBidi" w:hint="cs"/>
          <w:sz w:val="24"/>
          <w:szCs w:val="24"/>
          <w:rtl/>
        </w:rPr>
        <w:tab/>
      </w:r>
      <w:r>
        <w:rPr>
          <w:rFonts w:asciiTheme="majorBidi" w:hAnsiTheme="majorBidi" w:cstheme="majorBidi" w:hint="cs"/>
          <w:sz w:val="24"/>
          <w:szCs w:val="24"/>
          <w:rtl/>
        </w:rPr>
        <w:tab/>
      </w:r>
      <w:r>
        <w:rPr>
          <w:rFonts w:asciiTheme="majorBidi" w:hAnsiTheme="majorBidi" w:cstheme="majorBidi"/>
          <w:sz w:val="24"/>
          <w:szCs w:val="24"/>
        </w:rPr>
        <w:tab/>
      </w:r>
      <w:r>
        <w:rPr>
          <w:rFonts w:asciiTheme="majorBidi" w:hAnsiTheme="majorBidi" w:cstheme="majorBidi" w:hint="cs"/>
          <w:sz w:val="24"/>
          <w:szCs w:val="24"/>
          <w:rtl/>
        </w:rPr>
        <w:t>مؤيد (م)</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3</w:t>
      </w:r>
    </w:p>
    <w:p w:rsidR="00D776C5" w:rsidRDefault="00D776C5" w:rsidP="00D776C5">
      <w:pP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Disagree (D)</w:t>
      </w:r>
      <w:r>
        <w:rPr>
          <w:rFonts w:asciiTheme="majorBidi" w:hAnsiTheme="majorBidi" w:cstheme="majorBidi" w:hint="cs"/>
          <w:sz w:val="24"/>
          <w:szCs w:val="24"/>
          <w:rtl/>
        </w:rPr>
        <w:tab/>
      </w:r>
      <w:r>
        <w:rPr>
          <w:rFonts w:asciiTheme="majorBidi" w:hAnsiTheme="majorBidi" w:cstheme="majorBidi" w:hint="cs"/>
          <w:sz w:val="24"/>
          <w:szCs w:val="24"/>
          <w:rtl/>
        </w:rPr>
        <w:tab/>
      </w:r>
      <w:r>
        <w:rPr>
          <w:rFonts w:asciiTheme="majorBidi" w:hAnsiTheme="majorBidi" w:cstheme="majorBidi" w:hint="cs"/>
          <w:sz w:val="24"/>
          <w:szCs w:val="24"/>
          <w:rtl/>
        </w:rPr>
        <w:tab/>
      </w:r>
      <w:r>
        <w:rPr>
          <w:rFonts w:asciiTheme="majorBidi" w:hAnsiTheme="majorBidi" w:cstheme="majorBidi" w:hint="cs"/>
          <w:sz w:val="24"/>
          <w:szCs w:val="24"/>
          <w:rtl/>
        </w:rPr>
        <w:tab/>
        <w:t>لا أوافق (لا)</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2</w:t>
      </w:r>
    </w:p>
    <w:p w:rsidR="00D776C5" w:rsidRDefault="00D776C5" w:rsidP="00D776C5">
      <w:pPr>
        <w:pBdr>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Strongly Disagree (SD)</w:t>
      </w:r>
      <w:r>
        <w:rPr>
          <w:rFonts w:asciiTheme="majorBidi" w:hAnsiTheme="majorBidi" w:cstheme="majorBidi" w:hint="cs"/>
          <w:sz w:val="24"/>
          <w:szCs w:val="24"/>
          <w:rtl/>
        </w:rPr>
        <w:tab/>
      </w:r>
      <w:r>
        <w:rPr>
          <w:rFonts w:asciiTheme="majorBidi" w:hAnsiTheme="majorBidi" w:cstheme="majorBidi" w:hint="cs"/>
          <w:sz w:val="24"/>
          <w:szCs w:val="24"/>
          <w:rtl/>
        </w:rPr>
        <w:tab/>
        <w:t>لا أوافق بشدة (لاب)</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w:t>
      </w:r>
    </w:p>
    <w:p w:rsidR="00D776C5" w:rsidRDefault="00D776C5" w:rsidP="00D776C5">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t>Appropriateness of the Measurement Instrument</w:t>
      </w:r>
      <w:r>
        <w:rPr>
          <w:rFonts w:asciiTheme="majorBidi" w:hAnsiTheme="majorBidi" w:cstheme="majorBidi"/>
          <w:b/>
          <w:bCs/>
          <w:sz w:val="24"/>
          <w:szCs w:val="24"/>
        </w:rPr>
        <w:tab/>
      </w:r>
    </w:p>
    <w:p w:rsidR="00D776C5" w:rsidRDefault="0039345C"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Measurement</w:t>
      </w:r>
      <w:r w:rsidR="00D776C5">
        <w:rPr>
          <w:rFonts w:asciiTheme="majorBidi" w:hAnsiTheme="majorBidi" w:cstheme="majorBidi"/>
          <w:sz w:val="24"/>
          <w:szCs w:val="24"/>
        </w:rPr>
        <w:t xml:space="preserve"> instrumentation needs to b</w:t>
      </w:r>
      <w:r w:rsidR="00B1623F">
        <w:rPr>
          <w:rFonts w:asciiTheme="majorBidi" w:hAnsiTheme="majorBidi" w:cstheme="majorBidi"/>
          <w:sz w:val="24"/>
          <w:szCs w:val="24"/>
        </w:rPr>
        <w:t>e valid and reliable because a</w:t>
      </w:r>
      <w:r w:rsidR="00D776C5">
        <w:rPr>
          <w:rFonts w:asciiTheme="majorBidi" w:hAnsiTheme="majorBidi" w:cstheme="majorBidi"/>
          <w:sz w:val="24"/>
          <w:szCs w:val="24"/>
        </w:rPr>
        <w:t xml:space="preserve"> study is furthered on the foundation of data collecting tools. Validity and reliability themselves are significant aspects when we want to take a measure of accuracy of a working instrument. The statement</w:t>
      </w:r>
      <w:r w:rsidR="00F7149E">
        <w:rPr>
          <w:rFonts w:asciiTheme="majorBidi" w:hAnsiTheme="majorBidi" w:cstheme="majorBidi"/>
          <w:sz w:val="24"/>
          <w:szCs w:val="24"/>
        </w:rPr>
        <w:t>s</w:t>
      </w:r>
      <w:r w:rsidR="00D776C5">
        <w:rPr>
          <w:rFonts w:asciiTheme="majorBidi" w:hAnsiTheme="majorBidi" w:cstheme="majorBidi"/>
          <w:sz w:val="24"/>
          <w:szCs w:val="24"/>
        </w:rPr>
        <w:t xml:space="preserve"> and relevant result</w:t>
      </w:r>
      <w:r w:rsidR="00F7149E">
        <w:rPr>
          <w:rFonts w:asciiTheme="majorBidi" w:hAnsiTheme="majorBidi" w:cstheme="majorBidi"/>
          <w:sz w:val="24"/>
          <w:szCs w:val="24"/>
        </w:rPr>
        <w:t xml:space="preserve">s of the </w:t>
      </w:r>
      <w:r w:rsidR="00D776C5">
        <w:rPr>
          <w:rFonts w:asciiTheme="majorBidi" w:hAnsiTheme="majorBidi" w:cstheme="majorBidi"/>
          <w:sz w:val="24"/>
          <w:szCs w:val="24"/>
        </w:rPr>
        <w:t xml:space="preserve">validity and reliability </w:t>
      </w:r>
      <w:r w:rsidR="00F7149E">
        <w:rPr>
          <w:rFonts w:asciiTheme="majorBidi" w:hAnsiTheme="majorBidi" w:cstheme="majorBidi"/>
          <w:sz w:val="24"/>
          <w:szCs w:val="24"/>
        </w:rPr>
        <w:t xml:space="preserve">of this study’s questionnaire </w:t>
      </w:r>
      <w:r w:rsidR="001A15CA">
        <w:rPr>
          <w:rFonts w:asciiTheme="majorBidi" w:hAnsiTheme="majorBidi" w:cstheme="majorBidi"/>
          <w:sz w:val="24"/>
          <w:szCs w:val="24"/>
        </w:rPr>
        <w:t>are given below</w:t>
      </w:r>
      <w:r w:rsidR="00D776C5">
        <w:rPr>
          <w:rFonts w:asciiTheme="majorBidi" w:hAnsiTheme="majorBidi" w:cstheme="majorBidi"/>
          <w:sz w:val="24"/>
          <w:szCs w:val="24"/>
        </w:rPr>
        <w:t>:</w:t>
      </w:r>
    </w:p>
    <w:p w:rsidR="00D776C5" w:rsidRDefault="00D776C5" w:rsidP="00D776C5">
      <w:pPr>
        <w:spacing w:line="360" w:lineRule="auto"/>
        <w:ind w:firstLine="720"/>
        <w:jc w:val="both"/>
        <w:rPr>
          <w:rFonts w:asciiTheme="majorBidi" w:hAnsiTheme="majorBidi" w:cstheme="majorBidi"/>
          <w:b/>
          <w:bCs/>
          <w:sz w:val="24"/>
          <w:szCs w:val="24"/>
        </w:rPr>
      </w:pPr>
      <w:r>
        <w:rPr>
          <w:rFonts w:asciiTheme="majorBidi" w:hAnsiTheme="majorBidi" w:cstheme="majorBidi"/>
          <w:b/>
          <w:bCs/>
          <w:sz w:val="24"/>
          <w:szCs w:val="24"/>
        </w:rPr>
        <w:t xml:space="preserve">Validity of the questionnaire. </w:t>
      </w:r>
      <w:r>
        <w:rPr>
          <w:rFonts w:asciiTheme="majorBidi" w:hAnsiTheme="majorBidi" w:cstheme="majorBidi"/>
          <w:sz w:val="24"/>
          <w:szCs w:val="24"/>
        </w:rPr>
        <w:t>Saunders et al. (2007) put forth a reliable definition of validity o</w:t>
      </w:r>
      <w:r w:rsidR="00021ECA">
        <w:rPr>
          <w:rFonts w:asciiTheme="majorBidi" w:hAnsiTheme="majorBidi" w:cstheme="majorBidi"/>
          <w:sz w:val="24"/>
          <w:szCs w:val="24"/>
        </w:rPr>
        <w:t>f a data measuring instrument. Th</w:t>
      </w:r>
      <w:r>
        <w:rPr>
          <w:rFonts w:asciiTheme="majorBidi" w:hAnsiTheme="majorBidi" w:cstheme="majorBidi"/>
          <w:sz w:val="24"/>
          <w:szCs w:val="24"/>
        </w:rPr>
        <w:t>e</w:t>
      </w:r>
      <w:r w:rsidR="00021ECA">
        <w:rPr>
          <w:rFonts w:asciiTheme="majorBidi" w:hAnsiTheme="majorBidi" w:cstheme="majorBidi"/>
          <w:sz w:val="24"/>
          <w:szCs w:val="24"/>
        </w:rPr>
        <w:t>y</w:t>
      </w:r>
      <w:r>
        <w:rPr>
          <w:rFonts w:asciiTheme="majorBidi" w:hAnsiTheme="majorBidi" w:cstheme="majorBidi"/>
          <w:sz w:val="24"/>
          <w:szCs w:val="24"/>
        </w:rPr>
        <w:t xml:space="preserve"> stated that a questionnaire must relate to the research pursuits set by the researcher. Another defining line by </w:t>
      </w:r>
      <w:r>
        <w:rPr>
          <w:rFonts w:asciiTheme="majorBidi" w:hAnsiTheme="majorBidi" w:cstheme="majorBidi"/>
          <w:color w:val="000000" w:themeColor="text1"/>
          <w:sz w:val="24"/>
          <w:szCs w:val="24"/>
        </w:rPr>
        <w:t>Easterby-Smith et al (2012)</w:t>
      </w:r>
      <w:r>
        <w:rPr>
          <w:rFonts w:asciiTheme="majorBidi" w:hAnsiTheme="majorBidi" w:cstheme="majorBidi"/>
          <w:sz w:val="24"/>
          <w:szCs w:val="24"/>
        </w:rPr>
        <w:t xml:space="preserve"> describes</w:t>
      </w:r>
      <w:r>
        <w:rPr>
          <w:rFonts w:asciiTheme="majorBidi" w:hAnsiTheme="majorBidi" w:cstheme="majorBidi"/>
          <w:sz w:val="24"/>
          <w:szCs w:val="24"/>
          <w:rtl/>
        </w:rPr>
        <w:t xml:space="preserve"> </w:t>
      </w:r>
      <w:r>
        <w:rPr>
          <w:rFonts w:asciiTheme="majorBidi" w:hAnsiTheme="majorBidi" w:cstheme="majorBidi"/>
          <w:sz w:val="24"/>
          <w:szCs w:val="24"/>
        </w:rPr>
        <w:t xml:space="preserve">validity of a measurement tool in terms of surety that a test measures the particular attribute that it is supposed to measure. Four types of validity are usually taken into account while measuring it for a research tool, namely face validity, content validity, criterion validity and construct validity (Litwin, 1995). Face validity is related to the perusal of a questionnaire </w:t>
      </w:r>
      <w:r w:rsidR="00F1010F">
        <w:rPr>
          <w:rFonts w:asciiTheme="majorBidi" w:hAnsiTheme="majorBidi" w:cstheme="majorBidi"/>
          <w:sz w:val="24"/>
          <w:szCs w:val="24"/>
        </w:rPr>
        <w:t>by a normal individual and her/</w:t>
      </w:r>
      <w:r>
        <w:rPr>
          <w:rFonts w:asciiTheme="majorBidi" w:hAnsiTheme="majorBidi" w:cstheme="majorBidi"/>
          <w:sz w:val="24"/>
          <w:szCs w:val="24"/>
        </w:rPr>
        <w:t>his thoughts regarding it whereas</w:t>
      </w:r>
      <w:r w:rsidR="005F577C">
        <w:rPr>
          <w:rFonts w:asciiTheme="majorBidi" w:hAnsiTheme="majorBidi" w:cstheme="majorBidi"/>
          <w:sz w:val="24"/>
          <w:szCs w:val="24"/>
        </w:rPr>
        <w:t xml:space="preserve"> content validity means that a</w:t>
      </w:r>
      <w:r>
        <w:rPr>
          <w:rFonts w:asciiTheme="majorBidi" w:hAnsiTheme="majorBidi" w:cstheme="majorBidi"/>
          <w:sz w:val="24"/>
          <w:szCs w:val="24"/>
        </w:rPr>
        <w:t xml:space="preserve"> particular tool is perused by an expert in the </w:t>
      </w:r>
      <w:r w:rsidR="006557E8">
        <w:rPr>
          <w:rFonts w:asciiTheme="majorBidi" w:hAnsiTheme="majorBidi" w:cstheme="majorBidi"/>
          <w:sz w:val="24"/>
          <w:szCs w:val="24"/>
        </w:rPr>
        <w:t xml:space="preserve">relevant </w:t>
      </w:r>
      <w:r>
        <w:rPr>
          <w:rFonts w:asciiTheme="majorBidi" w:hAnsiTheme="majorBidi" w:cstheme="majorBidi"/>
          <w:sz w:val="24"/>
          <w:szCs w:val="24"/>
        </w:rPr>
        <w:t xml:space="preserve">field. Criterion validity compares one particular tool to </w:t>
      </w:r>
      <w:r w:rsidR="00405CFF">
        <w:rPr>
          <w:rFonts w:asciiTheme="majorBidi" w:hAnsiTheme="majorBidi" w:cstheme="majorBidi"/>
          <w:sz w:val="24"/>
          <w:szCs w:val="24"/>
        </w:rPr>
        <w:t>the other relevant tools</w:t>
      </w:r>
      <w:r>
        <w:rPr>
          <w:rFonts w:asciiTheme="majorBidi" w:hAnsiTheme="majorBidi" w:cstheme="majorBidi"/>
          <w:sz w:val="24"/>
          <w:szCs w:val="24"/>
        </w:rPr>
        <w:t>. The last kind, the construct validity</w:t>
      </w:r>
      <w:r w:rsidR="00A23F1E">
        <w:rPr>
          <w:rFonts w:asciiTheme="majorBidi" w:hAnsiTheme="majorBidi" w:cstheme="majorBidi"/>
          <w:sz w:val="24"/>
          <w:szCs w:val="24"/>
        </w:rPr>
        <w:t>,</w:t>
      </w:r>
      <w:r>
        <w:rPr>
          <w:rFonts w:asciiTheme="majorBidi" w:hAnsiTheme="majorBidi" w:cstheme="majorBidi"/>
          <w:sz w:val="24"/>
          <w:szCs w:val="24"/>
        </w:rPr>
        <w:t xml:space="preserve"> is related to the test of a test to stand the test of time in terms of its meaningfulness.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I aimed for the content validity of the questionnaire. The questionnaire passed the perusal of different expert individuals and situations. First of all, it was made to relate to the studies done by the previous notable researchers in this field. No construct, foreign to the literature review, was stated in the questionnaire. Afterwards, the questionnaire was perused thoroughly by a team </w:t>
      </w:r>
      <w:r>
        <w:rPr>
          <w:rFonts w:asciiTheme="majorBidi" w:hAnsiTheme="majorBidi" w:cstheme="majorBidi"/>
          <w:sz w:val="24"/>
          <w:szCs w:val="24"/>
        </w:rPr>
        <w:lastRenderedPageBreak/>
        <w:t xml:space="preserve">of the </w:t>
      </w:r>
      <w:r w:rsidR="00540743">
        <w:rPr>
          <w:rFonts w:asciiTheme="majorBidi" w:hAnsiTheme="majorBidi" w:cstheme="majorBidi"/>
          <w:sz w:val="24"/>
          <w:szCs w:val="24"/>
        </w:rPr>
        <w:t xml:space="preserve">concerned </w:t>
      </w:r>
      <w:r>
        <w:rPr>
          <w:rFonts w:asciiTheme="majorBidi" w:hAnsiTheme="majorBidi" w:cstheme="majorBidi"/>
          <w:sz w:val="24"/>
          <w:szCs w:val="24"/>
        </w:rPr>
        <w:t xml:space="preserve">University </w:t>
      </w:r>
      <w:r w:rsidR="00540743">
        <w:rPr>
          <w:rFonts w:asciiTheme="majorBidi" w:hAnsiTheme="majorBidi" w:cstheme="majorBidi"/>
          <w:sz w:val="24"/>
          <w:szCs w:val="24"/>
        </w:rPr>
        <w:t>Personnel</w:t>
      </w:r>
      <w:r w:rsidR="00D44C66">
        <w:rPr>
          <w:rFonts w:asciiTheme="majorBidi" w:hAnsiTheme="majorBidi" w:cstheme="majorBidi"/>
          <w:sz w:val="24"/>
          <w:szCs w:val="24"/>
        </w:rPr>
        <w:t>,</w:t>
      </w:r>
      <w:r>
        <w:rPr>
          <w:rFonts w:asciiTheme="majorBidi" w:hAnsiTheme="majorBidi" w:cstheme="majorBidi"/>
          <w:i/>
          <w:iCs/>
          <w:sz w:val="24"/>
          <w:szCs w:val="24"/>
        </w:rPr>
        <w:t xml:space="preserve"> </w:t>
      </w:r>
      <w:r>
        <w:rPr>
          <w:rFonts w:asciiTheme="majorBidi" w:hAnsiTheme="majorBidi" w:cstheme="majorBidi"/>
          <w:sz w:val="24"/>
          <w:szCs w:val="24"/>
        </w:rPr>
        <w:t xml:space="preserve">and was found relevant and valid after the necessary changes. The questionnaire was bilingual so it was tested for the back and concept translation by one (1) expert translator in Arabic-English-Arabic themes, and three (3) native speakers of Arabic from different locations. The last stage of validity testing was achieved through the pilot study done on 10 Arab students in the University, through which the questionnaire was found comprehensible, relevant and </w:t>
      </w:r>
      <w:r w:rsidR="00D44C66">
        <w:rPr>
          <w:rFonts w:asciiTheme="majorBidi" w:hAnsiTheme="majorBidi" w:cstheme="majorBidi"/>
          <w:sz w:val="24"/>
          <w:szCs w:val="24"/>
        </w:rPr>
        <w:t>valid. The validity stages of the</w:t>
      </w:r>
      <w:r>
        <w:rPr>
          <w:rFonts w:asciiTheme="majorBidi" w:hAnsiTheme="majorBidi" w:cstheme="majorBidi"/>
          <w:sz w:val="24"/>
          <w:szCs w:val="24"/>
        </w:rPr>
        <w:t xml:space="preserve"> questionnaire are tabled below:</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4</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Content Validity Stages of the Questionnaire</w:t>
      </w:r>
    </w:p>
    <w:p w:rsidR="00D776C5" w:rsidRDefault="00D776C5" w:rsidP="00D776C5">
      <w:pPr>
        <w:pBdr>
          <w:top w:val="single" w:sz="12" w:space="1" w:color="auto"/>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Stages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Detail of the Stages</w:t>
      </w:r>
    </w:p>
    <w:p w:rsidR="00D776C5" w:rsidRDefault="00D776C5" w:rsidP="00D776C5">
      <w:pPr>
        <w:pStyle w:val="ListParagraph"/>
        <w:numPr>
          <w:ilvl w:val="0"/>
          <w:numId w:val="8"/>
        </w:numPr>
        <w:spacing w:line="240" w:lineRule="auto"/>
        <w:jc w:val="both"/>
        <w:rPr>
          <w:rFonts w:asciiTheme="majorBidi" w:hAnsiTheme="majorBidi" w:cstheme="majorBidi"/>
          <w:sz w:val="24"/>
          <w:szCs w:val="24"/>
        </w:rPr>
      </w:pPr>
      <w:r>
        <w:rPr>
          <w:rFonts w:asciiTheme="majorBidi" w:hAnsiTheme="majorBidi" w:cstheme="majorBidi"/>
          <w:sz w:val="24"/>
          <w:szCs w:val="24"/>
        </w:rPr>
        <w:t>Perusal of the Questionnaire</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by a normal individual</w:t>
      </w:r>
    </w:p>
    <w:p w:rsidR="00D776C5" w:rsidRDefault="00D776C5" w:rsidP="00D776C5">
      <w:pPr>
        <w:pStyle w:val="ListParagraph"/>
        <w:numPr>
          <w:ilvl w:val="0"/>
          <w:numId w:val="8"/>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Perusal of the Questionnaire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by the University Cell</w:t>
      </w:r>
    </w:p>
    <w:p w:rsidR="00D776C5" w:rsidRDefault="00D776C5" w:rsidP="00D776C5">
      <w:pPr>
        <w:pStyle w:val="ListParagraph"/>
        <w:numPr>
          <w:ilvl w:val="0"/>
          <w:numId w:val="8"/>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Perusal of the Questionnaire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by 1 expert native translator</w:t>
      </w:r>
    </w:p>
    <w:p w:rsidR="00D776C5" w:rsidRDefault="00D776C5" w:rsidP="00D776C5">
      <w:pPr>
        <w:pStyle w:val="ListParagraph"/>
        <w:numPr>
          <w:ilvl w:val="0"/>
          <w:numId w:val="8"/>
        </w:numPr>
        <w:spacing w:line="240" w:lineRule="auto"/>
        <w:jc w:val="both"/>
        <w:rPr>
          <w:rFonts w:asciiTheme="majorBidi" w:hAnsiTheme="majorBidi" w:cstheme="majorBidi"/>
          <w:sz w:val="24"/>
          <w:szCs w:val="24"/>
        </w:rPr>
      </w:pPr>
      <w:r>
        <w:rPr>
          <w:rFonts w:asciiTheme="majorBidi" w:hAnsiTheme="majorBidi" w:cstheme="majorBidi"/>
          <w:sz w:val="24"/>
          <w:szCs w:val="24"/>
        </w:rPr>
        <w:t>Perusal of the Questionnaire</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by  3 natives</w:t>
      </w:r>
    </w:p>
    <w:p w:rsidR="00D776C5" w:rsidRDefault="00D776C5" w:rsidP="00D776C5">
      <w:pPr>
        <w:pStyle w:val="ListParagraph"/>
        <w:numPr>
          <w:ilvl w:val="0"/>
          <w:numId w:val="8"/>
        </w:numPr>
        <w:pBdr>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 xml:space="preserve">Validity Test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The Pilot Study</w:t>
      </w:r>
    </w:p>
    <w:p w:rsidR="00D776C5" w:rsidRDefault="00D776C5" w:rsidP="00D776C5">
      <w:pPr>
        <w:spacing w:line="360" w:lineRule="auto"/>
        <w:ind w:firstLine="360"/>
        <w:jc w:val="both"/>
        <w:rPr>
          <w:rFonts w:asciiTheme="majorBidi" w:hAnsiTheme="majorBidi" w:cstheme="majorBidi"/>
          <w:sz w:val="24"/>
          <w:szCs w:val="24"/>
        </w:rPr>
      </w:pPr>
      <w:r>
        <w:rPr>
          <w:rFonts w:asciiTheme="majorBidi" w:hAnsiTheme="majorBidi" w:cstheme="majorBidi"/>
          <w:b/>
          <w:bCs/>
          <w:sz w:val="24"/>
          <w:szCs w:val="24"/>
        </w:rPr>
        <w:t xml:space="preserve">Reliability of the questionnaire. </w:t>
      </w:r>
      <w:r>
        <w:rPr>
          <w:rFonts w:asciiTheme="majorBidi" w:hAnsiTheme="majorBidi" w:cstheme="majorBidi"/>
          <w:sz w:val="24"/>
          <w:szCs w:val="24"/>
        </w:rPr>
        <w:t>Reliability is related to an instrument’s results and measurement to be found consistent over time</w:t>
      </w:r>
      <w:r w:rsidR="00F14C1C">
        <w:rPr>
          <w:rFonts w:asciiTheme="majorBidi" w:hAnsiTheme="majorBidi" w:cstheme="majorBidi"/>
          <w:sz w:val="24"/>
          <w:szCs w:val="24"/>
        </w:rPr>
        <w:t xml:space="preserve"> if repeated. In simple words, i</w:t>
      </w:r>
      <w:r w:rsidR="00472783">
        <w:rPr>
          <w:rFonts w:asciiTheme="majorBidi" w:hAnsiTheme="majorBidi" w:cstheme="majorBidi"/>
          <w:sz w:val="24"/>
          <w:szCs w:val="24"/>
        </w:rPr>
        <w:t>t means that if I test this</w:t>
      </w:r>
      <w:r>
        <w:rPr>
          <w:rFonts w:asciiTheme="majorBidi" w:hAnsiTheme="majorBidi" w:cstheme="majorBidi"/>
          <w:sz w:val="24"/>
          <w:szCs w:val="24"/>
        </w:rPr>
        <w:t xml:space="preserve"> qu</w:t>
      </w:r>
      <w:r w:rsidR="006E6104">
        <w:rPr>
          <w:rFonts w:asciiTheme="majorBidi" w:hAnsiTheme="majorBidi" w:cstheme="majorBidi"/>
          <w:sz w:val="24"/>
          <w:szCs w:val="24"/>
        </w:rPr>
        <w:t>estionnaire many times more</w:t>
      </w:r>
      <w:r>
        <w:rPr>
          <w:rFonts w:asciiTheme="majorBidi" w:hAnsiTheme="majorBidi" w:cstheme="majorBidi"/>
          <w:sz w:val="24"/>
          <w:szCs w:val="24"/>
        </w:rPr>
        <w:t xml:space="preserve"> with intervals, the results should (if it does) fluctuate only slightly or it should not fluctuate</w:t>
      </w:r>
      <w:r w:rsidR="00F07A07">
        <w:rPr>
          <w:rFonts w:asciiTheme="majorBidi" w:hAnsiTheme="majorBidi" w:cstheme="majorBidi"/>
          <w:sz w:val="24"/>
          <w:szCs w:val="24"/>
        </w:rPr>
        <w:t xml:space="preserve"> at all</w:t>
      </w:r>
      <w:r>
        <w:rPr>
          <w:rFonts w:asciiTheme="majorBidi" w:hAnsiTheme="majorBidi" w:cstheme="majorBidi"/>
          <w:sz w:val="24"/>
          <w:szCs w:val="24"/>
        </w:rPr>
        <w:t xml:space="preserve"> in ideal situations. Esaterby-Smith et al.</w:t>
      </w:r>
      <w:r w:rsidR="00C10FB8">
        <w:rPr>
          <w:rFonts w:asciiTheme="majorBidi" w:hAnsiTheme="majorBidi" w:cstheme="majorBidi"/>
          <w:sz w:val="24"/>
          <w:szCs w:val="24"/>
        </w:rPr>
        <w:t xml:space="preserve"> (2004) state that the</w:t>
      </w:r>
      <w:r>
        <w:rPr>
          <w:rFonts w:asciiTheme="majorBidi" w:hAnsiTheme="majorBidi" w:cstheme="majorBidi"/>
          <w:sz w:val="24"/>
          <w:szCs w:val="24"/>
        </w:rPr>
        <w:t xml:space="preserve"> value of such a measurement, using a common test called Cronbach’s Alpha, should be above .07 in social sciences research.</w:t>
      </w:r>
      <w:r>
        <w:rPr>
          <w:rFonts w:asciiTheme="majorBidi" w:hAnsiTheme="majorBidi" w:cstheme="majorBidi"/>
          <w:sz w:val="24"/>
          <w:szCs w:val="24"/>
          <w:rtl/>
        </w:rPr>
        <w:t xml:space="preserve"> </w:t>
      </w:r>
      <w:r w:rsidR="00E00ADB">
        <w:rPr>
          <w:rFonts w:asciiTheme="majorBidi" w:hAnsiTheme="majorBidi" w:cstheme="majorBidi"/>
          <w:sz w:val="24"/>
          <w:szCs w:val="24"/>
        </w:rPr>
        <w:t>To administer</w:t>
      </w:r>
      <w:r>
        <w:rPr>
          <w:rFonts w:asciiTheme="majorBidi" w:hAnsiTheme="majorBidi" w:cstheme="majorBidi"/>
          <w:sz w:val="24"/>
          <w:szCs w:val="24"/>
        </w:rPr>
        <w:t xml:space="preserve"> the Cronbach’s Alpha test, we are supposed to input the number of samples (research cases) in th</w:t>
      </w:r>
      <w:r w:rsidR="00C60777">
        <w:rPr>
          <w:rFonts w:asciiTheme="majorBidi" w:hAnsiTheme="majorBidi" w:cstheme="majorBidi"/>
          <w:sz w:val="24"/>
          <w:szCs w:val="24"/>
        </w:rPr>
        <w:t>e measurement tables. The cases in this study are</w:t>
      </w:r>
      <w:r>
        <w:rPr>
          <w:rFonts w:asciiTheme="majorBidi" w:hAnsiTheme="majorBidi" w:cstheme="majorBidi"/>
          <w:sz w:val="24"/>
          <w:szCs w:val="24"/>
        </w:rPr>
        <w:t xml:space="preserve"> given below in Table 5:</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5</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The Case Processing Summary</w:t>
      </w:r>
    </w:p>
    <w:p w:rsidR="00D776C5" w:rsidRDefault="00D776C5" w:rsidP="00D776C5">
      <w:pPr>
        <w:pBdr>
          <w:top w:val="single" w:sz="12" w:space="1" w:color="auto"/>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 xml:space="preserve">   Description of the Research Participants</w:t>
      </w:r>
      <w:r>
        <w:rPr>
          <w:rFonts w:asciiTheme="majorBidi" w:hAnsiTheme="majorBidi" w:cstheme="majorBidi"/>
          <w:sz w:val="24"/>
          <w:szCs w:val="24"/>
        </w:rPr>
        <w:tab/>
        <w:t xml:space="preserve">    Number (N)</w:t>
      </w:r>
      <w:r>
        <w:rPr>
          <w:rFonts w:asciiTheme="majorBidi" w:hAnsiTheme="majorBidi" w:cstheme="majorBidi"/>
          <w:sz w:val="24"/>
          <w:szCs w:val="24"/>
        </w:rPr>
        <w:tab/>
        <w:t xml:space="preserve">                     Percentage (%)</w:t>
      </w:r>
      <w:r>
        <w:rPr>
          <w:rFonts w:asciiTheme="majorBidi" w:hAnsiTheme="majorBidi" w:cstheme="majorBidi"/>
          <w:sz w:val="24"/>
          <w:szCs w:val="24"/>
        </w:rPr>
        <w:tab/>
      </w:r>
      <w:r>
        <w:rPr>
          <w:rFonts w:asciiTheme="majorBidi" w:hAnsiTheme="majorBidi" w:cstheme="majorBidi"/>
          <w:sz w:val="24"/>
          <w:szCs w:val="24"/>
        </w:rPr>
        <w:tab/>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ab/>
        <w:t>Valid</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100.0 %</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ab/>
        <w:t>Excluded</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.0 %</w:t>
      </w:r>
    </w:p>
    <w:p w:rsidR="00D776C5" w:rsidRDefault="00D776C5" w:rsidP="00D776C5">
      <w:pPr>
        <w:pBdr>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ab/>
        <w:t>Total</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100.0 %</w:t>
      </w:r>
    </w:p>
    <w:p w:rsidR="00D776C5" w:rsidRDefault="00D776C5" w:rsidP="00D776C5">
      <w:pPr>
        <w:spacing w:line="240" w:lineRule="auto"/>
        <w:jc w:val="both"/>
        <w:rPr>
          <w:rFonts w:asciiTheme="majorBidi" w:hAnsiTheme="majorBidi" w:cstheme="majorBidi"/>
          <w:sz w:val="20"/>
          <w:szCs w:val="20"/>
        </w:rPr>
      </w:pPr>
      <w:r>
        <w:rPr>
          <w:rFonts w:asciiTheme="majorBidi" w:hAnsiTheme="majorBidi" w:cstheme="majorBidi"/>
          <w:i/>
          <w:iCs/>
          <w:sz w:val="20"/>
          <w:szCs w:val="20"/>
        </w:rPr>
        <w:t>Note</w:t>
      </w:r>
      <w:r>
        <w:rPr>
          <w:rFonts w:asciiTheme="majorBidi" w:hAnsiTheme="majorBidi" w:cstheme="majorBidi"/>
          <w:sz w:val="20"/>
          <w:szCs w:val="20"/>
        </w:rPr>
        <w:t>.  Listwise deletion based on all variables in the procedure</w:t>
      </w:r>
    </w:p>
    <w:p w:rsidR="00EB75DB" w:rsidRDefault="00EB75DB" w:rsidP="00D776C5">
      <w:p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The reliability statistics of the study are shown below in Table 6:</w:t>
      </w:r>
    </w:p>
    <w:p w:rsidR="00EB75DB" w:rsidRDefault="00EB75DB"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6</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 xml:space="preserve">Reliability Statistics </w:t>
      </w:r>
    </w:p>
    <w:p w:rsidR="00D776C5" w:rsidRDefault="00D776C5" w:rsidP="00D776C5">
      <w:pPr>
        <w:pBdr>
          <w:top w:val="single" w:sz="12" w:space="1" w:color="auto"/>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Cronbach’s Alpha</w:t>
      </w:r>
      <w:r>
        <w:rPr>
          <w:rFonts w:asciiTheme="majorBidi" w:hAnsiTheme="majorBidi" w:cstheme="majorBidi"/>
          <w:sz w:val="24"/>
          <w:szCs w:val="24"/>
        </w:rPr>
        <w:tab/>
      </w:r>
      <w:r>
        <w:rPr>
          <w:rFonts w:asciiTheme="majorBidi" w:hAnsiTheme="majorBidi" w:cstheme="majorBidi"/>
          <w:sz w:val="24"/>
          <w:szCs w:val="24"/>
        </w:rPr>
        <w:tab/>
        <w:t>Cronbach’s Alpha based</w:t>
      </w:r>
      <w:r>
        <w:rPr>
          <w:rFonts w:asciiTheme="majorBidi" w:hAnsiTheme="majorBidi" w:cstheme="majorBidi"/>
          <w:sz w:val="24"/>
          <w:szCs w:val="24"/>
        </w:rPr>
        <w:tab/>
      </w:r>
      <w:r>
        <w:rPr>
          <w:rFonts w:asciiTheme="majorBidi" w:hAnsiTheme="majorBidi" w:cstheme="majorBidi"/>
          <w:sz w:val="24"/>
          <w:szCs w:val="24"/>
        </w:rPr>
        <w:tab/>
        <w:t>Number of Items</w:t>
      </w:r>
    </w:p>
    <w:p w:rsidR="00D776C5" w:rsidRDefault="00D776C5" w:rsidP="00D776C5">
      <w:pPr>
        <w:pBdr>
          <w:top w:val="single" w:sz="12" w:space="1" w:color="auto"/>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on Standardized Items</w:t>
      </w:r>
    </w:p>
    <w:p w:rsidR="00D776C5" w:rsidRDefault="00D776C5" w:rsidP="00D776C5">
      <w:pPr>
        <w:pBdr>
          <w:bottom w:val="single" w:sz="12" w:space="1" w:color="auto"/>
          <w:between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.730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.765</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35</w:t>
      </w:r>
    </w:p>
    <w:p w:rsidR="00D776C5" w:rsidRDefault="00D776C5"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The acquired data</w:t>
      </w:r>
      <w:r w:rsidR="003464A3">
        <w:rPr>
          <w:rFonts w:asciiTheme="majorBidi" w:hAnsiTheme="majorBidi" w:cstheme="majorBidi"/>
          <w:sz w:val="24"/>
          <w:szCs w:val="24"/>
        </w:rPr>
        <w:t xml:space="preserve"> along with its percentages are</w:t>
      </w:r>
      <w:r w:rsidR="009226E8">
        <w:rPr>
          <w:rFonts w:asciiTheme="majorBidi" w:hAnsiTheme="majorBidi" w:cstheme="majorBidi"/>
          <w:sz w:val="24"/>
          <w:szCs w:val="24"/>
        </w:rPr>
        <w:t xml:space="preserve"> given below in Table 7:</w:t>
      </w:r>
    </w:p>
    <w:p w:rsidR="00D776C5" w:rsidRDefault="00D776C5"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7</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i/>
          <w:iCs/>
          <w:sz w:val="24"/>
          <w:szCs w:val="24"/>
        </w:rPr>
        <w:t>Likert Scale percentage of the item-responses</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20"/>
          <w:szCs w:val="20"/>
        </w:rPr>
        <w:tab/>
      </w:r>
      <w:r>
        <w:rPr>
          <w:rFonts w:asciiTheme="majorBidi" w:hAnsiTheme="majorBidi" w:cstheme="majorBidi"/>
          <w:sz w:val="16"/>
          <w:szCs w:val="16"/>
        </w:rPr>
        <w:t xml:space="preserve">    SA        </w:t>
      </w:r>
      <w:r>
        <w:rPr>
          <w:rFonts w:asciiTheme="majorBidi" w:hAnsiTheme="majorBidi" w:cstheme="majorBidi"/>
          <w:sz w:val="16"/>
          <w:szCs w:val="16"/>
        </w:rPr>
        <w:tab/>
        <w:t xml:space="preserve">     </w:t>
      </w:r>
      <w:r>
        <w:rPr>
          <w:rFonts w:asciiTheme="majorBidi" w:hAnsiTheme="majorBidi" w:cstheme="majorBidi"/>
          <w:sz w:val="16"/>
          <w:szCs w:val="16"/>
        </w:rPr>
        <w:tab/>
        <w:t xml:space="preserve">     A                 </w:t>
      </w:r>
      <w:r>
        <w:rPr>
          <w:rFonts w:asciiTheme="majorBidi" w:hAnsiTheme="majorBidi" w:cstheme="majorBidi"/>
          <w:sz w:val="16"/>
          <w:szCs w:val="16"/>
        </w:rPr>
        <w:tab/>
        <w:t xml:space="preserve">    N               </w:t>
      </w:r>
      <w:r>
        <w:rPr>
          <w:rFonts w:asciiTheme="majorBidi" w:hAnsiTheme="majorBidi" w:cstheme="majorBidi"/>
          <w:sz w:val="16"/>
          <w:szCs w:val="16"/>
        </w:rPr>
        <w:tab/>
        <w:t xml:space="preserve">     DA                        SDA</w:t>
      </w:r>
      <w:r>
        <w:rPr>
          <w:rFonts w:asciiTheme="majorBidi" w:hAnsiTheme="majorBidi" w:cstheme="majorBidi"/>
          <w:sz w:val="16"/>
          <w:szCs w:val="16"/>
        </w:rPr>
        <w:tab/>
      </w:r>
    </w:p>
    <w:p w:rsidR="00D776C5" w:rsidRDefault="00D776C5" w:rsidP="00D776C5">
      <w:pPr>
        <w:pStyle w:val="ListParagraph"/>
        <w:numPr>
          <w:ilvl w:val="0"/>
          <w:numId w:val="10"/>
        </w:numPr>
        <w:spacing w:line="240" w:lineRule="auto"/>
        <w:rPr>
          <w:rFonts w:asciiTheme="majorBidi" w:hAnsiTheme="majorBidi" w:cstheme="majorBidi"/>
          <w:sz w:val="16"/>
          <w:szCs w:val="16"/>
        </w:rPr>
      </w:pPr>
      <w:r>
        <w:rPr>
          <w:rFonts w:asciiTheme="majorBidi" w:hAnsiTheme="majorBidi" w:cstheme="majorBidi"/>
          <w:sz w:val="16"/>
          <w:szCs w:val="16"/>
        </w:rPr>
        <w:t xml:space="preserve">You face difficulty in </w:t>
      </w:r>
      <w:r>
        <w:rPr>
          <w:rFonts w:asciiTheme="majorBidi" w:hAnsiTheme="majorBidi" w:cstheme="majorBidi"/>
          <w:sz w:val="16"/>
          <w:szCs w:val="16"/>
        </w:rPr>
        <w:tab/>
      </w:r>
      <w:r>
        <w:rPr>
          <w:rFonts w:asciiTheme="majorBidi" w:hAnsiTheme="majorBidi" w:cstheme="majorBidi"/>
          <w:sz w:val="16"/>
          <w:szCs w:val="16"/>
        </w:rPr>
        <w:tab/>
        <w:t xml:space="preserve">    35</w:t>
      </w:r>
      <w:r>
        <w:rPr>
          <w:rFonts w:asciiTheme="majorBidi" w:hAnsiTheme="majorBidi" w:cstheme="majorBidi"/>
          <w:sz w:val="16"/>
          <w:szCs w:val="16"/>
        </w:rPr>
        <w:tab/>
        <w:t xml:space="preserve">          </w:t>
      </w:r>
      <w:r>
        <w:rPr>
          <w:rFonts w:asciiTheme="majorBidi" w:hAnsiTheme="majorBidi" w:cstheme="majorBidi"/>
          <w:sz w:val="16"/>
          <w:szCs w:val="16"/>
        </w:rPr>
        <w:tab/>
        <w:t xml:space="preserve">     9</w:t>
      </w:r>
      <w:r>
        <w:rPr>
          <w:rFonts w:asciiTheme="majorBidi" w:hAnsiTheme="majorBidi" w:cstheme="majorBidi"/>
          <w:sz w:val="16"/>
          <w:szCs w:val="16"/>
        </w:rPr>
        <w:tab/>
      </w:r>
      <w:r>
        <w:rPr>
          <w:rFonts w:asciiTheme="majorBidi" w:hAnsiTheme="majorBidi" w:cstheme="majorBidi"/>
          <w:sz w:val="16"/>
          <w:szCs w:val="16"/>
        </w:rPr>
        <w:tab/>
        <w:t xml:space="preserve">     2</w:t>
      </w:r>
      <w:r>
        <w:rPr>
          <w:rFonts w:asciiTheme="majorBidi" w:hAnsiTheme="majorBidi" w:cstheme="majorBidi"/>
          <w:sz w:val="16"/>
          <w:szCs w:val="16"/>
        </w:rPr>
        <w:tab/>
        <w:t xml:space="preserve">                        4</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speaking English.</w:t>
      </w:r>
      <w:r>
        <w:rPr>
          <w:rFonts w:asciiTheme="majorBidi" w:hAnsiTheme="majorBidi" w:cstheme="majorBidi"/>
          <w:sz w:val="16"/>
          <w:szCs w:val="16"/>
        </w:rPr>
        <w:tab/>
      </w:r>
      <w:r>
        <w:rPr>
          <w:rFonts w:asciiTheme="majorBidi" w:hAnsiTheme="majorBidi" w:cstheme="majorBidi"/>
          <w:sz w:val="16"/>
          <w:szCs w:val="16"/>
        </w:rPr>
        <w:tab/>
        <w:t xml:space="preserve">    70%</w:t>
      </w:r>
      <w:r>
        <w:rPr>
          <w:rFonts w:asciiTheme="majorBidi" w:hAnsiTheme="majorBidi" w:cstheme="majorBidi"/>
          <w:sz w:val="16"/>
          <w:szCs w:val="16"/>
        </w:rPr>
        <w:tab/>
        <w:t xml:space="preserve">                      18%</w:t>
      </w:r>
      <w:r>
        <w:rPr>
          <w:rFonts w:asciiTheme="majorBidi" w:hAnsiTheme="majorBidi" w:cstheme="majorBidi"/>
          <w:sz w:val="16"/>
          <w:szCs w:val="16"/>
        </w:rPr>
        <w:tab/>
      </w:r>
      <w:r>
        <w:rPr>
          <w:rFonts w:asciiTheme="majorBidi" w:hAnsiTheme="majorBidi" w:cstheme="majorBidi"/>
          <w:sz w:val="16"/>
          <w:szCs w:val="16"/>
        </w:rPr>
        <w:tab/>
        <w:t xml:space="preserve">    4%</w:t>
      </w:r>
      <w:r>
        <w:rPr>
          <w:rFonts w:asciiTheme="majorBidi" w:hAnsiTheme="majorBidi" w:cstheme="majorBidi"/>
          <w:sz w:val="16"/>
          <w:szCs w:val="16"/>
        </w:rPr>
        <w:tab/>
        <w:t xml:space="preserve">                        8%</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spacing w:line="240" w:lineRule="auto"/>
        <w:rPr>
          <w:rFonts w:asciiTheme="majorBidi" w:hAnsiTheme="majorBidi" w:cstheme="majorBidi"/>
          <w:sz w:val="16"/>
          <w:szCs w:val="16"/>
        </w:rPr>
      </w:pPr>
      <w:r>
        <w:rPr>
          <w:rFonts w:asciiTheme="majorBidi" w:hAnsiTheme="majorBidi" w:cstheme="majorBidi"/>
          <w:sz w:val="16"/>
          <w:szCs w:val="16"/>
        </w:rPr>
        <w:t>The unfamiliar consonant</w:t>
      </w:r>
      <w:r>
        <w:rPr>
          <w:rFonts w:asciiTheme="majorBidi" w:hAnsiTheme="majorBidi" w:cstheme="majorBidi"/>
          <w:sz w:val="16"/>
          <w:szCs w:val="16"/>
        </w:rPr>
        <w:tab/>
        <w:t xml:space="preserve">    14</w:t>
      </w:r>
      <w:r>
        <w:rPr>
          <w:rFonts w:asciiTheme="majorBidi" w:hAnsiTheme="majorBidi" w:cstheme="majorBidi"/>
          <w:sz w:val="16"/>
          <w:szCs w:val="16"/>
        </w:rPr>
        <w:tab/>
        <w:t xml:space="preserve">                     21</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t xml:space="preserve">                       10</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Sounds in English are a source            28%</w:t>
      </w:r>
      <w:r>
        <w:rPr>
          <w:rFonts w:asciiTheme="majorBidi" w:hAnsiTheme="majorBidi" w:cstheme="majorBidi"/>
          <w:sz w:val="16"/>
          <w:szCs w:val="16"/>
        </w:rPr>
        <w:tab/>
      </w:r>
      <w:r>
        <w:rPr>
          <w:rFonts w:asciiTheme="majorBidi" w:hAnsiTheme="majorBidi" w:cstheme="majorBidi"/>
          <w:sz w:val="16"/>
          <w:szCs w:val="16"/>
        </w:rPr>
        <w:tab/>
        <w:t xml:space="preserve">   42%</w:t>
      </w:r>
      <w:r>
        <w:rPr>
          <w:rFonts w:asciiTheme="majorBidi" w:hAnsiTheme="majorBidi" w:cstheme="majorBidi"/>
          <w:sz w:val="16"/>
          <w:szCs w:val="16"/>
        </w:rPr>
        <w:tab/>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 xml:space="preserve">     20%</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of speaking difficulty for you.</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The unfamiliar vowel sounds </w:t>
      </w:r>
      <w:r>
        <w:rPr>
          <w:rFonts w:asciiTheme="majorBidi" w:hAnsiTheme="majorBidi" w:cstheme="majorBidi"/>
          <w:sz w:val="16"/>
          <w:szCs w:val="16"/>
        </w:rPr>
        <w:tab/>
        <w:t xml:space="preserve">    12</w:t>
      </w:r>
      <w:r>
        <w:rPr>
          <w:rFonts w:asciiTheme="majorBidi" w:hAnsiTheme="majorBidi" w:cstheme="majorBidi"/>
          <w:sz w:val="16"/>
          <w:szCs w:val="16"/>
        </w:rPr>
        <w:tab/>
        <w:t xml:space="preserve">                     11</w:t>
      </w:r>
      <w:r>
        <w:rPr>
          <w:rFonts w:asciiTheme="majorBidi" w:hAnsiTheme="majorBidi" w:cstheme="majorBidi"/>
          <w:sz w:val="16"/>
          <w:szCs w:val="16"/>
        </w:rPr>
        <w:tab/>
      </w:r>
      <w:r>
        <w:rPr>
          <w:rFonts w:asciiTheme="majorBidi" w:hAnsiTheme="majorBidi" w:cstheme="majorBidi"/>
          <w:sz w:val="16"/>
          <w:szCs w:val="16"/>
        </w:rPr>
        <w:tab/>
        <w:t xml:space="preserve">    7</w:t>
      </w:r>
      <w:r>
        <w:rPr>
          <w:rFonts w:asciiTheme="majorBidi" w:hAnsiTheme="majorBidi" w:cstheme="majorBidi"/>
          <w:sz w:val="16"/>
          <w:szCs w:val="16"/>
        </w:rPr>
        <w:tab/>
        <w:t xml:space="preserve">                       17</w:t>
      </w:r>
      <w:r>
        <w:rPr>
          <w:rFonts w:asciiTheme="majorBidi" w:hAnsiTheme="majorBidi" w:cstheme="majorBidi"/>
          <w:sz w:val="16"/>
          <w:szCs w:val="16"/>
        </w:rPr>
        <w:tab/>
      </w:r>
      <w:r>
        <w:rPr>
          <w:rFonts w:asciiTheme="majorBidi" w:hAnsiTheme="majorBidi" w:cstheme="majorBidi"/>
          <w:sz w:val="16"/>
          <w:szCs w:val="16"/>
        </w:rPr>
        <w:tab/>
        <w:t>3</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pose speaking difficulty for you.         24%</w:t>
      </w:r>
      <w:r>
        <w:rPr>
          <w:rFonts w:asciiTheme="majorBidi" w:hAnsiTheme="majorBidi" w:cstheme="majorBidi"/>
          <w:sz w:val="16"/>
          <w:szCs w:val="16"/>
        </w:rPr>
        <w:tab/>
      </w:r>
      <w:r>
        <w:rPr>
          <w:rFonts w:asciiTheme="majorBidi" w:hAnsiTheme="majorBidi" w:cstheme="majorBidi"/>
          <w:sz w:val="16"/>
          <w:szCs w:val="16"/>
        </w:rPr>
        <w:tab/>
        <w:t xml:space="preserve">   22%</w:t>
      </w:r>
      <w:r>
        <w:rPr>
          <w:rFonts w:asciiTheme="majorBidi" w:hAnsiTheme="majorBidi" w:cstheme="majorBidi"/>
          <w:sz w:val="16"/>
          <w:szCs w:val="16"/>
        </w:rPr>
        <w:tab/>
      </w:r>
      <w:r>
        <w:rPr>
          <w:rFonts w:asciiTheme="majorBidi" w:hAnsiTheme="majorBidi" w:cstheme="majorBidi"/>
          <w:sz w:val="16"/>
          <w:szCs w:val="16"/>
        </w:rPr>
        <w:tab/>
        <w:t xml:space="preserve">    14%</w:t>
      </w:r>
      <w:r>
        <w:rPr>
          <w:rFonts w:asciiTheme="majorBidi" w:hAnsiTheme="majorBidi" w:cstheme="majorBidi"/>
          <w:sz w:val="16"/>
          <w:szCs w:val="16"/>
        </w:rPr>
        <w:tab/>
      </w:r>
      <w:r>
        <w:rPr>
          <w:rFonts w:asciiTheme="majorBidi" w:hAnsiTheme="majorBidi" w:cstheme="majorBidi"/>
          <w:sz w:val="16"/>
          <w:szCs w:val="16"/>
        </w:rPr>
        <w:tab/>
        <w:t xml:space="preserve">     34%</w:t>
      </w:r>
      <w:r>
        <w:rPr>
          <w:rFonts w:asciiTheme="majorBidi" w:hAnsiTheme="majorBidi" w:cstheme="majorBidi"/>
          <w:sz w:val="16"/>
          <w:szCs w:val="16"/>
        </w:rPr>
        <w:tab/>
      </w:r>
      <w:r>
        <w:rPr>
          <w:rFonts w:asciiTheme="majorBidi" w:hAnsiTheme="majorBidi" w:cstheme="majorBidi"/>
          <w:sz w:val="16"/>
          <w:szCs w:val="16"/>
        </w:rPr>
        <w:tab/>
        <w:t>6%</w:t>
      </w:r>
    </w:p>
    <w:p w:rsidR="00D776C5" w:rsidRDefault="00D776C5" w:rsidP="00D776C5">
      <w:pPr>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number of the English</w:t>
      </w:r>
      <w:r>
        <w:rPr>
          <w:rFonts w:asciiTheme="majorBidi" w:hAnsiTheme="majorBidi" w:cstheme="majorBidi"/>
          <w:sz w:val="16"/>
          <w:szCs w:val="16"/>
        </w:rPr>
        <w:tab/>
        <w:t xml:space="preserve">   16</w:t>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 xml:space="preserve">    4</w:t>
      </w:r>
      <w:r>
        <w:rPr>
          <w:rFonts w:asciiTheme="majorBidi" w:hAnsiTheme="majorBidi" w:cstheme="majorBidi"/>
          <w:sz w:val="16"/>
          <w:szCs w:val="16"/>
        </w:rPr>
        <w:tab/>
        <w:t xml:space="preserve">                       11</w:t>
      </w:r>
      <w:r>
        <w:rPr>
          <w:rFonts w:asciiTheme="majorBidi" w:hAnsiTheme="majorBidi" w:cstheme="majorBidi"/>
          <w:sz w:val="16"/>
          <w:szCs w:val="16"/>
        </w:rPr>
        <w:tab/>
      </w:r>
      <w:r>
        <w:rPr>
          <w:rFonts w:asciiTheme="majorBidi" w:hAnsiTheme="majorBidi" w:cstheme="majorBidi"/>
          <w:sz w:val="16"/>
          <w:szCs w:val="16"/>
        </w:rPr>
        <w:tab/>
        <w:t>7</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vowels, greater than the </w:t>
      </w:r>
      <w:r>
        <w:rPr>
          <w:rFonts w:asciiTheme="majorBidi" w:hAnsiTheme="majorBidi" w:cstheme="majorBidi"/>
          <w:sz w:val="16"/>
          <w:szCs w:val="16"/>
        </w:rPr>
        <w:tab/>
      </w:r>
      <w:r>
        <w:rPr>
          <w:rFonts w:asciiTheme="majorBidi" w:hAnsiTheme="majorBidi" w:cstheme="majorBidi"/>
          <w:sz w:val="16"/>
          <w:szCs w:val="16"/>
        </w:rPr>
        <w:tab/>
        <w:t xml:space="preserve">   32%</w:t>
      </w:r>
      <w:r>
        <w:rPr>
          <w:rFonts w:asciiTheme="majorBidi" w:hAnsiTheme="majorBidi" w:cstheme="majorBidi"/>
          <w:sz w:val="16"/>
          <w:szCs w:val="16"/>
        </w:rPr>
        <w:tab/>
      </w:r>
      <w:r>
        <w:rPr>
          <w:rFonts w:asciiTheme="majorBidi" w:hAnsiTheme="majorBidi" w:cstheme="majorBidi"/>
          <w:sz w:val="16"/>
          <w:szCs w:val="16"/>
        </w:rPr>
        <w:tab/>
        <w:t xml:space="preserve">   24%</w:t>
      </w:r>
      <w:r>
        <w:rPr>
          <w:rFonts w:asciiTheme="majorBidi" w:hAnsiTheme="majorBidi" w:cstheme="majorBidi"/>
          <w:sz w:val="16"/>
          <w:szCs w:val="16"/>
        </w:rPr>
        <w:tab/>
      </w:r>
      <w:r>
        <w:rPr>
          <w:rFonts w:asciiTheme="majorBidi" w:hAnsiTheme="majorBidi" w:cstheme="majorBidi"/>
          <w:sz w:val="16"/>
          <w:szCs w:val="16"/>
        </w:rPr>
        <w:tab/>
        <w:t xml:space="preserve">    8%</w:t>
      </w:r>
      <w:r>
        <w:rPr>
          <w:rFonts w:asciiTheme="majorBidi" w:hAnsiTheme="majorBidi" w:cstheme="majorBidi"/>
          <w:sz w:val="16"/>
          <w:szCs w:val="16"/>
        </w:rPr>
        <w:tab/>
      </w:r>
      <w:r>
        <w:rPr>
          <w:rFonts w:asciiTheme="majorBidi" w:hAnsiTheme="majorBidi" w:cstheme="majorBidi"/>
          <w:sz w:val="16"/>
          <w:szCs w:val="16"/>
        </w:rPr>
        <w:tab/>
        <w:t xml:space="preserve">     22%</w:t>
      </w:r>
      <w:r>
        <w:rPr>
          <w:rFonts w:asciiTheme="majorBidi" w:hAnsiTheme="majorBidi" w:cstheme="majorBidi"/>
          <w:sz w:val="16"/>
          <w:szCs w:val="16"/>
        </w:rPr>
        <w:tab/>
      </w:r>
      <w:r>
        <w:rPr>
          <w:rFonts w:asciiTheme="majorBidi" w:hAnsiTheme="majorBidi" w:cstheme="majorBidi"/>
          <w:sz w:val="16"/>
          <w:szCs w:val="16"/>
        </w:rPr>
        <w:tab/>
        <w:t>14%</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Arabic vowels, presents</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difficulty for you while</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speaking English.</w:t>
      </w:r>
    </w:p>
    <w:p w:rsidR="00D776C5" w:rsidRDefault="00D776C5" w:rsidP="00D776C5">
      <w:pPr>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tend to replace the</w:t>
      </w:r>
      <w:r>
        <w:rPr>
          <w:rFonts w:asciiTheme="majorBidi" w:hAnsiTheme="majorBidi" w:cstheme="majorBidi"/>
          <w:sz w:val="16"/>
          <w:szCs w:val="16"/>
        </w:rPr>
        <w:tab/>
      </w:r>
      <w:r>
        <w:rPr>
          <w:rFonts w:asciiTheme="majorBidi" w:hAnsiTheme="majorBidi" w:cstheme="majorBidi"/>
          <w:sz w:val="16"/>
          <w:szCs w:val="16"/>
        </w:rPr>
        <w:tab/>
        <w:t xml:space="preserve">   16</w:t>
      </w:r>
      <w:r>
        <w:rPr>
          <w:rFonts w:asciiTheme="majorBidi" w:hAnsiTheme="majorBidi" w:cstheme="majorBidi"/>
          <w:sz w:val="16"/>
          <w:szCs w:val="16"/>
        </w:rPr>
        <w:tab/>
        <w:t xml:space="preserve">                     23</w:t>
      </w:r>
      <w:r>
        <w:rPr>
          <w:rFonts w:asciiTheme="majorBidi" w:hAnsiTheme="majorBidi" w:cstheme="majorBidi"/>
          <w:sz w:val="16"/>
          <w:szCs w:val="16"/>
        </w:rPr>
        <w:tab/>
      </w:r>
      <w:r>
        <w:rPr>
          <w:rFonts w:asciiTheme="majorBidi" w:hAnsiTheme="majorBidi" w:cstheme="majorBidi"/>
          <w:sz w:val="16"/>
          <w:szCs w:val="16"/>
        </w:rPr>
        <w:tab/>
        <w:t xml:space="preserve">    6</w:t>
      </w:r>
      <w:r>
        <w:rPr>
          <w:rFonts w:asciiTheme="majorBidi" w:hAnsiTheme="majorBidi" w:cstheme="majorBidi"/>
          <w:sz w:val="16"/>
          <w:szCs w:val="16"/>
        </w:rPr>
        <w:tab/>
        <w:t xml:space="preserve">                         5</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unfamiliar English consonants </w:t>
      </w:r>
      <w:r>
        <w:rPr>
          <w:rFonts w:asciiTheme="majorBidi" w:hAnsiTheme="majorBidi" w:cstheme="majorBidi"/>
          <w:sz w:val="16"/>
          <w:szCs w:val="16"/>
        </w:rPr>
        <w:tab/>
        <w:t xml:space="preserve">   32%</w:t>
      </w:r>
      <w:r>
        <w:rPr>
          <w:rFonts w:asciiTheme="majorBidi" w:hAnsiTheme="majorBidi" w:cstheme="majorBidi"/>
          <w:sz w:val="16"/>
          <w:szCs w:val="16"/>
        </w:rPr>
        <w:tab/>
      </w:r>
      <w:r>
        <w:rPr>
          <w:rFonts w:asciiTheme="majorBidi" w:hAnsiTheme="majorBidi" w:cstheme="majorBidi"/>
          <w:sz w:val="16"/>
          <w:szCs w:val="16"/>
        </w:rPr>
        <w:tab/>
        <w:t xml:space="preserve">   46%</w:t>
      </w:r>
      <w:r>
        <w:rPr>
          <w:rFonts w:asciiTheme="majorBidi" w:hAnsiTheme="majorBidi" w:cstheme="majorBidi"/>
          <w:sz w:val="16"/>
          <w:szCs w:val="16"/>
        </w:rPr>
        <w:tab/>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 xml:space="preserve">      10%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with the closest sounds</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found in Arabic.</w:t>
      </w:r>
    </w:p>
    <w:p w:rsidR="009D250D" w:rsidRDefault="009D250D" w:rsidP="00D776C5">
      <w:pPr>
        <w:pStyle w:val="ListParagraph"/>
        <w:ind w:left="585"/>
        <w:rPr>
          <w:rFonts w:asciiTheme="majorBidi" w:hAnsiTheme="majorBidi" w:cstheme="majorBidi"/>
          <w:sz w:val="16"/>
          <w:szCs w:val="16"/>
        </w:rPr>
      </w:pPr>
    </w:p>
    <w:p w:rsidR="009D250D" w:rsidRDefault="009D250D" w:rsidP="00D776C5">
      <w:pPr>
        <w:pStyle w:val="ListParagraph"/>
        <w:ind w:left="585"/>
        <w:rPr>
          <w:rFonts w:asciiTheme="majorBidi" w:hAnsiTheme="majorBidi" w:cstheme="majorBidi"/>
          <w:sz w:val="16"/>
          <w:szCs w:val="16"/>
        </w:rPr>
      </w:pPr>
    </w:p>
    <w:p w:rsidR="009D250D" w:rsidRDefault="009D250D" w:rsidP="00D776C5">
      <w:pPr>
        <w:pStyle w:val="ListParagraph"/>
        <w:ind w:left="585"/>
        <w:rPr>
          <w:rFonts w:asciiTheme="majorBidi" w:hAnsiTheme="majorBidi" w:cstheme="majorBidi"/>
          <w:sz w:val="16"/>
          <w:szCs w:val="16"/>
        </w:rPr>
      </w:pP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16"/>
          <w:szCs w:val="16"/>
        </w:rPr>
        <w:t xml:space="preserve"> </w:t>
      </w:r>
      <w:r>
        <w:rPr>
          <w:rFonts w:asciiTheme="majorBidi" w:hAnsiTheme="majorBidi" w:cstheme="majorBidi"/>
          <w:sz w:val="16"/>
          <w:szCs w:val="16"/>
        </w:rPr>
        <w:tab/>
        <w:t xml:space="preserve">                   SA</w:t>
      </w:r>
      <w:r>
        <w:rPr>
          <w:rFonts w:asciiTheme="majorBidi" w:hAnsiTheme="majorBidi" w:cstheme="majorBidi"/>
          <w:sz w:val="16"/>
          <w:szCs w:val="16"/>
        </w:rPr>
        <w:tab/>
        <w:t xml:space="preserve">          A       </w:t>
      </w:r>
      <w:r>
        <w:rPr>
          <w:rFonts w:asciiTheme="majorBidi" w:hAnsiTheme="majorBidi" w:cstheme="majorBidi"/>
          <w:sz w:val="16"/>
          <w:szCs w:val="16"/>
        </w:rPr>
        <w:tab/>
        <w:t xml:space="preserve">       N</w:t>
      </w:r>
      <w:r>
        <w:rPr>
          <w:rFonts w:asciiTheme="majorBidi" w:hAnsiTheme="majorBidi" w:cstheme="majorBidi"/>
          <w:sz w:val="16"/>
          <w:szCs w:val="16"/>
        </w:rPr>
        <w:tab/>
      </w:r>
      <w:r>
        <w:rPr>
          <w:rFonts w:asciiTheme="majorBidi" w:hAnsiTheme="majorBidi" w:cstheme="majorBidi"/>
          <w:sz w:val="16"/>
          <w:szCs w:val="16"/>
        </w:rPr>
        <w:tab/>
        <w:t xml:space="preserve">      D</w:t>
      </w:r>
      <w:r>
        <w:rPr>
          <w:rFonts w:asciiTheme="majorBidi" w:hAnsiTheme="majorBidi" w:cstheme="majorBidi"/>
          <w:sz w:val="16"/>
          <w:szCs w:val="16"/>
        </w:rPr>
        <w:tab/>
      </w:r>
      <w:r>
        <w:rPr>
          <w:rFonts w:asciiTheme="majorBidi" w:hAnsiTheme="majorBidi" w:cstheme="majorBidi"/>
          <w:sz w:val="16"/>
          <w:szCs w:val="16"/>
        </w:rPr>
        <w:tab/>
        <w:t>SDA</w:t>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unfamiliar English</w:t>
      </w:r>
      <w:r>
        <w:rPr>
          <w:rFonts w:asciiTheme="majorBidi" w:hAnsiTheme="majorBidi" w:cstheme="majorBidi"/>
          <w:sz w:val="16"/>
          <w:szCs w:val="16"/>
        </w:rPr>
        <w:tab/>
      </w:r>
      <w:r>
        <w:rPr>
          <w:rFonts w:asciiTheme="majorBidi" w:hAnsiTheme="majorBidi" w:cstheme="majorBidi"/>
          <w:sz w:val="16"/>
          <w:szCs w:val="16"/>
        </w:rPr>
        <w:tab/>
        <w:t xml:space="preserve">            </w:t>
      </w:r>
      <w:r>
        <w:rPr>
          <w:rFonts w:asciiTheme="majorBidi" w:hAnsiTheme="majorBidi" w:cstheme="majorBidi"/>
          <w:sz w:val="16"/>
          <w:szCs w:val="16"/>
        </w:rPr>
        <w:tab/>
        <w:t xml:space="preserve"> 23</w:t>
      </w:r>
      <w:r>
        <w:rPr>
          <w:rFonts w:asciiTheme="majorBidi" w:hAnsiTheme="majorBidi" w:cstheme="majorBidi"/>
          <w:sz w:val="16"/>
          <w:szCs w:val="16"/>
        </w:rPr>
        <w:tab/>
        <w:t xml:space="preserve">          25</w:t>
      </w:r>
      <w:r>
        <w:rPr>
          <w:rFonts w:asciiTheme="majorBidi" w:hAnsiTheme="majorBidi" w:cstheme="majorBidi"/>
          <w:sz w:val="16"/>
          <w:szCs w:val="16"/>
        </w:rPr>
        <w:tab/>
      </w:r>
      <w:r>
        <w:rPr>
          <w:rFonts w:asciiTheme="majorBidi" w:hAnsiTheme="majorBidi" w:cstheme="majorBidi"/>
          <w:sz w:val="16"/>
          <w:szCs w:val="16"/>
        </w:rPr>
        <w:tab/>
        <w:t xml:space="preserve">       2</w:t>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consonants affect your</w:t>
      </w:r>
      <w:r>
        <w:rPr>
          <w:rFonts w:asciiTheme="majorBidi" w:hAnsiTheme="majorBidi" w:cstheme="majorBidi"/>
          <w:sz w:val="16"/>
          <w:szCs w:val="16"/>
        </w:rPr>
        <w:tab/>
      </w:r>
      <w:r>
        <w:rPr>
          <w:rFonts w:asciiTheme="majorBidi" w:hAnsiTheme="majorBidi" w:cstheme="majorBidi"/>
          <w:sz w:val="16"/>
          <w:szCs w:val="16"/>
        </w:rPr>
        <w:tab/>
        <w:t xml:space="preserve">             </w:t>
      </w:r>
      <w:r>
        <w:rPr>
          <w:rFonts w:asciiTheme="majorBidi" w:hAnsiTheme="majorBidi" w:cstheme="majorBidi"/>
          <w:sz w:val="16"/>
          <w:szCs w:val="16"/>
        </w:rPr>
        <w:tab/>
        <w:t>46</w:t>
      </w:r>
      <w:r>
        <w:rPr>
          <w:rFonts w:asciiTheme="majorBidi" w:hAnsiTheme="majorBidi" w:cstheme="majorBidi"/>
          <w:sz w:val="16"/>
          <w:szCs w:val="16"/>
        </w:rPr>
        <w:tab/>
        <w:t xml:space="preserve">          50%</w:t>
      </w:r>
      <w:r>
        <w:rPr>
          <w:rFonts w:asciiTheme="majorBidi" w:hAnsiTheme="majorBidi" w:cstheme="majorBidi"/>
          <w:sz w:val="16"/>
          <w:szCs w:val="16"/>
        </w:rPr>
        <w:tab/>
      </w:r>
      <w:r>
        <w:rPr>
          <w:rFonts w:asciiTheme="majorBidi" w:hAnsiTheme="majorBidi" w:cstheme="majorBidi"/>
          <w:sz w:val="16"/>
          <w:szCs w:val="16"/>
        </w:rPr>
        <w:tab/>
        <w:t xml:space="preserve">       4%</w:t>
      </w:r>
      <w:r>
        <w:rPr>
          <w:rFonts w:asciiTheme="majorBidi" w:hAnsiTheme="majorBidi" w:cstheme="majorBidi"/>
          <w:sz w:val="16"/>
          <w:szCs w:val="16"/>
        </w:rPr>
        <w:tab/>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pronunciation.</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The unfamiliar English vowels </w:t>
      </w:r>
      <w:r>
        <w:rPr>
          <w:rFonts w:asciiTheme="majorBidi" w:hAnsiTheme="majorBidi" w:cstheme="majorBidi"/>
          <w:sz w:val="16"/>
          <w:szCs w:val="16"/>
        </w:rPr>
        <w:tab/>
        <w:t xml:space="preserve">            </w:t>
      </w:r>
      <w:r>
        <w:rPr>
          <w:rFonts w:asciiTheme="majorBidi" w:hAnsiTheme="majorBidi" w:cstheme="majorBidi"/>
          <w:sz w:val="16"/>
          <w:szCs w:val="16"/>
        </w:rPr>
        <w:tab/>
        <w:t xml:space="preserve"> 18</w:t>
      </w:r>
      <w:r>
        <w:rPr>
          <w:rFonts w:asciiTheme="majorBidi" w:hAnsiTheme="majorBidi" w:cstheme="majorBidi"/>
          <w:sz w:val="16"/>
          <w:szCs w:val="16"/>
        </w:rPr>
        <w:tab/>
        <w:t xml:space="preserve">          20</w:t>
      </w:r>
      <w:r>
        <w:rPr>
          <w:rFonts w:asciiTheme="majorBidi" w:hAnsiTheme="majorBidi" w:cstheme="majorBidi"/>
          <w:sz w:val="16"/>
          <w:szCs w:val="16"/>
        </w:rPr>
        <w:tab/>
      </w:r>
      <w:r>
        <w:rPr>
          <w:rFonts w:asciiTheme="majorBidi" w:hAnsiTheme="majorBidi" w:cstheme="majorBidi"/>
          <w:sz w:val="16"/>
          <w:szCs w:val="16"/>
        </w:rPr>
        <w:tab/>
        <w:t xml:space="preserve">       7</w:t>
      </w:r>
      <w:r>
        <w:rPr>
          <w:rFonts w:asciiTheme="majorBidi" w:hAnsiTheme="majorBidi" w:cstheme="majorBidi"/>
          <w:sz w:val="16"/>
          <w:szCs w:val="16"/>
        </w:rPr>
        <w:tab/>
        <w:t xml:space="preserve">                         5</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affect your pronunciation.</w:t>
      </w:r>
      <w:r>
        <w:rPr>
          <w:rFonts w:asciiTheme="majorBidi" w:hAnsiTheme="majorBidi" w:cstheme="majorBidi"/>
          <w:sz w:val="16"/>
          <w:szCs w:val="16"/>
        </w:rPr>
        <w:tab/>
        <w:t xml:space="preserve">            </w:t>
      </w:r>
      <w:r>
        <w:rPr>
          <w:rFonts w:asciiTheme="majorBidi" w:hAnsiTheme="majorBidi" w:cstheme="majorBidi"/>
          <w:sz w:val="16"/>
          <w:szCs w:val="16"/>
        </w:rPr>
        <w:tab/>
        <w:t xml:space="preserve"> 36%</w:t>
      </w:r>
      <w:r>
        <w:rPr>
          <w:rFonts w:asciiTheme="majorBidi" w:hAnsiTheme="majorBidi" w:cstheme="majorBidi"/>
          <w:sz w:val="16"/>
          <w:szCs w:val="16"/>
        </w:rPr>
        <w:tab/>
        <w:t xml:space="preserve">          40%</w:t>
      </w:r>
      <w:r>
        <w:rPr>
          <w:rFonts w:asciiTheme="majorBidi" w:hAnsiTheme="majorBidi" w:cstheme="majorBidi"/>
          <w:sz w:val="16"/>
          <w:szCs w:val="16"/>
        </w:rPr>
        <w:tab/>
      </w:r>
      <w:r>
        <w:rPr>
          <w:rFonts w:asciiTheme="majorBidi" w:hAnsiTheme="majorBidi" w:cstheme="majorBidi"/>
          <w:sz w:val="16"/>
          <w:szCs w:val="16"/>
        </w:rPr>
        <w:tab/>
        <w:t xml:space="preserve">       14%</w:t>
      </w:r>
      <w:r>
        <w:rPr>
          <w:rFonts w:asciiTheme="majorBidi" w:hAnsiTheme="majorBidi" w:cstheme="majorBidi"/>
          <w:sz w:val="16"/>
          <w:szCs w:val="16"/>
        </w:rPr>
        <w:tab/>
      </w:r>
      <w:r>
        <w:rPr>
          <w:rFonts w:asciiTheme="majorBidi" w:hAnsiTheme="majorBidi" w:cstheme="majorBidi"/>
          <w:sz w:val="16"/>
          <w:szCs w:val="16"/>
        </w:rPr>
        <w:tab/>
        <w:t xml:space="preserve">       10%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tend to replace the </w:t>
      </w:r>
      <w:r>
        <w:rPr>
          <w:rFonts w:asciiTheme="majorBidi" w:hAnsiTheme="majorBidi" w:cstheme="majorBidi"/>
          <w:sz w:val="16"/>
          <w:szCs w:val="16"/>
        </w:rPr>
        <w:tab/>
      </w:r>
      <w:r>
        <w:rPr>
          <w:rFonts w:asciiTheme="majorBidi" w:hAnsiTheme="majorBidi" w:cstheme="majorBidi"/>
          <w:sz w:val="16"/>
          <w:szCs w:val="16"/>
        </w:rPr>
        <w:tab/>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unfamiliar English vowels with</w:t>
      </w:r>
      <w:r>
        <w:rPr>
          <w:rFonts w:asciiTheme="majorBidi" w:hAnsiTheme="majorBidi" w:cstheme="majorBidi"/>
          <w:sz w:val="16"/>
          <w:szCs w:val="16"/>
        </w:rPr>
        <w:tab/>
        <w:t xml:space="preserve">            </w:t>
      </w:r>
      <w:r>
        <w:rPr>
          <w:rFonts w:asciiTheme="majorBidi" w:hAnsiTheme="majorBidi" w:cstheme="majorBidi"/>
          <w:sz w:val="16"/>
          <w:szCs w:val="16"/>
        </w:rPr>
        <w:tab/>
        <w:t xml:space="preserve">  6</w:t>
      </w:r>
      <w:r>
        <w:rPr>
          <w:rFonts w:asciiTheme="majorBidi" w:hAnsiTheme="majorBidi" w:cstheme="majorBidi"/>
          <w:sz w:val="16"/>
          <w:szCs w:val="16"/>
        </w:rPr>
        <w:tab/>
        <w:t xml:space="preserve">         22</w:t>
      </w:r>
      <w:r>
        <w:rPr>
          <w:rFonts w:asciiTheme="majorBidi" w:hAnsiTheme="majorBidi" w:cstheme="majorBidi"/>
          <w:sz w:val="16"/>
          <w:szCs w:val="16"/>
        </w:rPr>
        <w:tab/>
      </w:r>
      <w:r>
        <w:rPr>
          <w:rFonts w:asciiTheme="majorBidi" w:hAnsiTheme="majorBidi" w:cstheme="majorBidi"/>
          <w:sz w:val="16"/>
          <w:szCs w:val="16"/>
        </w:rPr>
        <w:tab/>
        <w:t xml:space="preserve">       11</w:t>
      </w:r>
      <w:r>
        <w:rPr>
          <w:rFonts w:asciiTheme="majorBidi" w:hAnsiTheme="majorBidi" w:cstheme="majorBidi"/>
          <w:sz w:val="16"/>
          <w:szCs w:val="16"/>
        </w:rPr>
        <w:tab/>
        <w:t xml:space="preserve">                         9</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the closest sounds found in </w:t>
      </w:r>
      <w:r>
        <w:rPr>
          <w:rFonts w:asciiTheme="majorBidi" w:hAnsiTheme="majorBidi" w:cstheme="majorBidi"/>
          <w:sz w:val="16"/>
          <w:szCs w:val="16"/>
        </w:rPr>
        <w:tab/>
        <w:t xml:space="preserve">            </w:t>
      </w:r>
      <w:r>
        <w:rPr>
          <w:rFonts w:asciiTheme="majorBidi" w:hAnsiTheme="majorBidi" w:cstheme="majorBidi"/>
          <w:sz w:val="16"/>
          <w:szCs w:val="16"/>
        </w:rPr>
        <w:tab/>
        <w:t xml:space="preserve"> 12%</w:t>
      </w:r>
      <w:r>
        <w:rPr>
          <w:rFonts w:asciiTheme="majorBidi" w:hAnsiTheme="majorBidi" w:cstheme="majorBidi"/>
          <w:sz w:val="16"/>
          <w:szCs w:val="16"/>
        </w:rPr>
        <w:tab/>
        <w:t xml:space="preserve">         44%</w:t>
      </w:r>
      <w:r>
        <w:rPr>
          <w:rFonts w:asciiTheme="majorBidi" w:hAnsiTheme="majorBidi" w:cstheme="majorBidi"/>
          <w:sz w:val="16"/>
          <w:szCs w:val="16"/>
        </w:rPr>
        <w:tab/>
      </w:r>
      <w:r>
        <w:rPr>
          <w:rFonts w:asciiTheme="majorBidi" w:hAnsiTheme="majorBidi" w:cstheme="majorBidi"/>
          <w:sz w:val="16"/>
          <w:szCs w:val="16"/>
        </w:rPr>
        <w:tab/>
        <w:t xml:space="preserve">       22%</w:t>
      </w:r>
      <w:r>
        <w:rPr>
          <w:rFonts w:asciiTheme="majorBidi" w:hAnsiTheme="majorBidi" w:cstheme="majorBidi"/>
          <w:sz w:val="16"/>
          <w:szCs w:val="16"/>
        </w:rPr>
        <w:tab/>
      </w:r>
      <w:r>
        <w:rPr>
          <w:rFonts w:asciiTheme="majorBidi" w:hAnsiTheme="majorBidi" w:cstheme="majorBidi"/>
          <w:sz w:val="16"/>
          <w:szCs w:val="16"/>
        </w:rPr>
        <w:tab/>
        <w:t xml:space="preserve">       18%</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Arabic.</w:t>
      </w: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different sentence pattern(s)</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t xml:space="preserve">          25</w:t>
      </w:r>
      <w:r>
        <w:rPr>
          <w:rFonts w:asciiTheme="majorBidi" w:hAnsiTheme="majorBidi" w:cstheme="majorBidi"/>
          <w:sz w:val="16"/>
          <w:szCs w:val="16"/>
        </w:rPr>
        <w:tab/>
      </w:r>
      <w:r>
        <w:rPr>
          <w:rFonts w:asciiTheme="majorBidi" w:hAnsiTheme="majorBidi" w:cstheme="majorBidi"/>
          <w:sz w:val="16"/>
          <w:szCs w:val="16"/>
        </w:rPr>
        <w:tab/>
        <w:t xml:space="preserve">        30</w:t>
      </w:r>
      <w:r>
        <w:rPr>
          <w:rFonts w:asciiTheme="majorBidi" w:hAnsiTheme="majorBidi" w:cstheme="majorBidi"/>
          <w:sz w:val="16"/>
          <w:szCs w:val="16"/>
        </w:rPr>
        <w:tab/>
      </w:r>
      <w:r>
        <w:rPr>
          <w:rFonts w:asciiTheme="majorBidi" w:hAnsiTheme="majorBidi" w:cstheme="majorBidi"/>
          <w:sz w:val="16"/>
          <w:szCs w:val="16"/>
        </w:rPr>
        <w:tab/>
        <w:t>11</w:t>
      </w:r>
      <w:r>
        <w:rPr>
          <w:rFonts w:asciiTheme="majorBidi" w:hAnsiTheme="majorBidi" w:cstheme="majorBidi"/>
          <w:sz w:val="16"/>
          <w:szCs w:val="16"/>
        </w:rPr>
        <w:tab/>
      </w:r>
      <w:r>
        <w:rPr>
          <w:rFonts w:asciiTheme="majorBidi" w:hAnsiTheme="majorBidi" w:cstheme="majorBidi"/>
          <w:sz w:val="16"/>
          <w:szCs w:val="16"/>
        </w:rPr>
        <w:tab/>
        <w:t>1</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in English prove to be</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t xml:space="preserve">         50%</w:t>
      </w:r>
      <w:r>
        <w:rPr>
          <w:rFonts w:asciiTheme="majorBidi" w:hAnsiTheme="majorBidi" w:cstheme="majorBidi"/>
          <w:sz w:val="16"/>
          <w:szCs w:val="16"/>
        </w:rPr>
        <w:tab/>
      </w:r>
      <w:r>
        <w:rPr>
          <w:rFonts w:asciiTheme="majorBidi" w:hAnsiTheme="majorBidi" w:cstheme="majorBidi"/>
          <w:sz w:val="16"/>
          <w:szCs w:val="16"/>
        </w:rPr>
        <w:tab/>
        <w:t xml:space="preserve">        60%</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 troublesome for you while speaking </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English.</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find the English forms</w:t>
      </w:r>
      <w:r>
        <w:rPr>
          <w:rFonts w:asciiTheme="majorBidi" w:hAnsiTheme="majorBidi" w:cstheme="majorBidi"/>
          <w:sz w:val="16"/>
          <w:szCs w:val="16"/>
        </w:rPr>
        <w:tab/>
      </w:r>
      <w:r>
        <w:rPr>
          <w:rFonts w:asciiTheme="majorBidi" w:hAnsiTheme="majorBidi" w:cstheme="majorBidi"/>
          <w:sz w:val="16"/>
          <w:szCs w:val="16"/>
        </w:rPr>
        <w:tab/>
        <w:t>29</w:t>
      </w:r>
      <w:r>
        <w:rPr>
          <w:rFonts w:asciiTheme="majorBidi" w:hAnsiTheme="majorBidi" w:cstheme="majorBidi"/>
          <w:sz w:val="16"/>
          <w:szCs w:val="16"/>
        </w:rPr>
        <w:tab/>
        <w:t xml:space="preserve">          13</w:t>
      </w:r>
      <w:r>
        <w:rPr>
          <w:rFonts w:asciiTheme="majorBidi" w:hAnsiTheme="majorBidi" w:cstheme="majorBidi"/>
          <w:sz w:val="16"/>
          <w:szCs w:val="16"/>
        </w:rPr>
        <w:tab/>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7</w:t>
      </w:r>
      <w:r>
        <w:rPr>
          <w:rFonts w:asciiTheme="majorBidi" w:hAnsiTheme="majorBidi" w:cstheme="majorBidi"/>
          <w:sz w:val="16"/>
          <w:szCs w:val="16"/>
        </w:rPr>
        <w:tab/>
      </w:r>
      <w:r>
        <w:rPr>
          <w:rFonts w:asciiTheme="majorBidi" w:hAnsiTheme="majorBidi" w:cstheme="majorBidi"/>
          <w:sz w:val="16"/>
          <w:szCs w:val="16"/>
        </w:rPr>
        <w:tab/>
        <w:t>1</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(tenses) difficult.</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58%</w:t>
      </w:r>
      <w:r>
        <w:rPr>
          <w:rFonts w:asciiTheme="majorBidi" w:hAnsiTheme="majorBidi" w:cstheme="majorBidi"/>
          <w:sz w:val="16"/>
          <w:szCs w:val="16"/>
        </w:rPr>
        <w:tab/>
        <w:t xml:space="preserve">          26%</w:t>
      </w:r>
      <w:r>
        <w:rPr>
          <w:rFonts w:asciiTheme="majorBidi" w:hAnsiTheme="majorBidi" w:cstheme="majorBidi"/>
          <w:sz w:val="16"/>
          <w:szCs w:val="16"/>
        </w:rPr>
        <w:tab/>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Your English vocabulary is</w:t>
      </w:r>
      <w:r>
        <w:rPr>
          <w:rFonts w:asciiTheme="majorBidi" w:hAnsiTheme="majorBidi" w:cstheme="majorBidi"/>
          <w:sz w:val="16"/>
          <w:szCs w:val="16"/>
        </w:rPr>
        <w:tab/>
      </w:r>
      <w:r>
        <w:rPr>
          <w:rFonts w:asciiTheme="majorBidi" w:hAnsiTheme="majorBidi" w:cstheme="majorBidi"/>
          <w:sz w:val="16"/>
          <w:szCs w:val="16"/>
        </w:rPr>
        <w:tab/>
        <w:t>7</w:t>
      </w:r>
      <w:r>
        <w:rPr>
          <w:rFonts w:asciiTheme="majorBidi" w:hAnsiTheme="majorBidi" w:cstheme="majorBidi"/>
          <w:sz w:val="16"/>
          <w:szCs w:val="16"/>
        </w:rPr>
        <w:tab/>
        <w:t xml:space="preserve">          19</w:t>
      </w:r>
      <w:r>
        <w:rPr>
          <w:rFonts w:asciiTheme="majorBidi" w:hAnsiTheme="majorBidi" w:cstheme="majorBidi"/>
          <w:sz w:val="16"/>
          <w:szCs w:val="16"/>
        </w:rPr>
        <w:tab/>
        <w:t xml:space="preserve">                          7</w:t>
      </w:r>
      <w:r>
        <w:rPr>
          <w:rFonts w:asciiTheme="majorBidi" w:hAnsiTheme="majorBidi" w:cstheme="majorBidi"/>
          <w:sz w:val="16"/>
          <w:szCs w:val="16"/>
        </w:rPr>
        <w:tab/>
        <w:t xml:space="preserve">                  14</w:t>
      </w:r>
      <w:r>
        <w:rPr>
          <w:rFonts w:asciiTheme="majorBidi" w:hAnsiTheme="majorBidi" w:cstheme="majorBidi"/>
          <w:sz w:val="16"/>
          <w:szCs w:val="16"/>
        </w:rPr>
        <w:tab/>
        <w:t xml:space="preserve">                  3</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limited.</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t xml:space="preserve">          38%</w:t>
      </w:r>
      <w:r>
        <w:rPr>
          <w:rFonts w:asciiTheme="majorBidi" w:hAnsiTheme="majorBidi" w:cstheme="majorBidi"/>
          <w:sz w:val="16"/>
          <w:szCs w:val="16"/>
        </w:rPr>
        <w:tab/>
      </w:r>
      <w:r>
        <w:rPr>
          <w:rFonts w:asciiTheme="majorBidi" w:hAnsiTheme="majorBidi" w:cstheme="majorBidi"/>
          <w:sz w:val="16"/>
          <w:szCs w:val="16"/>
        </w:rPr>
        <w:tab/>
        <w:t xml:space="preserve">        14%</w:t>
      </w:r>
      <w:r>
        <w:rPr>
          <w:rFonts w:asciiTheme="majorBidi" w:hAnsiTheme="majorBidi" w:cstheme="majorBidi"/>
          <w:sz w:val="16"/>
          <w:szCs w:val="16"/>
        </w:rPr>
        <w:tab/>
      </w:r>
      <w:r>
        <w:rPr>
          <w:rFonts w:asciiTheme="majorBidi" w:hAnsiTheme="majorBidi" w:cstheme="majorBidi"/>
          <w:sz w:val="16"/>
          <w:szCs w:val="16"/>
        </w:rPr>
        <w:tab/>
        <w:t>28%</w:t>
      </w:r>
      <w:r>
        <w:rPr>
          <w:rFonts w:asciiTheme="majorBidi" w:hAnsiTheme="majorBidi" w:cstheme="majorBidi"/>
          <w:sz w:val="16"/>
          <w:szCs w:val="16"/>
        </w:rPr>
        <w:tab/>
      </w:r>
      <w:r>
        <w:rPr>
          <w:rFonts w:asciiTheme="majorBidi" w:hAnsiTheme="majorBidi" w:cstheme="majorBidi"/>
          <w:sz w:val="16"/>
          <w:szCs w:val="16"/>
        </w:rPr>
        <w:tab/>
        <w:t>6%</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Different spelling rules in</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t xml:space="preserve">           23</w:t>
      </w:r>
      <w:r>
        <w:rPr>
          <w:rFonts w:asciiTheme="majorBidi" w:hAnsiTheme="majorBidi" w:cstheme="majorBidi"/>
          <w:sz w:val="16"/>
          <w:szCs w:val="16"/>
        </w:rPr>
        <w:tab/>
        <w:t xml:space="preserve">                           5</w:t>
      </w:r>
      <w:r>
        <w:rPr>
          <w:rFonts w:asciiTheme="majorBidi" w:hAnsiTheme="majorBidi" w:cstheme="majorBidi"/>
          <w:sz w:val="16"/>
          <w:szCs w:val="16"/>
        </w:rPr>
        <w:tab/>
      </w:r>
      <w:r>
        <w:rPr>
          <w:rFonts w:asciiTheme="majorBidi" w:hAnsiTheme="majorBidi" w:cstheme="majorBidi"/>
          <w:sz w:val="16"/>
          <w:szCs w:val="16"/>
        </w:rPr>
        <w:tab/>
        <w:t>15</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English present pronunciation </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t xml:space="preserve">          46%</w:t>
      </w:r>
      <w:r>
        <w:rPr>
          <w:rFonts w:asciiTheme="majorBidi" w:hAnsiTheme="majorBidi" w:cstheme="majorBidi"/>
          <w:sz w:val="16"/>
          <w:szCs w:val="16"/>
        </w:rPr>
        <w:tab/>
        <w:t xml:space="preserve">                 </w:t>
      </w:r>
      <w:r>
        <w:rPr>
          <w:rFonts w:asciiTheme="majorBidi" w:hAnsiTheme="majorBidi" w:cstheme="majorBidi"/>
          <w:sz w:val="16"/>
          <w:szCs w:val="16"/>
        </w:rPr>
        <w:tab/>
        <w:t xml:space="preserve">        10%</w:t>
      </w:r>
      <w:r>
        <w:rPr>
          <w:rFonts w:asciiTheme="majorBidi" w:hAnsiTheme="majorBidi" w:cstheme="majorBidi"/>
          <w:sz w:val="16"/>
          <w:szCs w:val="16"/>
        </w:rPr>
        <w:tab/>
      </w:r>
      <w:r>
        <w:rPr>
          <w:rFonts w:asciiTheme="majorBidi" w:hAnsiTheme="majorBidi" w:cstheme="majorBidi"/>
          <w:sz w:val="16"/>
          <w:szCs w:val="16"/>
        </w:rPr>
        <w:tab/>
        <w:t xml:space="preserve">30%           </w:t>
      </w:r>
      <w:r>
        <w:rPr>
          <w:rFonts w:asciiTheme="majorBidi" w:hAnsiTheme="majorBidi" w:cstheme="majorBidi"/>
          <w:sz w:val="16"/>
          <w:szCs w:val="16"/>
        </w:rPr>
        <w:tab/>
        <w:t>4%</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difficulty for you.</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use of articles in English</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t xml:space="preserve">           24</w:t>
      </w:r>
      <w:r>
        <w:rPr>
          <w:rFonts w:asciiTheme="majorBidi" w:hAnsiTheme="majorBidi" w:cstheme="majorBidi"/>
          <w:sz w:val="16"/>
          <w:szCs w:val="16"/>
        </w:rPr>
        <w:tab/>
        <w:t xml:space="preserve">                           6</w:t>
      </w:r>
      <w:r>
        <w:rPr>
          <w:rFonts w:asciiTheme="majorBidi" w:hAnsiTheme="majorBidi" w:cstheme="majorBidi"/>
          <w:sz w:val="16"/>
          <w:szCs w:val="16"/>
        </w:rPr>
        <w:tab/>
        <w:t xml:space="preserve">                   10</w:t>
      </w:r>
      <w:r>
        <w:rPr>
          <w:rFonts w:asciiTheme="majorBidi" w:hAnsiTheme="majorBidi" w:cstheme="majorBidi"/>
          <w:sz w:val="16"/>
          <w:szCs w:val="16"/>
        </w:rPr>
        <w:tab/>
        <w:t xml:space="preserve">                   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is different from Arabic.</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t xml:space="preserve">           48%</w:t>
      </w:r>
      <w:r>
        <w:rPr>
          <w:rFonts w:asciiTheme="majorBidi" w:hAnsiTheme="majorBidi" w:cstheme="majorBidi"/>
          <w:sz w:val="16"/>
          <w:szCs w:val="16"/>
        </w:rPr>
        <w:tab/>
        <w:t xml:space="preserve">         12%</w:t>
      </w:r>
      <w:r>
        <w:rPr>
          <w:rFonts w:asciiTheme="majorBidi" w:hAnsiTheme="majorBidi" w:cstheme="majorBidi"/>
          <w:sz w:val="16"/>
          <w:szCs w:val="16"/>
        </w:rPr>
        <w:tab/>
        <w:t xml:space="preserve">                   20%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Grammatical errors frequently</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t xml:space="preserve">            18</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appear in your English </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44%</w:t>
      </w:r>
      <w:r>
        <w:rPr>
          <w:rFonts w:asciiTheme="majorBidi" w:hAnsiTheme="majorBidi" w:cstheme="majorBidi"/>
          <w:sz w:val="16"/>
          <w:szCs w:val="16"/>
        </w:rPr>
        <w:tab/>
        <w:t xml:space="preserve">            36%</w:t>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conversation.</w:t>
      </w:r>
    </w:p>
    <w:p w:rsidR="00D776C5" w:rsidRDefault="00D776C5" w:rsidP="00D776C5">
      <w:pP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tend to miss out auxiliary</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t xml:space="preserve">              19</w:t>
      </w:r>
      <w:r>
        <w:rPr>
          <w:rFonts w:asciiTheme="majorBidi" w:hAnsiTheme="majorBidi" w:cstheme="majorBidi"/>
          <w:sz w:val="16"/>
          <w:szCs w:val="16"/>
        </w:rPr>
        <w:tab/>
        <w:t xml:space="preserve">            9</w:t>
      </w:r>
      <w:r>
        <w:rPr>
          <w:rFonts w:asciiTheme="majorBidi" w:hAnsiTheme="majorBidi" w:cstheme="majorBidi"/>
          <w:sz w:val="16"/>
          <w:szCs w:val="16"/>
        </w:rPr>
        <w:tab/>
      </w:r>
      <w:r>
        <w:rPr>
          <w:rFonts w:asciiTheme="majorBidi" w:hAnsiTheme="majorBidi" w:cstheme="majorBidi"/>
          <w:sz w:val="16"/>
          <w:szCs w:val="16"/>
        </w:rPr>
        <w:tab/>
        <w:t>13</w:t>
      </w:r>
      <w:r>
        <w:rPr>
          <w:rFonts w:asciiTheme="majorBidi" w:hAnsiTheme="majorBidi" w:cstheme="majorBidi"/>
          <w:sz w:val="16"/>
          <w:szCs w:val="16"/>
        </w:rPr>
        <w:tab/>
      </w:r>
      <w:r>
        <w:rPr>
          <w:rFonts w:asciiTheme="majorBidi" w:hAnsiTheme="majorBidi" w:cstheme="majorBidi"/>
          <w:sz w:val="16"/>
          <w:szCs w:val="16"/>
        </w:rPr>
        <w:tab/>
        <w:t>6</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verbs in English.</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t xml:space="preserve">              38%</w:t>
      </w:r>
      <w:r>
        <w:rPr>
          <w:rFonts w:asciiTheme="majorBidi" w:hAnsiTheme="majorBidi" w:cstheme="majorBidi"/>
          <w:sz w:val="16"/>
          <w:szCs w:val="16"/>
        </w:rPr>
        <w:tab/>
        <w:t xml:space="preserve">            18% </w:t>
      </w:r>
      <w:r>
        <w:rPr>
          <w:rFonts w:asciiTheme="majorBidi" w:hAnsiTheme="majorBidi" w:cstheme="majorBidi"/>
          <w:sz w:val="16"/>
          <w:szCs w:val="16"/>
        </w:rPr>
        <w:tab/>
        <w:t>26%</w:t>
      </w:r>
      <w:r>
        <w:rPr>
          <w:rFonts w:asciiTheme="majorBidi" w:hAnsiTheme="majorBidi" w:cstheme="majorBidi"/>
          <w:sz w:val="16"/>
          <w:szCs w:val="16"/>
        </w:rPr>
        <w:tab/>
      </w:r>
      <w:r>
        <w:rPr>
          <w:rFonts w:asciiTheme="majorBidi" w:hAnsiTheme="majorBidi" w:cstheme="majorBidi"/>
          <w:sz w:val="16"/>
          <w:szCs w:val="16"/>
        </w:rPr>
        <w:tab/>
        <w:t>12%</w:t>
      </w:r>
    </w:p>
    <w:p w:rsidR="00D776C5" w:rsidRDefault="00D776C5" w:rsidP="00D776C5">
      <w:pP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English stress system in</w:t>
      </w:r>
      <w:r>
        <w:rPr>
          <w:rFonts w:asciiTheme="majorBidi" w:hAnsiTheme="majorBidi" w:cstheme="majorBidi"/>
          <w:sz w:val="16"/>
          <w:szCs w:val="16"/>
        </w:rPr>
        <w:tab/>
      </w:r>
      <w:r>
        <w:rPr>
          <w:rFonts w:asciiTheme="majorBidi" w:hAnsiTheme="majorBidi" w:cstheme="majorBidi"/>
          <w:sz w:val="16"/>
          <w:szCs w:val="16"/>
        </w:rPr>
        <w:tab/>
        <w:t>9</w:t>
      </w:r>
      <w:r>
        <w:rPr>
          <w:rFonts w:asciiTheme="majorBidi" w:hAnsiTheme="majorBidi" w:cstheme="majorBidi"/>
          <w:sz w:val="16"/>
          <w:szCs w:val="16"/>
        </w:rPr>
        <w:tab/>
        <w:t xml:space="preserve">               19</w:t>
      </w:r>
      <w:r>
        <w:rPr>
          <w:rFonts w:asciiTheme="majorBidi" w:hAnsiTheme="majorBidi" w:cstheme="majorBidi"/>
          <w:sz w:val="16"/>
          <w:szCs w:val="16"/>
        </w:rPr>
        <w:tab/>
        <w:t xml:space="preserve">             11</w:t>
      </w:r>
      <w:r>
        <w:rPr>
          <w:rFonts w:asciiTheme="majorBidi" w:hAnsiTheme="majorBidi" w:cstheme="majorBidi"/>
          <w:sz w:val="16"/>
          <w:szCs w:val="16"/>
        </w:rPr>
        <w:tab/>
        <w:t xml:space="preserve"> </w:t>
      </w:r>
      <w:r>
        <w:rPr>
          <w:rFonts w:asciiTheme="majorBidi" w:hAnsiTheme="majorBidi" w:cstheme="majorBidi"/>
          <w:sz w:val="16"/>
          <w:szCs w:val="16"/>
        </w:rPr>
        <w:tab/>
        <w:t xml:space="preserve"> 9</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language is troublesome for </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t xml:space="preserve">               38%</w:t>
      </w:r>
      <w:r>
        <w:rPr>
          <w:rFonts w:asciiTheme="majorBidi" w:hAnsiTheme="majorBidi" w:cstheme="majorBidi"/>
          <w:sz w:val="16"/>
          <w:szCs w:val="16"/>
        </w:rPr>
        <w:tab/>
        <w:t xml:space="preserve">             22%</w:t>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you to learn.</w:t>
      </w:r>
    </w:p>
    <w:p w:rsidR="00D776C5" w:rsidRDefault="00D776C5" w:rsidP="00D776C5">
      <w:pPr>
        <w:spacing w:line="240" w:lineRule="auto"/>
        <w:rPr>
          <w:rFonts w:asciiTheme="majorBidi" w:hAnsiTheme="majorBidi" w:cstheme="majorBidi"/>
          <w:sz w:val="16"/>
          <w:szCs w:val="16"/>
        </w:rPr>
      </w:pP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16"/>
          <w:szCs w:val="16"/>
        </w:rPr>
        <w:t xml:space="preserve"> </w:t>
      </w:r>
      <w:r>
        <w:rPr>
          <w:rFonts w:asciiTheme="majorBidi" w:hAnsiTheme="majorBidi" w:cstheme="majorBidi"/>
          <w:sz w:val="16"/>
          <w:szCs w:val="16"/>
        </w:rPr>
        <w:tab/>
      </w:r>
      <w:r>
        <w:rPr>
          <w:rFonts w:asciiTheme="majorBidi" w:hAnsiTheme="majorBidi" w:cstheme="majorBidi"/>
          <w:sz w:val="16"/>
          <w:szCs w:val="16"/>
        </w:rPr>
        <w:tab/>
        <w:t>SA</w:t>
      </w:r>
      <w:r>
        <w:rPr>
          <w:rFonts w:asciiTheme="majorBidi" w:hAnsiTheme="majorBidi" w:cstheme="majorBidi"/>
          <w:sz w:val="16"/>
          <w:szCs w:val="16"/>
        </w:rPr>
        <w:tab/>
        <w:t xml:space="preserve">          A       </w:t>
      </w:r>
      <w:r>
        <w:rPr>
          <w:rFonts w:asciiTheme="majorBidi" w:hAnsiTheme="majorBidi" w:cstheme="majorBidi"/>
          <w:sz w:val="16"/>
          <w:szCs w:val="16"/>
        </w:rPr>
        <w:tab/>
        <w:t xml:space="preserve">       N</w:t>
      </w:r>
      <w:r>
        <w:rPr>
          <w:rFonts w:asciiTheme="majorBidi" w:hAnsiTheme="majorBidi" w:cstheme="majorBidi"/>
          <w:sz w:val="16"/>
          <w:szCs w:val="16"/>
        </w:rPr>
        <w:tab/>
      </w:r>
      <w:r>
        <w:rPr>
          <w:rFonts w:asciiTheme="majorBidi" w:hAnsiTheme="majorBidi" w:cstheme="majorBidi"/>
          <w:sz w:val="16"/>
          <w:szCs w:val="16"/>
        </w:rPr>
        <w:tab/>
        <w:t>D</w:t>
      </w:r>
      <w:r>
        <w:rPr>
          <w:rFonts w:asciiTheme="majorBidi" w:hAnsiTheme="majorBidi" w:cstheme="majorBidi"/>
          <w:sz w:val="16"/>
          <w:szCs w:val="16"/>
        </w:rPr>
        <w:tab/>
      </w:r>
      <w:r>
        <w:rPr>
          <w:rFonts w:asciiTheme="majorBidi" w:hAnsiTheme="majorBidi" w:cstheme="majorBidi"/>
          <w:sz w:val="16"/>
          <w:szCs w:val="16"/>
        </w:rPr>
        <w:tab/>
        <w:t>SDA</w:t>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The intonation patterns in </w:t>
      </w:r>
      <w:r>
        <w:rPr>
          <w:rFonts w:asciiTheme="majorBidi" w:hAnsiTheme="majorBidi" w:cstheme="majorBidi"/>
          <w:sz w:val="16"/>
          <w:szCs w:val="16"/>
        </w:rPr>
        <w:tab/>
      </w:r>
      <w:r>
        <w:rPr>
          <w:rFonts w:asciiTheme="majorBidi" w:hAnsiTheme="majorBidi" w:cstheme="majorBidi"/>
          <w:sz w:val="16"/>
          <w:szCs w:val="16"/>
        </w:rPr>
        <w:tab/>
        <w:t>11</w:t>
      </w:r>
      <w:r>
        <w:rPr>
          <w:rFonts w:asciiTheme="majorBidi" w:hAnsiTheme="majorBidi" w:cstheme="majorBidi"/>
          <w:sz w:val="16"/>
          <w:szCs w:val="16"/>
        </w:rPr>
        <w:tab/>
        <w:t xml:space="preserve">          18</w:t>
      </w:r>
      <w:r>
        <w:rPr>
          <w:rFonts w:asciiTheme="majorBidi" w:hAnsiTheme="majorBidi" w:cstheme="majorBidi"/>
          <w:sz w:val="16"/>
          <w:szCs w:val="16"/>
        </w:rPr>
        <w:tab/>
        <w:t xml:space="preserve">               </w:t>
      </w:r>
      <w:r>
        <w:rPr>
          <w:rFonts w:asciiTheme="majorBidi" w:hAnsiTheme="majorBidi" w:cstheme="majorBidi"/>
          <w:sz w:val="16"/>
          <w:szCs w:val="16"/>
        </w:rPr>
        <w:tab/>
        <w:t xml:space="preserve">       8</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3</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English are difficult for you </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t xml:space="preserve">           36%</w:t>
      </w:r>
      <w:r>
        <w:rPr>
          <w:rFonts w:asciiTheme="majorBidi" w:hAnsiTheme="majorBidi" w:cstheme="majorBidi"/>
          <w:sz w:val="16"/>
          <w:szCs w:val="16"/>
        </w:rPr>
        <w:tab/>
        <w:t xml:space="preserve">       16%</w:t>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t xml:space="preserve">                  6%</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to learn.</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spacing w:line="240" w:lineRule="auto"/>
        <w:rPr>
          <w:rFonts w:asciiTheme="majorBidi" w:hAnsiTheme="majorBidi" w:cstheme="majorBidi"/>
          <w:sz w:val="16"/>
          <w:szCs w:val="16"/>
        </w:rPr>
      </w:pPr>
      <w:r>
        <w:rPr>
          <w:rFonts w:asciiTheme="majorBidi" w:hAnsiTheme="majorBidi" w:cstheme="majorBidi"/>
          <w:sz w:val="16"/>
          <w:szCs w:val="16"/>
        </w:rPr>
        <w:t>You listen to English songs.</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t xml:space="preserve">           16</w:t>
      </w:r>
      <w:r>
        <w:rPr>
          <w:rFonts w:asciiTheme="majorBidi" w:hAnsiTheme="majorBidi" w:cstheme="majorBidi"/>
          <w:sz w:val="16"/>
          <w:szCs w:val="16"/>
        </w:rPr>
        <w:tab/>
        <w:t xml:space="preserve">       </w:t>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spacing w:line="240" w:lineRule="auto"/>
        <w:ind w:left="3600"/>
        <w:rPr>
          <w:rFonts w:asciiTheme="majorBidi" w:hAnsiTheme="majorBidi" w:cstheme="majorBidi"/>
          <w:sz w:val="16"/>
          <w:szCs w:val="16"/>
        </w:rPr>
      </w:pPr>
      <w:r>
        <w:rPr>
          <w:rFonts w:asciiTheme="majorBidi" w:hAnsiTheme="majorBidi" w:cstheme="majorBidi"/>
          <w:sz w:val="16"/>
          <w:szCs w:val="16"/>
        </w:rPr>
        <w:t>24%</w:t>
      </w:r>
      <w:r>
        <w:rPr>
          <w:rFonts w:asciiTheme="majorBidi" w:hAnsiTheme="majorBidi" w:cstheme="majorBidi"/>
          <w:sz w:val="16"/>
          <w:szCs w:val="16"/>
        </w:rPr>
        <w:tab/>
        <w:t xml:space="preserve">          32%</w:t>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28%</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numPr>
          <w:ilvl w:val="0"/>
          <w:numId w:val="10"/>
        </w:numPr>
        <w:spacing w:line="240" w:lineRule="auto"/>
        <w:rPr>
          <w:rFonts w:asciiTheme="majorBidi" w:hAnsiTheme="majorBidi" w:cstheme="majorBidi"/>
          <w:sz w:val="16"/>
          <w:szCs w:val="16"/>
        </w:rPr>
      </w:pPr>
      <w:r>
        <w:rPr>
          <w:rFonts w:asciiTheme="majorBidi" w:hAnsiTheme="majorBidi" w:cstheme="majorBidi"/>
          <w:sz w:val="16"/>
          <w:szCs w:val="16"/>
        </w:rPr>
        <w:t>You watch English movies.</w:t>
      </w:r>
      <w:r>
        <w:rPr>
          <w:rFonts w:asciiTheme="majorBidi" w:hAnsiTheme="majorBidi" w:cstheme="majorBidi"/>
          <w:sz w:val="16"/>
          <w:szCs w:val="16"/>
        </w:rPr>
        <w:tab/>
      </w:r>
      <w:r>
        <w:rPr>
          <w:rFonts w:asciiTheme="majorBidi" w:hAnsiTheme="majorBidi" w:cstheme="majorBidi"/>
          <w:sz w:val="16"/>
          <w:szCs w:val="16"/>
        </w:rPr>
        <w:tab/>
        <w:t>16</w:t>
      </w:r>
      <w:r>
        <w:rPr>
          <w:rFonts w:asciiTheme="majorBidi" w:hAnsiTheme="majorBidi" w:cstheme="majorBidi"/>
          <w:sz w:val="16"/>
          <w:szCs w:val="16"/>
        </w:rPr>
        <w:tab/>
        <w:t xml:space="preserve">          19</w:t>
      </w:r>
      <w:r>
        <w:rPr>
          <w:rFonts w:asciiTheme="majorBidi" w:hAnsiTheme="majorBidi" w:cstheme="majorBidi"/>
          <w:sz w:val="16"/>
          <w:szCs w:val="16"/>
        </w:rPr>
        <w:tab/>
        <w:t xml:space="preserve">       </w:t>
      </w:r>
      <w:r>
        <w:rPr>
          <w:rFonts w:asciiTheme="majorBidi" w:hAnsiTheme="majorBidi" w:cstheme="majorBidi"/>
          <w:sz w:val="16"/>
          <w:szCs w:val="16"/>
        </w:rPr>
        <w:tab/>
        <w:t xml:space="preserve">        4</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5</w:t>
      </w:r>
    </w:p>
    <w:p w:rsidR="00D776C5" w:rsidRDefault="00D776C5" w:rsidP="00D776C5">
      <w:pPr>
        <w:ind w:left="3600"/>
        <w:rPr>
          <w:rFonts w:asciiTheme="majorBidi" w:hAnsiTheme="majorBidi" w:cstheme="majorBidi"/>
          <w:sz w:val="16"/>
          <w:szCs w:val="16"/>
        </w:rPr>
      </w:pPr>
      <w:r>
        <w:rPr>
          <w:rFonts w:asciiTheme="majorBidi" w:hAnsiTheme="majorBidi" w:cstheme="majorBidi"/>
          <w:sz w:val="16"/>
          <w:szCs w:val="16"/>
        </w:rPr>
        <w:t>32%</w:t>
      </w:r>
      <w:r>
        <w:rPr>
          <w:rFonts w:asciiTheme="majorBidi" w:hAnsiTheme="majorBidi" w:cstheme="majorBidi"/>
          <w:sz w:val="16"/>
          <w:szCs w:val="16"/>
        </w:rPr>
        <w:tab/>
        <w:t xml:space="preserve">          38%</w:t>
      </w:r>
      <w:r>
        <w:rPr>
          <w:rFonts w:asciiTheme="majorBidi" w:hAnsiTheme="majorBidi" w:cstheme="majorBidi"/>
          <w:sz w:val="16"/>
          <w:szCs w:val="16"/>
        </w:rPr>
        <w:tab/>
        <w:t xml:space="preserve">        </w:t>
      </w:r>
      <w:r>
        <w:rPr>
          <w:rFonts w:asciiTheme="majorBidi" w:hAnsiTheme="majorBidi" w:cstheme="majorBidi"/>
          <w:sz w:val="16"/>
          <w:szCs w:val="16"/>
        </w:rPr>
        <w:tab/>
        <w:t xml:space="preserve">       8%</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10%</w:t>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feel anxiety while </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31</w:t>
      </w:r>
      <w:r>
        <w:rPr>
          <w:rFonts w:asciiTheme="majorBidi" w:hAnsiTheme="majorBidi" w:cstheme="majorBidi"/>
          <w:sz w:val="16"/>
          <w:szCs w:val="16"/>
        </w:rPr>
        <w:tab/>
        <w:t xml:space="preserve">          13</w:t>
      </w:r>
      <w:r>
        <w:rPr>
          <w:rFonts w:asciiTheme="majorBidi" w:hAnsiTheme="majorBidi" w:cstheme="majorBidi"/>
          <w:sz w:val="16"/>
          <w:szCs w:val="16"/>
        </w:rPr>
        <w:tab/>
        <w:t xml:space="preserve">        </w:t>
      </w:r>
      <w:r>
        <w:rPr>
          <w:rFonts w:asciiTheme="majorBidi" w:hAnsiTheme="majorBidi" w:cstheme="majorBidi"/>
          <w:sz w:val="16"/>
          <w:szCs w:val="16"/>
        </w:rPr>
        <w:tab/>
        <w:t xml:space="preserve">        1</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speaking English in public.</w:t>
      </w:r>
      <w:r>
        <w:rPr>
          <w:rFonts w:asciiTheme="majorBidi" w:hAnsiTheme="majorBidi" w:cstheme="majorBidi"/>
          <w:sz w:val="16"/>
          <w:szCs w:val="16"/>
        </w:rPr>
        <w:tab/>
      </w:r>
      <w:r>
        <w:rPr>
          <w:rFonts w:asciiTheme="majorBidi" w:hAnsiTheme="majorBidi" w:cstheme="majorBidi"/>
          <w:sz w:val="16"/>
          <w:szCs w:val="16"/>
        </w:rPr>
        <w:tab/>
        <w:t>62%</w:t>
      </w:r>
      <w:r>
        <w:rPr>
          <w:rFonts w:asciiTheme="majorBidi" w:hAnsiTheme="majorBidi" w:cstheme="majorBidi"/>
          <w:sz w:val="16"/>
          <w:szCs w:val="16"/>
        </w:rPr>
        <w:tab/>
        <w:t xml:space="preserve">          26%</w:t>
      </w:r>
      <w:r>
        <w:rPr>
          <w:rFonts w:asciiTheme="majorBidi" w:hAnsiTheme="majorBidi" w:cstheme="majorBidi"/>
          <w:sz w:val="16"/>
          <w:szCs w:val="16"/>
        </w:rPr>
        <w:tab/>
        <w:t xml:space="preserve">                          2%</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The English language syllabus </w:t>
      </w:r>
      <w:r>
        <w:rPr>
          <w:rFonts w:asciiTheme="majorBidi" w:hAnsiTheme="majorBidi" w:cstheme="majorBidi"/>
          <w:sz w:val="16"/>
          <w:szCs w:val="16"/>
        </w:rPr>
        <w:tab/>
      </w:r>
      <w:r>
        <w:rPr>
          <w:rFonts w:asciiTheme="majorBidi" w:hAnsiTheme="majorBidi" w:cstheme="majorBidi"/>
          <w:sz w:val="16"/>
          <w:szCs w:val="16"/>
        </w:rPr>
        <w:tab/>
        <w:t>2</w:t>
      </w:r>
      <w:r>
        <w:rPr>
          <w:rFonts w:asciiTheme="majorBidi" w:hAnsiTheme="majorBidi" w:cstheme="majorBidi"/>
          <w:sz w:val="16"/>
          <w:szCs w:val="16"/>
        </w:rPr>
        <w:tab/>
        <w:t xml:space="preserve">          15</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t xml:space="preserve">                    2</w:t>
      </w:r>
      <w:r>
        <w:rPr>
          <w:rFonts w:asciiTheme="majorBidi" w:hAnsiTheme="majorBidi" w:cstheme="majorBidi"/>
          <w:sz w:val="16"/>
          <w:szCs w:val="16"/>
        </w:rPr>
        <w:tab/>
      </w:r>
      <w:r>
        <w:rPr>
          <w:rFonts w:asciiTheme="majorBidi" w:hAnsiTheme="majorBidi" w:cstheme="majorBidi"/>
          <w:sz w:val="16"/>
          <w:szCs w:val="16"/>
        </w:rPr>
        <w:tab/>
        <w:t>9</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in your school included oral</w:t>
      </w:r>
      <w:r>
        <w:rPr>
          <w:rFonts w:asciiTheme="majorBidi" w:hAnsiTheme="majorBidi" w:cstheme="majorBidi"/>
          <w:sz w:val="16"/>
          <w:szCs w:val="16"/>
        </w:rPr>
        <w:tab/>
      </w:r>
      <w:r>
        <w:rPr>
          <w:rFonts w:asciiTheme="majorBidi" w:hAnsiTheme="majorBidi" w:cstheme="majorBidi"/>
          <w:sz w:val="16"/>
          <w:szCs w:val="16"/>
        </w:rPr>
        <w:tab/>
        <w:t>4%</w:t>
      </w:r>
      <w:r>
        <w:rPr>
          <w:rFonts w:asciiTheme="majorBidi" w:hAnsiTheme="majorBidi" w:cstheme="majorBidi"/>
          <w:sz w:val="16"/>
          <w:szCs w:val="16"/>
        </w:rPr>
        <w:tab/>
        <w:t xml:space="preserve">          30%</w:t>
      </w:r>
      <w:r>
        <w:rPr>
          <w:rFonts w:asciiTheme="majorBidi" w:hAnsiTheme="majorBidi" w:cstheme="majorBidi"/>
          <w:sz w:val="16"/>
          <w:szCs w:val="16"/>
        </w:rPr>
        <w:tab/>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4%</w:t>
      </w:r>
      <w:r>
        <w:rPr>
          <w:rFonts w:asciiTheme="majorBidi" w:hAnsiTheme="majorBidi" w:cstheme="majorBidi"/>
          <w:sz w:val="16"/>
          <w:szCs w:val="16"/>
        </w:rPr>
        <w:tab/>
      </w:r>
      <w:r>
        <w:rPr>
          <w:rFonts w:asciiTheme="majorBidi" w:hAnsiTheme="majorBidi" w:cstheme="majorBidi"/>
          <w:sz w:val="16"/>
          <w:szCs w:val="16"/>
        </w:rPr>
        <w:tab/>
        <w:t>18%</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English activities.</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Your present English language </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t xml:space="preserve">          16</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r>
      <w:r>
        <w:rPr>
          <w:rFonts w:asciiTheme="majorBidi" w:hAnsiTheme="majorBidi" w:cstheme="majorBidi"/>
          <w:sz w:val="16"/>
          <w:szCs w:val="16"/>
        </w:rPr>
        <w:tab/>
        <w:t>21</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teachers in the University</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t xml:space="preserve">          32%</w:t>
      </w:r>
      <w:r>
        <w:rPr>
          <w:rFonts w:asciiTheme="majorBidi" w:hAnsiTheme="majorBidi" w:cstheme="majorBidi"/>
          <w:sz w:val="16"/>
          <w:szCs w:val="16"/>
        </w:rPr>
        <w:tab/>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42%</w:t>
      </w:r>
      <w:r>
        <w:rPr>
          <w:rFonts w:asciiTheme="majorBidi" w:hAnsiTheme="majorBidi" w:cstheme="majorBidi"/>
          <w:sz w:val="16"/>
          <w:szCs w:val="16"/>
        </w:rPr>
        <w:tab/>
      </w:r>
      <w:r>
        <w:rPr>
          <w:rFonts w:asciiTheme="majorBidi" w:hAnsiTheme="majorBidi" w:cstheme="majorBidi"/>
          <w:sz w:val="16"/>
          <w:szCs w:val="16"/>
        </w:rPr>
        <w:tab/>
        <w:t>10%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encourage you to communicate </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in English in their classes.</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Pair and group work is </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7</w:t>
      </w:r>
      <w:r>
        <w:rPr>
          <w:rFonts w:asciiTheme="majorBidi" w:hAnsiTheme="majorBidi" w:cstheme="majorBidi"/>
          <w:sz w:val="16"/>
          <w:szCs w:val="16"/>
        </w:rPr>
        <w:tab/>
        <w:t xml:space="preserve">           18</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r>
      <w:r>
        <w:rPr>
          <w:rFonts w:asciiTheme="majorBidi" w:hAnsiTheme="majorBidi" w:cstheme="majorBidi"/>
          <w:sz w:val="16"/>
          <w:szCs w:val="16"/>
        </w:rPr>
        <w:tab/>
        <w:t>17</w:t>
      </w:r>
      <w:r>
        <w:rPr>
          <w:rFonts w:asciiTheme="majorBidi" w:hAnsiTheme="majorBidi" w:cstheme="majorBidi"/>
          <w:sz w:val="16"/>
          <w:szCs w:val="16"/>
        </w:rPr>
        <w:tab/>
      </w:r>
      <w:r>
        <w:rPr>
          <w:rFonts w:asciiTheme="majorBidi" w:hAnsiTheme="majorBidi" w:cstheme="majorBidi"/>
          <w:sz w:val="16"/>
          <w:szCs w:val="16"/>
        </w:rPr>
        <w:tab/>
        <w:t>5</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encouraged in your English </w:t>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t xml:space="preserve">           36%</w:t>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34%</w:t>
      </w:r>
      <w:r>
        <w:rPr>
          <w:rFonts w:asciiTheme="majorBidi" w:hAnsiTheme="majorBidi" w:cstheme="majorBidi"/>
          <w:sz w:val="16"/>
          <w:szCs w:val="16"/>
        </w:rPr>
        <w:tab/>
      </w:r>
      <w:r>
        <w:rPr>
          <w:rFonts w:asciiTheme="majorBidi" w:hAnsiTheme="majorBidi" w:cstheme="majorBidi"/>
          <w:sz w:val="16"/>
          <w:szCs w:val="16"/>
        </w:rPr>
        <w:tab/>
        <w:t>10%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language classes at the</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University..</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Your present teachers are </w:t>
      </w:r>
      <w:r>
        <w:rPr>
          <w:rFonts w:asciiTheme="majorBidi" w:hAnsiTheme="majorBidi" w:cstheme="majorBidi"/>
          <w:sz w:val="16"/>
          <w:szCs w:val="16"/>
        </w:rPr>
        <w:tab/>
      </w:r>
      <w:r>
        <w:rPr>
          <w:rFonts w:asciiTheme="majorBidi" w:hAnsiTheme="majorBidi" w:cstheme="majorBidi"/>
          <w:sz w:val="16"/>
          <w:szCs w:val="16"/>
        </w:rPr>
        <w:tab/>
        <w:t>4</w:t>
      </w:r>
      <w:r>
        <w:rPr>
          <w:rFonts w:asciiTheme="majorBidi" w:hAnsiTheme="majorBidi" w:cstheme="majorBidi"/>
          <w:sz w:val="16"/>
          <w:szCs w:val="16"/>
        </w:rPr>
        <w:tab/>
        <w:t xml:space="preserve">           26</w:t>
      </w:r>
      <w:r>
        <w:rPr>
          <w:rFonts w:asciiTheme="majorBidi" w:hAnsiTheme="majorBidi" w:cstheme="majorBidi"/>
          <w:sz w:val="16"/>
          <w:szCs w:val="16"/>
        </w:rPr>
        <w:tab/>
      </w:r>
      <w:r>
        <w:rPr>
          <w:rFonts w:asciiTheme="majorBidi" w:hAnsiTheme="majorBidi" w:cstheme="majorBidi"/>
          <w:sz w:val="16"/>
          <w:szCs w:val="16"/>
        </w:rPr>
        <w:tab/>
        <w:t xml:space="preserve">          7</w:t>
      </w:r>
      <w:r>
        <w:rPr>
          <w:rFonts w:asciiTheme="majorBidi" w:hAnsiTheme="majorBidi" w:cstheme="majorBidi"/>
          <w:sz w:val="16"/>
          <w:szCs w:val="16"/>
        </w:rPr>
        <w:tab/>
      </w:r>
      <w:r>
        <w:rPr>
          <w:rFonts w:asciiTheme="majorBidi" w:hAnsiTheme="majorBidi" w:cstheme="majorBidi"/>
          <w:sz w:val="16"/>
          <w:szCs w:val="16"/>
        </w:rPr>
        <w:tab/>
        <w:t>9</w:t>
      </w:r>
      <w:r>
        <w:rPr>
          <w:rFonts w:asciiTheme="majorBidi" w:hAnsiTheme="majorBidi" w:cstheme="majorBidi"/>
          <w:sz w:val="16"/>
          <w:szCs w:val="16"/>
        </w:rPr>
        <w:tab/>
        <w:t xml:space="preserve">                     4</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helpful in solving your </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8%</w:t>
      </w:r>
      <w:r>
        <w:rPr>
          <w:rFonts w:asciiTheme="majorBidi" w:hAnsiTheme="majorBidi" w:cstheme="majorBidi"/>
          <w:sz w:val="16"/>
          <w:szCs w:val="16"/>
        </w:rPr>
        <w:tab/>
        <w:t xml:space="preserve">          52%</w:t>
      </w:r>
      <w:r>
        <w:rPr>
          <w:rFonts w:asciiTheme="majorBidi" w:hAnsiTheme="majorBidi" w:cstheme="majorBidi"/>
          <w:sz w:val="16"/>
          <w:szCs w:val="16"/>
        </w:rPr>
        <w:tab/>
      </w:r>
      <w:r>
        <w:rPr>
          <w:rFonts w:asciiTheme="majorBidi" w:hAnsiTheme="majorBidi" w:cstheme="majorBidi"/>
          <w:sz w:val="16"/>
          <w:szCs w:val="16"/>
        </w:rPr>
        <w:tab/>
        <w:t xml:space="preserve">         14%</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 xml:space="preserve">  8%</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English language problems.</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English language syllabus</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r>
      <w:r>
        <w:rPr>
          <w:rFonts w:asciiTheme="majorBidi" w:hAnsiTheme="majorBidi" w:cstheme="majorBidi"/>
          <w:sz w:val="16"/>
          <w:szCs w:val="16"/>
        </w:rPr>
        <w:tab/>
        <w:t>3</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at the University</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t xml:space="preserve">           24%</w:t>
      </w:r>
      <w:r>
        <w:rPr>
          <w:rFonts w:asciiTheme="majorBidi" w:hAnsiTheme="majorBidi" w:cstheme="majorBidi"/>
          <w:sz w:val="16"/>
          <w:szCs w:val="16"/>
        </w:rPr>
        <w:tab/>
        <w:t xml:space="preserve">          24%</w:t>
      </w:r>
      <w:r>
        <w:rPr>
          <w:rFonts w:asciiTheme="majorBidi" w:hAnsiTheme="majorBidi" w:cstheme="majorBidi"/>
          <w:sz w:val="16"/>
          <w:szCs w:val="16"/>
        </w:rPr>
        <w:tab/>
      </w:r>
      <w:r>
        <w:rPr>
          <w:rFonts w:asciiTheme="majorBidi" w:hAnsiTheme="majorBidi" w:cstheme="majorBidi"/>
          <w:sz w:val="16"/>
          <w:szCs w:val="16"/>
        </w:rPr>
        <w:tab/>
        <w:t>40%</w:t>
      </w:r>
      <w:r>
        <w:rPr>
          <w:rFonts w:asciiTheme="majorBidi" w:hAnsiTheme="majorBidi" w:cstheme="majorBidi"/>
          <w:sz w:val="16"/>
          <w:szCs w:val="16"/>
        </w:rPr>
        <w:tab/>
      </w:r>
      <w:r>
        <w:rPr>
          <w:rFonts w:asciiTheme="majorBidi" w:hAnsiTheme="majorBidi" w:cstheme="majorBidi"/>
          <w:sz w:val="16"/>
          <w:szCs w:val="16"/>
        </w:rPr>
        <w:tab/>
        <w:t>6%</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addresses to your English </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language needs.</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have an easy access to a</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 xml:space="preserve">            7</w:t>
      </w:r>
      <w:r>
        <w:rPr>
          <w:rFonts w:asciiTheme="majorBidi" w:hAnsiTheme="majorBidi" w:cstheme="majorBidi"/>
          <w:sz w:val="16"/>
          <w:szCs w:val="16"/>
        </w:rPr>
        <w:tab/>
      </w:r>
      <w:r>
        <w:rPr>
          <w:rFonts w:asciiTheme="majorBidi" w:hAnsiTheme="majorBidi" w:cstheme="majorBidi"/>
          <w:sz w:val="16"/>
          <w:szCs w:val="16"/>
        </w:rPr>
        <w:tab/>
        <w:t>7</w:t>
      </w:r>
      <w:r>
        <w:rPr>
          <w:rFonts w:asciiTheme="majorBidi" w:hAnsiTheme="majorBidi" w:cstheme="majorBidi"/>
          <w:sz w:val="16"/>
          <w:szCs w:val="16"/>
        </w:rPr>
        <w:tab/>
      </w:r>
      <w:r>
        <w:rPr>
          <w:rFonts w:asciiTheme="majorBidi" w:hAnsiTheme="majorBidi" w:cstheme="majorBidi"/>
          <w:sz w:val="16"/>
          <w:szCs w:val="16"/>
        </w:rPr>
        <w:tab/>
        <w:t>36</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language laboratory at the</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 xml:space="preserve">             0%</w:t>
      </w:r>
      <w:r>
        <w:rPr>
          <w:rFonts w:asciiTheme="majorBidi" w:hAnsiTheme="majorBidi" w:cstheme="majorBidi"/>
          <w:sz w:val="16"/>
          <w:szCs w:val="16"/>
        </w:rPr>
        <w:tab/>
        <w:t xml:space="preserve">           14%</w:t>
      </w:r>
      <w:r>
        <w:rPr>
          <w:rFonts w:asciiTheme="majorBidi" w:hAnsiTheme="majorBidi" w:cstheme="majorBidi"/>
          <w:sz w:val="16"/>
          <w:szCs w:val="16"/>
        </w:rPr>
        <w:tab/>
        <w:t>14%</w:t>
      </w:r>
      <w:r>
        <w:rPr>
          <w:rFonts w:asciiTheme="majorBidi" w:hAnsiTheme="majorBidi" w:cstheme="majorBidi"/>
          <w:sz w:val="16"/>
          <w:szCs w:val="16"/>
        </w:rPr>
        <w:tab/>
      </w:r>
      <w:r>
        <w:rPr>
          <w:rFonts w:asciiTheme="majorBidi" w:hAnsiTheme="majorBidi" w:cstheme="majorBidi"/>
          <w:sz w:val="16"/>
          <w:szCs w:val="16"/>
        </w:rPr>
        <w:tab/>
        <w:t>52%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University  for</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practicing spoken English.</w:t>
      </w:r>
    </w:p>
    <w:p w:rsidR="00D776C5" w:rsidRDefault="00D776C5" w:rsidP="00D776C5">
      <w:pPr>
        <w:spacing w:line="240" w:lineRule="auto"/>
        <w:rPr>
          <w:rFonts w:asciiTheme="majorBidi" w:hAnsiTheme="majorBidi" w:cstheme="majorBidi"/>
          <w:sz w:val="16"/>
          <w:szCs w:val="16"/>
        </w:rPr>
      </w:pPr>
    </w:p>
    <w:p w:rsidR="00D776C5" w:rsidRDefault="00D776C5" w:rsidP="00D776C5">
      <w:pPr>
        <w:rPr>
          <w:rFonts w:asciiTheme="majorBidi" w:hAnsiTheme="majorBidi" w:cstheme="majorBidi"/>
          <w:sz w:val="16"/>
          <w:szCs w:val="16"/>
        </w:rPr>
      </w:pP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16"/>
          <w:szCs w:val="16"/>
        </w:rPr>
        <w:t xml:space="preserve"> </w:t>
      </w:r>
      <w:r>
        <w:rPr>
          <w:rFonts w:asciiTheme="majorBidi" w:hAnsiTheme="majorBidi" w:cstheme="majorBidi"/>
          <w:sz w:val="16"/>
          <w:szCs w:val="16"/>
        </w:rPr>
        <w:tab/>
        <w:t>SA</w:t>
      </w:r>
      <w:r>
        <w:rPr>
          <w:rFonts w:asciiTheme="majorBidi" w:hAnsiTheme="majorBidi" w:cstheme="majorBidi"/>
          <w:sz w:val="16"/>
          <w:szCs w:val="16"/>
        </w:rPr>
        <w:tab/>
        <w:t xml:space="preserve">          </w:t>
      </w:r>
      <w:r>
        <w:rPr>
          <w:rFonts w:asciiTheme="majorBidi" w:hAnsiTheme="majorBidi" w:cstheme="majorBidi"/>
          <w:sz w:val="16"/>
          <w:szCs w:val="16"/>
        </w:rPr>
        <w:tab/>
        <w:t xml:space="preserve">A       </w:t>
      </w:r>
      <w:r>
        <w:rPr>
          <w:rFonts w:asciiTheme="majorBidi" w:hAnsiTheme="majorBidi" w:cstheme="majorBidi"/>
          <w:sz w:val="16"/>
          <w:szCs w:val="16"/>
        </w:rPr>
        <w:tab/>
        <w:t xml:space="preserve">       </w:t>
      </w:r>
      <w:r>
        <w:rPr>
          <w:rFonts w:asciiTheme="majorBidi" w:hAnsiTheme="majorBidi" w:cstheme="majorBidi"/>
          <w:sz w:val="16"/>
          <w:szCs w:val="16"/>
        </w:rPr>
        <w:tab/>
        <w:t>N</w:t>
      </w:r>
      <w:r>
        <w:rPr>
          <w:rFonts w:asciiTheme="majorBidi" w:hAnsiTheme="majorBidi" w:cstheme="majorBidi"/>
          <w:sz w:val="16"/>
          <w:szCs w:val="16"/>
        </w:rPr>
        <w:tab/>
      </w:r>
      <w:r>
        <w:rPr>
          <w:rFonts w:asciiTheme="majorBidi" w:hAnsiTheme="majorBidi" w:cstheme="majorBidi"/>
          <w:sz w:val="16"/>
          <w:szCs w:val="16"/>
        </w:rPr>
        <w:tab/>
        <w:t>D</w:t>
      </w:r>
      <w:r>
        <w:rPr>
          <w:rFonts w:asciiTheme="majorBidi" w:hAnsiTheme="majorBidi" w:cstheme="majorBidi"/>
          <w:sz w:val="16"/>
          <w:szCs w:val="16"/>
        </w:rPr>
        <w:tab/>
      </w:r>
      <w:r>
        <w:rPr>
          <w:rFonts w:asciiTheme="majorBidi" w:hAnsiTheme="majorBidi" w:cstheme="majorBidi"/>
          <w:sz w:val="16"/>
          <w:szCs w:val="16"/>
        </w:rPr>
        <w:tab/>
        <w:t>SDA</w:t>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are encouraged towards</w:t>
      </w:r>
      <w:r>
        <w:rPr>
          <w:rFonts w:asciiTheme="majorBidi" w:hAnsiTheme="majorBidi" w:cstheme="majorBidi"/>
          <w:sz w:val="16"/>
          <w:szCs w:val="16"/>
        </w:rPr>
        <w:tab/>
        <w:t>11</w:t>
      </w:r>
      <w:r>
        <w:rPr>
          <w:rFonts w:asciiTheme="majorBidi" w:hAnsiTheme="majorBidi" w:cstheme="majorBidi"/>
          <w:sz w:val="16"/>
          <w:szCs w:val="16"/>
        </w:rPr>
        <w:tab/>
      </w:r>
      <w:r>
        <w:rPr>
          <w:rFonts w:asciiTheme="majorBidi" w:hAnsiTheme="majorBidi" w:cstheme="majorBidi"/>
          <w:sz w:val="16"/>
          <w:szCs w:val="16"/>
        </w:rPr>
        <w:tab/>
        <w:t>24</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self-learning language</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r>
      <w:r>
        <w:rPr>
          <w:rFonts w:asciiTheme="majorBidi" w:hAnsiTheme="majorBidi" w:cstheme="majorBidi"/>
          <w:sz w:val="16"/>
          <w:szCs w:val="16"/>
        </w:rPr>
        <w:tab/>
        <w:t>48%</w:t>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activities by your English</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teachers.</w:t>
      </w: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have an easy access to </w:t>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13</w:t>
      </w:r>
      <w:r>
        <w:rPr>
          <w:rFonts w:asciiTheme="majorBidi" w:hAnsiTheme="majorBidi" w:cstheme="majorBidi"/>
          <w:sz w:val="16"/>
          <w:szCs w:val="16"/>
        </w:rPr>
        <w:tab/>
      </w:r>
      <w:r>
        <w:rPr>
          <w:rFonts w:asciiTheme="majorBidi" w:hAnsiTheme="majorBidi" w:cstheme="majorBidi"/>
          <w:sz w:val="16"/>
          <w:szCs w:val="16"/>
        </w:rPr>
        <w:tab/>
        <w:t>1</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academic advising in the </w:t>
      </w:r>
      <w:r>
        <w:rPr>
          <w:rFonts w:asciiTheme="majorBidi" w:hAnsiTheme="majorBidi" w:cstheme="majorBidi"/>
          <w:sz w:val="16"/>
          <w:szCs w:val="16"/>
        </w:rPr>
        <w:tab/>
        <w:t>24%</w:t>
      </w:r>
      <w:r>
        <w:rPr>
          <w:rFonts w:asciiTheme="majorBidi" w:hAnsiTheme="majorBidi" w:cstheme="majorBidi"/>
          <w:sz w:val="16"/>
          <w:szCs w:val="16"/>
        </w:rPr>
        <w:tab/>
      </w:r>
      <w:r>
        <w:rPr>
          <w:rFonts w:asciiTheme="majorBidi" w:hAnsiTheme="majorBidi" w:cstheme="majorBidi"/>
          <w:sz w:val="16"/>
          <w:szCs w:val="16"/>
        </w:rPr>
        <w:tab/>
        <w:t>36%</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26%</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University, to seek</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solutions of your English</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language problems.</w:t>
      </w: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If you had had a foundation</w:t>
      </w:r>
      <w:r>
        <w:rPr>
          <w:rFonts w:asciiTheme="majorBidi" w:hAnsiTheme="majorBidi" w:cstheme="majorBidi"/>
          <w:sz w:val="16"/>
          <w:szCs w:val="16"/>
        </w:rPr>
        <w:tab/>
        <w:t>32</w:t>
      </w:r>
      <w:r>
        <w:rPr>
          <w:rFonts w:asciiTheme="majorBidi" w:hAnsiTheme="majorBidi" w:cstheme="majorBidi"/>
          <w:sz w:val="16"/>
          <w:szCs w:val="16"/>
        </w:rPr>
        <w:tab/>
      </w:r>
      <w:r>
        <w:rPr>
          <w:rFonts w:asciiTheme="majorBidi" w:hAnsiTheme="majorBidi" w:cstheme="majorBidi"/>
          <w:sz w:val="16"/>
          <w:szCs w:val="16"/>
        </w:rPr>
        <w:tab/>
        <w:t>9</w:t>
      </w:r>
      <w:r>
        <w:rPr>
          <w:rFonts w:asciiTheme="majorBidi" w:hAnsiTheme="majorBidi" w:cstheme="majorBidi"/>
          <w:sz w:val="16"/>
          <w:szCs w:val="16"/>
        </w:rPr>
        <w:tab/>
      </w:r>
      <w:r>
        <w:rPr>
          <w:rFonts w:asciiTheme="majorBidi" w:hAnsiTheme="majorBidi" w:cstheme="majorBidi"/>
          <w:sz w:val="16"/>
          <w:szCs w:val="16"/>
        </w:rPr>
        <w:tab/>
        <w:t>9</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course in English at the </w:t>
      </w:r>
      <w:r>
        <w:rPr>
          <w:rFonts w:asciiTheme="majorBidi" w:hAnsiTheme="majorBidi" w:cstheme="majorBidi"/>
          <w:sz w:val="16"/>
          <w:szCs w:val="16"/>
        </w:rPr>
        <w:tab/>
      </w:r>
      <w:r>
        <w:rPr>
          <w:rFonts w:asciiTheme="majorBidi" w:hAnsiTheme="majorBidi" w:cstheme="majorBidi"/>
          <w:sz w:val="16"/>
          <w:szCs w:val="16"/>
        </w:rPr>
        <w:tab/>
        <w:t>64%</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start of your study at the</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University, you</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could have improved your </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spoken English.</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have a spoken English</w:t>
      </w:r>
      <w:r>
        <w:rPr>
          <w:rFonts w:asciiTheme="majorBidi" w:hAnsiTheme="majorBidi" w:cstheme="majorBidi"/>
          <w:sz w:val="16"/>
          <w:szCs w:val="16"/>
        </w:rPr>
        <w:tab/>
        <w:t>4</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8</w:t>
      </w:r>
      <w:r>
        <w:rPr>
          <w:rFonts w:asciiTheme="majorBidi" w:hAnsiTheme="majorBidi" w:cstheme="majorBidi"/>
          <w:sz w:val="16"/>
          <w:szCs w:val="16"/>
        </w:rPr>
        <w:tab/>
      </w:r>
      <w:r>
        <w:rPr>
          <w:rFonts w:asciiTheme="majorBidi" w:hAnsiTheme="majorBidi" w:cstheme="majorBidi"/>
          <w:sz w:val="16"/>
          <w:szCs w:val="16"/>
        </w:rPr>
        <w:tab/>
        <w:t>27</w:t>
      </w:r>
      <w:r>
        <w:rPr>
          <w:rFonts w:asciiTheme="majorBidi" w:hAnsiTheme="majorBidi" w:cstheme="majorBidi"/>
          <w:sz w:val="16"/>
          <w:szCs w:val="16"/>
        </w:rPr>
        <w:tab/>
      </w:r>
      <w:r>
        <w:rPr>
          <w:rFonts w:asciiTheme="majorBidi" w:hAnsiTheme="majorBidi" w:cstheme="majorBidi"/>
          <w:sz w:val="16"/>
          <w:szCs w:val="16"/>
        </w:rPr>
        <w:tab/>
        <w:t>5</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module in your English </w:t>
      </w:r>
      <w:r>
        <w:rPr>
          <w:rFonts w:asciiTheme="majorBidi" w:hAnsiTheme="majorBidi" w:cstheme="majorBidi"/>
          <w:sz w:val="16"/>
          <w:szCs w:val="16"/>
        </w:rPr>
        <w:tab/>
      </w:r>
      <w:r>
        <w:rPr>
          <w:rFonts w:asciiTheme="majorBidi" w:hAnsiTheme="majorBidi" w:cstheme="majorBidi"/>
          <w:sz w:val="16"/>
          <w:szCs w:val="16"/>
        </w:rPr>
        <w:tab/>
        <w:t>8%</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16%</w:t>
      </w:r>
      <w:r>
        <w:rPr>
          <w:rFonts w:asciiTheme="majorBidi" w:hAnsiTheme="majorBidi" w:cstheme="majorBidi"/>
          <w:sz w:val="16"/>
          <w:szCs w:val="16"/>
        </w:rPr>
        <w:tab/>
      </w:r>
      <w:r>
        <w:rPr>
          <w:rFonts w:asciiTheme="majorBidi" w:hAnsiTheme="majorBidi" w:cstheme="majorBidi"/>
          <w:sz w:val="16"/>
          <w:szCs w:val="16"/>
        </w:rPr>
        <w:tab/>
        <w:t>54%</w:t>
      </w:r>
      <w:r>
        <w:rPr>
          <w:rFonts w:asciiTheme="majorBidi" w:hAnsiTheme="majorBidi" w:cstheme="majorBidi"/>
          <w:sz w:val="16"/>
          <w:szCs w:val="16"/>
        </w:rPr>
        <w:tab/>
      </w:r>
      <w:r>
        <w:rPr>
          <w:rFonts w:asciiTheme="majorBidi" w:hAnsiTheme="majorBidi" w:cstheme="majorBidi"/>
          <w:sz w:val="16"/>
          <w:szCs w:val="16"/>
        </w:rPr>
        <w:tab/>
        <w:t>10%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syllabus in the University.</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need English speaking </w:t>
      </w:r>
      <w:r>
        <w:rPr>
          <w:rFonts w:asciiTheme="majorBidi" w:hAnsiTheme="majorBidi" w:cstheme="majorBidi"/>
          <w:sz w:val="16"/>
          <w:szCs w:val="16"/>
        </w:rPr>
        <w:tab/>
        <w:t>28</w:t>
      </w:r>
      <w:r>
        <w:rPr>
          <w:rFonts w:asciiTheme="majorBidi" w:hAnsiTheme="majorBidi" w:cstheme="majorBidi"/>
          <w:sz w:val="16"/>
          <w:szCs w:val="16"/>
        </w:rPr>
        <w:tab/>
      </w:r>
      <w:r>
        <w:rPr>
          <w:rFonts w:asciiTheme="majorBidi" w:hAnsiTheme="majorBidi" w:cstheme="majorBidi"/>
          <w:sz w:val="16"/>
          <w:szCs w:val="16"/>
        </w:rPr>
        <w:tab/>
        <w:t>19</w:t>
      </w:r>
      <w:r>
        <w:rPr>
          <w:rFonts w:asciiTheme="majorBidi" w:hAnsiTheme="majorBidi" w:cstheme="majorBidi"/>
          <w:sz w:val="16"/>
          <w:szCs w:val="16"/>
        </w:rPr>
        <w:tab/>
      </w:r>
      <w:r>
        <w:rPr>
          <w:rFonts w:asciiTheme="majorBidi" w:hAnsiTheme="majorBidi" w:cstheme="majorBidi"/>
          <w:sz w:val="16"/>
          <w:szCs w:val="16"/>
        </w:rPr>
        <w:tab/>
        <w:t>2</w:t>
      </w:r>
      <w:r>
        <w:rPr>
          <w:rFonts w:asciiTheme="majorBidi" w:hAnsiTheme="majorBidi" w:cstheme="majorBidi"/>
          <w:sz w:val="16"/>
          <w:szCs w:val="16"/>
        </w:rPr>
        <w:tab/>
      </w:r>
      <w:r>
        <w:rPr>
          <w:rFonts w:asciiTheme="majorBidi" w:hAnsiTheme="majorBidi" w:cstheme="majorBidi"/>
          <w:sz w:val="16"/>
          <w:szCs w:val="16"/>
        </w:rPr>
        <w:tab/>
        <w:t>1</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drills to overcome your </w:t>
      </w:r>
      <w:r>
        <w:rPr>
          <w:rFonts w:asciiTheme="majorBidi" w:hAnsiTheme="majorBidi" w:cstheme="majorBidi"/>
          <w:sz w:val="16"/>
          <w:szCs w:val="16"/>
        </w:rPr>
        <w:tab/>
      </w:r>
      <w:r>
        <w:rPr>
          <w:rFonts w:asciiTheme="majorBidi" w:hAnsiTheme="majorBidi" w:cstheme="majorBidi"/>
          <w:sz w:val="16"/>
          <w:szCs w:val="16"/>
        </w:rPr>
        <w:tab/>
        <w:t>56%</w:t>
      </w:r>
      <w:r>
        <w:rPr>
          <w:rFonts w:asciiTheme="majorBidi" w:hAnsiTheme="majorBidi" w:cstheme="majorBidi"/>
          <w:sz w:val="16"/>
          <w:szCs w:val="16"/>
        </w:rPr>
        <w:tab/>
      </w:r>
      <w:r>
        <w:rPr>
          <w:rFonts w:asciiTheme="majorBidi" w:hAnsiTheme="majorBidi" w:cstheme="majorBidi"/>
          <w:sz w:val="16"/>
          <w:szCs w:val="16"/>
        </w:rPr>
        <w:tab/>
        <w:t>38%</w:t>
      </w:r>
      <w:r>
        <w:rPr>
          <w:rFonts w:asciiTheme="majorBidi" w:hAnsiTheme="majorBidi" w:cstheme="majorBidi"/>
          <w:sz w:val="16"/>
          <w:szCs w:val="16"/>
        </w:rPr>
        <w:tab/>
      </w:r>
      <w:r>
        <w:rPr>
          <w:rFonts w:asciiTheme="majorBidi" w:hAnsiTheme="majorBidi" w:cstheme="majorBidi"/>
          <w:sz w:val="16"/>
          <w:szCs w:val="16"/>
        </w:rPr>
        <w:tab/>
        <w:t>4%</w:t>
      </w:r>
      <w:r>
        <w:rPr>
          <w:rFonts w:asciiTheme="majorBidi" w:hAnsiTheme="majorBidi" w:cstheme="majorBidi"/>
          <w:sz w:val="16"/>
          <w:szCs w:val="16"/>
        </w:rPr>
        <w:tab/>
      </w:r>
      <w:r>
        <w:rPr>
          <w:rFonts w:asciiTheme="majorBidi" w:hAnsiTheme="majorBidi" w:cstheme="majorBidi"/>
          <w:sz w:val="16"/>
          <w:szCs w:val="16"/>
        </w:rPr>
        <w:tab/>
        <w:t>2%</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speaking difficulties in English.</w:t>
      </w: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University arranges spoken</w:t>
      </w:r>
      <w:r>
        <w:rPr>
          <w:rFonts w:asciiTheme="majorBidi" w:hAnsiTheme="majorBidi" w:cstheme="majorBidi"/>
          <w:sz w:val="16"/>
          <w:szCs w:val="16"/>
        </w:rPr>
        <w:tab/>
        <w:t>1</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26</w:t>
      </w:r>
      <w:r>
        <w:rPr>
          <w:rFonts w:asciiTheme="majorBidi" w:hAnsiTheme="majorBidi" w:cstheme="majorBidi"/>
          <w:sz w:val="16"/>
          <w:szCs w:val="16"/>
        </w:rPr>
        <w:tab/>
      </w:r>
      <w:r>
        <w:rPr>
          <w:rFonts w:asciiTheme="majorBidi" w:hAnsiTheme="majorBidi" w:cstheme="majorBidi"/>
          <w:sz w:val="16"/>
          <w:szCs w:val="16"/>
        </w:rPr>
        <w:tab/>
        <w:t>11</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English workshops time to time.</w:t>
      </w:r>
      <w:r>
        <w:rPr>
          <w:rFonts w:asciiTheme="majorBidi" w:hAnsiTheme="majorBidi" w:cstheme="majorBidi"/>
          <w:sz w:val="16"/>
          <w:szCs w:val="16"/>
        </w:rPr>
        <w:tab/>
        <w:t>2%</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24%</w:t>
      </w:r>
      <w:r>
        <w:rPr>
          <w:rFonts w:asciiTheme="majorBidi" w:hAnsiTheme="majorBidi" w:cstheme="majorBidi"/>
          <w:sz w:val="16"/>
          <w:szCs w:val="16"/>
        </w:rPr>
        <w:tab/>
      </w:r>
      <w:r>
        <w:rPr>
          <w:rFonts w:asciiTheme="majorBidi" w:hAnsiTheme="majorBidi" w:cstheme="majorBidi"/>
          <w:sz w:val="16"/>
          <w:szCs w:val="16"/>
        </w:rPr>
        <w:tab/>
        <w:t>52%</w:t>
      </w:r>
      <w:r>
        <w:rPr>
          <w:rFonts w:asciiTheme="majorBidi" w:hAnsiTheme="majorBidi" w:cstheme="majorBidi"/>
          <w:sz w:val="16"/>
          <w:szCs w:val="16"/>
        </w:rPr>
        <w:tab/>
      </w:r>
      <w:r>
        <w:rPr>
          <w:rFonts w:asciiTheme="majorBidi" w:hAnsiTheme="majorBidi" w:cstheme="majorBidi"/>
          <w:sz w:val="16"/>
          <w:szCs w:val="16"/>
        </w:rPr>
        <w:tab/>
        <w:t>22%</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cultural differences between</w:t>
      </w:r>
      <w:r>
        <w:rPr>
          <w:rFonts w:asciiTheme="majorBidi" w:hAnsiTheme="majorBidi" w:cstheme="majorBidi"/>
          <w:sz w:val="16"/>
          <w:szCs w:val="16"/>
        </w:rPr>
        <w:tab/>
        <w:t>19</w:t>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1</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your country and Pakistan poses</w:t>
      </w:r>
      <w:r>
        <w:rPr>
          <w:rFonts w:asciiTheme="majorBidi" w:hAnsiTheme="majorBidi" w:cstheme="majorBidi"/>
          <w:sz w:val="16"/>
          <w:szCs w:val="16"/>
        </w:rPr>
        <w:tab/>
        <w:t>38%</w:t>
      </w:r>
      <w:r>
        <w:rPr>
          <w:rFonts w:asciiTheme="majorBidi" w:hAnsiTheme="majorBidi" w:cstheme="majorBidi"/>
          <w:sz w:val="16"/>
          <w:szCs w:val="16"/>
        </w:rPr>
        <w:tab/>
      </w:r>
      <w:r>
        <w:rPr>
          <w:rFonts w:asciiTheme="majorBidi" w:hAnsiTheme="majorBidi" w:cstheme="majorBidi"/>
          <w:sz w:val="16"/>
          <w:szCs w:val="16"/>
        </w:rPr>
        <w:tab/>
        <w:t>40%</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English speaking difficulties to</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you.</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are careless in learning</w:t>
      </w:r>
      <w:r>
        <w:rPr>
          <w:rFonts w:asciiTheme="majorBidi" w:hAnsiTheme="majorBidi" w:cstheme="majorBidi"/>
          <w:sz w:val="16"/>
          <w:szCs w:val="16"/>
        </w:rPr>
        <w:tab/>
        <w:t>1</w:t>
      </w:r>
      <w:r>
        <w:rPr>
          <w:rFonts w:asciiTheme="majorBidi" w:hAnsiTheme="majorBidi" w:cstheme="majorBidi"/>
          <w:sz w:val="16"/>
          <w:szCs w:val="16"/>
        </w:rPr>
        <w:tab/>
      </w:r>
      <w:r>
        <w:rPr>
          <w:rFonts w:asciiTheme="majorBidi" w:hAnsiTheme="majorBidi" w:cstheme="majorBidi"/>
          <w:sz w:val="16"/>
          <w:szCs w:val="16"/>
        </w:rPr>
        <w:tab/>
        <w:t>11</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r>
      <w:r>
        <w:rPr>
          <w:rFonts w:asciiTheme="majorBidi" w:hAnsiTheme="majorBidi" w:cstheme="majorBidi"/>
          <w:sz w:val="16"/>
          <w:szCs w:val="16"/>
        </w:rPr>
        <w:tab/>
        <w:t>15</w:t>
      </w:r>
      <w:r>
        <w:rPr>
          <w:rFonts w:asciiTheme="majorBidi" w:hAnsiTheme="majorBidi" w:cstheme="majorBidi"/>
          <w:sz w:val="16"/>
          <w:szCs w:val="16"/>
        </w:rPr>
        <w:tab/>
      </w:r>
      <w:r>
        <w:rPr>
          <w:rFonts w:asciiTheme="majorBidi" w:hAnsiTheme="majorBidi" w:cstheme="majorBidi"/>
          <w:sz w:val="16"/>
          <w:szCs w:val="16"/>
        </w:rPr>
        <w:tab/>
        <w:t>20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spoken English.</w:t>
      </w:r>
      <w:r>
        <w:rPr>
          <w:rFonts w:asciiTheme="majorBidi" w:hAnsiTheme="majorBidi" w:cstheme="majorBidi"/>
          <w:sz w:val="16"/>
          <w:szCs w:val="16"/>
        </w:rPr>
        <w:tab/>
      </w:r>
      <w:r>
        <w:rPr>
          <w:rFonts w:asciiTheme="majorBidi" w:hAnsiTheme="majorBidi" w:cstheme="majorBidi"/>
          <w:sz w:val="16"/>
          <w:szCs w:val="16"/>
        </w:rPr>
        <w:tab/>
        <w:t>2%</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30%</w:t>
      </w:r>
      <w:r>
        <w:rPr>
          <w:rFonts w:asciiTheme="majorBidi" w:hAnsiTheme="majorBidi" w:cstheme="majorBidi"/>
          <w:sz w:val="16"/>
          <w:szCs w:val="16"/>
        </w:rPr>
        <w:tab/>
      </w:r>
      <w:r>
        <w:rPr>
          <w:rFonts w:asciiTheme="majorBidi" w:hAnsiTheme="majorBidi" w:cstheme="majorBidi"/>
          <w:sz w:val="16"/>
          <w:szCs w:val="16"/>
        </w:rPr>
        <w:tab/>
        <w:t>40%</w:t>
      </w:r>
    </w:p>
    <w:p w:rsidR="00D776C5" w:rsidRDefault="00D776C5" w:rsidP="00D776C5">
      <w:pPr>
        <w:spacing w:line="240" w:lineRule="atLeast"/>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have a negative attitude </w:t>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r>
      <w:r>
        <w:rPr>
          <w:rFonts w:asciiTheme="majorBidi" w:hAnsiTheme="majorBidi" w:cstheme="majorBidi"/>
          <w:sz w:val="16"/>
          <w:szCs w:val="16"/>
        </w:rPr>
        <w:tab/>
        <w:t>30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towards learning English</w:t>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28%</w:t>
      </w:r>
      <w:r>
        <w:rPr>
          <w:rFonts w:asciiTheme="majorBidi" w:hAnsiTheme="majorBidi" w:cstheme="majorBidi"/>
          <w:sz w:val="16"/>
          <w:szCs w:val="16"/>
        </w:rPr>
        <w:tab/>
      </w:r>
      <w:r>
        <w:rPr>
          <w:rFonts w:asciiTheme="majorBidi" w:hAnsiTheme="majorBidi" w:cstheme="majorBidi"/>
          <w:sz w:val="16"/>
          <w:szCs w:val="16"/>
        </w:rPr>
        <w:tab/>
        <w:t>60%</w:t>
      </w:r>
    </w:p>
    <w:p w:rsidR="00D776C5" w:rsidRDefault="00D776C5" w:rsidP="00D776C5">
      <w:pPr>
        <w:pStyle w:val="ListParagraph"/>
        <w:pBdr>
          <w:bottom w:val="single" w:sz="12" w:space="1" w:color="auto"/>
        </w:pBdr>
        <w:ind w:left="585"/>
        <w:rPr>
          <w:rFonts w:asciiTheme="majorBidi" w:hAnsiTheme="majorBidi" w:cstheme="majorBidi"/>
          <w:sz w:val="16"/>
          <w:szCs w:val="16"/>
        </w:rPr>
      </w:pPr>
      <w:r>
        <w:rPr>
          <w:rFonts w:asciiTheme="majorBidi" w:hAnsiTheme="majorBidi" w:cstheme="majorBidi"/>
          <w:sz w:val="16"/>
          <w:szCs w:val="16"/>
        </w:rPr>
        <w:t xml:space="preserve">language. </w:t>
      </w:r>
    </w:p>
    <w:p w:rsidR="00D776C5" w:rsidRDefault="00D776C5" w:rsidP="00D776C5">
      <w:pPr>
        <w:spacing w:line="240" w:lineRule="auto"/>
        <w:jc w:val="both"/>
        <w:rPr>
          <w:rFonts w:asciiTheme="majorBidi" w:hAnsiTheme="majorBidi" w:cstheme="majorBidi"/>
          <w:sz w:val="24"/>
          <w:szCs w:val="24"/>
        </w:rPr>
      </w:pPr>
    </w:p>
    <w:p w:rsidR="009D250D" w:rsidRDefault="009D250D" w:rsidP="00D776C5">
      <w:pPr>
        <w:spacing w:line="240" w:lineRule="auto"/>
        <w:jc w:val="both"/>
        <w:rPr>
          <w:rFonts w:asciiTheme="majorBidi" w:hAnsiTheme="majorBidi" w:cstheme="majorBidi"/>
          <w:sz w:val="24"/>
          <w:szCs w:val="24"/>
        </w:rPr>
      </w:pPr>
    </w:p>
    <w:p w:rsidR="009D250D" w:rsidRDefault="009D250D"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The mean, standard deviation and variance of the data is shown in Table 8 below:</w:t>
      </w:r>
    </w:p>
    <w:p w:rsidR="00D776C5" w:rsidRDefault="00D776C5"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8</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 xml:space="preserve">Mean, Standard Deviation and Variance </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16"/>
          <w:szCs w:val="16"/>
        </w:rPr>
        <w:t xml:space="preserve"> Missing          Mean               Median               Mode                 Standard Deviation</w:t>
      </w:r>
      <w:r>
        <w:rPr>
          <w:rFonts w:asciiTheme="majorBidi" w:hAnsiTheme="majorBidi" w:cstheme="majorBidi"/>
          <w:sz w:val="16"/>
          <w:szCs w:val="16"/>
        </w:rPr>
        <w:tab/>
        <w:t xml:space="preserve">               Variance</w:t>
      </w: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face difficulty in </w:t>
      </w:r>
      <w:r>
        <w:rPr>
          <w:rFonts w:asciiTheme="majorBidi" w:hAnsiTheme="majorBidi" w:cstheme="majorBidi"/>
          <w:sz w:val="16"/>
          <w:szCs w:val="16"/>
        </w:rPr>
        <w:tab/>
      </w:r>
      <w:r>
        <w:rPr>
          <w:rFonts w:asciiTheme="majorBidi" w:hAnsiTheme="majorBidi" w:cstheme="majorBidi"/>
          <w:sz w:val="16"/>
          <w:szCs w:val="16"/>
        </w:rPr>
        <w:tab/>
        <w:t xml:space="preserve"> 0            </w:t>
      </w:r>
      <w:r>
        <w:rPr>
          <w:rFonts w:asciiTheme="majorBidi" w:hAnsiTheme="majorBidi" w:cstheme="majorBidi"/>
          <w:sz w:val="16"/>
          <w:szCs w:val="16"/>
        </w:rPr>
        <w:tab/>
        <w:t xml:space="preserve"> 4.5000           5.0000</w:t>
      </w:r>
      <w:r>
        <w:rPr>
          <w:rFonts w:asciiTheme="majorBidi" w:hAnsiTheme="majorBidi" w:cstheme="majorBidi"/>
          <w:sz w:val="16"/>
          <w:szCs w:val="16"/>
        </w:rPr>
        <w:tab/>
        <w:t xml:space="preserve">                 5.00</w:t>
      </w:r>
      <w:r>
        <w:rPr>
          <w:rFonts w:asciiTheme="majorBidi" w:hAnsiTheme="majorBidi" w:cstheme="majorBidi"/>
          <w:sz w:val="16"/>
          <w:szCs w:val="16"/>
        </w:rPr>
        <w:tab/>
      </w:r>
      <w:r>
        <w:rPr>
          <w:rFonts w:asciiTheme="majorBidi" w:hAnsiTheme="majorBidi" w:cstheme="majorBidi"/>
          <w:sz w:val="16"/>
          <w:szCs w:val="16"/>
        </w:rPr>
        <w:tab/>
        <w:t>.90914</w:t>
      </w:r>
      <w:r>
        <w:rPr>
          <w:rFonts w:asciiTheme="majorBidi" w:hAnsiTheme="majorBidi" w:cstheme="majorBidi"/>
          <w:sz w:val="16"/>
          <w:szCs w:val="16"/>
        </w:rPr>
        <w:tab/>
        <w:t xml:space="preserve">                  .827</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speaking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unfamiliar consonant</w:t>
      </w:r>
      <w:r>
        <w:rPr>
          <w:rFonts w:asciiTheme="majorBidi" w:hAnsiTheme="majorBidi" w:cstheme="majorBidi"/>
          <w:sz w:val="16"/>
          <w:szCs w:val="16"/>
        </w:rPr>
        <w:tab/>
        <w:t xml:space="preserve"> 0</w:t>
      </w:r>
      <w:r>
        <w:rPr>
          <w:rFonts w:asciiTheme="majorBidi" w:hAnsiTheme="majorBidi" w:cstheme="majorBidi"/>
          <w:sz w:val="16"/>
          <w:szCs w:val="16"/>
        </w:rPr>
        <w:tab/>
        <w:t>3.7000</w:t>
      </w:r>
      <w:r>
        <w:rPr>
          <w:rFonts w:asciiTheme="majorBidi" w:hAnsiTheme="majorBidi" w:cstheme="majorBidi"/>
          <w:sz w:val="16"/>
          <w:szCs w:val="16"/>
        </w:rPr>
        <w:tab/>
        <w:t xml:space="preserve">    5.0000</w:t>
      </w:r>
      <w:r>
        <w:rPr>
          <w:rFonts w:asciiTheme="majorBidi" w:hAnsiTheme="majorBidi" w:cstheme="majorBidi"/>
          <w:sz w:val="16"/>
          <w:szCs w:val="16"/>
        </w:rPr>
        <w:tab/>
        <w:t xml:space="preserve">                  4.00</w:t>
      </w:r>
      <w:r>
        <w:rPr>
          <w:rFonts w:asciiTheme="majorBidi" w:hAnsiTheme="majorBidi" w:cstheme="majorBidi"/>
          <w:sz w:val="16"/>
          <w:szCs w:val="16"/>
        </w:rPr>
        <w:tab/>
      </w:r>
      <w:r>
        <w:rPr>
          <w:rFonts w:asciiTheme="majorBidi" w:hAnsiTheme="majorBidi" w:cstheme="majorBidi"/>
          <w:sz w:val="16"/>
          <w:szCs w:val="16"/>
        </w:rPr>
        <w:tab/>
        <w:t>1.19949</w:t>
      </w:r>
      <w:r>
        <w:rPr>
          <w:rFonts w:asciiTheme="majorBidi" w:hAnsiTheme="majorBidi" w:cstheme="majorBidi"/>
          <w:sz w:val="16"/>
          <w:szCs w:val="16"/>
        </w:rPr>
        <w:tab/>
      </w:r>
      <w:r>
        <w:rPr>
          <w:rFonts w:asciiTheme="majorBidi" w:hAnsiTheme="majorBidi" w:cstheme="majorBidi"/>
          <w:sz w:val="16"/>
          <w:szCs w:val="16"/>
        </w:rPr>
        <w:tab/>
        <w:t>2.200</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Sounds in English are a source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of speaking difficulty for you.</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The unfamiliar vowel sounds </w:t>
      </w:r>
      <w:r>
        <w:rPr>
          <w:rFonts w:asciiTheme="majorBidi" w:hAnsiTheme="majorBidi" w:cstheme="majorBidi"/>
          <w:sz w:val="16"/>
          <w:szCs w:val="16"/>
        </w:rPr>
        <w:tab/>
        <w:t>0</w:t>
      </w:r>
      <w:r>
        <w:rPr>
          <w:rFonts w:asciiTheme="majorBidi" w:hAnsiTheme="majorBidi" w:cstheme="majorBidi"/>
          <w:sz w:val="16"/>
          <w:szCs w:val="16"/>
        </w:rPr>
        <w:tab/>
        <w:t>3.2400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1.31801</w:t>
      </w:r>
      <w:r>
        <w:rPr>
          <w:rFonts w:asciiTheme="majorBidi" w:hAnsiTheme="majorBidi" w:cstheme="majorBidi"/>
          <w:sz w:val="16"/>
          <w:szCs w:val="16"/>
        </w:rPr>
        <w:tab/>
      </w:r>
      <w:r>
        <w:rPr>
          <w:rFonts w:asciiTheme="majorBidi" w:hAnsiTheme="majorBidi" w:cstheme="majorBidi"/>
          <w:sz w:val="16"/>
          <w:szCs w:val="16"/>
        </w:rPr>
        <w:tab/>
        <w:t>1.737</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pose speaking difficulty for you.</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number of the English</w:t>
      </w:r>
      <w:r>
        <w:rPr>
          <w:rFonts w:asciiTheme="majorBidi" w:hAnsiTheme="majorBidi" w:cstheme="majorBidi"/>
          <w:sz w:val="16"/>
          <w:szCs w:val="16"/>
        </w:rPr>
        <w:tab/>
        <w:t>0</w:t>
      </w:r>
      <w:r>
        <w:rPr>
          <w:rFonts w:asciiTheme="majorBidi" w:hAnsiTheme="majorBidi" w:cstheme="majorBidi"/>
          <w:sz w:val="16"/>
          <w:szCs w:val="16"/>
        </w:rPr>
        <w:tab/>
        <w:t>3.3800</w:t>
      </w:r>
      <w:r>
        <w:rPr>
          <w:rFonts w:asciiTheme="majorBidi" w:hAnsiTheme="majorBidi" w:cstheme="majorBidi"/>
          <w:sz w:val="16"/>
          <w:szCs w:val="16"/>
        </w:rPr>
        <w:tab/>
        <w:t xml:space="preserve">     4.0000  </w:t>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1.48310</w:t>
      </w:r>
      <w:r>
        <w:rPr>
          <w:rFonts w:asciiTheme="majorBidi" w:hAnsiTheme="majorBidi" w:cstheme="majorBidi"/>
          <w:sz w:val="16"/>
          <w:szCs w:val="16"/>
        </w:rPr>
        <w:tab/>
      </w:r>
      <w:r>
        <w:rPr>
          <w:rFonts w:asciiTheme="majorBidi" w:hAnsiTheme="majorBidi" w:cstheme="majorBidi"/>
          <w:sz w:val="16"/>
          <w:szCs w:val="16"/>
        </w:rPr>
        <w:tab/>
        <w:t>2.200</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vowels, greater than the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Arabic vowels, presents</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difficulty for you while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speaking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tend to replace the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unfamiliar English consonants </w:t>
      </w:r>
      <w:r>
        <w:rPr>
          <w:rFonts w:asciiTheme="majorBidi" w:hAnsiTheme="majorBidi" w:cstheme="majorBidi"/>
          <w:sz w:val="16"/>
          <w:szCs w:val="16"/>
        </w:rPr>
        <w:tab/>
        <w:t>0</w:t>
      </w:r>
      <w:r>
        <w:rPr>
          <w:rFonts w:asciiTheme="majorBidi" w:hAnsiTheme="majorBidi" w:cstheme="majorBidi"/>
          <w:sz w:val="16"/>
          <w:szCs w:val="16"/>
        </w:rPr>
        <w:tab/>
        <w:t>4.000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.92582</w:t>
      </w:r>
      <w:r>
        <w:rPr>
          <w:rFonts w:asciiTheme="majorBidi" w:hAnsiTheme="majorBidi" w:cstheme="majorBidi"/>
          <w:sz w:val="16"/>
          <w:szCs w:val="16"/>
        </w:rPr>
        <w:tab/>
      </w:r>
      <w:r>
        <w:rPr>
          <w:rFonts w:asciiTheme="majorBidi" w:hAnsiTheme="majorBidi" w:cstheme="majorBidi"/>
          <w:sz w:val="16"/>
          <w:szCs w:val="16"/>
        </w:rPr>
        <w:tab/>
        <w:t>.857</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with the closest sounds</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found in Arabic.</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unfamiliar English</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4.4200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.57463</w:t>
      </w:r>
      <w:r>
        <w:rPr>
          <w:rFonts w:asciiTheme="majorBidi" w:hAnsiTheme="majorBidi" w:cstheme="majorBidi"/>
          <w:sz w:val="16"/>
          <w:szCs w:val="16"/>
        </w:rPr>
        <w:tab/>
      </w:r>
      <w:r>
        <w:rPr>
          <w:rFonts w:asciiTheme="majorBidi" w:hAnsiTheme="majorBidi" w:cstheme="majorBidi"/>
          <w:sz w:val="16"/>
          <w:szCs w:val="16"/>
        </w:rPr>
        <w:tab/>
        <w:t>.330</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consonants affect your</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pronunciation.</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The unfamiliar English vowels </w:t>
      </w:r>
      <w:r>
        <w:rPr>
          <w:rFonts w:asciiTheme="majorBidi" w:hAnsiTheme="majorBidi" w:cstheme="majorBidi"/>
          <w:sz w:val="16"/>
          <w:szCs w:val="16"/>
        </w:rPr>
        <w:tab/>
        <w:t>0</w:t>
      </w:r>
      <w:r>
        <w:rPr>
          <w:rFonts w:asciiTheme="majorBidi" w:hAnsiTheme="majorBidi" w:cstheme="majorBidi"/>
          <w:sz w:val="16"/>
          <w:szCs w:val="16"/>
        </w:rPr>
        <w:tab/>
        <w:t>4.0200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.95810</w:t>
      </w:r>
      <w:r>
        <w:rPr>
          <w:rFonts w:asciiTheme="majorBidi" w:hAnsiTheme="majorBidi" w:cstheme="majorBidi"/>
          <w:sz w:val="16"/>
          <w:szCs w:val="16"/>
        </w:rPr>
        <w:tab/>
      </w:r>
      <w:r>
        <w:rPr>
          <w:rFonts w:asciiTheme="majorBidi" w:hAnsiTheme="majorBidi" w:cstheme="majorBidi"/>
          <w:sz w:val="16"/>
          <w:szCs w:val="16"/>
        </w:rPr>
        <w:tab/>
        <w:t>.918</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affect your pronunciation.</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tend to replace the </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3.4200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1.05153</w:t>
      </w:r>
      <w:r>
        <w:rPr>
          <w:rFonts w:asciiTheme="majorBidi" w:hAnsiTheme="majorBidi" w:cstheme="majorBidi"/>
          <w:sz w:val="16"/>
          <w:szCs w:val="16"/>
        </w:rPr>
        <w:tab/>
      </w:r>
      <w:r>
        <w:rPr>
          <w:rFonts w:asciiTheme="majorBidi" w:hAnsiTheme="majorBidi" w:cstheme="majorBidi"/>
          <w:sz w:val="16"/>
          <w:szCs w:val="16"/>
        </w:rPr>
        <w:tab/>
        <w:t>1.106</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unfamiliar English vowels with</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the closest sounds found in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Arabic.</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different sentence pattern(s)</w:t>
      </w:r>
      <w:r>
        <w:rPr>
          <w:rFonts w:asciiTheme="majorBidi" w:hAnsiTheme="majorBidi" w:cstheme="majorBidi"/>
          <w:sz w:val="16"/>
          <w:szCs w:val="16"/>
        </w:rPr>
        <w:tab/>
        <w:t>0</w:t>
      </w:r>
      <w:r>
        <w:rPr>
          <w:rFonts w:asciiTheme="majorBidi" w:hAnsiTheme="majorBidi" w:cstheme="majorBidi"/>
          <w:sz w:val="16"/>
          <w:szCs w:val="16"/>
        </w:rPr>
        <w:tab/>
        <w:t>3.6400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1.10213</w:t>
      </w:r>
      <w:r>
        <w:rPr>
          <w:rFonts w:asciiTheme="majorBidi" w:hAnsiTheme="majorBidi" w:cstheme="majorBidi"/>
          <w:sz w:val="16"/>
          <w:szCs w:val="16"/>
        </w:rPr>
        <w:tab/>
      </w:r>
      <w:r>
        <w:rPr>
          <w:rFonts w:asciiTheme="majorBidi" w:hAnsiTheme="majorBidi" w:cstheme="majorBidi"/>
          <w:sz w:val="16"/>
          <w:szCs w:val="16"/>
        </w:rPr>
        <w:tab/>
        <w:t>1.215</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in English prove to be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 troublesome for you while speaking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find the English forms</w:t>
      </w:r>
      <w:r>
        <w:rPr>
          <w:rFonts w:asciiTheme="majorBidi" w:hAnsiTheme="majorBidi" w:cstheme="majorBidi"/>
          <w:sz w:val="16"/>
          <w:szCs w:val="16"/>
        </w:rPr>
        <w:tab/>
        <w:t>0</w:t>
      </w:r>
      <w:r>
        <w:rPr>
          <w:rFonts w:asciiTheme="majorBidi" w:hAnsiTheme="majorBidi" w:cstheme="majorBidi"/>
          <w:sz w:val="16"/>
          <w:szCs w:val="16"/>
        </w:rPr>
        <w:tab/>
        <w:t>4.2400</w:t>
      </w:r>
      <w:r>
        <w:rPr>
          <w:rFonts w:asciiTheme="majorBidi" w:hAnsiTheme="majorBidi" w:cstheme="majorBidi"/>
          <w:sz w:val="16"/>
          <w:szCs w:val="16"/>
        </w:rPr>
        <w:tab/>
        <w:t xml:space="preserve">    5.0000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1.13497</w:t>
      </w:r>
      <w:r>
        <w:rPr>
          <w:rFonts w:asciiTheme="majorBidi" w:hAnsiTheme="majorBidi" w:cstheme="majorBidi"/>
          <w:sz w:val="16"/>
          <w:szCs w:val="16"/>
        </w:rPr>
        <w:tab/>
      </w:r>
      <w:r>
        <w:rPr>
          <w:rFonts w:asciiTheme="majorBidi" w:hAnsiTheme="majorBidi" w:cstheme="majorBidi"/>
          <w:sz w:val="16"/>
          <w:szCs w:val="16"/>
        </w:rPr>
        <w:tab/>
        <w:t>1.288</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(tenses) difficult.</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Your English vocabulary is </w:t>
      </w:r>
      <w:r>
        <w:rPr>
          <w:rFonts w:asciiTheme="majorBidi" w:hAnsiTheme="majorBidi" w:cstheme="majorBidi"/>
          <w:sz w:val="16"/>
          <w:szCs w:val="16"/>
        </w:rPr>
        <w:tab/>
        <w:t>0</w:t>
      </w:r>
      <w:r>
        <w:rPr>
          <w:rFonts w:asciiTheme="majorBidi" w:hAnsiTheme="majorBidi" w:cstheme="majorBidi"/>
          <w:sz w:val="16"/>
          <w:szCs w:val="16"/>
        </w:rPr>
        <w:tab/>
        <w:t>3.2600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1.19198</w:t>
      </w:r>
      <w:r>
        <w:rPr>
          <w:rFonts w:asciiTheme="majorBidi" w:hAnsiTheme="majorBidi" w:cstheme="majorBidi"/>
          <w:sz w:val="16"/>
          <w:szCs w:val="16"/>
        </w:rPr>
        <w:tab/>
      </w:r>
      <w:r>
        <w:rPr>
          <w:rFonts w:asciiTheme="majorBidi" w:hAnsiTheme="majorBidi" w:cstheme="majorBidi"/>
          <w:sz w:val="16"/>
          <w:szCs w:val="16"/>
        </w:rPr>
        <w:tab/>
        <w:t>1.421</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limited.</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Different spelling rules in</w:t>
      </w:r>
      <w:r>
        <w:rPr>
          <w:rFonts w:asciiTheme="majorBidi" w:hAnsiTheme="majorBidi" w:cstheme="majorBidi"/>
          <w:sz w:val="16"/>
          <w:szCs w:val="16"/>
        </w:rPr>
        <w:tab/>
        <w:t>0</w:t>
      </w:r>
      <w:r>
        <w:rPr>
          <w:rFonts w:asciiTheme="majorBidi" w:hAnsiTheme="majorBidi" w:cstheme="majorBidi"/>
          <w:sz w:val="16"/>
          <w:szCs w:val="16"/>
        </w:rPr>
        <w:tab/>
        <w:t>3.2800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1.12558</w:t>
      </w:r>
      <w:r>
        <w:rPr>
          <w:rFonts w:asciiTheme="majorBidi" w:hAnsiTheme="majorBidi" w:cstheme="majorBidi"/>
          <w:sz w:val="16"/>
          <w:szCs w:val="16"/>
        </w:rPr>
        <w:tab/>
      </w:r>
      <w:r>
        <w:rPr>
          <w:rFonts w:asciiTheme="majorBidi" w:hAnsiTheme="majorBidi" w:cstheme="majorBidi"/>
          <w:sz w:val="16"/>
          <w:szCs w:val="16"/>
        </w:rPr>
        <w:tab/>
        <w:t>1.267</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English present pronunciation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difficulty for you.</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use of articles in English</w:t>
      </w:r>
      <w:r>
        <w:rPr>
          <w:rFonts w:asciiTheme="majorBidi" w:hAnsiTheme="majorBidi" w:cstheme="majorBidi"/>
          <w:sz w:val="16"/>
          <w:szCs w:val="16"/>
        </w:rPr>
        <w:tab/>
        <w:t>0</w:t>
      </w:r>
      <w:r>
        <w:rPr>
          <w:rFonts w:asciiTheme="majorBidi" w:hAnsiTheme="majorBidi" w:cstheme="majorBidi"/>
          <w:sz w:val="16"/>
          <w:szCs w:val="16"/>
        </w:rPr>
        <w:tab/>
        <w:t>3.6800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1.01900</w:t>
      </w:r>
      <w:r>
        <w:rPr>
          <w:rFonts w:asciiTheme="majorBidi" w:hAnsiTheme="majorBidi" w:cstheme="majorBidi"/>
          <w:sz w:val="16"/>
          <w:szCs w:val="16"/>
        </w:rPr>
        <w:tab/>
      </w:r>
      <w:r>
        <w:rPr>
          <w:rFonts w:asciiTheme="majorBidi" w:hAnsiTheme="majorBidi" w:cstheme="majorBidi"/>
          <w:sz w:val="16"/>
          <w:szCs w:val="16"/>
        </w:rPr>
        <w:tab/>
        <w:t>1.038</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is different from Arabic.</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Grammatical errors frequently</w:t>
      </w:r>
      <w:r>
        <w:rPr>
          <w:rFonts w:asciiTheme="majorBidi" w:hAnsiTheme="majorBidi" w:cstheme="majorBidi"/>
          <w:sz w:val="16"/>
          <w:szCs w:val="16"/>
        </w:rPr>
        <w:tab/>
        <w:t>0</w:t>
      </w:r>
      <w:r>
        <w:rPr>
          <w:rFonts w:asciiTheme="majorBidi" w:hAnsiTheme="majorBidi" w:cstheme="majorBidi"/>
          <w:sz w:val="16"/>
          <w:szCs w:val="16"/>
        </w:rPr>
        <w:tab/>
        <w:t>4.0600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1.13227</w:t>
      </w:r>
      <w:r>
        <w:rPr>
          <w:rFonts w:asciiTheme="majorBidi" w:hAnsiTheme="majorBidi" w:cstheme="majorBidi"/>
          <w:sz w:val="16"/>
          <w:szCs w:val="16"/>
        </w:rPr>
        <w:tab/>
      </w:r>
      <w:r>
        <w:rPr>
          <w:rFonts w:asciiTheme="majorBidi" w:hAnsiTheme="majorBidi" w:cstheme="majorBidi"/>
          <w:sz w:val="16"/>
          <w:szCs w:val="16"/>
        </w:rPr>
        <w:tab/>
        <w:t>1.282</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appear in your English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conversation.</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ab/>
      </w: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tend to miss out auxiliary</w:t>
      </w:r>
      <w:r>
        <w:rPr>
          <w:rFonts w:asciiTheme="majorBidi" w:hAnsiTheme="majorBidi" w:cstheme="majorBidi"/>
          <w:sz w:val="16"/>
          <w:szCs w:val="16"/>
        </w:rPr>
        <w:tab/>
        <w:t>0</w:t>
      </w:r>
      <w:r>
        <w:rPr>
          <w:rFonts w:asciiTheme="majorBidi" w:hAnsiTheme="majorBidi" w:cstheme="majorBidi"/>
          <w:sz w:val="16"/>
          <w:szCs w:val="16"/>
        </w:rPr>
        <w:tab/>
        <w:t>3.0000</w:t>
      </w:r>
      <w:r>
        <w:rPr>
          <w:rFonts w:asciiTheme="majorBidi" w:hAnsiTheme="majorBidi" w:cstheme="majorBidi"/>
          <w:sz w:val="16"/>
          <w:szCs w:val="16"/>
        </w:rPr>
        <w:tab/>
        <w:t xml:space="preserve">  3.0000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1.17803</w:t>
      </w:r>
      <w:r>
        <w:rPr>
          <w:rFonts w:asciiTheme="majorBidi" w:hAnsiTheme="majorBidi" w:cstheme="majorBidi"/>
          <w:sz w:val="16"/>
          <w:szCs w:val="16"/>
        </w:rPr>
        <w:tab/>
      </w:r>
      <w:r>
        <w:rPr>
          <w:rFonts w:asciiTheme="majorBidi" w:hAnsiTheme="majorBidi" w:cstheme="majorBidi"/>
          <w:sz w:val="16"/>
          <w:szCs w:val="16"/>
        </w:rPr>
        <w:tab/>
        <w:t>1.388</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verbs in English.</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t xml:space="preserve">         </w:t>
      </w:r>
      <w:r>
        <w:rPr>
          <w:rFonts w:asciiTheme="majorBidi" w:hAnsiTheme="majorBidi" w:cstheme="majorBidi"/>
          <w:sz w:val="16"/>
          <w:szCs w:val="16"/>
        </w:rPr>
        <w:t xml:space="preserve"> Missing          Mean               Median               Mode                 Standard Deviation</w:t>
      </w:r>
      <w:r>
        <w:rPr>
          <w:rFonts w:asciiTheme="majorBidi" w:hAnsiTheme="majorBidi" w:cstheme="majorBidi"/>
          <w:sz w:val="16"/>
          <w:szCs w:val="16"/>
        </w:rPr>
        <w:tab/>
        <w:t xml:space="preserve">               Variance</w:t>
      </w: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English stress system in</w:t>
      </w:r>
      <w:r>
        <w:rPr>
          <w:rFonts w:asciiTheme="majorBidi" w:hAnsiTheme="majorBidi" w:cstheme="majorBidi"/>
          <w:sz w:val="16"/>
          <w:szCs w:val="16"/>
        </w:rPr>
        <w:tab/>
        <w:t>0</w:t>
      </w:r>
      <w:r>
        <w:rPr>
          <w:rFonts w:asciiTheme="majorBidi" w:hAnsiTheme="majorBidi" w:cstheme="majorBidi"/>
          <w:sz w:val="16"/>
          <w:szCs w:val="16"/>
        </w:rPr>
        <w:tab/>
        <w:t>3.4800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1.11098</w:t>
      </w:r>
      <w:r>
        <w:rPr>
          <w:rFonts w:asciiTheme="majorBidi" w:hAnsiTheme="majorBidi" w:cstheme="majorBidi"/>
          <w:sz w:val="16"/>
          <w:szCs w:val="16"/>
        </w:rPr>
        <w:tab/>
      </w:r>
      <w:r>
        <w:rPr>
          <w:rFonts w:asciiTheme="majorBidi" w:hAnsiTheme="majorBidi" w:cstheme="majorBidi"/>
          <w:sz w:val="16"/>
          <w:szCs w:val="16"/>
        </w:rPr>
        <w:tab/>
        <w:t>1.234</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language is troublesome for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you to learn.</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The intonation patterns in </w:t>
      </w:r>
      <w:r>
        <w:rPr>
          <w:rFonts w:asciiTheme="majorBidi" w:hAnsiTheme="majorBidi" w:cstheme="majorBidi"/>
          <w:sz w:val="16"/>
          <w:szCs w:val="16"/>
        </w:rPr>
        <w:tab/>
        <w:t>0</w:t>
      </w:r>
      <w:r>
        <w:rPr>
          <w:rFonts w:asciiTheme="majorBidi" w:hAnsiTheme="majorBidi" w:cstheme="majorBidi"/>
          <w:sz w:val="16"/>
          <w:szCs w:val="16"/>
        </w:rPr>
        <w:tab/>
        <w:t>3.4800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1.21622</w:t>
      </w:r>
      <w:r>
        <w:rPr>
          <w:rFonts w:asciiTheme="majorBidi" w:hAnsiTheme="majorBidi" w:cstheme="majorBidi"/>
          <w:sz w:val="16"/>
          <w:szCs w:val="16"/>
        </w:rPr>
        <w:tab/>
      </w:r>
      <w:r>
        <w:rPr>
          <w:rFonts w:asciiTheme="majorBidi" w:hAnsiTheme="majorBidi" w:cstheme="majorBidi"/>
          <w:sz w:val="16"/>
          <w:szCs w:val="16"/>
        </w:rPr>
        <w:tab/>
        <w:t>1.479</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English are difficult for you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to learn.</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listen to English songs.</w:t>
      </w:r>
      <w:r>
        <w:rPr>
          <w:rFonts w:asciiTheme="majorBidi" w:hAnsiTheme="majorBidi" w:cstheme="majorBidi"/>
          <w:sz w:val="16"/>
          <w:szCs w:val="16"/>
        </w:rPr>
        <w:tab/>
        <w:t>0</w:t>
      </w:r>
      <w:r>
        <w:rPr>
          <w:rFonts w:asciiTheme="majorBidi" w:hAnsiTheme="majorBidi" w:cstheme="majorBidi"/>
          <w:sz w:val="16"/>
          <w:szCs w:val="16"/>
        </w:rPr>
        <w:tab/>
        <w:t>3.4400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1.24802</w:t>
      </w:r>
      <w:r>
        <w:rPr>
          <w:rFonts w:asciiTheme="majorBidi" w:hAnsiTheme="majorBidi" w:cstheme="majorBidi"/>
          <w:sz w:val="16"/>
          <w:szCs w:val="16"/>
        </w:rPr>
        <w:tab/>
      </w:r>
      <w:r>
        <w:rPr>
          <w:rFonts w:asciiTheme="majorBidi" w:hAnsiTheme="majorBidi" w:cstheme="majorBidi"/>
          <w:sz w:val="16"/>
          <w:szCs w:val="16"/>
        </w:rPr>
        <w:tab/>
        <w:t>1.558</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watch English movies.</w:t>
      </w:r>
      <w:r>
        <w:rPr>
          <w:rFonts w:asciiTheme="majorBidi" w:hAnsiTheme="majorBidi" w:cstheme="majorBidi"/>
          <w:sz w:val="16"/>
          <w:szCs w:val="16"/>
        </w:rPr>
        <w:tab/>
        <w:t>0</w:t>
      </w:r>
      <w:r>
        <w:rPr>
          <w:rFonts w:asciiTheme="majorBidi" w:hAnsiTheme="majorBidi" w:cstheme="majorBidi"/>
          <w:sz w:val="16"/>
          <w:szCs w:val="16"/>
        </w:rPr>
        <w:tab/>
        <w:t>3.7000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1.31320</w:t>
      </w:r>
      <w:r>
        <w:rPr>
          <w:rFonts w:asciiTheme="majorBidi" w:hAnsiTheme="majorBidi" w:cstheme="majorBidi"/>
          <w:sz w:val="16"/>
          <w:szCs w:val="16"/>
        </w:rPr>
        <w:tab/>
      </w:r>
      <w:r>
        <w:rPr>
          <w:rFonts w:asciiTheme="majorBidi" w:hAnsiTheme="majorBidi" w:cstheme="majorBidi"/>
          <w:sz w:val="16"/>
          <w:szCs w:val="16"/>
        </w:rPr>
        <w:tab/>
        <w:t>1.724</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feel anxiety while speaking</w:t>
      </w:r>
      <w:r>
        <w:rPr>
          <w:rFonts w:asciiTheme="majorBidi" w:hAnsiTheme="majorBidi" w:cstheme="majorBidi"/>
          <w:sz w:val="16"/>
          <w:szCs w:val="16"/>
        </w:rPr>
        <w:tab/>
        <w:t>0</w:t>
      </w:r>
      <w:r>
        <w:rPr>
          <w:rFonts w:asciiTheme="majorBidi" w:hAnsiTheme="majorBidi" w:cstheme="majorBidi"/>
          <w:sz w:val="16"/>
          <w:szCs w:val="16"/>
        </w:rPr>
        <w:tab/>
        <w:t>4.4000</w:t>
      </w:r>
      <w:r>
        <w:rPr>
          <w:rFonts w:asciiTheme="majorBidi" w:hAnsiTheme="majorBidi" w:cstheme="majorBidi"/>
          <w:sz w:val="16"/>
          <w:szCs w:val="16"/>
        </w:rPr>
        <w:tab/>
        <w:t xml:space="preserve">   5.0000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.94761</w:t>
      </w:r>
      <w:r>
        <w:rPr>
          <w:rFonts w:asciiTheme="majorBidi" w:hAnsiTheme="majorBidi" w:cstheme="majorBidi"/>
          <w:sz w:val="16"/>
          <w:szCs w:val="16"/>
        </w:rPr>
        <w:tab/>
      </w:r>
      <w:r>
        <w:rPr>
          <w:rFonts w:asciiTheme="majorBidi" w:hAnsiTheme="majorBidi" w:cstheme="majorBidi"/>
          <w:sz w:val="16"/>
          <w:szCs w:val="16"/>
        </w:rPr>
        <w:tab/>
        <w:t>.898</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English in public.</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The English language syllabus </w:t>
      </w:r>
      <w:r>
        <w:rPr>
          <w:rFonts w:asciiTheme="majorBidi" w:hAnsiTheme="majorBidi" w:cstheme="majorBidi"/>
          <w:sz w:val="16"/>
          <w:szCs w:val="16"/>
        </w:rPr>
        <w:tab/>
        <w:t>0</w:t>
      </w:r>
      <w:r>
        <w:rPr>
          <w:rFonts w:asciiTheme="majorBidi" w:hAnsiTheme="majorBidi" w:cstheme="majorBidi"/>
          <w:sz w:val="16"/>
          <w:szCs w:val="16"/>
        </w:rPr>
        <w:tab/>
        <w:t>2.6000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1.21218</w:t>
      </w:r>
      <w:r>
        <w:rPr>
          <w:rFonts w:asciiTheme="majorBidi" w:hAnsiTheme="majorBidi" w:cstheme="majorBidi"/>
          <w:sz w:val="16"/>
          <w:szCs w:val="16"/>
        </w:rPr>
        <w:tab/>
      </w:r>
      <w:r>
        <w:rPr>
          <w:rFonts w:asciiTheme="majorBidi" w:hAnsiTheme="majorBidi" w:cstheme="majorBidi"/>
          <w:sz w:val="16"/>
          <w:szCs w:val="16"/>
        </w:rPr>
        <w:tab/>
        <w:t>1.469</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in your school included oral</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English activities.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Your present English language </w:t>
      </w:r>
      <w:r>
        <w:rPr>
          <w:rFonts w:asciiTheme="majorBidi" w:hAnsiTheme="majorBidi" w:cstheme="majorBidi"/>
          <w:sz w:val="16"/>
          <w:szCs w:val="16"/>
        </w:rPr>
        <w:tab/>
        <w:t>0</w:t>
      </w:r>
      <w:r>
        <w:rPr>
          <w:rFonts w:asciiTheme="majorBidi" w:hAnsiTheme="majorBidi" w:cstheme="majorBidi"/>
          <w:sz w:val="16"/>
          <w:szCs w:val="16"/>
        </w:rPr>
        <w:tab/>
        <w:t>2.9000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1.24949</w:t>
      </w:r>
      <w:r>
        <w:rPr>
          <w:rFonts w:asciiTheme="majorBidi" w:hAnsiTheme="majorBidi" w:cstheme="majorBidi"/>
          <w:sz w:val="16"/>
          <w:szCs w:val="16"/>
        </w:rPr>
        <w:tab/>
      </w:r>
      <w:r>
        <w:rPr>
          <w:rFonts w:asciiTheme="majorBidi" w:hAnsiTheme="majorBidi" w:cstheme="majorBidi"/>
          <w:sz w:val="16"/>
          <w:szCs w:val="16"/>
        </w:rPr>
        <w:tab/>
        <w:t>1.561</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teachers in the University</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encourage you to communicate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in English in their classes.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Pair and group work is </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3.1000</w:t>
      </w:r>
      <w:r>
        <w:rPr>
          <w:rFonts w:asciiTheme="majorBidi" w:hAnsiTheme="majorBidi" w:cstheme="majorBidi"/>
          <w:sz w:val="16"/>
          <w:szCs w:val="16"/>
        </w:rPr>
        <w:tab/>
        <w:t xml:space="preserve">  3.5000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1.29756</w:t>
      </w:r>
      <w:r>
        <w:rPr>
          <w:rFonts w:asciiTheme="majorBidi" w:hAnsiTheme="majorBidi" w:cstheme="majorBidi"/>
          <w:sz w:val="16"/>
          <w:szCs w:val="16"/>
        </w:rPr>
        <w:tab/>
      </w:r>
      <w:r>
        <w:rPr>
          <w:rFonts w:asciiTheme="majorBidi" w:hAnsiTheme="majorBidi" w:cstheme="majorBidi"/>
          <w:sz w:val="16"/>
          <w:szCs w:val="16"/>
        </w:rPr>
        <w:tab/>
        <w:t>1.684</w:t>
      </w:r>
      <w:r>
        <w:rPr>
          <w:rFonts w:asciiTheme="majorBidi" w:hAnsiTheme="majorBidi" w:cstheme="majorBidi"/>
          <w:sz w:val="16"/>
          <w:szCs w:val="16"/>
        </w:rPr>
        <w:tab/>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encouraged in your English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language classes at the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University.</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Your present teachers are </w:t>
      </w:r>
      <w:r>
        <w:rPr>
          <w:rFonts w:asciiTheme="majorBidi" w:hAnsiTheme="majorBidi" w:cstheme="majorBidi"/>
          <w:sz w:val="16"/>
          <w:szCs w:val="16"/>
        </w:rPr>
        <w:tab/>
        <w:t>0</w:t>
      </w:r>
      <w:r>
        <w:rPr>
          <w:rFonts w:asciiTheme="majorBidi" w:hAnsiTheme="majorBidi" w:cstheme="majorBidi"/>
          <w:sz w:val="16"/>
          <w:szCs w:val="16"/>
        </w:rPr>
        <w:tab/>
        <w:t>3.3400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1.11776</w:t>
      </w:r>
      <w:r>
        <w:rPr>
          <w:rFonts w:asciiTheme="majorBidi" w:hAnsiTheme="majorBidi" w:cstheme="majorBidi"/>
          <w:sz w:val="16"/>
          <w:szCs w:val="16"/>
        </w:rPr>
        <w:tab/>
      </w:r>
      <w:r>
        <w:rPr>
          <w:rFonts w:asciiTheme="majorBidi" w:hAnsiTheme="majorBidi" w:cstheme="majorBidi"/>
          <w:sz w:val="16"/>
          <w:szCs w:val="16"/>
        </w:rPr>
        <w:tab/>
        <w:t>1.249</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helpful in solving your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English language problems.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English language syllabus</w:t>
      </w:r>
      <w:r>
        <w:rPr>
          <w:rFonts w:asciiTheme="majorBidi" w:hAnsiTheme="majorBidi" w:cstheme="majorBidi"/>
          <w:sz w:val="16"/>
          <w:szCs w:val="16"/>
        </w:rPr>
        <w:tab/>
        <w:t>0</w:t>
      </w:r>
      <w:r>
        <w:rPr>
          <w:rFonts w:asciiTheme="majorBidi" w:hAnsiTheme="majorBidi" w:cstheme="majorBidi"/>
          <w:sz w:val="16"/>
          <w:szCs w:val="16"/>
        </w:rPr>
        <w:tab/>
        <w:t>2.8400</w:t>
      </w:r>
      <w:r>
        <w:rPr>
          <w:rFonts w:asciiTheme="majorBidi" w:hAnsiTheme="majorBidi" w:cstheme="majorBidi"/>
          <w:sz w:val="16"/>
          <w:szCs w:val="16"/>
        </w:rPr>
        <w:tab/>
        <w:t xml:space="preserve">  3.0000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1.05676</w:t>
      </w:r>
      <w:r>
        <w:rPr>
          <w:rFonts w:asciiTheme="majorBidi" w:hAnsiTheme="majorBidi" w:cstheme="majorBidi"/>
          <w:sz w:val="16"/>
          <w:szCs w:val="16"/>
        </w:rPr>
        <w:tab/>
      </w:r>
      <w:r>
        <w:rPr>
          <w:rFonts w:asciiTheme="majorBidi" w:hAnsiTheme="majorBidi" w:cstheme="majorBidi"/>
          <w:sz w:val="16"/>
          <w:szCs w:val="16"/>
        </w:rPr>
        <w:tab/>
        <w:t>1.117</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at the University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addresses to your English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language needs.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have an easy access to a</w:t>
      </w:r>
      <w:r>
        <w:rPr>
          <w:rFonts w:asciiTheme="majorBidi" w:hAnsiTheme="majorBidi" w:cstheme="majorBidi"/>
          <w:sz w:val="16"/>
          <w:szCs w:val="16"/>
        </w:rPr>
        <w:tab/>
        <w:t>0</w:t>
      </w:r>
      <w:r>
        <w:rPr>
          <w:rFonts w:asciiTheme="majorBidi" w:hAnsiTheme="majorBidi" w:cstheme="majorBidi"/>
          <w:sz w:val="16"/>
          <w:szCs w:val="16"/>
        </w:rPr>
        <w:tab/>
        <w:t>1.4200</w:t>
      </w:r>
      <w:r>
        <w:rPr>
          <w:rFonts w:asciiTheme="majorBidi" w:hAnsiTheme="majorBidi" w:cstheme="majorBidi"/>
          <w:sz w:val="16"/>
          <w:szCs w:val="16"/>
        </w:rPr>
        <w:tab/>
        <w:t xml:space="preserve">   1.0000</w:t>
      </w:r>
      <w:r>
        <w:rPr>
          <w:rFonts w:asciiTheme="majorBidi" w:hAnsiTheme="majorBidi" w:cstheme="majorBidi"/>
          <w:sz w:val="16"/>
          <w:szCs w:val="16"/>
        </w:rPr>
        <w:tab/>
      </w:r>
      <w:r>
        <w:rPr>
          <w:rFonts w:asciiTheme="majorBidi" w:hAnsiTheme="majorBidi" w:cstheme="majorBidi"/>
          <w:sz w:val="16"/>
          <w:szCs w:val="16"/>
        </w:rPr>
        <w:tab/>
        <w:t>1.00</w:t>
      </w:r>
      <w:r>
        <w:rPr>
          <w:rFonts w:asciiTheme="majorBidi" w:hAnsiTheme="majorBidi" w:cstheme="majorBidi"/>
          <w:sz w:val="16"/>
          <w:szCs w:val="16"/>
        </w:rPr>
        <w:tab/>
      </w:r>
      <w:r>
        <w:rPr>
          <w:rFonts w:asciiTheme="majorBidi" w:hAnsiTheme="majorBidi" w:cstheme="majorBidi"/>
          <w:sz w:val="16"/>
          <w:szCs w:val="16"/>
        </w:rPr>
        <w:tab/>
        <w:t>.73095</w:t>
      </w:r>
      <w:r>
        <w:rPr>
          <w:rFonts w:asciiTheme="majorBidi" w:hAnsiTheme="majorBidi" w:cstheme="majorBidi"/>
          <w:sz w:val="16"/>
          <w:szCs w:val="16"/>
        </w:rPr>
        <w:tab/>
      </w:r>
      <w:r>
        <w:rPr>
          <w:rFonts w:asciiTheme="majorBidi" w:hAnsiTheme="majorBidi" w:cstheme="majorBidi"/>
          <w:sz w:val="16"/>
          <w:szCs w:val="16"/>
        </w:rPr>
        <w:tab/>
        <w:t>.534</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language laboratory at the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University  for</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practicing spoken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are encouraged towards</w:t>
      </w:r>
      <w:r>
        <w:rPr>
          <w:rFonts w:asciiTheme="majorBidi" w:hAnsiTheme="majorBidi" w:cstheme="majorBidi"/>
          <w:sz w:val="16"/>
          <w:szCs w:val="16"/>
        </w:rPr>
        <w:tab/>
        <w:t>0</w:t>
      </w:r>
      <w:r>
        <w:rPr>
          <w:rFonts w:asciiTheme="majorBidi" w:hAnsiTheme="majorBidi" w:cstheme="majorBidi"/>
          <w:sz w:val="16"/>
          <w:szCs w:val="16"/>
        </w:rPr>
        <w:tab/>
        <w:t>3.8200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.89648</w:t>
      </w:r>
      <w:r>
        <w:rPr>
          <w:rFonts w:asciiTheme="majorBidi" w:hAnsiTheme="majorBidi" w:cstheme="majorBidi"/>
          <w:sz w:val="16"/>
          <w:szCs w:val="16"/>
        </w:rPr>
        <w:tab/>
      </w:r>
      <w:r>
        <w:rPr>
          <w:rFonts w:asciiTheme="majorBidi" w:hAnsiTheme="majorBidi" w:cstheme="majorBidi"/>
          <w:sz w:val="16"/>
          <w:szCs w:val="16"/>
        </w:rPr>
        <w:tab/>
        <w:t>.804</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self-learning language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activities by your English</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teachers.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have an easy access to </w:t>
      </w:r>
      <w:r>
        <w:rPr>
          <w:rFonts w:asciiTheme="majorBidi" w:hAnsiTheme="majorBidi" w:cstheme="majorBidi"/>
          <w:sz w:val="16"/>
          <w:szCs w:val="16"/>
        </w:rPr>
        <w:tab/>
        <w:t>0</w:t>
      </w:r>
      <w:r>
        <w:rPr>
          <w:rFonts w:asciiTheme="majorBidi" w:hAnsiTheme="majorBidi" w:cstheme="majorBidi"/>
          <w:sz w:val="16"/>
          <w:szCs w:val="16"/>
        </w:rPr>
        <w:tab/>
        <w:t>3.5400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1.18166</w:t>
      </w:r>
      <w:r>
        <w:rPr>
          <w:rFonts w:asciiTheme="majorBidi" w:hAnsiTheme="majorBidi" w:cstheme="majorBidi"/>
          <w:sz w:val="16"/>
          <w:szCs w:val="16"/>
        </w:rPr>
        <w:tab/>
      </w:r>
      <w:r>
        <w:rPr>
          <w:rFonts w:asciiTheme="majorBidi" w:hAnsiTheme="majorBidi" w:cstheme="majorBidi"/>
          <w:sz w:val="16"/>
          <w:szCs w:val="16"/>
        </w:rPr>
        <w:tab/>
        <w:t>1.396</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academic advising in the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University, to seek</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solutions of your English</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language problems.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If you had had a foundation</w:t>
      </w:r>
      <w:r>
        <w:rPr>
          <w:rFonts w:asciiTheme="majorBidi" w:hAnsiTheme="majorBidi" w:cstheme="majorBidi"/>
          <w:sz w:val="16"/>
          <w:szCs w:val="16"/>
        </w:rPr>
        <w:tab/>
        <w:t>0</w:t>
      </w:r>
      <w:r>
        <w:rPr>
          <w:rFonts w:asciiTheme="majorBidi" w:hAnsiTheme="majorBidi" w:cstheme="majorBidi"/>
          <w:sz w:val="16"/>
          <w:szCs w:val="16"/>
        </w:rPr>
        <w:tab/>
        <w:t>4.4600</w:t>
      </w:r>
      <w:r>
        <w:rPr>
          <w:rFonts w:asciiTheme="majorBidi" w:hAnsiTheme="majorBidi" w:cstheme="majorBidi"/>
          <w:sz w:val="16"/>
          <w:szCs w:val="16"/>
        </w:rPr>
        <w:tab/>
        <w:t xml:space="preserve">   5.0000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.78792</w:t>
      </w:r>
      <w:r>
        <w:rPr>
          <w:rFonts w:asciiTheme="majorBidi" w:hAnsiTheme="majorBidi" w:cstheme="majorBidi"/>
          <w:sz w:val="16"/>
          <w:szCs w:val="16"/>
        </w:rPr>
        <w:tab/>
      </w:r>
      <w:r>
        <w:rPr>
          <w:rFonts w:asciiTheme="majorBidi" w:hAnsiTheme="majorBidi" w:cstheme="majorBidi"/>
          <w:sz w:val="16"/>
          <w:szCs w:val="16"/>
        </w:rPr>
        <w:tab/>
        <w:t>.621</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Course in English at the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Start of your study at the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University ,  you</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Could have improved your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Spoken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have a spoken English</w:t>
      </w:r>
      <w:r>
        <w:rPr>
          <w:rFonts w:asciiTheme="majorBidi" w:hAnsiTheme="majorBidi" w:cstheme="majorBidi"/>
          <w:sz w:val="16"/>
          <w:szCs w:val="16"/>
        </w:rPr>
        <w:tab/>
        <w:t>0</w:t>
      </w:r>
      <w:r>
        <w:rPr>
          <w:rFonts w:asciiTheme="majorBidi" w:hAnsiTheme="majorBidi" w:cstheme="majorBidi"/>
          <w:sz w:val="16"/>
          <w:szCs w:val="16"/>
        </w:rPr>
        <w:tab/>
        <w:t>2.5400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1.09190</w:t>
      </w:r>
      <w:r>
        <w:rPr>
          <w:rFonts w:asciiTheme="majorBidi" w:hAnsiTheme="majorBidi" w:cstheme="majorBidi"/>
          <w:sz w:val="16"/>
          <w:szCs w:val="16"/>
        </w:rPr>
        <w:tab/>
      </w:r>
      <w:r>
        <w:rPr>
          <w:rFonts w:asciiTheme="majorBidi" w:hAnsiTheme="majorBidi" w:cstheme="majorBidi"/>
          <w:sz w:val="16"/>
          <w:szCs w:val="16"/>
        </w:rPr>
        <w:tab/>
        <w:t>1.192</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module in your English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syllabus in the University.</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t xml:space="preserve">         </w:t>
      </w:r>
      <w:r>
        <w:rPr>
          <w:rFonts w:asciiTheme="majorBidi" w:hAnsiTheme="majorBidi" w:cstheme="majorBidi"/>
          <w:sz w:val="16"/>
          <w:szCs w:val="16"/>
        </w:rPr>
        <w:t xml:space="preserve"> Missing          Mean               Median               Mode                 Standard Deviation</w:t>
      </w:r>
      <w:r>
        <w:rPr>
          <w:rFonts w:asciiTheme="majorBidi" w:hAnsiTheme="majorBidi" w:cstheme="majorBidi"/>
          <w:sz w:val="16"/>
          <w:szCs w:val="16"/>
        </w:rPr>
        <w:tab/>
        <w:t xml:space="preserve">               Variance</w:t>
      </w: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need English speaking </w:t>
      </w:r>
      <w:r>
        <w:rPr>
          <w:rFonts w:asciiTheme="majorBidi" w:hAnsiTheme="majorBidi" w:cstheme="majorBidi"/>
          <w:sz w:val="16"/>
          <w:szCs w:val="16"/>
        </w:rPr>
        <w:tab/>
        <w:t>0</w:t>
      </w:r>
      <w:r>
        <w:rPr>
          <w:rFonts w:asciiTheme="majorBidi" w:hAnsiTheme="majorBidi" w:cstheme="majorBidi"/>
          <w:sz w:val="16"/>
          <w:szCs w:val="16"/>
        </w:rPr>
        <w:tab/>
        <w:t>4.4800</w:t>
      </w:r>
      <w:r>
        <w:rPr>
          <w:rFonts w:asciiTheme="majorBidi" w:hAnsiTheme="majorBidi" w:cstheme="majorBidi"/>
          <w:sz w:val="16"/>
          <w:szCs w:val="16"/>
        </w:rPr>
        <w:tab/>
        <w:t xml:space="preserve">   5.0000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.67733</w:t>
      </w:r>
      <w:r>
        <w:rPr>
          <w:rFonts w:asciiTheme="majorBidi" w:hAnsiTheme="majorBidi" w:cstheme="majorBidi"/>
          <w:sz w:val="16"/>
          <w:szCs w:val="16"/>
        </w:rPr>
        <w:tab/>
      </w:r>
      <w:r>
        <w:rPr>
          <w:rFonts w:asciiTheme="majorBidi" w:hAnsiTheme="majorBidi" w:cstheme="majorBidi"/>
          <w:sz w:val="16"/>
          <w:szCs w:val="16"/>
        </w:rPr>
        <w:tab/>
        <w:t>.459</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drills to overcome your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speaking difficulties in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University arranges spoken</w:t>
      </w:r>
      <w:r>
        <w:rPr>
          <w:rFonts w:asciiTheme="majorBidi" w:hAnsiTheme="majorBidi" w:cstheme="majorBidi"/>
          <w:sz w:val="16"/>
          <w:szCs w:val="16"/>
        </w:rPr>
        <w:tab/>
        <w:t>0</w:t>
      </w:r>
      <w:r>
        <w:rPr>
          <w:rFonts w:asciiTheme="majorBidi" w:hAnsiTheme="majorBidi" w:cstheme="majorBidi"/>
          <w:sz w:val="16"/>
          <w:szCs w:val="16"/>
        </w:rPr>
        <w:tab/>
        <w:t>2.0800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.80407</w:t>
      </w:r>
      <w:r>
        <w:rPr>
          <w:rFonts w:asciiTheme="majorBidi" w:hAnsiTheme="majorBidi" w:cstheme="majorBidi"/>
          <w:sz w:val="16"/>
          <w:szCs w:val="16"/>
        </w:rPr>
        <w:tab/>
      </w:r>
      <w:r>
        <w:rPr>
          <w:rFonts w:asciiTheme="majorBidi" w:hAnsiTheme="majorBidi" w:cstheme="majorBidi"/>
          <w:sz w:val="16"/>
          <w:szCs w:val="16"/>
        </w:rPr>
        <w:tab/>
        <w:t>.647</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English workshops time to time.</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cultural differences between</w:t>
      </w:r>
      <w:r>
        <w:rPr>
          <w:rFonts w:asciiTheme="majorBidi" w:hAnsiTheme="majorBidi" w:cstheme="majorBidi"/>
          <w:sz w:val="16"/>
          <w:szCs w:val="16"/>
        </w:rPr>
        <w:tab/>
        <w:t>0</w:t>
      </w:r>
      <w:r>
        <w:rPr>
          <w:rFonts w:asciiTheme="majorBidi" w:hAnsiTheme="majorBidi" w:cstheme="majorBidi"/>
          <w:sz w:val="16"/>
          <w:szCs w:val="16"/>
        </w:rPr>
        <w:tab/>
        <w:t>4.0200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1.03982</w:t>
      </w:r>
      <w:r>
        <w:rPr>
          <w:rFonts w:asciiTheme="majorBidi" w:hAnsiTheme="majorBidi" w:cstheme="majorBidi"/>
          <w:sz w:val="16"/>
          <w:szCs w:val="16"/>
        </w:rPr>
        <w:tab/>
      </w:r>
      <w:r>
        <w:rPr>
          <w:rFonts w:asciiTheme="majorBidi" w:hAnsiTheme="majorBidi" w:cstheme="majorBidi"/>
          <w:sz w:val="16"/>
          <w:szCs w:val="16"/>
        </w:rPr>
        <w:tab/>
        <w:t>1.081</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your country and Pakistan poses</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English speaking difficulties to you.</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are careless in learning</w:t>
      </w:r>
      <w:r>
        <w:rPr>
          <w:rFonts w:asciiTheme="majorBidi" w:hAnsiTheme="majorBidi" w:cstheme="majorBidi"/>
          <w:sz w:val="16"/>
          <w:szCs w:val="16"/>
        </w:rPr>
        <w:tab/>
        <w:t>0</w:t>
      </w:r>
      <w:r>
        <w:rPr>
          <w:rFonts w:asciiTheme="majorBidi" w:hAnsiTheme="majorBidi" w:cstheme="majorBidi"/>
          <w:sz w:val="16"/>
          <w:szCs w:val="16"/>
        </w:rPr>
        <w:tab/>
        <w:t>2.1600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1.00</w:t>
      </w:r>
      <w:r>
        <w:rPr>
          <w:rFonts w:asciiTheme="majorBidi" w:hAnsiTheme="majorBidi" w:cstheme="majorBidi"/>
          <w:sz w:val="16"/>
          <w:szCs w:val="16"/>
        </w:rPr>
        <w:tab/>
      </w:r>
      <w:r>
        <w:rPr>
          <w:rFonts w:asciiTheme="majorBidi" w:hAnsiTheme="majorBidi" w:cstheme="majorBidi"/>
          <w:sz w:val="16"/>
          <w:szCs w:val="16"/>
        </w:rPr>
        <w:tab/>
        <w:t>1.23487</w:t>
      </w:r>
      <w:r>
        <w:rPr>
          <w:rFonts w:asciiTheme="majorBidi" w:hAnsiTheme="majorBidi" w:cstheme="majorBidi"/>
          <w:sz w:val="16"/>
          <w:szCs w:val="16"/>
        </w:rPr>
        <w:tab/>
      </w:r>
      <w:r>
        <w:rPr>
          <w:rFonts w:asciiTheme="majorBidi" w:hAnsiTheme="majorBidi" w:cstheme="majorBidi"/>
          <w:sz w:val="16"/>
          <w:szCs w:val="16"/>
        </w:rPr>
        <w:tab/>
        <w:t>1.525</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spoken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have a negative attitude </w:t>
      </w:r>
      <w:r>
        <w:rPr>
          <w:rFonts w:asciiTheme="majorBidi" w:hAnsiTheme="majorBidi" w:cstheme="majorBidi"/>
          <w:sz w:val="16"/>
          <w:szCs w:val="16"/>
        </w:rPr>
        <w:tab/>
        <w:t>0</w:t>
      </w:r>
      <w:r>
        <w:rPr>
          <w:rFonts w:asciiTheme="majorBidi" w:hAnsiTheme="majorBidi" w:cstheme="majorBidi"/>
          <w:sz w:val="16"/>
          <w:szCs w:val="16"/>
        </w:rPr>
        <w:tab/>
        <w:t>105800</w:t>
      </w:r>
      <w:r>
        <w:rPr>
          <w:rFonts w:asciiTheme="majorBidi" w:hAnsiTheme="majorBidi" w:cstheme="majorBidi"/>
          <w:sz w:val="16"/>
          <w:szCs w:val="16"/>
        </w:rPr>
        <w:tab/>
        <w:t xml:space="preserve">  1.0000</w:t>
      </w:r>
      <w:r>
        <w:rPr>
          <w:rFonts w:asciiTheme="majorBidi" w:hAnsiTheme="majorBidi" w:cstheme="majorBidi"/>
          <w:sz w:val="16"/>
          <w:szCs w:val="16"/>
        </w:rPr>
        <w:tab/>
      </w:r>
      <w:r>
        <w:rPr>
          <w:rFonts w:asciiTheme="majorBidi" w:hAnsiTheme="majorBidi" w:cstheme="majorBidi"/>
          <w:sz w:val="16"/>
          <w:szCs w:val="16"/>
        </w:rPr>
        <w:tab/>
        <w:t>1.00</w:t>
      </w:r>
      <w:r>
        <w:rPr>
          <w:rFonts w:asciiTheme="majorBidi" w:hAnsiTheme="majorBidi" w:cstheme="majorBidi"/>
          <w:sz w:val="16"/>
          <w:szCs w:val="16"/>
        </w:rPr>
        <w:tab/>
      </w:r>
      <w:r>
        <w:rPr>
          <w:rFonts w:asciiTheme="majorBidi" w:hAnsiTheme="majorBidi" w:cstheme="majorBidi"/>
          <w:sz w:val="16"/>
          <w:szCs w:val="16"/>
        </w:rPr>
        <w:tab/>
        <w:t>.85928</w:t>
      </w:r>
      <w:r>
        <w:rPr>
          <w:rFonts w:asciiTheme="majorBidi" w:hAnsiTheme="majorBidi" w:cstheme="majorBidi"/>
          <w:sz w:val="16"/>
          <w:szCs w:val="16"/>
        </w:rPr>
        <w:tab/>
      </w:r>
      <w:r>
        <w:rPr>
          <w:rFonts w:asciiTheme="majorBidi" w:hAnsiTheme="majorBidi" w:cstheme="majorBidi"/>
          <w:sz w:val="16"/>
          <w:szCs w:val="16"/>
        </w:rPr>
        <w:tab/>
        <w:t>.738</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towards learning English</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language.</w:t>
      </w:r>
    </w:p>
    <w:p w:rsidR="00D776C5" w:rsidRDefault="00D776C5" w:rsidP="00D776C5">
      <w:pPr>
        <w:pBdr>
          <w:bottom w:val="single" w:sz="12" w:space="1" w:color="auto"/>
        </w:pBdr>
        <w:spacing w:line="240" w:lineRule="auto"/>
        <w:rPr>
          <w:rFonts w:asciiTheme="majorBidi" w:hAnsiTheme="majorBidi" w:cstheme="majorBidi"/>
          <w:sz w:val="16"/>
          <w:szCs w:val="16"/>
        </w:rPr>
      </w:pPr>
    </w:p>
    <w:p w:rsidR="00D776C5" w:rsidRDefault="00D776C5" w:rsidP="00D776C5">
      <w:pPr>
        <w:spacing w:line="240" w:lineRule="auto"/>
        <w:rPr>
          <w:rFonts w:asciiTheme="majorBidi" w:hAnsiTheme="majorBidi" w:cstheme="majorBidi"/>
          <w:i/>
          <w:iCs/>
          <w:sz w:val="16"/>
          <w:szCs w:val="16"/>
        </w:rPr>
      </w:pPr>
      <w:r>
        <w:rPr>
          <w:rFonts w:asciiTheme="majorBidi" w:hAnsiTheme="majorBidi" w:cstheme="majorBidi"/>
          <w:sz w:val="16"/>
          <w:szCs w:val="16"/>
        </w:rPr>
        <w:t>Note.</w:t>
      </w:r>
      <w:r>
        <w:rPr>
          <w:rFonts w:asciiTheme="majorBidi" w:hAnsiTheme="majorBidi" w:cstheme="majorBidi"/>
          <w:i/>
          <w:iCs/>
          <w:sz w:val="16"/>
          <w:szCs w:val="16"/>
        </w:rPr>
        <w:t xml:space="preserve"> The acceptable value of Standard Deviation = +- 2</w:t>
      </w:r>
    </w:p>
    <w:p w:rsidR="00D776C5" w:rsidRDefault="00D776C5" w:rsidP="00D776C5">
      <w:pPr>
        <w:spacing w:line="240" w:lineRule="auto"/>
        <w:rPr>
          <w:rFonts w:asciiTheme="majorBidi" w:hAnsiTheme="majorBidi" w:cstheme="majorBidi"/>
          <w:i/>
          <w:iCs/>
          <w:sz w:val="16"/>
          <w:szCs w:val="16"/>
        </w:rPr>
      </w:pPr>
    </w:p>
    <w:p w:rsidR="00D776C5" w:rsidRDefault="00D776C5" w:rsidP="00D776C5">
      <w:pPr>
        <w:spacing w:line="360" w:lineRule="auto"/>
        <w:jc w:val="both"/>
        <w:rPr>
          <w:rFonts w:asciiTheme="majorBidi" w:hAnsiTheme="majorBidi" w:cstheme="majorBidi"/>
          <w:sz w:val="24"/>
          <w:szCs w:val="24"/>
        </w:rPr>
      </w:pPr>
      <w:r>
        <w:rPr>
          <w:rFonts w:asciiTheme="majorBidi" w:hAnsiTheme="majorBidi" w:cstheme="majorBidi"/>
          <w:sz w:val="24"/>
          <w:szCs w:val="24"/>
        </w:rPr>
        <w:t>The one-sample T-test, using SPSS Version 21, was applied on the data obtained from the participants through the questionnaire. The 2-tailed significance for the variable ‘English speaking difficulties’, was</w:t>
      </w:r>
      <w:r w:rsidR="003348FD">
        <w:rPr>
          <w:rFonts w:asciiTheme="majorBidi" w:hAnsiTheme="majorBidi" w:cstheme="majorBidi"/>
          <w:sz w:val="24"/>
          <w:szCs w:val="24"/>
        </w:rPr>
        <w:t xml:space="preserve"> found to be 0.000, which</w:t>
      </w:r>
      <w:r>
        <w:rPr>
          <w:rFonts w:asciiTheme="majorBidi" w:hAnsiTheme="majorBidi" w:cstheme="majorBidi"/>
          <w:sz w:val="24"/>
          <w:szCs w:val="24"/>
        </w:rPr>
        <w:t xml:space="preserve"> means the two-tailed significance in the relevant test for the data was found to be 0.000 for each item. This shows zero (</w:t>
      </w:r>
      <w:r w:rsidR="001B2AEF">
        <w:rPr>
          <w:rFonts w:asciiTheme="majorBidi" w:hAnsiTheme="majorBidi" w:cstheme="majorBidi"/>
          <w:sz w:val="24"/>
          <w:szCs w:val="24"/>
        </w:rPr>
        <w:t>.</w:t>
      </w:r>
      <w:r>
        <w:rPr>
          <w:rFonts w:asciiTheme="majorBidi" w:hAnsiTheme="majorBidi" w:cstheme="majorBidi"/>
          <w:sz w:val="24"/>
          <w:szCs w:val="24"/>
        </w:rPr>
        <w:t>0) errors and implies that the cluster of items is context-valid. The Confidence Interval of the Difference was se</w:t>
      </w:r>
      <w:r w:rsidR="001B2AEF">
        <w:rPr>
          <w:rFonts w:asciiTheme="majorBidi" w:hAnsiTheme="majorBidi" w:cstheme="majorBidi"/>
          <w:sz w:val="24"/>
          <w:szCs w:val="24"/>
        </w:rPr>
        <w:t>t on 95% and it also shows</w:t>
      </w:r>
      <w:r w:rsidR="00243E2F">
        <w:rPr>
          <w:rFonts w:asciiTheme="majorBidi" w:hAnsiTheme="majorBidi" w:cstheme="majorBidi"/>
          <w:sz w:val="24"/>
          <w:szCs w:val="24"/>
        </w:rPr>
        <w:t xml:space="preserve"> the</w:t>
      </w:r>
      <w:r>
        <w:rPr>
          <w:rFonts w:asciiTheme="majorBidi" w:hAnsiTheme="majorBidi" w:cstheme="majorBidi"/>
          <w:sz w:val="24"/>
          <w:szCs w:val="24"/>
        </w:rPr>
        <w:t xml:space="preserve"> Lower and Upper value for each item. T</w:t>
      </w:r>
      <w:r w:rsidR="00E6138C">
        <w:rPr>
          <w:rFonts w:asciiTheme="majorBidi" w:hAnsiTheme="majorBidi" w:cstheme="majorBidi"/>
          <w:sz w:val="24"/>
          <w:szCs w:val="24"/>
        </w:rPr>
        <w:t>he t-value for each item is given in Table 9 below:</w:t>
      </w:r>
    </w:p>
    <w:p w:rsidR="00D776C5" w:rsidRDefault="00D776C5" w:rsidP="00D776C5">
      <w:pPr>
        <w:spacing w:line="240" w:lineRule="auto"/>
        <w:rPr>
          <w:rFonts w:asciiTheme="majorBidi" w:hAnsiTheme="majorBidi" w:cstheme="majorBidi"/>
          <w:i/>
          <w:iCs/>
          <w:sz w:val="16"/>
          <w:szCs w:val="16"/>
        </w:rPr>
      </w:pPr>
    </w:p>
    <w:p w:rsidR="00D776C5" w:rsidRDefault="00D776C5" w:rsidP="00D776C5">
      <w:pPr>
        <w:spacing w:line="240" w:lineRule="auto"/>
        <w:rPr>
          <w:rFonts w:asciiTheme="majorBidi" w:hAnsiTheme="majorBidi" w:cstheme="majorBidi"/>
          <w:i/>
          <w:iCs/>
          <w:sz w:val="16"/>
          <w:szCs w:val="16"/>
        </w:rPr>
      </w:pPr>
    </w:p>
    <w:p w:rsidR="00D776C5" w:rsidRDefault="00D776C5" w:rsidP="00D776C5">
      <w:pPr>
        <w:spacing w:line="240" w:lineRule="auto"/>
        <w:rPr>
          <w:rFonts w:asciiTheme="majorBidi" w:hAnsiTheme="majorBidi" w:cstheme="majorBidi"/>
          <w:i/>
          <w:iCs/>
          <w:sz w:val="16"/>
          <w:szCs w:val="16"/>
        </w:rPr>
      </w:pPr>
    </w:p>
    <w:p w:rsidR="00D776C5" w:rsidRDefault="00D776C5" w:rsidP="00D776C5">
      <w:pPr>
        <w:spacing w:line="240" w:lineRule="auto"/>
        <w:rPr>
          <w:rFonts w:asciiTheme="majorBidi" w:hAnsiTheme="majorBidi" w:cstheme="majorBidi"/>
          <w:iCs/>
          <w:sz w:val="16"/>
          <w:szCs w:val="16"/>
        </w:rPr>
      </w:pPr>
    </w:p>
    <w:p w:rsidR="00D776C5" w:rsidRDefault="00D776C5"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D776C5" w:rsidRDefault="00D776C5" w:rsidP="00D776C5">
      <w:pPr>
        <w:spacing w:line="240" w:lineRule="auto"/>
        <w:rPr>
          <w:rFonts w:asciiTheme="majorBidi" w:hAnsiTheme="majorBidi" w:cstheme="majorBidi"/>
          <w:sz w:val="24"/>
          <w:szCs w:val="24"/>
        </w:rPr>
      </w:pPr>
      <w:r>
        <w:rPr>
          <w:rFonts w:asciiTheme="majorBidi" w:hAnsiTheme="majorBidi" w:cstheme="majorBidi"/>
          <w:sz w:val="24"/>
          <w:szCs w:val="24"/>
        </w:rPr>
        <w:lastRenderedPageBreak/>
        <w:t>Table 9</w:t>
      </w:r>
    </w:p>
    <w:p w:rsidR="00D776C5" w:rsidRDefault="00D776C5" w:rsidP="00D776C5">
      <w:pPr>
        <w:spacing w:line="240" w:lineRule="auto"/>
        <w:rPr>
          <w:rFonts w:asciiTheme="majorBidi" w:hAnsiTheme="majorBidi" w:cstheme="majorBidi"/>
          <w:i/>
          <w:iCs/>
          <w:sz w:val="24"/>
          <w:szCs w:val="24"/>
        </w:rPr>
      </w:pPr>
      <w:r>
        <w:rPr>
          <w:rFonts w:asciiTheme="majorBidi" w:hAnsiTheme="majorBidi" w:cstheme="majorBidi"/>
          <w:i/>
          <w:iCs/>
          <w:sz w:val="24"/>
          <w:szCs w:val="24"/>
        </w:rPr>
        <w:t>One-Sample T-Test (2-tailed): Linguistic Factors</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16"/>
          <w:szCs w:val="16"/>
        </w:rPr>
        <w:t xml:space="preserve">         Test Value = 0</w:t>
      </w:r>
    </w:p>
    <w:p w:rsidR="00D776C5" w:rsidRDefault="00C24FAD" w:rsidP="00D776C5">
      <w:pP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sidR="00D776C5">
        <w:rPr>
          <w:rFonts w:asciiTheme="majorBidi" w:hAnsiTheme="majorBidi" w:cstheme="majorBidi"/>
          <w:sz w:val="16"/>
          <w:szCs w:val="16"/>
        </w:rPr>
        <w:t>95% Confidence Interval of the Difference</w:t>
      </w:r>
    </w:p>
    <w:p w:rsidR="00D776C5" w:rsidRDefault="00D776C5" w:rsidP="00D776C5">
      <w:pPr>
        <w:pBdr>
          <w:top w:val="single" w:sz="12" w:space="1" w:color="auto"/>
          <w:bottom w:val="single" w:sz="12" w:space="1" w:color="auto"/>
        </w:pBdr>
        <w:spacing w:line="240" w:lineRule="auto"/>
        <w:ind w:firstLine="720"/>
        <w:rPr>
          <w:rFonts w:asciiTheme="majorBidi" w:hAnsiTheme="majorBidi" w:cstheme="majorBidi"/>
          <w:sz w:val="16"/>
          <w:szCs w:val="16"/>
        </w:rPr>
      </w:pPr>
      <w:r>
        <w:rPr>
          <w:rFonts w:asciiTheme="majorBidi" w:hAnsiTheme="majorBidi" w:cstheme="majorBidi"/>
          <w:sz w:val="16"/>
          <w:szCs w:val="16"/>
        </w:rPr>
        <w:t>Item</w:t>
      </w:r>
      <w:r>
        <w:rPr>
          <w:rFonts w:asciiTheme="majorBidi" w:hAnsiTheme="majorBidi" w:cstheme="majorBidi"/>
          <w:sz w:val="16"/>
          <w:szCs w:val="16"/>
        </w:rPr>
        <w:tab/>
        <w:t xml:space="preserve">     t</w:t>
      </w:r>
      <w:r>
        <w:rPr>
          <w:rFonts w:asciiTheme="majorBidi" w:hAnsiTheme="majorBidi" w:cstheme="majorBidi"/>
          <w:sz w:val="16"/>
          <w:szCs w:val="16"/>
        </w:rPr>
        <w:tab/>
      </w:r>
      <w:r>
        <w:rPr>
          <w:rFonts w:asciiTheme="majorBidi" w:hAnsiTheme="majorBidi" w:cstheme="majorBidi"/>
          <w:sz w:val="16"/>
          <w:szCs w:val="16"/>
        </w:rPr>
        <w:tab/>
        <w:t>df</w:t>
      </w:r>
      <w:r>
        <w:rPr>
          <w:rFonts w:asciiTheme="majorBidi" w:hAnsiTheme="majorBidi" w:cstheme="majorBidi"/>
          <w:sz w:val="16"/>
          <w:szCs w:val="16"/>
        </w:rPr>
        <w:tab/>
        <w:t>Sig.(2-tailed)</w:t>
      </w:r>
      <w:r>
        <w:rPr>
          <w:rFonts w:asciiTheme="majorBidi" w:hAnsiTheme="majorBidi" w:cstheme="majorBidi"/>
          <w:sz w:val="16"/>
          <w:szCs w:val="16"/>
        </w:rPr>
        <w:tab/>
        <w:t xml:space="preserve">   MD</w:t>
      </w:r>
      <w:r>
        <w:rPr>
          <w:rFonts w:asciiTheme="majorBidi" w:hAnsiTheme="majorBidi" w:cstheme="majorBidi"/>
          <w:sz w:val="16"/>
          <w:szCs w:val="16"/>
        </w:rPr>
        <w:tab/>
      </w:r>
      <w:r>
        <w:rPr>
          <w:rFonts w:asciiTheme="majorBidi" w:hAnsiTheme="majorBidi" w:cstheme="majorBidi"/>
          <w:sz w:val="16"/>
          <w:szCs w:val="16"/>
        </w:rPr>
        <w:tab/>
        <w:t xml:space="preserve">    L</w:t>
      </w:r>
      <w:r>
        <w:rPr>
          <w:rFonts w:asciiTheme="majorBidi" w:hAnsiTheme="majorBidi" w:cstheme="majorBidi"/>
          <w:sz w:val="16"/>
          <w:szCs w:val="16"/>
        </w:rPr>
        <w:tab/>
      </w:r>
      <w:r>
        <w:rPr>
          <w:rFonts w:asciiTheme="majorBidi" w:hAnsiTheme="majorBidi" w:cstheme="majorBidi"/>
          <w:sz w:val="16"/>
          <w:szCs w:val="16"/>
        </w:rPr>
        <w:tab/>
        <w:t xml:space="preserve">   U</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w:t>
      </w:r>
      <w:r>
        <w:rPr>
          <w:rFonts w:asciiTheme="majorBidi" w:hAnsiTheme="majorBidi" w:cstheme="majorBidi"/>
          <w:sz w:val="16"/>
          <w:szCs w:val="16"/>
        </w:rPr>
        <w:tab/>
        <w:t>35.000</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4.50000</w:t>
      </w:r>
      <w:r>
        <w:rPr>
          <w:rFonts w:asciiTheme="majorBidi" w:hAnsiTheme="majorBidi" w:cstheme="majorBidi"/>
          <w:sz w:val="16"/>
          <w:szCs w:val="16"/>
        </w:rPr>
        <w:tab/>
      </w:r>
      <w:r>
        <w:rPr>
          <w:rFonts w:asciiTheme="majorBidi" w:hAnsiTheme="majorBidi" w:cstheme="majorBidi"/>
          <w:sz w:val="16"/>
          <w:szCs w:val="16"/>
        </w:rPr>
        <w:tab/>
        <w:t>4.2416</w:t>
      </w:r>
      <w:r>
        <w:rPr>
          <w:rFonts w:asciiTheme="majorBidi" w:hAnsiTheme="majorBidi" w:cstheme="majorBidi"/>
          <w:sz w:val="16"/>
          <w:szCs w:val="16"/>
        </w:rPr>
        <w:tab/>
      </w:r>
      <w:r>
        <w:rPr>
          <w:rFonts w:asciiTheme="majorBidi" w:hAnsiTheme="majorBidi" w:cstheme="majorBidi"/>
          <w:sz w:val="16"/>
          <w:szCs w:val="16"/>
        </w:rPr>
        <w:tab/>
        <w:t>4.7584</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w:t>
      </w:r>
      <w:r>
        <w:rPr>
          <w:rFonts w:asciiTheme="majorBidi" w:hAnsiTheme="majorBidi" w:cstheme="majorBidi"/>
          <w:sz w:val="16"/>
          <w:szCs w:val="16"/>
        </w:rPr>
        <w:tab/>
        <w:t>21.812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3.70000</w:t>
      </w:r>
      <w:r>
        <w:rPr>
          <w:rFonts w:asciiTheme="majorBidi" w:hAnsiTheme="majorBidi" w:cstheme="majorBidi"/>
          <w:sz w:val="16"/>
          <w:szCs w:val="16"/>
        </w:rPr>
        <w:tab/>
      </w:r>
      <w:r>
        <w:rPr>
          <w:rFonts w:asciiTheme="majorBidi" w:hAnsiTheme="majorBidi" w:cstheme="majorBidi"/>
          <w:sz w:val="16"/>
          <w:szCs w:val="16"/>
        </w:rPr>
        <w:tab/>
        <w:t>3.3591</w:t>
      </w:r>
      <w:r>
        <w:rPr>
          <w:rFonts w:asciiTheme="majorBidi" w:hAnsiTheme="majorBidi" w:cstheme="majorBidi"/>
          <w:sz w:val="16"/>
          <w:szCs w:val="16"/>
        </w:rPr>
        <w:tab/>
      </w:r>
      <w:r>
        <w:rPr>
          <w:rFonts w:asciiTheme="majorBidi" w:hAnsiTheme="majorBidi" w:cstheme="majorBidi"/>
          <w:sz w:val="16"/>
          <w:szCs w:val="16"/>
        </w:rPr>
        <w:tab/>
        <w:t>4.0409</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w:t>
      </w:r>
      <w:r>
        <w:rPr>
          <w:rFonts w:asciiTheme="majorBidi" w:hAnsiTheme="majorBidi" w:cstheme="majorBidi"/>
          <w:sz w:val="16"/>
          <w:szCs w:val="16"/>
        </w:rPr>
        <w:tab/>
        <w:t>17.383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3.24000</w:t>
      </w:r>
      <w:r>
        <w:rPr>
          <w:rFonts w:asciiTheme="majorBidi" w:hAnsiTheme="majorBidi" w:cstheme="majorBidi"/>
          <w:sz w:val="16"/>
          <w:szCs w:val="16"/>
        </w:rPr>
        <w:tab/>
      </w:r>
      <w:r>
        <w:rPr>
          <w:rFonts w:asciiTheme="majorBidi" w:hAnsiTheme="majorBidi" w:cstheme="majorBidi"/>
          <w:sz w:val="16"/>
          <w:szCs w:val="16"/>
        </w:rPr>
        <w:tab/>
        <w:t>2.8654</w:t>
      </w:r>
      <w:r>
        <w:rPr>
          <w:rFonts w:asciiTheme="majorBidi" w:hAnsiTheme="majorBidi" w:cstheme="majorBidi"/>
          <w:sz w:val="16"/>
          <w:szCs w:val="16"/>
        </w:rPr>
        <w:tab/>
      </w:r>
      <w:r>
        <w:rPr>
          <w:rFonts w:asciiTheme="majorBidi" w:hAnsiTheme="majorBidi" w:cstheme="majorBidi"/>
          <w:sz w:val="16"/>
          <w:szCs w:val="16"/>
        </w:rPr>
        <w:tab/>
        <w:t>3.6146</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4</w:t>
      </w:r>
      <w:r>
        <w:rPr>
          <w:rFonts w:asciiTheme="majorBidi" w:hAnsiTheme="majorBidi" w:cstheme="majorBidi"/>
          <w:sz w:val="16"/>
          <w:szCs w:val="16"/>
        </w:rPr>
        <w:tab/>
        <w:t>16.115</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3.38000</w:t>
      </w:r>
      <w:r>
        <w:rPr>
          <w:rFonts w:asciiTheme="majorBidi" w:hAnsiTheme="majorBidi" w:cstheme="majorBidi"/>
          <w:sz w:val="16"/>
          <w:szCs w:val="16"/>
        </w:rPr>
        <w:tab/>
      </w:r>
      <w:r>
        <w:rPr>
          <w:rFonts w:asciiTheme="majorBidi" w:hAnsiTheme="majorBidi" w:cstheme="majorBidi"/>
          <w:sz w:val="16"/>
          <w:szCs w:val="16"/>
        </w:rPr>
        <w:tab/>
        <w:t>2.9585</w:t>
      </w:r>
      <w:r>
        <w:rPr>
          <w:rFonts w:asciiTheme="majorBidi" w:hAnsiTheme="majorBidi" w:cstheme="majorBidi"/>
          <w:sz w:val="16"/>
          <w:szCs w:val="16"/>
        </w:rPr>
        <w:tab/>
      </w:r>
      <w:r>
        <w:rPr>
          <w:rFonts w:asciiTheme="majorBidi" w:hAnsiTheme="majorBidi" w:cstheme="majorBidi"/>
          <w:sz w:val="16"/>
          <w:szCs w:val="16"/>
        </w:rPr>
        <w:tab/>
        <w:t>3.8015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5</w:t>
      </w:r>
      <w:r>
        <w:rPr>
          <w:rFonts w:asciiTheme="majorBidi" w:hAnsiTheme="majorBidi" w:cstheme="majorBidi"/>
          <w:sz w:val="16"/>
          <w:szCs w:val="16"/>
        </w:rPr>
        <w:tab/>
        <w:t>30.551</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4.00000</w:t>
      </w:r>
      <w:r>
        <w:rPr>
          <w:rFonts w:asciiTheme="majorBidi" w:hAnsiTheme="majorBidi" w:cstheme="majorBidi"/>
          <w:sz w:val="16"/>
          <w:szCs w:val="16"/>
        </w:rPr>
        <w:tab/>
      </w:r>
      <w:r>
        <w:rPr>
          <w:rFonts w:asciiTheme="majorBidi" w:hAnsiTheme="majorBidi" w:cstheme="majorBidi"/>
          <w:sz w:val="16"/>
          <w:szCs w:val="16"/>
        </w:rPr>
        <w:tab/>
        <w:t>3.7369</w:t>
      </w:r>
      <w:r>
        <w:rPr>
          <w:rFonts w:asciiTheme="majorBidi" w:hAnsiTheme="majorBidi" w:cstheme="majorBidi"/>
          <w:sz w:val="16"/>
          <w:szCs w:val="16"/>
        </w:rPr>
        <w:tab/>
      </w:r>
      <w:r>
        <w:rPr>
          <w:rFonts w:asciiTheme="majorBidi" w:hAnsiTheme="majorBidi" w:cstheme="majorBidi"/>
          <w:sz w:val="16"/>
          <w:szCs w:val="16"/>
        </w:rPr>
        <w:tab/>
        <w:t>4.2631</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6</w:t>
      </w:r>
      <w:r>
        <w:rPr>
          <w:rFonts w:asciiTheme="majorBidi" w:hAnsiTheme="majorBidi" w:cstheme="majorBidi"/>
          <w:sz w:val="16"/>
          <w:szCs w:val="16"/>
        </w:rPr>
        <w:tab/>
        <w:t>54.390</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4.42000</w:t>
      </w:r>
      <w:r>
        <w:rPr>
          <w:rFonts w:asciiTheme="majorBidi" w:hAnsiTheme="majorBidi" w:cstheme="majorBidi"/>
          <w:sz w:val="16"/>
          <w:szCs w:val="16"/>
        </w:rPr>
        <w:tab/>
      </w:r>
      <w:r>
        <w:rPr>
          <w:rFonts w:asciiTheme="majorBidi" w:hAnsiTheme="majorBidi" w:cstheme="majorBidi"/>
          <w:sz w:val="16"/>
          <w:szCs w:val="16"/>
        </w:rPr>
        <w:tab/>
        <w:t>4.2567</w:t>
      </w:r>
      <w:r>
        <w:rPr>
          <w:rFonts w:asciiTheme="majorBidi" w:hAnsiTheme="majorBidi" w:cstheme="majorBidi"/>
          <w:sz w:val="16"/>
          <w:szCs w:val="16"/>
        </w:rPr>
        <w:tab/>
      </w:r>
      <w:r>
        <w:rPr>
          <w:rFonts w:asciiTheme="majorBidi" w:hAnsiTheme="majorBidi" w:cstheme="majorBidi"/>
          <w:sz w:val="16"/>
          <w:szCs w:val="16"/>
        </w:rPr>
        <w:tab/>
        <w:t>4.5833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7</w:t>
      </w:r>
      <w:r>
        <w:rPr>
          <w:rFonts w:asciiTheme="majorBidi" w:hAnsiTheme="majorBidi" w:cstheme="majorBidi"/>
          <w:sz w:val="16"/>
          <w:szCs w:val="16"/>
        </w:rPr>
        <w:tab/>
        <w:t>29.669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4.02000</w:t>
      </w:r>
      <w:r>
        <w:rPr>
          <w:rFonts w:asciiTheme="majorBidi" w:hAnsiTheme="majorBidi" w:cstheme="majorBidi"/>
          <w:sz w:val="16"/>
          <w:szCs w:val="16"/>
        </w:rPr>
        <w:tab/>
      </w:r>
      <w:r>
        <w:rPr>
          <w:rFonts w:asciiTheme="majorBidi" w:hAnsiTheme="majorBidi" w:cstheme="majorBidi"/>
          <w:sz w:val="16"/>
          <w:szCs w:val="16"/>
        </w:rPr>
        <w:tab/>
        <w:t>3.7477</w:t>
      </w:r>
      <w:r>
        <w:rPr>
          <w:rFonts w:asciiTheme="majorBidi" w:hAnsiTheme="majorBidi" w:cstheme="majorBidi"/>
          <w:sz w:val="16"/>
          <w:szCs w:val="16"/>
        </w:rPr>
        <w:tab/>
      </w:r>
      <w:r>
        <w:rPr>
          <w:rFonts w:asciiTheme="majorBidi" w:hAnsiTheme="majorBidi" w:cstheme="majorBidi"/>
          <w:sz w:val="16"/>
          <w:szCs w:val="16"/>
        </w:rPr>
        <w:tab/>
        <w:t>4.2923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8</w:t>
      </w:r>
      <w:r>
        <w:rPr>
          <w:rFonts w:asciiTheme="majorBidi" w:hAnsiTheme="majorBidi" w:cstheme="majorBidi"/>
          <w:sz w:val="16"/>
          <w:szCs w:val="16"/>
        </w:rPr>
        <w:tab/>
        <w:t>22.998</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3.42000</w:t>
      </w:r>
      <w:r>
        <w:rPr>
          <w:rFonts w:asciiTheme="majorBidi" w:hAnsiTheme="majorBidi" w:cstheme="majorBidi"/>
          <w:sz w:val="16"/>
          <w:szCs w:val="16"/>
        </w:rPr>
        <w:tab/>
      </w:r>
      <w:r>
        <w:rPr>
          <w:rFonts w:asciiTheme="majorBidi" w:hAnsiTheme="majorBidi" w:cstheme="majorBidi"/>
          <w:sz w:val="16"/>
          <w:szCs w:val="16"/>
        </w:rPr>
        <w:tab/>
        <w:t>3.1212</w:t>
      </w:r>
      <w:r>
        <w:rPr>
          <w:rFonts w:asciiTheme="majorBidi" w:hAnsiTheme="majorBidi" w:cstheme="majorBidi"/>
          <w:sz w:val="16"/>
          <w:szCs w:val="16"/>
        </w:rPr>
        <w:tab/>
      </w:r>
      <w:r>
        <w:rPr>
          <w:rFonts w:asciiTheme="majorBidi" w:hAnsiTheme="majorBidi" w:cstheme="majorBidi"/>
          <w:sz w:val="16"/>
          <w:szCs w:val="16"/>
        </w:rPr>
        <w:tab/>
        <w:t>3.7188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9</w:t>
      </w:r>
      <w:r>
        <w:rPr>
          <w:rFonts w:asciiTheme="majorBidi" w:hAnsiTheme="majorBidi" w:cstheme="majorBidi"/>
          <w:sz w:val="16"/>
          <w:szCs w:val="16"/>
        </w:rPr>
        <w:tab/>
        <w:t>23.354</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3.64000</w:t>
      </w:r>
      <w:r>
        <w:rPr>
          <w:rFonts w:asciiTheme="majorBidi" w:hAnsiTheme="majorBidi" w:cstheme="majorBidi"/>
          <w:sz w:val="16"/>
          <w:szCs w:val="16"/>
        </w:rPr>
        <w:tab/>
      </w:r>
      <w:r>
        <w:rPr>
          <w:rFonts w:asciiTheme="majorBidi" w:hAnsiTheme="majorBidi" w:cstheme="majorBidi"/>
          <w:sz w:val="16"/>
          <w:szCs w:val="16"/>
        </w:rPr>
        <w:tab/>
        <w:t>3.3268</w:t>
      </w:r>
      <w:r>
        <w:rPr>
          <w:rFonts w:asciiTheme="majorBidi" w:hAnsiTheme="majorBidi" w:cstheme="majorBidi"/>
          <w:sz w:val="16"/>
          <w:szCs w:val="16"/>
        </w:rPr>
        <w:tab/>
      </w:r>
      <w:r>
        <w:rPr>
          <w:rFonts w:asciiTheme="majorBidi" w:hAnsiTheme="majorBidi" w:cstheme="majorBidi"/>
          <w:sz w:val="16"/>
          <w:szCs w:val="16"/>
        </w:rPr>
        <w:tab/>
        <w:t>3.9532</w:t>
      </w:r>
    </w:p>
    <w:p w:rsidR="00D776C5" w:rsidRDefault="00D776C5" w:rsidP="00D776C5">
      <w:pPr>
        <w:rPr>
          <w:rFonts w:asciiTheme="majorBidi" w:hAnsiTheme="majorBidi" w:cstheme="majorBidi"/>
          <w:sz w:val="16"/>
          <w:szCs w:val="16"/>
        </w:rPr>
      </w:pPr>
      <w:r>
        <w:tab/>
      </w:r>
      <w:r>
        <w:rPr>
          <w:rFonts w:asciiTheme="majorBidi" w:hAnsiTheme="majorBidi" w:cstheme="majorBidi"/>
          <w:sz w:val="16"/>
          <w:szCs w:val="16"/>
        </w:rPr>
        <w:t>10</w:t>
      </w:r>
      <w:r>
        <w:rPr>
          <w:rFonts w:asciiTheme="majorBidi" w:hAnsiTheme="majorBidi" w:cstheme="majorBidi"/>
          <w:sz w:val="16"/>
          <w:szCs w:val="16"/>
        </w:rPr>
        <w:tab/>
        <w:t>26.416</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4.24000</w:t>
      </w:r>
      <w:r>
        <w:rPr>
          <w:rFonts w:asciiTheme="majorBidi" w:hAnsiTheme="majorBidi" w:cstheme="majorBidi"/>
          <w:sz w:val="16"/>
          <w:szCs w:val="16"/>
        </w:rPr>
        <w:tab/>
      </w:r>
      <w:r>
        <w:rPr>
          <w:rFonts w:asciiTheme="majorBidi" w:hAnsiTheme="majorBidi" w:cstheme="majorBidi"/>
          <w:sz w:val="16"/>
          <w:szCs w:val="16"/>
        </w:rPr>
        <w:tab/>
        <w:t>3.9174</w:t>
      </w:r>
      <w:r>
        <w:rPr>
          <w:rFonts w:asciiTheme="majorBidi" w:hAnsiTheme="majorBidi" w:cstheme="majorBidi"/>
          <w:sz w:val="16"/>
          <w:szCs w:val="16"/>
        </w:rPr>
        <w:tab/>
      </w:r>
      <w:r>
        <w:rPr>
          <w:rFonts w:asciiTheme="majorBidi" w:hAnsiTheme="majorBidi" w:cstheme="majorBidi"/>
          <w:sz w:val="16"/>
          <w:szCs w:val="16"/>
        </w:rPr>
        <w:tab/>
        <w:t>4.5626</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11</w:t>
      </w:r>
      <w:r>
        <w:rPr>
          <w:rFonts w:asciiTheme="majorBidi" w:hAnsiTheme="majorBidi" w:cstheme="majorBidi"/>
          <w:sz w:val="16"/>
          <w:szCs w:val="16"/>
        </w:rPr>
        <w:tab/>
        <w:t>19.339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3.26000</w:t>
      </w:r>
      <w:r>
        <w:rPr>
          <w:rFonts w:asciiTheme="majorBidi" w:hAnsiTheme="majorBidi" w:cstheme="majorBidi"/>
          <w:sz w:val="16"/>
          <w:szCs w:val="16"/>
        </w:rPr>
        <w:tab/>
      </w:r>
      <w:r>
        <w:rPr>
          <w:rFonts w:asciiTheme="majorBidi" w:hAnsiTheme="majorBidi" w:cstheme="majorBidi"/>
          <w:sz w:val="16"/>
          <w:szCs w:val="16"/>
        </w:rPr>
        <w:tab/>
        <w:t>2.9212</w:t>
      </w:r>
      <w:r>
        <w:rPr>
          <w:rFonts w:asciiTheme="majorBidi" w:hAnsiTheme="majorBidi" w:cstheme="majorBidi"/>
          <w:sz w:val="16"/>
          <w:szCs w:val="16"/>
        </w:rPr>
        <w:tab/>
      </w:r>
      <w:r>
        <w:rPr>
          <w:rFonts w:asciiTheme="majorBidi" w:hAnsiTheme="majorBidi" w:cstheme="majorBidi"/>
          <w:sz w:val="16"/>
          <w:szCs w:val="16"/>
        </w:rPr>
        <w:tab/>
        <w:t>3.5988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12</w:t>
      </w:r>
      <w:r>
        <w:rPr>
          <w:rFonts w:asciiTheme="majorBidi" w:hAnsiTheme="majorBidi" w:cstheme="majorBidi"/>
          <w:sz w:val="16"/>
          <w:szCs w:val="16"/>
        </w:rPr>
        <w:tab/>
        <w:t>20.605</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3.28000</w:t>
      </w:r>
      <w:r>
        <w:rPr>
          <w:rFonts w:asciiTheme="majorBidi" w:hAnsiTheme="majorBidi" w:cstheme="majorBidi"/>
          <w:sz w:val="16"/>
          <w:szCs w:val="16"/>
        </w:rPr>
        <w:tab/>
      </w:r>
      <w:r>
        <w:rPr>
          <w:rFonts w:asciiTheme="majorBidi" w:hAnsiTheme="majorBidi" w:cstheme="majorBidi"/>
          <w:sz w:val="16"/>
          <w:szCs w:val="16"/>
        </w:rPr>
        <w:tab/>
        <w:t>2.9601</w:t>
      </w:r>
      <w:r>
        <w:rPr>
          <w:rFonts w:asciiTheme="majorBidi" w:hAnsiTheme="majorBidi" w:cstheme="majorBidi"/>
          <w:sz w:val="16"/>
          <w:szCs w:val="16"/>
        </w:rPr>
        <w:tab/>
      </w:r>
      <w:r>
        <w:rPr>
          <w:rFonts w:asciiTheme="majorBidi" w:hAnsiTheme="majorBidi" w:cstheme="majorBidi"/>
          <w:sz w:val="16"/>
          <w:szCs w:val="16"/>
        </w:rPr>
        <w:tab/>
        <w:t>3.5999</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13</w:t>
      </w:r>
      <w:r>
        <w:rPr>
          <w:rFonts w:asciiTheme="majorBidi" w:hAnsiTheme="majorBidi" w:cstheme="majorBidi"/>
          <w:sz w:val="16"/>
          <w:szCs w:val="16"/>
        </w:rPr>
        <w:tab/>
        <w:t>25.536</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3.68000</w:t>
      </w:r>
      <w:r>
        <w:rPr>
          <w:rFonts w:asciiTheme="majorBidi" w:hAnsiTheme="majorBidi" w:cstheme="majorBidi"/>
          <w:sz w:val="16"/>
          <w:szCs w:val="16"/>
        </w:rPr>
        <w:tab/>
      </w:r>
      <w:r>
        <w:rPr>
          <w:rFonts w:asciiTheme="majorBidi" w:hAnsiTheme="majorBidi" w:cstheme="majorBidi"/>
          <w:sz w:val="16"/>
          <w:szCs w:val="16"/>
        </w:rPr>
        <w:tab/>
        <w:t>3.3904</w:t>
      </w:r>
      <w:r>
        <w:rPr>
          <w:rFonts w:asciiTheme="majorBidi" w:hAnsiTheme="majorBidi" w:cstheme="majorBidi"/>
          <w:sz w:val="16"/>
          <w:szCs w:val="16"/>
        </w:rPr>
        <w:tab/>
      </w:r>
      <w:r>
        <w:rPr>
          <w:rFonts w:asciiTheme="majorBidi" w:hAnsiTheme="majorBidi" w:cstheme="majorBidi"/>
          <w:sz w:val="16"/>
          <w:szCs w:val="16"/>
        </w:rPr>
        <w:tab/>
        <w:t>3.9696</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14</w:t>
      </w:r>
      <w:r>
        <w:rPr>
          <w:rFonts w:asciiTheme="majorBidi" w:hAnsiTheme="majorBidi" w:cstheme="majorBidi"/>
          <w:sz w:val="16"/>
          <w:szCs w:val="16"/>
        </w:rPr>
        <w:tab/>
        <w:t>25.355</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4.06000</w:t>
      </w:r>
      <w:r>
        <w:rPr>
          <w:rFonts w:asciiTheme="majorBidi" w:hAnsiTheme="majorBidi" w:cstheme="majorBidi"/>
          <w:sz w:val="16"/>
          <w:szCs w:val="16"/>
        </w:rPr>
        <w:tab/>
      </w:r>
      <w:r>
        <w:rPr>
          <w:rFonts w:asciiTheme="majorBidi" w:hAnsiTheme="majorBidi" w:cstheme="majorBidi"/>
          <w:sz w:val="16"/>
          <w:szCs w:val="16"/>
        </w:rPr>
        <w:tab/>
        <w:t>3.7382</w:t>
      </w:r>
      <w:r>
        <w:rPr>
          <w:rFonts w:asciiTheme="majorBidi" w:hAnsiTheme="majorBidi" w:cstheme="majorBidi"/>
          <w:sz w:val="16"/>
          <w:szCs w:val="16"/>
        </w:rPr>
        <w:tab/>
      </w:r>
      <w:r>
        <w:rPr>
          <w:rFonts w:asciiTheme="majorBidi" w:hAnsiTheme="majorBidi" w:cstheme="majorBidi"/>
          <w:sz w:val="16"/>
          <w:szCs w:val="16"/>
        </w:rPr>
        <w:tab/>
        <w:t>4.3818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15</w:t>
      </w:r>
      <w:r>
        <w:rPr>
          <w:rFonts w:asciiTheme="majorBidi" w:hAnsiTheme="majorBidi" w:cstheme="majorBidi"/>
          <w:sz w:val="16"/>
          <w:szCs w:val="16"/>
        </w:rPr>
        <w:tab/>
        <w:t>18.007</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3.00000</w:t>
      </w:r>
      <w:r>
        <w:rPr>
          <w:rFonts w:asciiTheme="majorBidi" w:hAnsiTheme="majorBidi" w:cstheme="majorBidi"/>
          <w:sz w:val="16"/>
          <w:szCs w:val="16"/>
        </w:rPr>
        <w:tab/>
      </w:r>
      <w:r>
        <w:rPr>
          <w:rFonts w:asciiTheme="majorBidi" w:hAnsiTheme="majorBidi" w:cstheme="majorBidi"/>
          <w:sz w:val="16"/>
          <w:szCs w:val="16"/>
        </w:rPr>
        <w:tab/>
        <w:t>2.6652</w:t>
      </w:r>
      <w:r>
        <w:rPr>
          <w:rFonts w:asciiTheme="majorBidi" w:hAnsiTheme="majorBidi" w:cstheme="majorBidi"/>
          <w:sz w:val="16"/>
          <w:szCs w:val="16"/>
        </w:rPr>
        <w:tab/>
      </w:r>
      <w:r>
        <w:rPr>
          <w:rFonts w:asciiTheme="majorBidi" w:hAnsiTheme="majorBidi" w:cstheme="majorBidi"/>
          <w:sz w:val="16"/>
          <w:szCs w:val="16"/>
        </w:rPr>
        <w:tab/>
        <w:t>3.3348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16</w:t>
      </w:r>
      <w:r>
        <w:rPr>
          <w:rFonts w:asciiTheme="majorBidi" w:hAnsiTheme="majorBidi" w:cstheme="majorBidi"/>
          <w:sz w:val="16"/>
          <w:szCs w:val="16"/>
        </w:rPr>
        <w:tab/>
        <w:t>22.149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3.48000</w:t>
      </w:r>
      <w:r>
        <w:rPr>
          <w:rFonts w:asciiTheme="majorBidi" w:hAnsiTheme="majorBidi" w:cstheme="majorBidi"/>
          <w:sz w:val="16"/>
          <w:szCs w:val="16"/>
        </w:rPr>
        <w:tab/>
      </w:r>
      <w:r>
        <w:rPr>
          <w:rFonts w:asciiTheme="majorBidi" w:hAnsiTheme="majorBidi" w:cstheme="majorBidi"/>
          <w:sz w:val="16"/>
          <w:szCs w:val="16"/>
        </w:rPr>
        <w:tab/>
        <w:t>3.1643</w:t>
      </w:r>
      <w:r>
        <w:rPr>
          <w:rFonts w:asciiTheme="majorBidi" w:hAnsiTheme="majorBidi" w:cstheme="majorBidi"/>
          <w:sz w:val="16"/>
          <w:szCs w:val="16"/>
        </w:rPr>
        <w:tab/>
      </w:r>
      <w:r>
        <w:rPr>
          <w:rFonts w:asciiTheme="majorBidi" w:hAnsiTheme="majorBidi" w:cstheme="majorBidi"/>
          <w:sz w:val="16"/>
          <w:szCs w:val="16"/>
        </w:rPr>
        <w:tab/>
        <w:t>3.7957</w:t>
      </w:r>
    </w:p>
    <w:p w:rsidR="00D776C5" w:rsidRDefault="00D776C5" w:rsidP="00D776C5">
      <w:pPr>
        <w:pBdr>
          <w:bottom w:val="single" w:sz="12" w:space="1" w:color="auto"/>
        </w:pBdr>
        <w:spacing w:line="240" w:lineRule="auto"/>
        <w:ind w:firstLine="720"/>
        <w:rPr>
          <w:rFonts w:asciiTheme="majorBidi" w:hAnsiTheme="majorBidi" w:cstheme="majorBidi"/>
          <w:sz w:val="16"/>
          <w:szCs w:val="16"/>
        </w:rPr>
      </w:pPr>
      <w:r>
        <w:rPr>
          <w:rFonts w:asciiTheme="majorBidi" w:hAnsiTheme="majorBidi" w:cstheme="majorBidi"/>
          <w:sz w:val="16"/>
          <w:szCs w:val="16"/>
        </w:rPr>
        <w:t>17</w:t>
      </w:r>
      <w:r>
        <w:rPr>
          <w:rFonts w:asciiTheme="majorBidi" w:hAnsiTheme="majorBidi" w:cstheme="majorBidi"/>
          <w:sz w:val="16"/>
          <w:szCs w:val="16"/>
        </w:rPr>
        <w:tab/>
        <w:t>20.233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3.48000</w:t>
      </w:r>
      <w:r>
        <w:rPr>
          <w:rFonts w:asciiTheme="majorBidi" w:hAnsiTheme="majorBidi" w:cstheme="majorBidi"/>
          <w:sz w:val="16"/>
          <w:szCs w:val="16"/>
        </w:rPr>
        <w:tab/>
      </w:r>
      <w:r>
        <w:rPr>
          <w:rFonts w:asciiTheme="majorBidi" w:hAnsiTheme="majorBidi" w:cstheme="majorBidi"/>
          <w:sz w:val="16"/>
          <w:szCs w:val="16"/>
        </w:rPr>
        <w:tab/>
        <w:t>3.1344</w:t>
      </w:r>
      <w:r>
        <w:rPr>
          <w:rFonts w:asciiTheme="majorBidi" w:hAnsiTheme="majorBidi" w:cstheme="majorBidi"/>
          <w:sz w:val="16"/>
          <w:szCs w:val="16"/>
        </w:rPr>
        <w:tab/>
      </w:r>
      <w:r>
        <w:rPr>
          <w:rFonts w:asciiTheme="majorBidi" w:hAnsiTheme="majorBidi" w:cstheme="majorBidi"/>
          <w:sz w:val="16"/>
          <w:szCs w:val="16"/>
        </w:rPr>
        <w:tab/>
        <w:t>3.8256</w:t>
      </w:r>
    </w:p>
    <w:p w:rsidR="00D776C5" w:rsidRDefault="00D776C5"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D776C5" w:rsidRDefault="00D776C5" w:rsidP="00D776C5">
      <w:pPr>
        <w:spacing w:line="240" w:lineRule="auto"/>
        <w:rPr>
          <w:rFonts w:asciiTheme="majorBidi" w:hAnsiTheme="majorBidi" w:cstheme="majorBidi"/>
          <w:sz w:val="24"/>
          <w:szCs w:val="24"/>
        </w:rPr>
      </w:pPr>
      <w:r>
        <w:rPr>
          <w:rFonts w:asciiTheme="majorBidi" w:hAnsiTheme="majorBidi" w:cstheme="majorBidi"/>
          <w:sz w:val="24"/>
          <w:szCs w:val="24"/>
        </w:rPr>
        <w:lastRenderedPageBreak/>
        <w:t>Table 10</w:t>
      </w:r>
    </w:p>
    <w:p w:rsidR="00D776C5" w:rsidRDefault="00D776C5" w:rsidP="00D776C5">
      <w:pPr>
        <w:spacing w:line="240" w:lineRule="auto"/>
        <w:rPr>
          <w:rFonts w:asciiTheme="majorBidi" w:hAnsiTheme="majorBidi" w:cstheme="majorBidi"/>
          <w:i/>
          <w:iCs/>
          <w:sz w:val="24"/>
          <w:szCs w:val="24"/>
        </w:rPr>
      </w:pPr>
      <w:r>
        <w:rPr>
          <w:rFonts w:asciiTheme="majorBidi" w:hAnsiTheme="majorBidi" w:cstheme="majorBidi"/>
          <w:i/>
          <w:iCs/>
          <w:sz w:val="24"/>
          <w:szCs w:val="24"/>
        </w:rPr>
        <w:t>One-Sample T-Test (2-tailed): Non-Linguistic Factors</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 xml:space="preserve">        Test Value = 0</w:t>
      </w:r>
    </w:p>
    <w:p w:rsidR="00D776C5" w:rsidRDefault="00D776C5" w:rsidP="00D776C5">
      <w:pP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95% Confidence Interval of the Difference</w:t>
      </w:r>
    </w:p>
    <w:p w:rsidR="00D776C5" w:rsidRDefault="00D776C5" w:rsidP="00D776C5">
      <w:pPr>
        <w:pBdr>
          <w:top w:val="single" w:sz="12" w:space="1" w:color="auto"/>
          <w:bottom w:val="single" w:sz="12" w:space="1" w:color="auto"/>
        </w:pBdr>
        <w:spacing w:line="240" w:lineRule="auto"/>
        <w:ind w:firstLine="720"/>
        <w:rPr>
          <w:rFonts w:asciiTheme="majorBidi" w:hAnsiTheme="majorBidi" w:cstheme="majorBidi"/>
          <w:sz w:val="16"/>
          <w:szCs w:val="16"/>
        </w:rPr>
      </w:pPr>
      <w:r>
        <w:rPr>
          <w:rFonts w:asciiTheme="majorBidi" w:hAnsiTheme="majorBidi" w:cstheme="majorBidi"/>
          <w:sz w:val="16"/>
          <w:szCs w:val="16"/>
        </w:rPr>
        <w:t>Item</w:t>
      </w:r>
      <w:r>
        <w:rPr>
          <w:rFonts w:asciiTheme="majorBidi" w:hAnsiTheme="majorBidi" w:cstheme="majorBidi"/>
          <w:sz w:val="16"/>
          <w:szCs w:val="16"/>
        </w:rPr>
        <w:tab/>
        <w:t xml:space="preserve">     t</w:t>
      </w:r>
      <w:r>
        <w:rPr>
          <w:rFonts w:asciiTheme="majorBidi" w:hAnsiTheme="majorBidi" w:cstheme="majorBidi"/>
          <w:sz w:val="16"/>
          <w:szCs w:val="16"/>
        </w:rPr>
        <w:tab/>
      </w:r>
      <w:r>
        <w:rPr>
          <w:rFonts w:asciiTheme="majorBidi" w:hAnsiTheme="majorBidi" w:cstheme="majorBidi"/>
          <w:sz w:val="16"/>
          <w:szCs w:val="16"/>
        </w:rPr>
        <w:tab/>
        <w:t>df</w:t>
      </w:r>
      <w:r>
        <w:rPr>
          <w:rFonts w:asciiTheme="majorBidi" w:hAnsiTheme="majorBidi" w:cstheme="majorBidi"/>
          <w:sz w:val="16"/>
          <w:szCs w:val="16"/>
        </w:rPr>
        <w:tab/>
        <w:t>Sig.(2-tailed)</w:t>
      </w:r>
      <w:r>
        <w:rPr>
          <w:rFonts w:asciiTheme="majorBidi" w:hAnsiTheme="majorBidi" w:cstheme="majorBidi"/>
          <w:sz w:val="16"/>
          <w:szCs w:val="16"/>
        </w:rPr>
        <w:tab/>
        <w:t xml:space="preserve">   MD</w:t>
      </w:r>
      <w:r>
        <w:rPr>
          <w:rFonts w:asciiTheme="majorBidi" w:hAnsiTheme="majorBidi" w:cstheme="majorBidi"/>
          <w:sz w:val="16"/>
          <w:szCs w:val="16"/>
        </w:rPr>
        <w:tab/>
      </w:r>
      <w:r>
        <w:rPr>
          <w:rFonts w:asciiTheme="majorBidi" w:hAnsiTheme="majorBidi" w:cstheme="majorBidi"/>
          <w:sz w:val="16"/>
          <w:szCs w:val="16"/>
        </w:rPr>
        <w:tab/>
        <w:t xml:space="preserve">    L</w:t>
      </w:r>
      <w:r>
        <w:rPr>
          <w:rFonts w:asciiTheme="majorBidi" w:hAnsiTheme="majorBidi" w:cstheme="majorBidi"/>
          <w:sz w:val="16"/>
          <w:szCs w:val="16"/>
        </w:rPr>
        <w:tab/>
      </w:r>
      <w:r>
        <w:rPr>
          <w:rFonts w:asciiTheme="majorBidi" w:hAnsiTheme="majorBidi" w:cstheme="majorBidi"/>
          <w:sz w:val="16"/>
          <w:szCs w:val="16"/>
        </w:rPr>
        <w:tab/>
        <w:t xml:space="preserve">   U</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18</w:t>
      </w:r>
      <w:r>
        <w:rPr>
          <w:rFonts w:asciiTheme="majorBidi" w:hAnsiTheme="majorBidi" w:cstheme="majorBidi"/>
          <w:sz w:val="16"/>
          <w:szCs w:val="16"/>
        </w:rPr>
        <w:tab/>
        <w:t>19.490</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3.44000</w:t>
      </w:r>
      <w:r>
        <w:rPr>
          <w:rFonts w:asciiTheme="majorBidi" w:hAnsiTheme="majorBidi" w:cstheme="majorBidi"/>
          <w:sz w:val="16"/>
          <w:szCs w:val="16"/>
        </w:rPr>
        <w:tab/>
      </w:r>
      <w:r>
        <w:rPr>
          <w:rFonts w:asciiTheme="majorBidi" w:hAnsiTheme="majorBidi" w:cstheme="majorBidi"/>
          <w:sz w:val="16"/>
          <w:szCs w:val="16"/>
        </w:rPr>
        <w:tab/>
        <w:t>3.0853</w:t>
      </w:r>
      <w:r>
        <w:rPr>
          <w:rFonts w:asciiTheme="majorBidi" w:hAnsiTheme="majorBidi" w:cstheme="majorBidi"/>
          <w:sz w:val="16"/>
          <w:szCs w:val="16"/>
        </w:rPr>
        <w:tab/>
      </w:r>
      <w:r>
        <w:rPr>
          <w:rFonts w:asciiTheme="majorBidi" w:hAnsiTheme="majorBidi" w:cstheme="majorBidi"/>
          <w:sz w:val="16"/>
          <w:szCs w:val="16"/>
        </w:rPr>
        <w:tab/>
        <w:t>3.7947</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19</w:t>
      </w:r>
      <w:r>
        <w:rPr>
          <w:rFonts w:asciiTheme="majorBidi" w:hAnsiTheme="majorBidi" w:cstheme="majorBidi"/>
          <w:sz w:val="16"/>
          <w:szCs w:val="16"/>
        </w:rPr>
        <w:tab/>
        <w:t>19.923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3.70000</w:t>
      </w:r>
      <w:r>
        <w:rPr>
          <w:rFonts w:asciiTheme="majorBidi" w:hAnsiTheme="majorBidi" w:cstheme="majorBidi"/>
          <w:sz w:val="16"/>
          <w:szCs w:val="16"/>
        </w:rPr>
        <w:tab/>
      </w:r>
      <w:r>
        <w:rPr>
          <w:rFonts w:asciiTheme="majorBidi" w:hAnsiTheme="majorBidi" w:cstheme="majorBidi"/>
          <w:sz w:val="16"/>
          <w:szCs w:val="16"/>
        </w:rPr>
        <w:tab/>
        <w:t>3.3268</w:t>
      </w:r>
      <w:r>
        <w:rPr>
          <w:rFonts w:asciiTheme="majorBidi" w:hAnsiTheme="majorBidi" w:cstheme="majorBidi"/>
          <w:sz w:val="16"/>
          <w:szCs w:val="16"/>
        </w:rPr>
        <w:tab/>
      </w:r>
      <w:r>
        <w:rPr>
          <w:rFonts w:asciiTheme="majorBidi" w:hAnsiTheme="majorBidi" w:cstheme="majorBidi"/>
          <w:sz w:val="16"/>
          <w:szCs w:val="16"/>
        </w:rPr>
        <w:tab/>
        <w:t>4.0732</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20</w:t>
      </w:r>
      <w:r>
        <w:rPr>
          <w:rFonts w:asciiTheme="majorBidi" w:hAnsiTheme="majorBidi" w:cstheme="majorBidi"/>
          <w:sz w:val="16"/>
          <w:szCs w:val="16"/>
        </w:rPr>
        <w:tab/>
        <w:t>32.833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4.40000</w:t>
      </w:r>
      <w:r>
        <w:rPr>
          <w:rFonts w:asciiTheme="majorBidi" w:hAnsiTheme="majorBidi" w:cstheme="majorBidi"/>
          <w:sz w:val="16"/>
          <w:szCs w:val="16"/>
        </w:rPr>
        <w:tab/>
      </w:r>
      <w:r>
        <w:rPr>
          <w:rFonts w:asciiTheme="majorBidi" w:hAnsiTheme="majorBidi" w:cstheme="majorBidi"/>
          <w:sz w:val="16"/>
          <w:szCs w:val="16"/>
        </w:rPr>
        <w:tab/>
        <w:t>4.1307</w:t>
      </w:r>
      <w:r>
        <w:rPr>
          <w:rFonts w:asciiTheme="majorBidi" w:hAnsiTheme="majorBidi" w:cstheme="majorBidi"/>
          <w:sz w:val="16"/>
          <w:szCs w:val="16"/>
        </w:rPr>
        <w:tab/>
      </w:r>
      <w:r>
        <w:rPr>
          <w:rFonts w:asciiTheme="majorBidi" w:hAnsiTheme="majorBidi" w:cstheme="majorBidi"/>
          <w:sz w:val="16"/>
          <w:szCs w:val="16"/>
        </w:rPr>
        <w:tab/>
        <w:t>4.6693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21</w:t>
      </w:r>
      <w:r>
        <w:rPr>
          <w:rFonts w:asciiTheme="majorBidi" w:hAnsiTheme="majorBidi" w:cstheme="majorBidi"/>
          <w:sz w:val="16"/>
          <w:szCs w:val="16"/>
        </w:rPr>
        <w:tab/>
        <w:t>15.167</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2.60000</w:t>
      </w:r>
      <w:r>
        <w:rPr>
          <w:rFonts w:asciiTheme="majorBidi" w:hAnsiTheme="majorBidi" w:cstheme="majorBidi"/>
          <w:sz w:val="16"/>
          <w:szCs w:val="16"/>
        </w:rPr>
        <w:tab/>
      </w:r>
      <w:r>
        <w:rPr>
          <w:rFonts w:asciiTheme="majorBidi" w:hAnsiTheme="majorBidi" w:cstheme="majorBidi"/>
          <w:sz w:val="16"/>
          <w:szCs w:val="16"/>
        </w:rPr>
        <w:tab/>
        <w:t>2.2555</w:t>
      </w:r>
      <w:r>
        <w:rPr>
          <w:rFonts w:asciiTheme="majorBidi" w:hAnsiTheme="majorBidi" w:cstheme="majorBidi"/>
          <w:sz w:val="16"/>
          <w:szCs w:val="16"/>
        </w:rPr>
        <w:tab/>
      </w:r>
      <w:r>
        <w:rPr>
          <w:rFonts w:asciiTheme="majorBidi" w:hAnsiTheme="majorBidi" w:cstheme="majorBidi"/>
          <w:sz w:val="16"/>
          <w:szCs w:val="16"/>
        </w:rPr>
        <w:tab/>
        <w:t>2.9445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22</w:t>
      </w:r>
      <w:r>
        <w:rPr>
          <w:rFonts w:asciiTheme="majorBidi" w:hAnsiTheme="majorBidi" w:cstheme="majorBidi"/>
          <w:sz w:val="16"/>
          <w:szCs w:val="16"/>
        </w:rPr>
        <w:tab/>
        <w:t>16.412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2.90000</w:t>
      </w:r>
      <w:r>
        <w:rPr>
          <w:rFonts w:asciiTheme="majorBidi" w:hAnsiTheme="majorBidi" w:cstheme="majorBidi"/>
          <w:sz w:val="16"/>
          <w:szCs w:val="16"/>
        </w:rPr>
        <w:tab/>
      </w:r>
      <w:r>
        <w:rPr>
          <w:rFonts w:asciiTheme="majorBidi" w:hAnsiTheme="majorBidi" w:cstheme="majorBidi"/>
          <w:sz w:val="16"/>
          <w:szCs w:val="16"/>
        </w:rPr>
        <w:tab/>
        <w:t>2.5449</w:t>
      </w:r>
      <w:r>
        <w:rPr>
          <w:rFonts w:asciiTheme="majorBidi" w:hAnsiTheme="majorBidi" w:cstheme="majorBidi"/>
          <w:sz w:val="16"/>
          <w:szCs w:val="16"/>
        </w:rPr>
        <w:tab/>
      </w:r>
      <w:r>
        <w:rPr>
          <w:rFonts w:asciiTheme="majorBidi" w:hAnsiTheme="majorBidi" w:cstheme="majorBidi"/>
          <w:sz w:val="16"/>
          <w:szCs w:val="16"/>
        </w:rPr>
        <w:tab/>
        <w:t>3.2551</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23</w:t>
      </w:r>
      <w:r>
        <w:rPr>
          <w:rFonts w:asciiTheme="majorBidi" w:hAnsiTheme="majorBidi" w:cstheme="majorBidi"/>
          <w:sz w:val="16"/>
          <w:szCs w:val="16"/>
        </w:rPr>
        <w:tab/>
        <w:t>16.893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3.10000</w:t>
      </w:r>
      <w:r>
        <w:rPr>
          <w:rFonts w:asciiTheme="majorBidi" w:hAnsiTheme="majorBidi" w:cstheme="majorBidi"/>
          <w:sz w:val="16"/>
          <w:szCs w:val="16"/>
        </w:rPr>
        <w:tab/>
      </w:r>
      <w:r>
        <w:rPr>
          <w:rFonts w:asciiTheme="majorBidi" w:hAnsiTheme="majorBidi" w:cstheme="majorBidi"/>
          <w:sz w:val="16"/>
          <w:szCs w:val="16"/>
        </w:rPr>
        <w:tab/>
        <w:t>2.7312</w:t>
      </w:r>
      <w:r>
        <w:rPr>
          <w:rFonts w:asciiTheme="majorBidi" w:hAnsiTheme="majorBidi" w:cstheme="majorBidi"/>
          <w:sz w:val="16"/>
          <w:szCs w:val="16"/>
        </w:rPr>
        <w:tab/>
      </w:r>
      <w:r>
        <w:rPr>
          <w:rFonts w:asciiTheme="majorBidi" w:hAnsiTheme="majorBidi" w:cstheme="majorBidi"/>
          <w:sz w:val="16"/>
          <w:szCs w:val="16"/>
        </w:rPr>
        <w:tab/>
        <w:t>3.4688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24</w:t>
      </w:r>
      <w:r>
        <w:rPr>
          <w:rFonts w:asciiTheme="majorBidi" w:hAnsiTheme="majorBidi" w:cstheme="majorBidi"/>
          <w:sz w:val="16"/>
          <w:szCs w:val="16"/>
        </w:rPr>
        <w:tab/>
        <w:t>21.129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3.34000</w:t>
      </w:r>
      <w:r>
        <w:rPr>
          <w:rFonts w:asciiTheme="majorBidi" w:hAnsiTheme="majorBidi" w:cstheme="majorBidi"/>
          <w:sz w:val="16"/>
          <w:szCs w:val="16"/>
        </w:rPr>
        <w:tab/>
      </w:r>
      <w:r>
        <w:rPr>
          <w:rFonts w:asciiTheme="majorBidi" w:hAnsiTheme="majorBidi" w:cstheme="majorBidi"/>
          <w:sz w:val="16"/>
          <w:szCs w:val="16"/>
        </w:rPr>
        <w:tab/>
        <w:t>3.0223</w:t>
      </w:r>
      <w:r>
        <w:rPr>
          <w:rFonts w:asciiTheme="majorBidi" w:hAnsiTheme="majorBidi" w:cstheme="majorBidi"/>
          <w:sz w:val="16"/>
          <w:szCs w:val="16"/>
        </w:rPr>
        <w:tab/>
      </w:r>
      <w:r>
        <w:rPr>
          <w:rFonts w:asciiTheme="majorBidi" w:hAnsiTheme="majorBidi" w:cstheme="majorBidi"/>
          <w:sz w:val="16"/>
          <w:szCs w:val="16"/>
        </w:rPr>
        <w:tab/>
        <w:t>3.6577</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25</w:t>
      </w:r>
      <w:r>
        <w:rPr>
          <w:rFonts w:asciiTheme="majorBidi" w:hAnsiTheme="majorBidi" w:cstheme="majorBidi"/>
          <w:sz w:val="16"/>
          <w:szCs w:val="16"/>
        </w:rPr>
        <w:tab/>
        <w:t>19.003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2.84000</w:t>
      </w:r>
      <w:r>
        <w:rPr>
          <w:rFonts w:asciiTheme="majorBidi" w:hAnsiTheme="majorBidi" w:cstheme="majorBidi"/>
          <w:sz w:val="16"/>
          <w:szCs w:val="16"/>
        </w:rPr>
        <w:tab/>
      </w:r>
      <w:r>
        <w:rPr>
          <w:rFonts w:asciiTheme="majorBidi" w:hAnsiTheme="majorBidi" w:cstheme="majorBidi"/>
          <w:sz w:val="16"/>
          <w:szCs w:val="16"/>
        </w:rPr>
        <w:tab/>
        <w:t>2.5397</w:t>
      </w:r>
      <w:r>
        <w:rPr>
          <w:rFonts w:asciiTheme="majorBidi" w:hAnsiTheme="majorBidi" w:cstheme="majorBidi"/>
          <w:sz w:val="16"/>
          <w:szCs w:val="16"/>
        </w:rPr>
        <w:tab/>
      </w:r>
      <w:r>
        <w:rPr>
          <w:rFonts w:asciiTheme="majorBidi" w:hAnsiTheme="majorBidi" w:cstheme="majorBidi"/>
          <w:sz w:val="16"/>
          <w:szCs w:val="16"/>
        </w:rPr>
        <w:tab/>
        <w:t>3.1403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26</w:t>
      </w:r>
      <w:r>
        <w:rPr>
          <w:rFonts w:asciiTheme="majorBidi" w:hAnsiTheme="majorBidi" w:cstheme="majorBidi"/>
          <w:sz w:val="16"/>
          <w:szCs w:val="16"/>
        </w:rPr>
        <w:tab/>
        <w:t>13.737</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1.42000</w:t>
      </w:r>
      <w:r>
        <w:rPr>
          <w:rFonts w:asciiTheme="majorBidi" w:hAnsiTheme="majorBidi" w:cstheme="majorBidi"/>
          <w:sz w:val="16"/>
          <w:szCs w:val="16"/>
        </w:rPr>
        <w:tab/>
      </w:r>
      <w:r>
        <w:rPr>
          <w:rFonts w:asciiTheme="majorBidi" w:hAnsiTheme="majorBidi" w:cstheme="majorBidi"/>
          <w:sz w:val="16"/>
          <w:szCs w:val="16"/>
        </w:rPr>
        <w:tab/>
        <w:t>1.2123</w:t>
      </w:r>
      <w:r>
        <w:rPr>
          <w:rFonts w:asciiTheme="majorBidi" w:hAnsiTheme="majorBidi" w:cstheme="majorBidi"/>
          <w:sz w:val="16"/>
          <w:szCs w:val="16"/>
        </w:rPr>
        <w:tab/>
      </w:r>
      <w:r>
        <w:rPr>
          <w:rFonts w:asciiTheme="majorBidi" w:hAnsiTheme="majorBidi" w:cstheme="majorBidi"/>
          <w:sz w:val="16"/>
          <w:szCs w:val="16"/>
        </w:rPr>
        <w:tab/>
        <w:t>1.6277</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27</w:t>
      </w:r>
      <w:r>
        <w:rPr>
          <w:rFonts w:asciiTheme="majorBidi" w:hAnsiTheme="majorBidi" w:cstheme="majorBidi"/>
          <w:sz w:val="16"/>
          <w:szCs w:val="16"/>
        </w:rPr>
        <w:tab/>
        <w:t>30.131</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3.82000</w:t>
      </w:r>
      <w:r>
        <w:rPr>
          <w:rFonts w:asciiTheme="majorBidi" w:hAnsiTheme="majorBidi" w:cstheme="majorBidi"/>
          <w:sz w:val="16"/>
          <w:szCs w:val="16"/>
        </w:rPr>
        <w:tab/>
      </w:r>
      <w:r>
        <w:rPr>
          <w:rFonts w:asciiTheme="majorBidi" w:hAnsiTheme="majorBidi" w:cstheme="majorBidi"/>
          <w:sz w:val="16"/>
          <w:szCs w:val="16"/>
        </w:rPr>
        <w:tab/>
        <w:t>3.5652</w:t>
      </w:r>
      <w:r>
        <w:rPr>
          <w:rFonts w:asciiTheme="majorBidi" w:hAnsiTheme="majorBidi" w:cstheme="majorBidi"/>
          <w:sz w:val="16"/>
          <w:szCs w:val="16"/>
        </w:rPr>
        <w:tab/>
      </w:r>
      <w:r>
        <w:rPr>
          <w:rFonts w:asciiTheme="majorBidi" w:hAnsiTheme="majorBidi" w:cstheme="majorBidi"/>
          <w:sz w:val="16"/>
          <w:szCs w:val="16"/>
        </w:rPr>
        <w:tab/>
        <w:t>4.0748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28</w:t>
      </w:r>
      <w:r>
        <w:rPr>
          <w:rFonts w:asciiTheme="majorBidi" w:hAnsiTheme="majorBidi" w:cstheme="majorBidi"/>
          <w:sz w:val="16"/>
          <w:szCs w:val="16"/>
        </w:rPr>
        <w:tab/>
        <w:t>21.183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3.54000</w:t>
      </w:r>
      <w:r>
        <w:rPr>
          <w:rFonts w:asciiTheme="majorBidi" w:hAnsiTheme="majorBidi" w:cstheme="majorBidi"/>
          <w:sz w:val="16"/>
          <w:szCs w:val="16"/>
        </w:rPr>
        <w:tab/>
      </w:r>
      <w:r>
        <w:rPr>
          <w:rFonts w:asciiTheme="majorBidi" w:hAnsiTheme="majorBidi" w:cstheme="majorBidi"/>
          <w:sz w:val="16"/>
          <w:szCs w:val="16"/>
        </w:rPr>
        <w:tab/>
        <w:t>3.2042</w:t>
      </w:r>
      <w:r>
        <w:rPr>
          <w:rFonts w:asciiTheme="majorBidi" w:hAnsiTheme="majorBidi" w:cstheme="majorBidi"/>
          <w:sz w:val="16"/>
          <w:szCs w:val="16"/>
        </w:rPr>
        <w:tab/>
      </w:r>
      <w:r>
        <w:rPr>
          <w:rFonts w:asciiTheme="majorBidi" w:hAnsiTheme="majorBidi" w:cstheme="majorBidi"/>
          <w:sz w:val="16"/>
          <w:szCs w:val="16"/>
        </w:rPr>
        <w:tab/>
        <w:t>3.8758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29</w:t>
      </w:r>
      <w:r>
        <w:rPr>
          <w:rFonts w:asciiTheme="majorBidi" w:hAnsiTheme="majorBidi" w:cstheme="majorBidi"/>
          <w:sz w:val="16"/>
          <w:szCs w:val="16"/>
        </w:rPr>
        <w:tab/>
        <w:t>40.02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4.46000</w:t>
      </w:r>
      <w:r>
        <w:rPr>
          <w:rFonts w:asciiTheme="majorBidi" w:hAnsiTheme="majorBidi" w:cstheme="majorBidi"/>
          <w:sz w:val="16"/>
          <w:szCs w:val="16"/>
        </w:rPr>
        <w:tab/>
      </w:r>
      <w:r>
        <w:rPr>
          <w:rFonts w:asciiTheme="majorBidi" w:hAnsiTheme="majorBidi" w:cstheme="majorBidi"/>
          <w:sz w:val="16"/>
          <w:szCs w:val="16"/>
        </w:rPr>
        <w:tab/>
        <w:t>4.2361</w:t>
      </w:r>
      <w:r>
        <w:rPr>
          <w:rFonts w:asciiTheme="majorBidi" w:hAnsiTheme="majorBidi" w:cstheme="majorBidi"/>
          <w:sz w:val="16"/>
          <w:szCs w:val="16"/>
        </w:rPr>
        <w:tab/>
      </w:r>
      <w:r>
        <w:rPr>
          <w:rFonts w:asciiTheme="majorBidi" w:hAnsiTheme="majorBidi" w:cstheme="majorBidi"/>
          <w:sz w:val="16"/>
          <w:szCs w:val="16"/>
        </w:rPr>
        <w:tab/>
        <w:t>4.6839</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30</w:t>
      </w:r>
      <w:r>
        <w:rPr>
          <w:rFonts w:asciiTheme="majorBidi" w:hAnsiTheme="majorBidi" w:cstheme="majorBidi"/>
          <w:sz w:val="16"/>
          <w:szCs w:val="16"/>
        </w:rPr>
        <w:tab/>
        <w:t>16.449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2.54000</w:t>
      </w:r>
      <w:r>
        <w:rPr>
          <w:rFonts w:asciiTheme="majorBidi" w:hAnsiTheme="majorBidi" w:cstheme="majorBidi"/>
          <w:sz w:val="16"/>
          <w:szCs w:val="16"/>
        </w:rPr>
        <w:tab/>
      </w:r>
      <w:r>
        <w:rPr>
          <w:rFonts w:asciiTheme="majorBidi" w:hAnsiTheme="majorBidi" w:cstheme="majorBidi"/>
          <w:sz w:val="16"/>
          <w:szCs w:val="16"/>
        </w:rPr>
        <w:tab/>
        <w:t>2.2297</w:t>
      </w:r>
      <w:r>
        <w:rPr>
          <w:rFonts w:asciiTheme="majorBidi" w:hAnsiTheme="majorBidi" w:cstheme="majorBidi"/>
          <w:sz w:val="16"/>
          <w:szCs w:val="16"/>
        </w:rPr>
        <w:tab/>
      </w:r>
      <w:r>
        <w:rPr>
          <w:rFonts w:asciiTheme="majorBidi" w:hAnsiTheme="majorBidi" w:cstheme="majorBidi"/>
          <w:sz w:val="16"/>
          <w:szCs w:val="16"/>
        </w:rPr>
        <w:tab/>
        <w:t>2.8503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31</w:t>
      </w:r>
      <w:r>
        <w:rPr>
          <w:rFonts w:asciiTheme="majorBidi" w:hAnsiTheme="majorBidi" w:cstheme="majorBidi"/>
          <w:sz w:val="16"/>
          <w:szCs w:val="16"/>
        </w:rPr>
        <w:tab/>
        <w:t>46.770</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4.48000</w:t>
      </w:r>
      <w:r>
        <w:rPr>
          <w:rFonts w:asciiTheme="majorBidi" w:hAnsiTheme="majorBidi" w:cstheme="majorBidi"/>
          <w:sz w:val="16"/>
          <w:szCs w:val="16"/>
        </w:rPr>
        <w:tab/>
      </w:r>
      <w:r>
        <w:rPr>
          <w:rFonts w:asciiTheme="majorBidi" w:hAnsiTheme="majorBidi" w:cstheme="majorBidi"/>
          <w:sz w:val="16"/>
          <w:szCs w:val="16"/>
        </w:rPr>
        <w:tab/>
        <w:t>4.2875</w:t>
      </w:r>
      <w:r>
        <w:rPr>
          <w:rFonts w:asciiTheme="majorBidi" w:hAnsiTheme="majorBidi" w:cstheme="majorBidi"/>
          <w:sz w:val="16"/>
          <w:szCs w:val="16"/>
        </w:rPr>
        <w:tab/>
      </w:r>
      <w:r>
        <w:rPr>
          <w:rFonts w:asciiTheme="majorBidi" w:hAnsiTheme="majorBidi" w:cstheme="majorBidi"/>
          <w:sz w:val="16"/>
          <w:szCs w:val="16"/>
        </w:rPr>
        <w:tab/>
        <w:t>4.6725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32</w:t>
      </w:r>
      <w:r>
        <w:rPr>
          <w:rFonts w:asciiTheme="majorBidi" w:hAnsiTheme="majorBidi" w:cstheme="majorBidi"/>
          <w:sz w:val="16"/>
          <w:szCs w:val="16"/>
        </w:rPr>
        <w:tab/>
        <w:t>18.292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2.08000</w:t>
      </w:r>
      <w:r>
        <w:rPr>
          <w:rFonts w:asciiTheme="majorBidi" w:hAnsiTheme="majorBidi" w:cstheme="majorBidi"/>
          <w:sz w:val="16"/>
          <w:szCs w:val="16"/>
        </w:rPr>
        <w:tab/>
      </w:r>
      <w:r>
        <w:rPr>
          <w:rFonts w:asciiTheme="majorBidi" w:hAnsiTheme="majorBidi" w:cstheme="majorBidi"/>
          <w:sz w:val="16"/>
          <w:szCs w:val="16"/>
        </w:rPr>
        <w:tab/>
        <w:t>1.8515</w:t>
      </w:r>
      <w:r>
        <w:rPr>
          <w:rFonts w:asciiTheme="majorBidi" w:hAnsiTheme="majorBidi" w:cstheme="majorBidi"/>
          <w:sz w:val="16"/>
          <w:szCs w:val="16"/>
        </w:rPr>
        <w:tab/>
      </w:r>
      <w:r>
        <w:rPr>
          <w:rFonts w:asciiTheme="majorBidi" w:hAnsiTheme="majorBidi" w:cstheme="majorBidi"/>
          <w:sz w:val="16"/>
          <w:szCs w:val="16"/>
        </w:rPr>
        <w:tab/>
        <w:t>2.3085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33</w:t>
      </w:r>
      <w:r>
        <w:rPr>
          <w:rFonts w:asciiTheme="majorBidi" w:hAnsiTheme="majorBidi" w:cstheme="majorBidi"/>
          <w:sz w:val="16"/>
          <w:szCs w:val="16"/>
        </w:rPr>
        <w:tab/>
        <w:t>27.337</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4.02000</w:t>
      </w:r>
      <w:r>
        <w:rPr>
          <w:rFonts w:asciiTheme="majorBidi" w:hAnsiTheme="majorBidi" w:cstheme="majorBidi"/>
          <w:sz w:val="16"/>
          <w:szCs w:val="16"/>
        </w:rPr>
        <w:tab/>
      </w:r>
      <w:r>
        <w:rPr>
          <w:rFonts w:asciiTheme="majorBidi" w:hAnsiTheme="majorBidi" w:cstheme="majorBidi"/>
          <w:sz w:val="16"/>
          <w:szCs w:val="16"/>
        </w:rPr>
        <w:tab/>
        <w:t>3.7245</w:t>
      </w:r>
      <w:r>
        <w:rPr>
          <w:rFonts w:asciiTheme="majorBidi" w:hAnsiTheme="majorBidi" w:cstheme="majorBidi"/>
          <w:sz w:val="16"/>
          <w:szCs w:val="16"/>
        </w:rPr>
        <w:tab/>
      </w:r>
      <w:r>
        <w:rPr>
          <w:rFonts w:asciiTheme="majorBidi" w:hAnsiTheme="majorBidi" w:cstheme="majorBidi"/>
          <w:sz w:val="16"/>
          <w:szCs w:val="16"/>
        </w:rPr>
        <w:tab/>
        <w:t>4.3155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34</w:t>
      </w:r>
      <w:r>
        <w:rPr>
          <w:rFonts w:asciiTheme="majorBidi" w:hAnsiTheme="majorBidi" w:cstheme="majorBidi"/>
          <w:sz w:val="16"/>
          <w:szCs w:val="16"/>
        </w:rPr>
        <w:tab/>
        <w:t>12.369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2.16000</w:t>
      </w:r>
      <w:r>
        <w:rPr>
          <w:rFonts w:asciiTheme="majorBidi" w:hAnsiTheme="majorBidi" w:cstheme="majorBidi"/>
          <w:sz w:val="16"/>
          <w:szCs w:val="16"/>
        </w:rPr>
        <w:tab/>
      </w:r>
      <w:r>
        <w:rPr>
          <w:rFonts w:asciiTheme="majorBidi" w:hAnsiTheme="majorBidi" w:cstheme="majorBidi"/>
          <w:sz w:val="16"/>
          <w:szCs w:val="16"/>
        </w:rPr>
        <w:tab/>
        <w:t>1.8091</w:t>
      </w:r>
      <w:r>
        <w:rPr>
          <w:rFonts w:asciiTheme="majorBidi" w:hAnsiTheme="majorBidi" w:cstheme="majorBidi"/>
          <w:sz w:val="16"/>
          <w:szCs w:val="16"/>
        </w:rPr>
        <w:tab/>
      </w:r>
      <w:r>
        <w:rPr>
          <w:rFonts w:asciiTheme="majorBidi" w:hAnsiTheme="majorBidi" w:cstheme="majorBidi"/>
          <w:sz w:val="16"/>
          <w:szCs w:val="16"/>
        </w:rPr>
        <w:tab/>
        <w:t>2.5109</w:t>
      </w:r>
    </w:p>
    <w:p w:rsidR="00D776C5" w:rsidRDefault="00D776C5" w:rsidP="00D776C5">
      <w:pPr>
        <w:pBdr>
          <w:bottom w:val="single" w:sz="12" w:space="1" w:color="auto"/>
        </w:pBdr>
        <w:spacing w:line="240" w:lineRule="auto"/>
        <w:ind w:firstLine="720"/>
        <w:rPr>
          <w:rFonts w:asciiTheme="majorBidi" w:hAnsiTheme="majorBidi" w:cstheme="majorBidi"/>
          <w:sz w:val="16"/>
          <w:szCs w:val="16"/>
        </w:rPr>
      </w:pPr>
      <w:r>
        <w:rPr>
          <w:rFonts w:asciiTheme="majorBidi" w:hAnsiTheme="majorBidi" w:cstheme="majorBidi"/>
          <w:sz w:val="16"/>
          <w:szCs w:val="16"/>
        </w:rPr>
        <w:t>35</w:t>
      </w:r>
      <w:r>
        <w:rPr>
          <w:rFonts w:asciiTheme="majorBidi" w:hAnsiTheme="majorBidi" w:cstheme="majorBidi"/>
          <w:sz w:val="16"/>
          <w:szCs w:val="16"/>
        </w:rPr>
        <w:tab/>
        <w:t>13.002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1.58000</w:t>
      </w:r>
      <w:r>
        <w:rPr>
          <w:rFonts w:asciiTheme="majorBidi" w:hAnsiTheme="majorBidi" w:cstheme="majorBidi"/>
          <w:sz w:val="16"/>
          <w:szCs w:val="16"/>
        </w:rPr>
        <w:tab/>
      </w:r>
      <w:r>
        <w:rPr>
          <w:rFonts w:asciiTheme="majorBidi" w:hAnsiTheme="majorBidi" w:cstheme="majorBidi"/>
          <w:sz w:val="16"/>
          <w:szCs w:val="16"/>
        </w:rPr>
        <w:tab/>
        <w:t>1.3358</w:t>
      </w:r>
      <w:r>
        <w:rPr>
          <w:rFonts w:asciiTheme="majorBidi" w:hAnsiTheme="majorBidi" w:cstheme="majorBidi"/>
          <w:sz w:val="16"/>
          <w:szCs w:val="16"/>
        </w:rPr>
        <w:tab/>
      </w:r>
      <w:r>
        <w:rPr>
          <w:rFonts w:asciiTheme="majorBidi" w:hAnsiTheme="majorBidi" w:cstheme="majorBidi"/>
          <w:sz w:val="16"/>
          <w:szCs w:val="16"/>
        </w:rPr>
        <w:tab/>
        <w:t>1.8242</w:t>
      </w:r>
    </w:p>
    <w:p w:rsidR="00D776C5" w:rsidRDefault="00D776C5" w:rsidP="00D776C5">
      <w:pPr>
        <w:spacing w:line="240" w:lineRule="auto"/>
        <w:jc w:val="center"/>
        <w:rPr>
          <w:rFonts w:asciiTheme="majorBidi" w:hAnsiTheme="majorBidi" w:cstheme="majorBidi"/>
          <w:b/>
          <w:bCs/>
          <w:sz w:val="24"/>
          <w:szCs w:val="24"/>
        </w:rPr>
      </w:pPr>
    </w:p>
    <w:p w:rsidR="00D776C5" w:rsidRDefault="00D776C5" w:rsidP="00D776C5">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Discussion and Findings</w:t>
      </w:r>
    </w:p>
    <w:p w:rsidR="00D776C5" w:rsidRDefault="00D776C5" w:rsidP="00D776C5">
      <w:pPr>
        <w:spacing w:line="240" w:lineRule="auto"/>
        <w:rPr>
          <w:rFonts w:asciiTheme="majorBidi" w:hAnsiTheme="majorBidi" w:cstheme="majorBidi"/>
          <w:b/>
          <w:bCs/>
          <w:sz w:val="24"/>
          <w:szCs w:val="24"/>
        </w:rPr>
      </w:pPr>
      <w:r>
        <w:rPr>
          <w:rFonts w:asciiTheme="majorBidi" w:hAnsiTheme="majorBidi" w:cstheme="majorBidi"/>
          <w:b/>
          <w:bCs/>
          <w:sz w:val="24"/>
          <w:szCs w:val="24"/>
        </w:rPr>
        <w:t>English Pronunciation Difficulties</w:t>
      </w:r>
    </w:p>
    <w:p w:rsidR="00D776C5" w:rsidRDefault="00D776C5" w:rsidP="00D776C5">
      <w:pPr>
        <w:spacing w:line="360" w:lineRule="auto"/>
        <w:ind w:firstLine="720"/>
        <w:jc w:val="both"/>
        <w:rPr>
          <w:rFonts w:asciiTheme="majorBidi" w:hAnsiTheme="majorBidi" w:cstheme="majorBidi"/>
          <w:b/>
          <w:bCs/>
          <w:i/>
          <w:iCs/>
          <w:sz w:val="24"/>
          <w:szCs w:val="24"/>
        </w:rPr>
      </w:pPr>
      <w:r>
        <w:rPr>
          <w:rFonts w:asciiTheme="majorBidi" w:hAnsiTheme="majorBidi" w:cstheme="majorBidi"/>
          <w:sz w:val="24"/>
          <w:szCs w:val="24"/>
        </w:rPr>
        <w:t>There are certain palpable differences of sounds, articulation of sounds, and rhythm between Arabic and English therefore pronunciation difficulties for the students with low linguistic competence in English, are in</w:t>
      </w:r>
      <w:r w:rsidR="004910D2">
        <w:rPr>
          <w:rFonts w:asciiTheme="majorBidi" w:hAnsiTheme="majorBidi" w:cstheme="majorBidi"/>
          <w:sz w:val="24"/>
          <w:szCs w:val="24"/>
        </w:rPr>
        <w:t>evitable.  The contrastive phonemic</w:t>
      </w:r>
      <w:r>
        <w:rPr>
          <w:rFonts w:asciiTheme="majorBidi" w:hAnsiTheme="majorBidi" w:cstheme="majorBidi"/>
          <w:sz w:val="24"/>
          <w:szCs w:val="24"/>
        </w:rPr>
        <w:t xml:space="preserve"> features of English and Arabic are the nucleu</w:t>
      </w:r>
      <w:r w:rsidR="00C0392F">
        <w:rPr>
          <w:rFonts w:asciiTheme="majorBidi" w:hAnsiTheme="majorBidi" w:cstheme="majorBidi"/>
          <w:sz w:val="24"/>
          <w:szCs w:val="24"/>
        </w:rPr>
        <w:t xml:space="preserve">s of pronunciation problems. The </w:t>
      </w:r>
      <w:r>
        <w:rPr>
          <w:rFonts w:asciiTheme="majorBidi" w:hAnsiTheme="majorBidi" w:cstheme="majorBidi"/>
          <w:sz w:val="24"/>
          <w:szCs w:val="24"/>
        </w:rPr>
        <w:t xml:space="preserve">most of the pronunciation difficulties for the Arab speakers of English arise due to the unfamiliar English consonants and vowels. </w:t>
      </w:r>
      <w:r>
        <w:rPr>
          <w:rFonts w:asciiTheme="majorBidi" w:hAnsiTheme="majorBidi" w:cstheme="majorBidi"/>
          <w:sz w:val="24"/>
          <w:szCs w:val="24"/>
        </w:rPr>
        <w:lastRenderedPageBreak/>
        <w:t xml:space="preserve">Table 7 shows that 28% participants strongly agree, and 42% of them agree that they face English </w:t>
      </w:r>
      <w:r w:rsidR="002F6A37">
        <w:rPr>
          <w:rFonts w:asciiTheme="majorBidi" w:hAnsiTheme="majorBidi" w:cstheme="majorBidi"/>
          <w:sz w:val="24"/>
          <w:szCs w:val="24"/>
        </w:rPr>
        <w:t>speaking difficulties due to the</w:t>
      </w:r>
      <w:r>
        <w:rPr>
          <w:rFonts w:asciiTheme="majorBidi" w:hAnsiTheme="majorBidi" w:cstheme="majorBidi"/>
          <w:sz w:val="24"/>
          <w:szCs w:val="24"/>
        </w:rPr>
        <w:t xml:space="preserve"> unfa</w:t>
      </w:r>
      <w:r w:rsidR="002C6345">
        <w:rPr>
          <w:rFonts w:asciiTheme="majorBidi" w:hAnsiTheme="majorBidi" w:cstheme="majorBidi"/>
          <w:sz w:val="24"/>
          <w:szCs w:val="24"/>
        </w:rPr>
        <w:t>miliar consonants</w:t>
      </w:r>
      <w:r w:rsidR="002F6A37">
        <w:rPr>
          <w:rFonts w:asciiTheme="majorBidi" w:hAnsiTheme="majorBidi" w:cstheme="majorBidi"/>
          <w:sz w:val="24"/>
          <w:szCs w:val="24"/>
        </w:rPr>
        <w:t xml:space="preserve"> in it</w:t>
      </w:r>
      <w:r w:rsidR="00465D82">
        <w:rPr>
          <w:rFonts w:asciiTheme="majorBidi" w:hAnsiTheme="majorBidi" w:cstheme="majorBidi"/>
          <w:sz w:val="24"/>
          <w:szCs w:val="24"/>
        </w:rPr>
        <w:t>. Furthermore,</w:t>
      </w:r>
      <w:r w:rsidR="006D782C">
        <w:rPr>
          <w:rFonts w:asciiTheme="majorBidi" w:hAnsiTheme="majorBidi" w:cstheme="majorBidi"/>
          <w:sz w:val="24"/>
          <w:szCs w:val="24"/>
        </w:rPr>
        <w:t xml:space="preserve"> a</w:t>
      </w:r>
      <w:r>
        <w:rPr>
          <w:rFonts w:asciiTheme="majorBidi" w:hAnsiTheme="majorBidi" w:cstheme="majorBidi"/>
          <w:sz w:val="24"/>
          <w:szCs w:val="24"/>
        </w:rPr>
        <w:t xml:space="preserve"> considerable percentage i.e. 24% in strong agreement and 22% in agreement, stands for the statement that the unfamiliar English vowel</w:t>
      </w:r>
      <w:r w:rsidR="00591139">
        <w:rPr>
          <w:rFonts w:asciiTheme="majorBidi" w:hAnsiTheme="majorBidi" w:cstheme="majorBidi"/>
          <w:sz w:val="24"/>
          <w:szCs w:val="24"/>
        </w:rPr>
        <w:t>s pose English speaking problems</w:t>
      </w:r>
      <w:r>
        <w:rPr>
          <w:rFonts w:asciiTheme="majorBidi" w:hAnsiTheme="majorBidi" w:cstheme="majorBidi"/>
          <w:sz w:val="24"/>
          <w:szCs w:val="24"/>
        </w:rPr>
        <w:t xml:space="preserve"> for them</w:t>
      </w:r>
      <w:r w:rsidR="00956DE7">
        <w:rPr>
          <w:rFonts w:asciiTheme="majorBidi" w:hAnsiTheme="majorBidi" w:cstheme="majorBidi"/>
          <w:sz w:val="24"/>
          <w:szCs w:val="24"/>
        </w:rPr>
        <w:t>.</w:t>
      </w:r>
      <w:r>
        <w:rPr>
          <w:rFonts w:asciiTheme="majorBidi" w:hAnsiTheme="majorBidi" w:cstheme="majorBidi"/>
          <w:sz w:val="24"/>
          <w:szCs w:val="24"/>
        </w:rPr>
        <w:t xml:space="preserve"> Comparatively, the English consonants are identified to be more problematic [28% (SA) + 42% (A) = 78% = consolidated agreement cat</w:t>
      </w:r>
      <w:r w:rsidR="00C0035B">
        <w:rPr>
          <w:rFonts w:asciiTheme="majorBidi" w:hAnsiTheme="majorBidi" w:cstheme="majorBidi"/>
          <w:sz w:val="24"/>
          <w:szCs w:val="24"/>
        </w:rPr>
        <w:t>egory)] for these Arab students</w:t>
      </w:r>
      <w:r>
        <w:rPr>
          <w:rFonts w:asciiTheme="majorBidi" w:hAnsiTheme="majorBidi" w:cstheme="majorBidi"/>
          <w:sz w:val="24"/>
          <w:szCs w:val="24"/>
        </w:rPr>
        <w:t xml:space="preserve"> than the English vowels</w:t>
      </w:r>
      <w:r w:rsidR="00C0035B">
        <w:rPr>
          <w:rFonts w:asciiTheme="majorBidi" w:hAnsiTheme="majorBidi" w:cstheme="majorBidi"/>
          <w:sz w:val="24"/>
          <w:szCs w:val="24"/>
        </w:rPr>
        <w:t>.</w:t>
      </w:r>
      <w:r>
        <w:rPr>
          <w:rFonts w:asciiTheme="majorBidi" w:hAnsiTheme="majorBidi" w:cstheme="majorBidi"/>
          <w:sz w:val="24"/>
          <w:szCs w:val="24"/>
        </w:rPr>
        <w:t xml:space="preserve"> This finding supports the hypothesis in this study that the Arab students with low English language competence face problems in speaking English </w:t>
      </w:r>
      <w:r w:rsidR="0082079A">
        <w:rPr>
          <w:rFonts w:asciiTheme="majorBidi" w:hAnsiTheme="majorBidi" w:cstheme="majorBidi"/>
          <w:sz w:val="24"/>
          <w:szCs w:val="24"/>
        </w:rPr>
        <w:t>which</w:t>
      </w:r>
      <w:r>
        <w:rPr>
          <w:rFonts w:asciiTheme="majorBidi" w:hAnsiTheme="majorBidi" w:cstheme="majorBidi"/>
          <w:sz w:val="24"/>
          <w:szCs w:val="24"/>
        </w:rPr>
        <w:t xml:space="preserve"> further in the area of the English consonants. The problems of pronunciation directly relate to all the spoken elements in a </w:t>
      </w:r>
      <w:r w:rsidR="0082079A">
        <w:rPr>
          <w:rFonts w:asciiTheme="majorBidi" w:hAnsiTheme="majorBidi" w:cstheme="majorBidi"/>
          <w:sz w:val="24"/>
          <w:szCs w:val="24"/>
        </w:rPr>
        <w:t xml:space="preserve">second </w:t>
      </w:r>
      <w:r>
        <w:rPr>
          <w:rFonts w:asciiTheme="majorBidi" w:hAnsiTheme="majorBidi" w:cstheme="majorBidi"/>
          <w:sz w:val="24"/>
          <w:szCs w:val="24"/>
        </w:rPr>
        <w:t>langu</w:t>
      </w:r>
      <w:r w:rsidR="0082079A">
        <w:rPr>
          <w:rFonts w:asciiTheme="majorBidi" w:hAnsiTheme="majorBidi" w:cstheme="majorBidi"/>
          <w:sz w:val="24"/>
          <w:szCs w:val="24"/>
        </w:rPr>
        <w:t xml:space="preserve">age. </w:t>
      </w:r>
      <w:r>
        <w:rPr>
          <w:rFonts w:asciiTheme="majorBidi" w:hAnsiTheme="majorBidi" w:cstheme="majorBidi"/>
          <w:sz w:val="24"/>
          <w:szCs w:val="24"/>
        </w:rPr>
        <w:t>These elements usually are sounds, vocabulary, sentence formation and discourse. The spoken form of English is the core investigation target of this study. There has been considerable research on Arabs who face difficulties</w:t>
      </w:r>
      <w:r w:rsidR="0082079A">
        <w:rPr>
          <w:rFonts w:asciiTheme="majorBidi" w:hAnsiTheme="majorBidi" w:cstheme="majorBidi"/>
          <w:sz w:val="24"/>
          <w:szCs w:val="24"/>
        </w:rPr>
        <w:t xml:space="preserve"> while speaking English. A notable finding is that the speaking problems that are highlighted through the data of this study are </w:t>
      </w:r>
      <w:r w:rsidR="00F169A7">
        <w:rPr>
          <w:rFonts w:asciiTheme="majorBidi" w:hAnsiTheme="majorBidi" w:cstheme="majorBidi"/>
          <w:sz w:val="24"/>
          <w:szCs w:val="24"/>
        </w:rPr>
        <w:t>the same problems that Arab learners of English</w:t>
      </w:r>
      <w:r>
        <w:rPr>
          <w:rFonts w:asciiTheme="majorBidi" w:hAnsiTheme="majorBidi" w:cstheme="majorBidi"/>
          <w:sz w:val="24"/>
          <w:szCs w:val="24"/>
        </w:rPr>
        <w:t xml:space="preserve"> face in general.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The element of cultural background also seems to play an active role in the present level of the spoken English of these students.  Omeri et al (2003) sees a clear disadvantage for the study sojourners in a country. He states that the students possessing a culturally and academically different background from the host country are usually at a disadvantage in achieving the level of proficiency in the language of instruction that the local students possess. In this study, the A</w:t>
      </w:r>
      <w:r w:rsidR="00D35DC9">
        <w:rPr>
          <w:rFonts w:asciiTheme="majorBidi" w:hAnsiTheme="majorBidi" w:cstheme="majorBidi"/>
          <w:sz w:val="24"/>
          <w:szCs w:val="24"/>
        </w:rPr>
        <w:t>rab students are not only from</w:t>
      </w:r>
      <w:r>
        <w:rPr>
          <w:rFonts w:asciiTheme="majorBidi" w:hAnsiTheme="majorBidi" w:cstheme="majorBidi"/>
          <w:sz w:val="24"/>
          <w:szCs w:val="24"/>
        </w:rPr>
        <w:t xml:space="preserve"> different cultural background</w:t>
      </w:r>
      <w:r w:rsidR="00D35DC9">
        <w:rPr>
          <w:rFonts w:asciiTheme="majorBidi" w:hAnsiTheme="majorBidi" w:cstheme="majorBidi"/>
          <w:sz w:val="24"/>
          <w:szCs w:val="24"/>
        </w:rPr>
        <w:t>s</w:t>
      </w:r>
      <w:r>
        <w:rPr>
          <w:rFonts w:asciiTheme="majorBidi" w:hAnsiTheme="majorBidi" w:cstheme="majorBidi"/>
          <w:sz w:val="24"/>
          <w:szCs w:val="24"/>
        </w:rPr>
        <w:t xml:space="preserve"> compar</w:t>
      </w:r>
      <w:r w:rsidR="00B25801">
        <w:rPr>
          <w:rFonts w:asciiTheme="majorBidi" w:hAnsiTheme="majorBidi" w:cstheme="majorBidi"/>
          <w:sz w:val="24"/>
          <w:szCs w:val="24"/>
        </w:rPr>
        <w:t xml:space="preserve">ed to the host country but </w:t>
      </w:r>
      <w:r>
        <w:rPr>
          <w:rFonts w:asciiTheme="majorBidi" w:hAnsiTheme="majorBidi" w:cstheme="majorBidi"/>
          <w:sz w:val="24"/>
          <w:szCs w:val="24"/>
        </w:rPr>
        <w:t>also have the cultural d</w:t>
      </w:r>
      <w:r w:rsidR="00AA0735">
        <w:rPr>
          <w:rFonts w:asciiTheme="majorBidi" w:hAnsiTheme="majorBidi" w:cstheme="majorBidi"/>
          <w:sz w:val="24"/>
          <w:szCs w:val="24"/>
        </w:rPr>
        <w:t>ifferences regarding their</w:t>
      </w:r>
      <w:r w:rsidR="00B25801">
        <w:rPr>
          <w:rFonts w:asciiTheme="majorBidi" w:hAnsiTheme="majorBidi" w:cstheme="majorBidi"/>
          <w:sz w:val="24"/>
          <w:szCs w:val="24"/>
        </w:rPr>
        <w:t xml:space="preserve"> homelands</w:t>
      </w:r>
      <w:r>
        <w:rPr>
          <w:rFonts w:asciiTheme="majorBidi" w:hAnsiTheme="majorBidi" w:cstheme="majorBidi"/>
          <w:sz w:val="24"/>
          <w:szCs w:val="24"/>
        </w:rPr>
        <w:t>. This further complicates the situation for which the Host University cannot be held responsible solely. However, it is</w:t>
      </w:r>
      <w:r w:rsidR="00D33E30">
        <w:rPr>
          <w:rFonts w:asciiTheme="majorBidi" w:hAnsiTheme="majorBidi" w:cstheme="majorBidi"/>
          <w:sz w:val="24"/>
          <w:szCs w:val="24"/>
        </w:rPr>
        <w:t xml:space="preserve"> the responsibility of the University</w:t>
      </w:r>
      <w:r>
        <w:rPr>
          <w:rFonts w:asciiTheme="majorBidi" w:hAnsiTheme="majorBidi" w:cstheme="majorBidi"/>
          <w:sz w:val="24"/>
          <w:szCs w:val="24"/>
        </w:rPr>
        <w:t xml:space="preserve"> to seek an ef</w:t>
      </w:r>
      <w:r w:rsidR="00D33E30">
        <w:rPr>
          <w:rFonts w:asciiTheme="majorBidi" w:hAnsiTheme="majorBidi" w:cstheme="majorBidi"/>
          <w:sz w:val="24"/>
          <w:szCs w:val="24"/>
        </w:rPr>
        <w:t>fective solution to these</w:t>
      </w:r>
      <w:r>
        <w:rPr>
          <w:rFonts w:asciiTheme="majorBidi" w:hAnsiTheme="majorBidi" w:cstheme="majorBidi"/>
          <w:sz w:val="24"/>
          <w:szCs w:val="24"/>
        </w:rPr>
        <w:t xml:space="preserve"> problems.  Yang &amp; Clum (1994) i</w:t>
      </w:r>
      <w:r w:rsidR="00AB22EF">
        <w:rPr>
          <w:rFonts w:asciiTheme="majorBidi" w:hAnsiTheme="majorBidi" w:cstheme="majorBidi"/>
          <w:sz w:val="24"/>
          <w:szCs w:val="24"/>
        </w:rPr>
        <w:t>dentified the proficiency in a</w:t>
      </w:r>
      <w:r>
        <w:rPr>
          <w:rFonts w:asciiTheme="majorBidi" w:hAnsiTheme="majorBidi" w:cstheme="majorBidi"/>
          <w:sz w:val="24"/>
          <w:szCs w:val="24"/>
        </w:rPr>
        <w:t xml:space="preserve"> language of instruction as an optimally significant determinant in international students’ academic success. Table 7 shows that 62% students strongly agree, and 26% students agree that they face English language anxiety while speaking it in public. In Table 8, the relevant variance loads high in the values of .898 showing a spread close to zero indicating this high anxiety level among the participants. Brown (1973) counts the absence of speech-paralyzing factor i.e. anxiety</w:t>
      </w:r>
      <w:r w:rsidR="00644961">
        <w:rPr>
          <w:rFonts w:asciiTheme="majorBidi" w:hAnsiTheme="majorBidi" w:cstheme="majorBidi"/>
          <w:sz w:val="24"/>
          <w:szCs w:val="24"/>
        </w:rPr>
        <w:t>,</w:t>
      </w:r>
      <w:r>
        <w:rPr>
          <w:rFonts w:asciiTheme="majorBidi" w:hAnsiTheme="majorBidi" w:cstheme="majorBidi"/>
          <w:sz w:val="24"/>
          <w:szCs w:val="24"/>
        </w:rPr>
        <w:t xml:space="preserve"> another significant determinant of success. </w:t>
      </w:r>
    </w:p>
    <w:p w:rsidR="00D776C5" w:rsidRDefault="00D776C5" w:rsidP="00D776C5">
      <w:pPr>
        <w:spacing w:line="240" w:lineRule="auto"/>
        <w:rPr>
          <w:rFonts w:asciiTheme="majorBidi" w:hAnsiTheme="majorBidi" w:cstheme="majorBidi"/>
          <w:b/>
          <w:bCs/>
          <w:sz w:val="24"/>
          <w:szCs w:val="24"/>
        </w:rPr>
      </w:pPr>
      <w:r>
        <w:rPr>
          <w:rFonts w:asciiTheme="majorBidi" w:hAnsiTheme="majorBidi" w:cstheme="majorBidi"/>
          <w:b/>
          <w:bCs/>
          <w:sz w:val="24"/>
          <w:szCs w:val="24"/>
        </w:rPr>
        <w:lastRenderedPageBreak/>
        <w:t>English Grammar Difficulties</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study found the area of English grammar especially the English forms (tenses) difficult for the Arab students with low </w:t>
      </w:r>
      <w:r w:rsidR="00DC59AE">
        <w:rPr>
          <w:rFonts w:asciiTheme="majorBidi" w:hAnsiTheme="majorBidi" w:cstheme="majorBidi"/>
          <w:sz w:val="24"/>
          <w:szCs w:val="24"/>
        </w:rPr>
        <w:t xml:space="preserve">English </w:t>
      </w:r>
      <w:r>
        <w:rPr>
          <w:rFonts w:asciiTheme="majorBidi" w:hAnsiTheme="majorBidi" w:cstheme="majorBidi"/>
          <w:sz w:val="24"/>
          <w:szCs w:val="24"/>
        </w:rPr>
        <w:t>competence in the University. Table 7 shows that 47% of th</w:t>
      </w:r>
      <w:r w:rsidR="00CA02F3">
        <w:rPr>
          <w:rFonts w:asciiTheme="majorBidi" w:hAnsiTheme="majorBidi" w:cstheme="majorBidi"/>
          <w:sz w:val="24"/>
          <w:szCs w:val="24"/>
        </w:rPr>
        <w:t>e participants strongly agree</w:t>
      </w:r>
      <w:r>
        <w:rPr>
          <w:rFonts w:asciiTheme="majorBidi" w:hAnsiTheme="majorBidi" w:cstheme="majorBidi"/>
          <w:sz w:val="24"/>
          <w:szCs w:val="24"/>
        </w:rPr>
        <w:t>, and 21% of them agre</w:t>
      </w:r>
      <w:r w:rsidR="00CA02F3">
        <w:rPr>
          <w:rFonts w:asciiTheme="majorBidi" w:hAnsiTheme="majorBidi" w:cstheme="majorBidi"/>
          <w:sz w:val="24"/>
          <w:szCs w:val="24"/>
        </w:rPr>
        <w:t>e</w:t>
      </w:r>
      <w:r>
        <w:rPr>
          <w:rFonts w:asciiTheme="majorBidi" w:hAnsiTheme="majorBidi" w:cstheme="majorBidi"/>
          <w:sz w:val="24"/>
          <w:szCs w:val="24"/>
        </w:rPr>
        <w:t xml:space="preserve"> that the English for</w:t>
      </w:r>
      <w:r w:rsidR="00F203EE">
        <w:rPr>
          <w:rFonts w:asciiTheme="majorBidi" w:hAnsiTheme="majorBidi" w:cstheme="majorBidi"/>
          <w:sz w:val="24"/>
          <w:szCs w:val="24"/>
        </w:rPr>
        <w:t>ms are difficult to master</w:t>
      </w:r>
      <w:r w:rsidR="005F721E">
        <w:rPr>
          <w:rFonts w:asciiTheme="majorBidi" w:hAnsiTheme="majorBidi" w:cstheme="majorBidi"/>
          <w:sz w:val="24"/>
          <w:szCs w:val="24"/>
        </w:rPr>
        <w:t xml:space="preserve">. This </w:t>
      </w:r>
      <w:r>
        <w:rPr>
          <w:rFonts w:asciiTheme="majorBidi" w:hAnsiTheme="majorBidi" w:cstheme="majorBidi"/>
          <w:sz w:val="24"/>
          <w:szCs w:val="24"/>
        </w:rPr>
        <w:t xml:space="preserve">hinders their English conversation. They also agree that grammatical errors appear frequently in their </w:t>
      </w:r>
      <w:r w:rsidR="00650F3D">
        <w:rPr>
          <w:rFonts w:asciiTheme="majorBidi" w:hAnsiTheme="majorBidi" w:cstheme="majorBidi"/>
          <w:sz w:val="24"/>
          <w:szCs w:val="24"/>
        </w:rPr>
        <w:t xml:space="preserve">English </w:t>
      </w:r>
      <w:r>
        <w:rPr>
          <w:rFonts w:asciiTheme="majorBidi" w:hAnsiTheme="majorBidi" w:cstheme="majorBidi"/>
          <w:sz w:val="24"/>
          <w:szCs w:val="24"/>
        </w:rPr>
        <w:t>conversation and the use of article</w:t>
      </w:r>
      <w:r w:rsidR="00D11573">
        <w:rPr>
          <w:rFonts w:asciiTheme="majorBidi" w:hAnsiTheme="majorBidi" w:cstheme="majorBidi"/>
          <w:sz w:val="24"/>
          <w:szCs w:val="24"/>
        </w:rPr>
        <w:t>s</w:t>
      </w:r>
      <w:r>
        <w:rPr>
          <w:rFonts w:asciiTheme="majorBidi" w:hAnsiTheme="majorBidi" w:cstheme="majorBidi"/>
          <w:sz w:val="24"/>
          <w:szCs w:val="24"/>
        </w:rPr>
        <w:t xml:space="preserve"> is problematic for them. They also miss auxiliary verbs while speaking</w:t>
      </w:r>
      <w:r>
        <w:rPr>
          <w:rFonts w:asciiTheme="majorBidi" w:hAnsiTheme="majorBidi" w:cstheme="majorBidi"/>
          <w:color w:val="000000" w:themeColor="text1"/>
          <w:sz w:val="24"/>
          <w:szCs w:val="24"/>
        </w:rPr>
        <w:t>. Cummins (2000)</w:t>
      </w:r>
      <w:r>
        <w:rPr>
          <w:rFonts w:asciiTheme="majorBidi" w:hAnsiTheme="majorBidi" w:cstheme="majorBidi"/>
          <w:sz w:val="24"/>
          <w:szCs w:val="24"/>
        </w:rPr>
        <w:t xml:space="preserve"> claims that a second language learners of English would usually require ‘5 years of continued practic</w:t>
      </w:r>
      <w:r w:rsidR="00775248">
        <w:rPr>
          <w:rFonts w:asciiTheme="majorBidi" w:hAnsiTheme="majorBidi" w:cstheme="majorBidi"/>
          <w:sz w:val="24"/>
          <w:szCs w:val="24"/>
        </w:rPr>
        <w:t xml:space="preserve">e’ to gain the level of competence </w:t>
      </w:r>
      <w:r w:rsidR="008A5D3B">
        <w:rPr>
          <w:rFonts w:asciiTheme="majorBidi" w:hAnsiTheme="majorBidi" w:cstheme="majorBidi"/>
          <w:sz w:val="24"/>
          <w:szCs w:val="24"/>
        </w:rPr>
        <w:t>and fluency that is required from</w:t>
      </w:r>
      <w:r>
        <w:rPr>
          <w:rFonts w:asciiTheme="majorBidi" w:hAnsiTheme="majorBidi" w:cstheme="majorBidi"/>
          <w:sz w:val="24"/>
          <w:szCs w:val="24"/>
        </w:rPr>
        <w:t xml:space="preserve"> them in </w:t>
      </w:r>
      <w:r w:rsidR="00D83746">
        <w:rPr>
          <w:rFonts w:asciiTheme="majorBidi" w:hAnsiTheme="majorBidi" w:cstheme="majorBidi"/>
          <w:sz w:val="24"/>
          <w:szCs w:val="24"/>
        </w:rPr>
        <w:t xml:space="preserve">an </w:t>
      </w:r>
      <w:r>
        <w:rPr>
          <w:rFonts w:asciiTheme="majorBidi" w:hAnsiTheme="majorBidi" w:cstheme="majorBidi"/>
          <w:sz w:val="24"/>
          <w:szCs w:val="24"/>
        </w:rPr>
        <w:t>academic field. The estimate of 5 years may differ but as a teacher, I observed that the Arab students who in the start of their studies were quite weak in using the English forms, improved after their stay</w:t>
      </w:r>
      <w:r w:rsidR="004E2944">
        <w:rPr>
          <w:rFonts w:asciiTheme="majorBidi" w:hAnsiTheme="majorBidi" w:cstheme="majorBidi"/>
          <w:sz w:val="24"/>
          <w:szCs w:val="24"/>
        </w:rPr>
        <w:t xml:space="preserve"> in Pakistan. This improvement seems to largely depend</w:t>
      </w:r>
      <w:r>
        <w:rPr>
          <w:rFonts w:asciiTheme="majorBidi" w:hAnsiTheme="majorBidi" w:cstheme="majorBidi"/>
          <w:sz w:val="24"/>
          <w:szCs w:val="24"/>
        </w:rPr>
        <w:t xml:space="preserve"> upon the way in which they practice it throu</w:t>
      </w:r>
      <w:r w:rsidR="004E2944">
        <w:rPr>
          <w:rFonts w:asciiTheme="majorBidi" w:hAnsiTheme="majorBidi" w:cstheme="majorBidi"/>
          <w:sz w:val="24"/>
          <w:szCs w:val="24"/>
        </w:rPr>
        <w:t xml:space="preserve">gh self-learning and the help of academia in this regards. </w:t>
      </w:r>
      <w:r>
        <w:rPr>
          <w:rFonts w:asciiTheme="majorBidi" w:hAnsiTheme="majorBidi" w:cstheme="majorBidi"/>
          <w:sz w:val="24"/>
          <w:szCs w:val="24"/>
        </w:rPr>
        <w:t xml:space="preserve">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Ap</w:t>
      </w:r>
      <w:r w:rsidR="00CB319A">
        <w:rPr>
          <w:rFonts w:asciiTheme="majorBidi" w:hAnsiTheme="majorBidi" w:cstheme="majorBidi"/>
          <w:sz w:val="24"/>
          <w:szCs w:val="24"/>
        </w:rPr>
        <w:t xml:space="preserve">art from the English tenses, </w:t>
      </w:r>
      <w:r>
        <w:rPr>
          <w:rFonts w:asciiTheme="majorBidi" w:hAnsiTheme="majorBidi" w:cstheme="majorBidi"/>
          <w:sz w:val="24"/>
          <w:szCs w:val="24"/>
        </w:rPr>
        <w:t>the sentence pattern(s) of English are different from Arabic at various levels. The juxtapo</w:t>
      </w:r>
      <w:r w:rsidR="00291D48">
        <w:rPr>
          <w:rFonts w:asciiTheme="majorBidi" w:hAnsiTheme="majorBidi" w:cstheme="majorBidi"/>
          <w:sz w:val="24"/>
          <w:szCs w:val="24"/>
        </w:rPr>
        <w:t>sition of S with V in English</w:t>
      </w:r>
      <w:r>
        <w:rPr>
          <w:rFonts w:asciiTheme="majorBidi" w:hAnsiTheme="majorBidi" w:cstheme="majorBidi"/>
          <w:sz w:val="24"/>
          <w:szCs w:val="24"/>
        </w:rPr>
        <w:t>, in several contexts, is reversed in Arabic as V with S,</w:t>
      </w:r>
      <w:r w:rsidR="00C54612">
        <w:rPr>
          <w:rFonts w:asciiTheme="majorBidi" w:hAnsiTheme="majorBidi" w:cstheme="majorBidi"/>
          <w:sz w:val="24"/>
          <w:szCs w:val="24"/>
        </w:rPr>
        <w:t xml:space="preserve"> in Verbal-Syntax Type Sentence</w:t>
      </w:r>
      <w:r>
        <w:rPr>
          <w:rFonts w:asciiTheme="majorBidi" w:hAnsiTheme="majorBidi" w:cstheme="majorBidi"/>
          <w:sz w:val="24"/>
          <w:szCs w:val="24"/>
        </w:rPr>
        <w:t xml:space="preserve"> even when it is not an interrogative sentence. This requires the Arab students with low competence in English to develop new mental schema for speaking English. Such reversed schemas require time, practice and a positive intervention on the part of the teachers and the ‘Significant Others’ (Dornyei, 1998).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Another grammar barrier in English for the participan</w:t>
      </w:r>
      <w:r w:rsidR="00370C12">
        <w:rPr>
          <w:rFonts w:asciiTheme="majorBidi" w:hAnsiTheme="majorBidi" w:cstheme="majorBidi"/>
          <w:sz w:val="24"/>
          <w:szCs w:val="24"/>
        </w:rPr>
        <w:t xml:space="preserve">ts of this study is </w:t>
      </w:r>
      <w:r>
        <w:rPr>
          <w:rFonts w:asciiTheme="majorBidi" w:hAnsiTheme="majorBidi" w:cstheme="majorBidi"/>
          <w:sz w:val="24"/>
          <w:szCs w:val="24"/>
        </w:rPr>
        <w:t>the English verb forms, which are again quite different categories contrived through grammatical processes different from Arabic. T</w:t>
      </w:r>
      <w:r w:rsidR="00A409E8">
        <w:rPr>
          <w:rFonts w:asciiTheme="majorBidi" w:hAnsiTheme="majorBidi" w:cstheme="majorBidi"/>
          <w:sz w:val="24"/>
          <w:szCs w:val="24"/>
        </w:rPr>
        <w:t>he English verb forms are constructed</w:t>
      </w:r>
      <w:r>
        <w:rPr>
          <w:rFonts w:asciiTheme="majorBidi" w:hAnsiTheme="majorBidi" w:cstheme="majorBidi"/>
          <w:sz w:val="24"/>
          <w:szCs w:val="24"/>
        </w:rPr>
        <w:t xml:space="preserve"> usually</w:t>
      </w:r>
      <w:r w:rsidR="00BF78B6">
        <w:rPr>
          <w:rFonts w:asciiTheme="majorBidi" w:hAnsiTheme="majorBidi" w:cstheme="majorBidi"/>
          <w:sz w:val="24"/>
          <w:szCs w:val="24"/>
        </w:rPr>
        <w:t xml:space="preserve"> by</w:t>
      </w:r>
      <w:r>
        <w:rPr>
          <w:rFonts w:asciiTheme="majorBidi" w:hAnsiTheme="majorBidi" w:cstheme="majorBidi"/>
          <w:sz w:val="24"/>
          <w:szCs w:val="24"/>
        </w:rPr>
        <w:t xml:space="preserve"> attaching ‘ed’, ‘d’ or ‘t’ with the present v</w:t>
      </w:r>
      <w:r w:rsidR="00FD27A8">
        <w:rPr>
          <w:rFonts w:asciiTheme="majorBidi" w:hAnsiTheme="majorBidi" w:cstheme="majorBidi"/>
          <w:sz w:val="24"/>
          <w:szCs w:val="24"/>
        </w:rPr>
        <w:t>erb form whereas in Arabic, the verb forms are constructed by</w:t>
      </w:r>
      <w:r>
        <w:rPr>
          <w:rFonts w:asciiTheme="majorBidi" w:hAnsiTheme="majorBidi" w:cstheme="majorBidi"/>
          <w:sz w:val="24"/>
          <w:szCs w:val="24"/>
        </w:rPr>
        <w:t xml:space="preserve"> changing al-harakat i.e., the small diacritics on the wor</w:t>
      </w:r>
      <w:r w:rsidR="00BA602A">
        <w:rPr>
          <w:rFonts w:asciiTheme="majorBidi" w:hAnsiTheme="majorBidi" w:cstheme="majorBidi"/>
          <w:sz w:val="24"/>
          <w:szCs w:val="24"/>
        </w:rPr>
        <w:t>ds. This requires</w:t>
      </w:r>
      <w:r>
        <w:rPr>
          <w:rFonts w:asciiTheme="majorBidi" w:hAnsiTheme="majorBidi" w:cstheme="majorBidi"/>
          <w:sz w:val="24"/>
          <w:szCs w:val="24"/>
        </w:rPr>
        <w:t xml:space="preserve"> the Arab students to perceive the English verb forms in a way which is quite different from their L1. It also involves the chan</w:t>
      </w:r>
      <w:r w:rsidR="00BA602A">
        <w:rPr>
          <w:rFonts w:asciiTheme="majorBidi" w:hAnsiTheme="majorBidi" w:cstheme="majorBidi"/>
          <w:sz w:val="24"/>
          <w:szCs w:val="24"/>
        </w:rPr>
        <w:t>ge of orthographical direction</w:t>
      </w:r>
      <w:r w:rsidR="005F308B">
        <w:rPr>
          <w:rFonts w:asciiTheme="majorBidi" w:hAnsiTheme="majorBidi" w:cstheme="majorBidi"/>
          <w:sz w:val="24"/>
          <w:szCs w:val="24"/>
        </w:rPr>
        <w:t>.</w:t>
      </w:r>
      <w:r w:rsidR="00C710C6">
        <w:rPr>
          <w:rFonts w:asciiTheme="majorBidi" w:hAnsiTheme="majorBidi" w:cstheme="majorBidi"/>
          <w:sz w:val="24"/>
          <w:szCs w:val="24"/>
        </w:rPr>
        <w:t xml:space="preserve"> It may cause further confusion while speaking English.</w:t>
      </w:r>
    </w:p>
    <w:p w:rsidR="00D776C5" w:rsidRDefault="00D776C5" w:rsidP="00D776C5">
      <w:pPr>
        <w:spacing w:line="240" w:lineRule="auto"/>
        <w:rPr>
          <w:rFonts w:asciiTheme="majorBidi" w:hAnsiTheme="majorBidi" w:cstheme="majorBidi"/>
          <w:b/>
          <w:bCs/>
          <w:sz w:val="24"/>
          <w:szCs w:val="24"/>
        </w:rPr>
      </w:pPr>
      <w:r>
        <w:rPr>
          <w:rFonts w:asciiTheme="majorBidi" w:hAnsiTheme="majorBidi" w:cstheme="majorBidi"/>
          <w:b/>
          <w:bCs/>
          <w:sz w:val="24"/>
          <w:szCs w:val="24"/>
        </w:rPr>
        <w:t>Deficient English Curriculum</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nature of the language curriculum plays an influential role in making the study sojourners successful in achieving proficiency in the medium of instruction.  In the case of the </w:t>
      </w:r>
      <w:r>
        <w:rPr>
          <w:rFonts w:asciiTheme="majorBidi" w:hAnsiTheme="majorBidi" w:cstheme="majorBidi"/>
          <w:sz w:val="24"/>
          <w:szCs w:val="24"/>
        </w:rPr>
        <w:lastRenderedPageBreak/>
        <w:t>Arab students in the University, only 4% participants strongly agreed that their previous</w:t>
      </w:r>
      <w:r w:rsidR="002B1AD2">
        <w:rPr>
          <w:rFonts w:asciiTheme="majorBidi" w:hAnsiTheme="majorBidi" w:cstheme="majorBidi"/>
          <w:sz w:val="24"/>
          <w:szCs w:val="24"/>
        </w:rPr>
        <w:t xml:space="preserve"> schools back in their homelands</w:t>
      </w:r>
      <w:r>
        <w:rPr>
          <w:rFonts w:asciiTheme="majorBidi" w:hAnsiTheme="majorBidi" w:cstheme="majorBidi"/>
          <w:sz w:val="24"/>
          <w:szCs w:val="24"/>
        </w:rPr>
        <w:t xml:space="preserve"> had an English language syllabus with oral English activities in it (Table 7). This percentage is the manifestation of an inadequate linguistic background regarding English in the academic training of these students. This seems to be a significant reason why there is still a high percentage of English language anxiety in the participa</w:t>
      </w:r>
      <w:r w:rsidR="00563044">
        <w:rPr>
          <w:rFonts w:asciiTheme="majorBidi" w:hAnsiTheme="majorBidi" w:cstheme="majorBidi"/>
          <w:sz w:val="24"/>
          <w:szCs w:val="24"/>
        </w:rPr>
        <w:t>nts even when</w:t>
      </w:r>
      <w:r>
        <w:rPr>
          <w:rFonts w:asciiTheme="majorBidi" w:hAnsiTheme="majorBidi" w:cstheme="majorBidi"/>
          <w:sz w:val="24"/>
          <w:szCs w:val="24"/>
        </w:rPr>
        <w:t xml:space="preserve"> 24% participants strongly agr</w:t>
      </w:r>
      <w:r w:rsidR="006017E7">
        <w:rPr>
          <w:rFonts w:asciiTheme="majorBidi" w:hAnsiTheme="majorBidi" w:cstheme="majorBidi"/>
          <w:sz w:val="24"/>
          <w:szCs w:val="24"/>
        </w:rPr>
        <w:t>ee</w:t>
      </w:r>
      <w:r w:rsidR="00563044">
        <w:rPr>
          <w:rFonts w:asciiTheme="majorBidi" w:hAnsiTheme="majorBidi" w:cstheme="majorBidi"/>
          <w:sz w:val="24"/>
          <w:szCs w:val="24"/>
        </w:rPr>
        <w:t>, and 36% participants agree</w:t>
      </w:r>
      <w:r>
        <w:rPr>
          <w:rFonts w:asciiTheme="majorBidi" w:hAnsiTheme="majorBidi" w:cstheme="majorBidi"/>
          <w:sz w:val="24"/>
          <w:szCs w:val="24"/>
        </w:rPr>
        <w:t xml:space="preserve"> that they are provided adequate academic advising and self-learning activities in the University (Table 7).</w:t>
      </w:r>
    </w:p>
    <w:p w:rsidR="00D776C5" w:rsidRDefault="00D776C5" w:rsidP="000A6D4A">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An effective previous English language background of university students plays an important role in seeking tertiary level education. Furthermore, universities also should possess strong English language curricula if it is the medium of instruction in these institutions.  Unfortunately, only 3% Arab students in the University, as shown in Table 7, agree that the University’s English language curriculum addresses to their English language needs. It seems to be associated with </w:t>
      </w:r>
      <w:r w:rsidR="002072D8">
        <w:rPr>
          <w:rFonts w:asciiTheme="majorBidi" w:hAnsiTheme="majorBidi" w:cstheme="majorBidi"/>
          <w:sz w:val="24"/>
          <w:szCs w:val="24"/>
        </w:rPr>
        <w:t xml:space="preserve">the </w:t>
      </w:r>
      <w:r>
        <w:rPr>
          <w:rFonts w:asciiTheme="majorBidi" w:hAnsiTheme="majorBidi" w:cstheme="majorBidi"/>
          <w:sz w:val="24"/>
          <w:szCs w:val="24"/>
        </w:rPr>
        <w:t xml:space="preserve">lack of </w:t>
      </w:r>
      <w:r w:rsidR="002072D8">
        <w:rPr>
          <w:rFonts w:asciiTheme="majorBidi" w:hAnsiTheme="majorBidi" w:cstheme="majorBidi"/>
          <w:sz w:val="24"/>
          <w:szCs w:val="24"/>
        </w:rPr>
        <w:t xml:space="preserve">a foundation course in English. </w:t>
      </w:r>
      <w:r>
        <w:rPr>
          <w:rFonts w:asciiTheme="majorBidi" w:hAnsiTheme="majorBidi" w:cstheme="majorBidi"/>
          <w:sz w:val="24"/>
          <w:szCs w:val="24"/>
        </w:rPr>
        <w:t>Table 7 shows the consolidate</w:t>
      </w:r>
      <w:r w:rsidR="008E28F7">
        <w:rPr>
          <w:rFonts w:asciiTheme="majorBidi" w:hAnsiTheme="majorBidi" w:cstheme="majorBidi"/>
          <w:sz w:val="24"/>
          <w:szCs w:val="24"/>
        </w:rPr>
        <w:t>d agreement category in the shape</w:t>
      </w:r>
      <w:r w:rsidR="001F44C7">
        <w:rPr>
          <w:rFonts w:asciiTheme="majorBidi" w:hAnsiTheme="majorBidi" w:cstheme="majorBidi"/>
          <w:sz w:val="24"/>
          <w:szCs w:val="24"/>
        </w:rPr>
        <w:t xml:space="preserve"> of 64% participant</w:t>
      </w:r>
      <w:r>
        <w:rPr>
          <w:rFonts w:asciiTheme="majorBidi" w:hAnsiTheme="majorBidi" w:cstheme="majorBidi"/>
          <w:sz w:val="24"/>
          <w:szCs w:val="24"/>
        </w:rPr>
        <w:t>s strongly agreeing, and 12% agreeing to the statement that if they had had a foundation course in English at the start of their studie</w:t>
      </w:r>
      <w:r w:rsidR="003725F5">
        <w:rPr>
          <w:rFonts w:asciiTheme="majorBidi" w:hAnsiTheme="majorBidi" w:cstheme="majorBidi"/>
          <w:sz w:val="24"/>
          <w:szCs w:val="24"/>
        </w:rPr>
        <w:t>s in Pakistan, their spoken English could have improved.</w:t>
      </w:r>
      <w:r w:rsidR="00830E81">
        <w:rPr>
          <w:rFonts w:asciiTheme="majorBidi" w:hAnsiTheme="majorBidi" w:cstheme="majorBidi"/>
          <w:sz w:val="24"/>
          <w:szCs w:val="24"/>
        </w:rPr>
        <w:t xml:space="preserve"> T</w:t>
      </w:r>
      <w:r>
        <w:rPr>
          <w:rFonts w:asciiTheme="majorBidi" w:hAnsiTheme="majorBidi" w:cstheme="majorBidi"/>
          <w:sz w:val="24"/>
          <w:szCs w:val="24"/>
        </w:rPr>
        <w:t xml:space="preserve">he data analysis </w:t>
      </w:r>
      <w:r w:rsidR="00830E81">
        <w:rPr>
          <w:rFonts w:asciiTheme="majorBidi" w:hAnsiTheme="majorBidi" w:cstheme="majorBidi"/>
          <w:sz w:val="24"/>
          <w:szCs w:val="24"/>
        </w:rPr>
        <w:t xml:space="preserve">shows </w:t>
      </w:r>
      <w:r>
        <w:rPr>
          <w:rFonts w:asciiTheme="majorBidi" w:hAnsiTheme="majorBidi" w:cstheme="majorBidi"/>
          <w:sz w:val="24"/>
          <w:szCs w:val="24"/>
        </w:rPr>
        <w:t>that the Arab students have an affective need for</w:t>
      </w:r>
      <w:r w:rsidR="00027E3D">
        <w:rPr>
          <w:rFonts w:asciiTheme="majorBidi" w:hAnsiTheme="majorBidi" w:cstheme="majorBidi"/>
          <w:sz w:val="24"/>
          <w:szCs w:val="24"/>
        </w:rPr>
        <w:t xml:space="preserve"> this type of a course because</w:t>
      </w:r>
      <w:r w:rsidR="007A6C12">
        <w:rPr>
          <w:rFonts w:asciiTheme="majorBidi" w:hAnsiTheme="majorBidi" w:cstheme="majorBidi"/>
          <w:sz w:val="24"/>
          <w:szCs w:val="24"/>
        </w:rPr>
        <w:t xml:space="preserve"> it can enhance</w:t>
      </w:r>
      <w:r>
        <w:rPr>
          <w:rFonts w:asciiTheme="majorBidi" w:hAnsiTheme="majorBidi" w:cstheme="majorBidi"/>
          <w:sz w:val="24"/>
          <w:szCs w:val="24"/>
        </w:rPr>
        <w:t xml:space="preserve"> their English language competence</w:t>
      </w:r>
      <w:r w:rsidR="0041251A">
        <w:rPr>
          <w:rFonts w:asciiTheme="majorBidi" w:hAnsiTheme="majorBidi" w:cstheme="majorBidi"/>
          <w:sz w:val="24"/>
          <w:szCs w:val="24"/>
        </w:rPr>
        <w:t xml:space="preserve">. </w:t>
      </w:r>
      <w:r w:rsidR="00A668DD">
        <w:rPr>
          <w:rFonts w:asciiTheme="majorBidi" w:hAnsiTheme="majorBidi" w:cstheme="majorBidi"/>
          <w:sz w:val="24"/>
          <w:szCs w:val="24"/>
        </w:rPr>
        <w:t>The absence of the content which</w:t>
      </w:r>
      <w:r w:rsidR="00B67430">
        <w:rPr>
          <w:rFonts w:asciiTheme="majorBidi" w:hAnsiTheme="majorBidi" w:cstheme="majorBidi"/>
          <w:sz w:val="24"/>
          <w:szCs w:val="24"/>
        </w:rPr>
        <w:t xml:space="preserve"> is required to bring about the desirable learning</w:t>
      </w:r>
      <w:r w:rsidR="00483A6B">
        <w:rPr>
          <w:rFonts w:asciiTheme="majorBidi" w:hAnsiTheme="majorBidi" w:cstheme="majorBidi"/>
          <w:sz w:val="24"/>
          <w:szCs w:val="24"/>
        </w:rPr>
        <w:t xml:space="preserve"> </w:t>
      </w:r>
      <w:r>
        <w:rPr>
          <w:rFonts w:asciiTheme="majorBidi" w:hAnsiTheme="majorBidi" w:cstheme="majorBidi"/>
          <w:sz w:val="24"/>
          <w:szCs w:val="24"/>
        </w:rPr>
        <w:t xml:space="preserve">outcomes makes it obvious that there is a serious lack of focus in the </w:t>
      </w:r>
      <w:r w:rsidR="00483A6B">
        <w:rPr>
          <w:rFonts w:asciiTheme="majorBidi" w:hAnsiTheme="majorBidi" w:cstheme="majorBidi"/>
          <w:sz w:val="24"/>
          <w:szCs w:val="24"/>
        </w:rPr>
        <w:t>English language syllabus of the</w:t>
      </w:r>
      <w:r>
        <w:rPr>
          <w:rFonts w:asciiTheme="majorBidi" w:hAnsiTheme="majorBidi" w:cstheme="majorBidi"/>
          <w:sz w:val="24"/>
          <w:szCs w:val="24"/>
        </w:rPr>
        <w:t xml:space="preserve"> Universi</w:t>
      </w:r>
      <w:r w:rsidR="00483A6B">
        <w:rPr>
          <w:rFonts w:asciiTheme="majorBidi" w:hAnsiTheme="majorBidi" w:cstheme="majorBidi"/>
          <w:sz w:val="24"/>
          <w:szCs w:val="24"/>
        </w:rPr>
        <w:t xml:space="preserve">ty for </w:t>
      </w:r>
      <w:r>
        <w:rPr>
          <w:rFonts w:asciiTheme="majorBidi" w:hAnsiTheme="majorBidi" w:cstheme="majorBidi"/>
          <w:sz w:val="24"/>
          <w:szCs w:val="24"/>
        </w:rPr>
        <w:t xml:space="preserve">the international Arab students. </w:t>
      </w:r>
    </w:p>
    <w:p w:rsidR="00D776C5" w:rsidRDefault="005322BF"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Many times </w:t>
      </w:r>
      <w:r w:rsidR="00D776C5">
        <w:rPr>
          <w:rFonts w:asciiTheme="majorBidi" w:hAnsiTheme="majorBidi" w:cstheme="majorBidi"/>
          <w:sz w:val="24"/>
          <w:szCs w:val="24"/>
        </w:rPr>
        <w:t>syllabus and curriculum are taken to be the same but the in-depth analysis reveals certain differ</w:t>
      </w:r>
      <w:r w:rsidR="00600785">
        <w:rPr>
          <w:rFonts w:asciiTheme="majorBidi" w:hAnsiTheme="majorBidi" w:cstheme="majorBidi"/>
          <w:sz w:val="24"/>
          <w:szCs w:val="24"/>
        </w:rPr>
        <w:t xml:space="preserve">ences between </w:t>
      </w:r>
      <w:r w:rsidR="00D776C5">
        <w:rPr>
          <w:rFonts w:asciiTheme="majorBidi" w:hAnsiTheme="majorBidi" w:cstheme="majorBidi"/>
          <w:sz w:val="24"/>
          <w:szCs w:val="24"/>
        </w:rPr>
        <w:t>them. The core difference, in empirical academia, is that sylla</w:t>
      </w:r>
      <w:r w:rsidR="005616AC">
        <w:rPr>
          <w:rFonts w:asciiTheme="majorBidi" w:hAnsiTheme="majorBidi" w:cstheme="majorBidi"/>
          <w:sz w:val="24"/>
          <w:szCs w:val="24"/>
        </w:rPr>
        <w:t>bus is the select content</w:t>
      </w:r>
      <w:r w:rsidR="00D776C5">
        <w:rPr>
          <w:rFonts w:asciiTheme="majorBidi" w:hAnsiTheme="majorBidi" w:cstheme="majorBidi"/>
          <w:sz w:val="24"/>
          <w:szCs w:val="24"/>
        </w:rPr>
        <w:t xml:space="preserve"> for the students whereas curriculum also encases the ‘process’ and ‘methodology’ through which the select content is to be delivered to the learners. </w:t>
      </w:r>
      <w:r w:rsidR="005616AC">
        <w:rPr>
          <w:rFonts w:asciiTheme="majorBidi" w:hAnsiTheme="majorBidi" w:cstheme="majorBidi"/>
          <w:sz w:val="24"/>
          <w:szCs w:val="24"/>
        </w:rPr>
        <w:t>Table 7 shows that 56% participan</w:t>
      </w:r>
      <w:r w:rsidR="00D776C5">
        <w:rPr>
          <w:rFonts w:asciiTheme="majorBidi" w:hAnsiTheme="majorBidi" w:cstheme="majorBidi"/>
          <w:sz w:val="24"/>
          <w:szCs w:val="24"/>
        </w:rPr>
        <w:t xml:space="preserve">ts strongly agree, and 38% of them agree that they need English speaking drills to overcome their English speaking difficulties. This implies that such methodology, at present, lacks in the University’s curriculum for the Arab study sojourners in Pakistan. Songsangkaew (2003), in a study on Thai students, found that the students who experience difficulties with a second language usually have an inadequate teaching methodology as the root cause. </w:t>
      </w:r>
    </w:p>
    <w:p w:rsidR="00D776C5" w:rsidRDefault="00D776C5" w:rsidP="00D776C5">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Adequate Exposure to Media</w:t>
      </w:r>
    </w:p>
    <w:p w:rsidR="00D776C5" w:rsidRDefault="00D776C5" w:rsidP="0038507E">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The fast speech on media has been matched to the fast speech acquired in the classroom as Cauldwell (1996) states in one of his studies. The exposure to media content like songs and mo</w:t>
      </w:r>
      <w:r w:rsidR="00B20ECD">
        <w:rPr>
          <w:rFonts w:asciiTheme="majorBidi" w:hAnsiTheme="majorBidi" w:cstheme="majorBidi"/>
          <w:sz w:val="24"/>
          <w:szCs w:val="24"/>
        </w:rPr>
        <w:t>vies in a target language is</w:t>
      </w:r>
      <w:r>
        <w:rPr>
          <w:rFonts w:asciiTheme="majorBidi" w:hAnsiTheme="majorBidi" w:cstheme="majorBidi"/>
          <w:sz w:val="24"/>
          <w:szCs w:val="24"/>
        </w:rPr>
        <w:t xml:space="preserve"> considered </w:t>
      </w:r>
      <w:r w:rsidR="00B20ECD">
        <w:rPr>
          <w:rFonts w:asciiTheme="majorBidi" w:hAnsiTheme="majorBidi" w:cstheme="majorBidi"/>
          <w:sz w:val="24"/>
          <w:szCs w:val="24"/>
        </w:rPr>
        <w:t xml:space="preserve">to be </w:t>
      </w:r>
      <w:r>
        <w:rPr>
          <w:rFonts w:asciiTheme="majorBidi" w:hAnsiTheme="majorBidi" w:cstheme="majorBidi"/>
          <w:sz w:val="24"/>
          <w:szCs w:val="24"/>
        </w:rPr>
        <w:t xml:space="preserve">an interesting and effective </w:t>
      </w:r>
      <w:r w:rsidR="0066730B">
        <w:rPr>
          <w:rFonts w:asciiTheme="majorBidi" w:hAnsiTheme="majorBidi" w:cstheme="majorBidi"/>
          <w:sz w:val="24"/>
          <w:szCs w:val="24"/>
        </w:rPr>
        <w:t>part of second language teaching</w:t>
      </w:r>
      <w:r>
        <w:rPr>
          <w:rFonts w:asciiTheme="majorBidi" w:hAnsiTheme="majorBidi" w:cstheme="majorBidi"/>
          <w:sz w:val="24"/>
          <w:szCs w:val="24"/>
        </w:rPr>
        <w:t xml:space="preserve"> methodology</w:t>
      </w:r>
      <w:r w:rsidR="0038507E">
        <w:rPr>
          <w:rFonts w:asciiTheme="majorBidi" w:hAnsiTheme="majorBidi" w:cstheme="majorBidi"/>
          <w:color w:val="FF0000"/>
          <w:sz w:val="24"/>
          <w:szCs w:val="24"/>
        </w:rPr>
        <w:t xml:space="preserve">. </w:t>
      </w:r>
      <w:r>
        <w:rPr>
          <w:rFonts w:asciiTheme="majorBidi" w:hAnsiTheme="majorBidi" w:cstheme="majorBidi"/>
          <w:sz w:val="24"/>
          <w:szCs w:val="24"/>
        </w:rPr>
        <w:t>Berber (1997) thinks that media helps such learners in coping with the fast speech that is usually the aim of a target language. Media, in a way, behaves as an authentic material as well as a tool in teaching target language speech. Table</w:t>
      </w:r>
      <w:r w:rsidR="00161587">
        <w:rPr>
          <w:rFonts w:asciiTheme="majorBidi" w:hAnsiTheme="majorBidi" w:cstheme="majorBidi"/>
          <w:sz w:val="24"/>
          <w:szCs w:val="24"/>
        </w:rPr>
        <w:t xml:space="preserve"> </w:t>
      </w:r>
      <w:r>
        <w:rPr>
          <w:rFonts w:asciiTheme="majorBidi" w:hAnsiTheme="majorBidi" w:cstheme="majorBidi"/>
          <w:sz w:val="24"/>
          <w:szCs w:val="24"/>
        </w:rPr>
        <w:t>7 shows that 24% of the Arab students strongly agree, and 32% agree that they listen to the English songs whereas 32% of them strongly agree, and 38% of them agree that they watch English movies. Now that the frequency of listening to English songs and watching English movies is quite prominent still the question is</w:t>
      </w:r>
      <w:r w:rsidR="00F45AD3">
        <w:rPr>
          <w:rFonts w:asciiTheme="majorBidi" w:hAnsiTheme="majorBidi" w:cstheme="majorBidi"/>
          <w:sz w:val="24"/>
          <w:szCs w:val="24"/>
        </w:rPr>
        <w:t xml:space="preserve"> that why most of the participant</w:t>
      </w:r>
      <w:r>
        <w:rPr>
          <w:rFonts w:asciiTheme="majorBidi" w:hAnsiTheme="majorBidi" w:cstheme="majorBidi"/>
          <w:sz w:val="24"/>
          <w:szCs w:val="24"/>
        </w:rPr>
        <w:t xml:space="preserve">s are not being able to overcome their English speaking problems. The answer seems to lie in the fact that this media, in spite of the interest of the participants in it, is not being exploited in an effective way to bring about a positive change in the English language proficiency of the participants. As cognitive science puts forth that knowledge seems to be collected in the human mind in the form of schemas, so the knowledge of English language, if connected well with the mental schema of these Arab students, may manifest in the form of adequate grasp on the spoken English in these participants. </w:t>
      </w:r>
    </w:p>
    <w:p w:rsidR="00D776C5" w:rsidRDefault="00D776C5" w:rsidP="00D776C5">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Effective Academic Advising</w:t>
      </w:r>
    </w:p>
    <w:p w:rsidR="00D776C5" w:rsidRDefault="00D776C5" w:rsidP="00D776C5">
      <w:pPr>
        <w:spacing w:line="360" w:lineRule="auto"/>
        <w:ind w:firstLine="720"/>
        <w:jc w:val="both"/>
        <w:rPr>
          <w:rFonts w:asciiTheme="majorBidi" w:hAnsiTheme="majorBidi" w:cstheme="majorBidi"/>
          <w:b/>
          <w:bCs/>
          <w:i/>
          <w:iCs/>
          <w:sz w:val="24"/>
          <w:szCs w:val="24"/>
        </w:rPr>
      </w:pPr>
      <w:r>
        <w:rPr>
          <w:rFonts w:asciiTheme="majorBidi" w:hAnsiTheme="majorBidi" w:cstheme="majorBidi"/>
          <w:sz w:val="24"/>
          <w:szCs w:val="24"/>
        </w:rPr>
        <w:t xml:space="preserve">Effective academic advising is needed in order to enhance the English speaking skills of language learners everywhere in academia. Table 7 shows that the participants have an easy access to academic advising to seek solutions for their English speaking difficulties in the University. We see that 24% of the Arab students in the University, strongly agree, and 36% of them agree that they can access academic advising whenever required. This raises an extremely significant question: If the academic advising is easily accessible for the participants then why do they lack proficiency in spoken English? This calls the quality of that academic advising in question; whether it is practically helping the participants or not. This highlights the need of the proficient and competent teachers in this context. This also requires the concerned personnel to take into consideration, the capability of the advisors to inform the approaching students who exactly they should refer to, to resolve their spoken English issues without any kind of bias in any case. The participants do not only need academic advising in the area of courses and </w:t>
      </w:r>
      <w:r>
        <w:rPr>
          <w:rFonts w:asciiTheme="majorBidi" w:hAnsiTheme="majorBidi" w:cstheme="majorBidi"/>
          <w:sz w:val="24"/>
          <w:szCs w:val="24"/>
        </w:rPr>
        <w:lastRenderedPageBreak/>
        <w:t xml:space="preserve">methodology but also the help in being prepared to absorb any level of the cultural shock that they might receive at the start of their studies due to the change of places. Such workshops seem to be desirable by the participants.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 positive measure taken by the University Personnel is manifest in Table 7. It shows that 48% of the participants agree that their English language teachers encourage them to go for self-learning in English language activities. Driving these Arab students towards self-learning activities is crucial in a situation where they need confidence to absorb the cultural shock they might have received and resolve their Spoken English problems. </w:t>
      </w:r>
    </w:p>
    <w:p w:rsidR="00D776C5" w:rsidRDefault="00D776C5" w:rsidP="00D776C5">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Enhancing Interest in Speaking English</w:t>
      </w:r>
    </w:p>
    <w:p w:rsidR="00D776C5" w:rsidRDefault="00D776C5" w:rsidP="00D776C5">
      <w:pPr>
        <w:spacing w:line="360" w:lineRule="auto"/>
        <w:ind w:firstLine="720"/>
        <w:jc w:val="both"/>
        <w:rPr>
          <w:rFonts w:asciiTheme="majorBidi" w:hAnsiTheme="majorBidi" w:cstheme="majorBidi"/>
          <w:b/>
          <w:bCs/>
          <w:sz w:val="24"/>
          <w:szCs w:val="24"/>
        </w:rPr>
      </w:pPr>
      <w:r>
        <w:rPr>
          <w:rFonts w:asciiTheme="majorBidi" w:hAnsiTheme="majorBidi" w:cstheme="majorBidi"/>
          <w:sz w:val="24"/>
          <w:szCs w:val="24"/>
        </w:rPr>
        <w:t>Motivation plays a vital role in a student’s ability to use a second or foreign language. The English speaking ability, at the individual level, in the Arab students in the University would greatly depend upon their interest in fast speech in English.  Table 7 shows that 40% of the participants strongly disagree and 30% disagree to the statement that they are careless in learning English. This indicates their interest in learning spoken English. It also manifests that they do not have any kind of bias towards learning it. In such a case, the previous and present academic arrangement of these students is called into question</w:t>
      </w:r>
      <w:r>
        <w:rPr>
          <w:rFonts w:asciiTheme="majorBidi" w:hAnsiTheme="majorBidi" w:cstheme="majorBidi"/>
          <w:color w:val="FF0000"/>
          <w:sz w:val="24"/>
          <w:szCs w:val="24"/>
        </w:rPr>
        <w:t xml:space="preserve">. </w:t>
      </w:r>
      <w:r>
        <w:rPr>
          <w:rFonts w:asciiTheme="majorBidi" w:hAnsiTheme="majorBidi" w:cstheme="majorBidi"/>
          <w:color w:val="000000" w:themeColor="text1"/>
          <w:sz w:val="24"/>
          <w:szCs w:val="24"/>
        </w:rPr>
        <w:t>Corder (1975) and Brown (1980)</w:t>
      </w:r>
      <w:r>
        <w:rPr>
          <w:rFonts w:asciiTheme="majorBidi" w:hAnsiTheme="majorBidi" w:cstheme="majorBidi"/>
          <w:sz w:val="24"/>
          <w:szCs w:val="24"/>
        </w:rPr>
        <w:t xml:space="preserve"> point towards the basic teaching, that can affect a learner’s language aptitude to a great extent. Most of the Arab students usually plan to get back to their homes after the completion of their academic programs in the University so in this case, majority of the students seem to be instrumentally motivated. Taking the nature of the motivation of these students into consideration, their oral English can be improved by designing activities that match their common interests.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Table 7 shows a very low percentage i.e. 6% of the Arab students possessing a negative attitude towards learning English but even this low percentage should not be ignored. That highlights the presence of such respondents who do not take learning English positively; this attitude may turn into a trend among these students. This indicates a need to bring learning English into a more positive light than it is at present. The academic advising may help to remove this negative attitude in the participants through workshops and counseling.</w:t>
      </w:r>
    </w:p>
    <w:p w:rsidR="00454E81" w:rsidRDefault="00454E81" w:rsidP="00D776C5">
      <w:pPr>
        <w:spacing w:line="360" w:lineRule="auto"/>
        <w:ind w:left="2160" w:firstLine="720"/>
        <w:jc w:val="both"/>
        <w:rPr>
          <w:rFonts w:asciiTheme="majorBidi" w:hAnsiTheme="majorBidi" w:cstheme="majorBidi"/>
          <w:b/>
          <w:bCs/>
          <w:sz w:val="24"/>
          <w:szCs w:val="24"/>
        </w:rPr>
      </w:pPr>
    </w:p>
    <w:p w:rsidR="00D776C5" w:rsidRDefault="00D776C5" w:rsidP="00D776C5">
      <w:pPr>
        <w:spacing w:line="360" w:lineRule="auto"/>
        <w:ind w:left="2160" w:firstLine="720"/>
        <w:jc w:val="both"/>
        <w:rPr>
          <w:rFonts w:asciiTheme="majorBidi" w:hAnsiTheme="majorBidi" w:cstheme="majorBidi"/>
          <w:b/>
          <w:bCs/>
          <w:sz w:val="24"/>
          <w:szCs w:val="24"/>
        </w:rPr>
      </w:pPr>
      <w:r>
        <w:rPr>
          <w:rFonts w:asciiTheme="majorBidi" w:hAnsiTheme="majorBidi" w:cstheme="majorBidi"/>
          <w:b/>
          <w:bCs/>
          <w:sz w:val="24"/>
          <w:szCs w:val="24"/>
        </w:rPr>
        <w:lastRenderedPageBreak/>
        <w:t>Discussion of the Interview Findings</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Regarding the first question about whether the participants faced the English speaking difficulties in their social life also, like their classes, they raised up two issues after indicating their agreement to the question. The first was that when they faced speaking problems outside academia, it not only created temporary linguistic problems in a particular context but also harmed their social life in the Host Country overall. The second issue was that the situation was aggravated because they had a weak English language background and it was being furthered due to the lack of proper academic advising and spoken English curriculum in the University in Pakistan. The responses of the participants to this question signaled towards the need to construct an arrangement, in any suitable form, that could cater to their English speaking needs. This finding is also supported by the results in Table 7 in which 64% students strongly agree that they needed a foundation course in English which should be given to them at the start of their studies in Pakistan</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second question was about the reasons the participants thought were behind their English speaking problems. The participants thought that the strongest reason behind their English speaking difficulties was the inadequate previous schooling regarding English. The majority agreed that the English language syllabus in their schools did not include any adequate oral activities and that it affected their education at the tertiary level at present.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Another major reason was that English and Arabic were different linguistically and the value of the contrastive analysis was higher than the comparative one. The student particularly mentioned the difference between sentence formation(s) in both the languages. The participants found switching between the two different sentence patterns difficult and demanding on their weak English linguistic background. They also thought that pronunciation differences between English and Arabic impeded their speech in English. This clearly shows that the English curriculum taught to these students did not take English fluency into consideration. This also shows that English has not been taught to the participants as a tool of communication. It was just taught to them, through an old methodology, in a traditional way.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To the third question of the interview, the students showed a strong reaction on what kind of disadvantages they faced due to weak competence in English. Their academic grades were </w:t>
      </w:r>
      <w:r>
        <w:rPr>
          <w:rFonts w:asciiTheme="majorBidi" w:hAnsiTheme="majorBidi" w:cstheme="majorBidi"/>
          <w:sz w:val="24"/>
          <w:szCs w:val="24"/>
        </w:rPr>
        <w:lastRenderedPageBreak/>
        <w:t xml:space="preserve">going down because English was the medium of instruction in the University and the teachers did not know Arabic. The participants felt anxiety in this situation not only regarding their grades but their future prospects also. They wanted that the University accelerated its academic advising and arranged a foundation course in English. Another significant finding was that the weak competence in English was affecting their personal and intimate relations in that they could not build them well. This lowered their self-esteem increased their level of estrangement both in the University and Pakistan.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Question 4 was about the present English syllabus in the University the participants. A small group of students had joined Skype communication groups in order to raise their level of competence in spoken English. The majority thought that there was a discrepancy in the spoken area of their English language syllabus. It shows that the participants want the oral English activities to be included in their English courses. </w:t>
      </w:r>
    </w:p>
    <w:p w:rsidR="00D776C5" w:rsidRDefault="00D776C5" w:rsidP="00D776C5">
      <w:pPr>
        <w:spacing w:line="360" w:lineRule="auto"/>
        <w:ind w:firstLine="480"/>
        <w:jc w:val="both"/>
        <w:rPr>
          <w:rFonts w:asciiTheme="majorBidi" w:hAnsiTheme="majorBidi" w:cstheme="majorBidi"/>
          <w:sz w:val="24"/>
          <w:szCs w:val="24"/>
        </w:rPr>
      </w:pPr>
      <w:r>
        <w:rPr>
          <w:rFonts w:asciiTheme="majorBidi" w:hAnsiTheme="majorBidi" w:cstheme="majorBidi"/>
          <w:sz w:val="24"/>
          <w:szCs w:val="24"/>
        </w:rPr>
        <w:t xml:space="preserve">The findings of Question 5 (Appendix I), showed that the participants wanted the University Management to take practical steps in order to solve their English speaking problems. An easy access to a language laboratory was the most sought after solution in the opinion of the participants. They could practice different relevant activities in the laboratory and it was desirable because they could resort to immediate assistance in case of any problem. </w:t>
      </w:r>
    </w:p>
    <w:p w:rsidR="00D776C5" w:rsidRDefault="00D776C5" w:rsidP="00D776C5">
      <w:pPr>
        <w:spacing w:line="240" w:lineRule="auto"/>
        <w:rPr>
          <w:rFonts w:asciiTheme="majorBidi" w:hAnsiTheme="majorBidi" w:cstheme="majorBidi"/>
          <w:b/>
          <w:bCs/>
          <w:sz w:val="24"/>
          <w:szCs w:val="24"/>
        </w:rPr>
      </w:pP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t xml:space="preserve">       </w:t>
      </w:r>
      <w:r>
        <w:rPr>
          <w:rFonts w:asciiTheme="majorBidi" w:hAnsiTheme="majorBidi" w:cstheme="majorBidi"/>
          <w:b/>
          <w:bCs/>
          <w:sz w:val="24"/>
          <w:szCs w:val="24"/>
        </w:rPr>
        <w:tab/>
        <w:t>Recommendations</w:t>
      </w:r>
    </w:p>
    <w:p w:rsidR="00D776C5" w:rsidRDefault="00D776C5" w:rsidP="00D776C5">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After discussing the data, the following recommendations are presented to deal with the English speaking difficulties of the participants:</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Arab institutions who are responsible for preparing their students to get admission in the universities abroad, should consider bringing in changes in their English language curricula emphasizing spoken English. </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The Arab Higher Education Commission(s), after nominating the students for the scholarships in the Pakistan university, should teach them an English language proficiency course (with special emphasis on oral English) before they leave for Pakistan so that their personal, academic and social life is not affected.</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After arrival in the University, it should give a foundation course in English to the international Arab students. </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The University should complete its project of the language laboratory, started a couple of years ago, as soon as possible and it should give an easy access to the Arab (and other international) students. </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University teachers must be highly proficient in spoken English so that they can alleviate the English speaking difficulties of the Arab students. The merit of the University should address to this issue while hiring the English language teachers. </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University should introduce changes in its present English language courses and include a fair amount of spoken English modules in these courses. The courses should be based on effective and authentic linguistic material. </w:t>
      </w:r>
    </w:p>
    <w:p w:rsidR="00D776C5" w:rsidRDefault="00020C50" w:rsidP="00D776C5">
      <w:pPr>
        <w:pStyle w:val="ListParagraph"/>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The recommendation-</w:t>
      </w:r>
      <w:r w:rsidR="00D776C5">
        <w:rPr>
          <w:rFonts w:asciiTheme="majorBidi" w:hAnsiTheme="majorBidi" w:cstheme="majorBidi"/>
          <w:sz w:val="24"/>
          <w:szCs w:val="24"/>
        </w:rPr>
        <w:t>plan for dealing with the English speaking difficulties that the Arab students in the University face is presented in the shape of a model below:</w:t>
      </w:r>
    </w:p>
    <w:p w:rsidR="00D776C5" w:rsidRDefault="007D0D2E" w:rsidP="00D776C5">
      <w:pPr>
        <w:spacing w:line="240" w:lineRule="auto"/>
        <w:ind w:left="2880"/>
        <w:rPr>
          <w:rFonts w:asciiTheme="majorBidi" w:hAnsiTheme="majorBidi" w:cstheme="majorBidi"/>
          <w:sz w:val="24"/>
          <w:szCs w:val="24"/>
        </w:rPr>
      </w:pPr>
      <w: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left:0;text-align:left;margin-left:165.75pt;margin-top:27.9pt;width:115.5pt;height:24pt;z-index:251651072">
            <v:textbox style="mso-next-textbox:#_x0000_s1026">
              <w:txbxContent>
                <w:p w:rsidR="00D776C5" w:rsidRDefault="00D776C5" w:rsidP="00D776C5">
                  <w:pPr>
                    <w:rPr>
                      <w:sz w:val="16"/>
                      <w:szCs w:val="16"/>
                    </w:rPr>
                  </w:pPr>
                  <w:r>
                    <w:rPr>
                      <w:sz w:val="16"/>
                      <w:szCs w:val="16"/>
                    </w:rPr>
                    <w:t xml:space="preserve">        </w:t>
                  </w:r>
                </w:p>
              </w:txbxContent>
            </v:textbox>
          </v:shape>
        </w:pict>
      </w:r>
      <w:r>
        <w:pict>
          <v:oval id="_x0000_s1027" style="position:absolute;left:0;text-align:left;margin-left:306.75pt;margin-top:9.05pt;width:119.25pt;height:1in;z-index:251652096" fillcolor="#4f81bd [3204]" strokecolor="#f2f2f2 [3041]" strokeweight="3pt">
            <v:shadow on="t" type="perspective" color="#243f60 [1604]" opacity=".5" offset="1pt" offset2="-1pt"/>
            <v:textbox style="mso-next-textbox:#_x0000_s1027">
              <w:txbxContent>
                <w:p w:rsidR="00D776C5" w:rsidRDefault="00D776C5" w:rsidP="00D776C5">
                  <w:pPr>
                    <w:jc w:val="center"/>
                    <w:rPr>
                      <w:color w:val="FFFFFF" w:themeColor="background1"/>
                    </w:rPr>
                  </w:pPr>
                  <w:r>
                    <w:rPr>
                      <w:color w:val="FFFFFF" w:themeColor="background1"/>
                    </w:rPr>
                    <w:t>2. Effective and Authentic Content</w:t>
                  </w:r>
                </w:p>
              </w:txbxContent>
            </v:textbox>
          </v:oval>
        </w:pict>
      </w:r>
      <w:r>
        <w:pict>
          <v:oval id="_x0000_s1028" style="position:absolute;left:0;text-align:left;margin-left:27pt;margin-top:9.05pt;width:119.25pt;height:1in;z-index:251653120" fillcolor="#4f81bd [3204]" strokecolor="#f2f2f2 [3041]" strokeweight="3pt">
            <v:shadow on="t" type="perspective" color="#243f60 [1604]" opacity=".5" offset="1pt" offset2="-1pt"/>
            <v:textbox style="mso-next-textbox:#_x0000_s1028">
              <w:txbxContent>
                <w:p w:rsidR="00D776C5" w:rsidRDefault="00D776C5" w:rsidP="00D776C5">
                  <w:pPr>
                    <w:spacing w:line="240" w:lineRule="auto"/>
                    <w:jc w:val="center"/>
                    <w:rPr>
                      <w:color w:val="FFFFFF" w:themeColor="background1"/>
                    </w:rPr>
                  </w:pPr>
                  <w:r>
                    <w:rPr>
                      <w:color w:val="FFFFFF" w:themeColor="background1"/>
                    </w:rPr>
                    <w:t>1. Foundation Courses in English</w:t>
                  </w:r>
                </w:p>
                <w:p w:rsidR="00D776C5" w:rsidRDefault="00D776C5" w:rsidP="00D776C5">
                  <w:pPr>
                    <w:spacing w:line="240" w:lineRule="auto"/>
                  </w:pPr>
                </w:p>
              </w:txbxContent>
            </v:textbox>
          </v:oval>
        </w:pict>
      </w:r>
      <w:r w:rsidR="00D776C5">
        <w:rPr>
          <w:rFonts w:asciiTheme="majorBidi" w:hAnsiTheme="majorBidi" w:cstheme="majorBidi"/>
          <w:sz w:val="24"/>
          <w:szCs w:val="24"/>
        </w:rPr>
        <w:t xml:space="preserve">     Congenial Environment</w:t>
      </w:r>
    </w:p>
    <w:p w:rsidR="00D776C5" w:rsidRDefault="00D776C5" w:rsidP="00D776C5">
      <w:pPr>
        <w:spacing w:line="480" w:lineRule="auto"/>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p>
    <w:p w:rsidR="00D776C5" w:rsidRDefault="007D0D2E" w:rsidP="00D776C5">
      <w:pPr>
        <w:spacing w:line="480" w:lineRule="auto"/>
        <w:jc w:val="both"/>
        <w:rPr>
          <w:rFonts w:asciiTheme="majorBidi" w:hAnsiTheme="majorBidi" w:cstheme="majorBidi"/>
          <w:sz w:val="24"/>
          <w:szCs w:val="24"/>
        </w:rPr>
      </w:pPr>
      <w:r>
        <w:pict>
          <v:shape id="_x0000_s1032" type="#_x0000_t13" style="position:absolute;left:0;text-align:left;margin-left:43.5pt;margin-top:71.65pt;width:89.95pt;height:24pt;rotation:270;z-index:251654144"/>
        </w:pict>
      </w:r>
      <w:r>
        <w:pict>
          <v:shapetype id="_x0000_t32" coordsize="21600,21600" o:spt="32" o:oned="t" path="m,l21600,21600e" filled="f">
            <v:path arrowok="t" fillok="f" o:connecttype="none"/>
            <o:lock v:ext="edit" shapetype="t"/>
          </v:shapetype>
          <v:shape id="_x0000_s1029" type="#_x0000_t32" style="position:absolute;left:0;text-align:left;margin-left:132pt;margin-top:5.85pt;width:54.75pt;height:37.9pt;flip:x y;z-index:251655168" o:connectortype="straight">
            <v:stroke endarrow="block"/>
          </v:shape>
        </w:pict>
      </w:r>
      <w:r>
        <w:pict>
          <v:shape id="_x0000_s1030" type="#_x0000_t32" style="position:absolute;left:0;text-align:left;margin-left:268.5pt;margin-top:2.1pt;width:54.75pt;height:41.65pt;flip:y;z-index:251656192" o:connectortype="straight">
            <v:stroke endarrow="block"/>
          </v:shape>
        </w:pict>
      </w:r>
      <w:r>
        <w:pict>
          <v:shape id="_x0000_s1031" type="#_x0000_t32" style="position:absolute;left:0;text-align:left;margin-left:151.5pt;margin-top:5.85pt;width:0;height:0;z-index:251657216" o:connectortype="straight">
            <v:stroke endarrow="block"/>
          </v:shape>
        </w:pict>
      </w:r>
      <w:r>
        <w:pict>
          <v:roundrect id="_x0000_s1034" style="position:absolute;left:0;text-align:left;margin-left:174pt;margin-top:39.35pt;width:107.25pt;height:89.25pt;z-index:251658240" arcsize="10923f" fillcolor="#9bbb59 [3206]" strokecolor="#f2f2f2 [3041]" strokeweight="3pt">
            <v:shadow on="t" type="perspective" color="#4e6128 [1606]" opacity=".5" offset="1pt" offset2="-1pt"/>
            <v:textbox style="mso-next-textbox:#_x0000_s1034">
              <w:txbxContent>
                <w:p w:rsidR="00D776C5" w:rsidRDefault="00D776C5" w:rsidP="00D776C5">
                  <w:pPr>
                    <w:jc w:val="center"/>
                  </w:pPr>
                  <w:r>
                    <w:t>English Proficiency Program for the Arab Students in the University</w:t>
                  </w:r>
                </w:p>
              </w:txbxContent>
            </v:textbox>
          </v:roundrect>
        </w:pict>
      </w:r>
      <w:r>
        <w:pict>
          <v:shape id="_x0000_s1033" type="#_x0000_t13" style="position:absolute;left:0;text-align:left;margin-left:325.7pt;margin-top:71.65pt;width:89.95pt;height:24pt;rotation:90;z-index:251659264">
            <v:textbox style="mso-next-textbox:#_x0000_s1033">
              <w:txbxContent>
                <w:p w:rsidR="00D776C5" w:rsidRDefault="00D776C5" w:rsidP="00D776C5"/>
              </w:txbxContent>
            </v:textbox>
          </v:shape>
        </w:pict>
      </w:r>
    </w:p>
    <w:p w:rsidR="00D776C5" w:rsidRDefault="00D776C5" w:rsidP="00D776C5">
      <w:pPr>
        <w:spacing w:line="480" w:lineRule="auto"/>
        <w:jc w:val="both"/>
        <w:rPr>
          <w:rFonts w:asciiTheme="majorBidi" w:hAnsiTheme="majorBidi" w:cstheme="majorBidi"/>
          <w:sz w:val="16"/>
          <w:szCs w:val="16"/>
        </w:rPr>
      </w:pPr>
    </w:p>
    <w:p w:rsidR="00D776C5" w:rsidRDefault="007D0D2E" w:rsidP="00D776C5">
      <w:pPr>
        <w:spacing w:line="480" w:lineRule="auto"/>
        <w:jc w:val="both"/>
        <w:rPr>
          <w:rFonts w:asciiTheme="majorBidi" w:hAnsiTheme="majorBidi" w:cstheme="majorBidi"/>
          <w:sz w:val="24"/>
          <w:szCs w:val="24"/>
        </w:rPr>
      </w:pPr>
      <w:r>
        <w:pict>
          <v:shape id="_x0000_s1035" type="#_x0000_t32" style="position:absolute;left:0;text-align:left;margin-left:117.75pt;margin-top:57.25pt;width:64.5pt;height:36pt;flip:x;z-index:251660288" o:connectortype="straight">
            <v:stroke endarrow="block"/>
          </v:shape>
        </w:pict>
      </w:r>
      <w:r>
        <w:pict>
          <v:shape id="_x0000_s1036" type="#_x0000_t32" style="position:absolute;left:0;text-align:left;margin-left:273.75pt;margin-top:57.25pt;width:62.25pt;height:36pt;z-index:251661312" o:connectortype="straight">
            <v:stroke endarrow="block"/>
          </v:shape>
        </w:pict>
      </w:r>
      <w:r w:rsidR="00D776C5">
        <w:rPr>
          <w:rFonts w:asciiTheme="majorBidi" w:hAnsiTheme="majorBidi" w:cstheme="majorBidi"/>
          <w:sz w:val="24"/>
          <w:szCs w:val="24"/>
        </w:rPr>
        <w:t xml:space="preserve">           Congenial     Environment                                                   Congenial      Environment</w:t>
      </w:r>
      <w:r w:rsidR="00D776C5">
        <w:rPr>
          <w:rFonts w:asciiTheme="majorBidi" w:hAnsiTheme="majorBidi" w:cstheme="majorBidi"/>
          <w:sz w:val="24"/>
          <w:szCs w:val="24"/>
        </w:rPr>
        <w:tab/>
      </w:r>
      <w:r w:rsidR="00D776C5">
        <w:rPr>
          <w:rFonts w:asciiTheme="majorBidi" w:hAnsiTheme="majorBidi" w:cstheme="majorBidi"/>
          <w:sz w:val="24"/>
          <w:szCs w:val="24"/>
        </w:rPr>
        <w:tab/>
      </w:r>
      <w:r w:rsidR="00D776C5">
        <w:rPr>
          <w:rFonts w:asciiTheme="majorBidi" w:hAnsiTheme="majorBidi" w:cstheme="majorBidi"/>
          <w:sz w:val="24"/>
          <w:szCs w:val="24"/>
        </w:rPr>
        <w:tab/>
      </w:r>
      <w:r w:rsidR="00D776C5">
        <w:rPr>
          <w:rFonts w:asciiTheme="majorBidi" w:hAnsiTheme="majorBidi" w:cstheme="majorBidi"/>
          <w:sz w:val="24"/>
          <w:szCs w:val="24"/>
        </w:rPr>
        <w:tab/>
        <w:t xml:space="preserve">         </w:t>
      </w:r>
    </w:p>
    <w:p w:rsidR="00D776C5" w:rsidRDefault="007D0D2E" w:rsidP="00D776C5">
      <w:pPr>
        <w:spacing w:line="480" w:lineRule="auto"/>
        <w:jc w:val="both"/>
        <w:rPr>
          <w:rFonts w:asciiTheme="majorBidi" w:hAnsiTheme="majorBidi" w:cstheme="majorBidi"/>
          <w:sz w:val="24"/>
          <w:szCs w:val="24"/>
        </w:rPr>
      </w:pPr>
      <w:r>
        <w:pict>
          <v:oval id="_x0000_s1037" style="position:absolute;left:0;text-align:left;margin-left:36pt;margin-top:14.6pt;width:119.25pt;height:1in;z-index:251662336" fillcolor="#4f81bd [3204]" strokecolor="#f2f2f2 [3041]" strokeweight="3pt">
            <v:shadow on="t" type="perspective" color="#243f60 [1604]" opacity=".5" offset="1pt" offset2="-1pt"/>
            <v:textbox style="mso-next-textbox:#_x0000_s1037">
              <w:txbxContent>
                <w:p w:rsidR="00D776C5" w:rsidRDefault="00D776C5" w:rsidP="00D776C5">
                  <w:pPr>
                    <w:jc w:val="center"/>
                    <w:rPr>
                      <w:color w:val="FFFFFF" w:themeColor="background1"/>
                    </w:rPr>
                  </w:pPr>
                  <w:r>
                    <w:rPr>
                      <w:color w:val="FFFFFF" w:themeColor="background1"/>
                    </w:rPr>
                    <w:t>3. Competent  Teachers with Strong English  Engliproficiency</w:t>
                  </w:r>
                </w:p>
              </w:txbxContent>
            </v:textbox>
          </v:oval>
        </w:pict>
      </w:r>
      <w:r>
        <w:pict>
          <v:shape id="_x0000_s1039" type="#_x0000_t13" style="position:absolute;left:0;text-align:left;margin-left:174pt;margin-top:46.8pt;width:111.75pt;height:24pt;rotation:180;z-index:251663360">
            <v:textbox style="mso-next-textbox:#_x0000_s1039">
              <w:txbxContent>
                <w:p w:rsidR="00D776C5" w:rsidRDefault="00D776C5" w:rsidP="00D776C5">
                  <w:pPr>
                    <w:rPr>
                      <w:sz w:val="16"/>
                      <w:szCs w:val="16"/>
                    </w:rPr>
                  </w:pPr>
                  <w:r>
                    <w:rPr>
                      <w:sz w:val="16"/>
                      <w:szCs w:val="16"/>
                    </w:rPr>
                    <w:t xml:space="preserve">        </w:t>
                  </w:r>
                </w:p>
                <w:p w:rsidR="00D776C5" w:rsidRDefault="00D776C5" w:rsidP="00D776C5"/>
              </w:txbxContent>
            </v:textbox>
          </v:shape>
        </w:pict>
      </w:r>
      <w:r>
        <w:pict>
          <v:oval id="_x0000_s1038" style="position:absolute;left:0;text-align:left;margin-left:306.75pt;margin-top:19.1pt;width:119.25pt;height:1in;z-index:251664384" fillcolor="#4f81bd [3204]" strokecolor="#f2f2f2 [3041]" strokeweight="3pt">
            <v:shadow on="t" type="perspective" color="#243f60 [1604]" opacity=".5" offset="1pt" offset2="-1pt"/>
            <v:textbox style="mso-next-textbox:#_x0000_s1038">
              <w:txbxContent>
                <w:p w:rsidR="00D776C5" w:rsidRDefault="00D776C5" w:rsidP="00D776C5">
                  <w:pPr>
                    <w:jc w:val="center"/>
                    <w:rPr>
                      <w:color w:val="FFFFFF" w:themeColor="background1"/>
                    </w:rPr>
                  </w:pPr>
                  <w:r>
                    <w:rPr>
                      <w:color w:val="FFFFFF" w:themeColor="background1"/>
                    </w:rPr>
                    <w:t>4. Language Laboratory</w:t>
                  </w:r>
                </w:p>
              </w:txbxContent>
            </v:textbox>
          </v:oval>
        </w:pict>
      </w:r>
    </w:p>
    <w:p w:rsidR="00D776C5" w:rsidRDefault="00D776C5" w:rsidP="00D776C5">
      <w:pPr>
        <w:spacing w:line="480" w:lineRule="auto"/>
        <w:jc w:val="both"/>
        <w:rPr>
          <w:rFonts w:asciiTheme="majorBidi" w:hAnsiTheme="majorBidi" w:cstheme="majorBidi"/>
          <w:sz w:val="24"/>
          <w:szCs w:val="24"/>
        </w:rPr>
      </w:pPr>
    </w:p>
    <w:p w:rsidR="00D776C5" w:rsidRDefault="00D776C5" w:rsidP="00D776C5">
      <w:pPr>
        <w:spacing w:line="480" w:lineRule="auto"/>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Congenial Environment</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p>
    <w:p w:rsidR="00D776C5" w:rsidRDefault="00D776C5" w:rsidP="00D776C5">
      <w:pPr>
        <w:rPr>
          <w:sz w:val="16"/>
          <w:szCs w:val="16"/>
        </w:rPr>
      </w:pPr>
      <w:r>
        <w:rPr>
          <w:sz w:val="16"/>
          <w:szCs w:val="16"/>
        </w:rPr>
        <w:tab/>
      </w:r>
      <w:r>
        <w:rPr>
          <w:sz w:val="16"/>
          <w:szCs w:val="16"/>
        </w:rPr>
        <w:tab/>
      </w:r>
      <w:r>
        <w:rPr>
          <w:sz w:val="16"/>
          <w:szCs w:val="16"/>
        </w:rPr>
        <w:tab/>
      </w:r>
    </w:p>
    <w:p w:rsidR="00D776C5" w:rsidRDefault="00D776C5" w:rsidP="00D776C5">
      <w:pPr>
        <w:spacing w:line="480" w:lineRule="auto"/>
        <w:jc w:val="both"/>
        <w:rPr>
          <w:rFonts w:asciiTheme="majorBidi" w:hAnsiTheme="majorBidi" w:cstheme="majorBidi"/>
          <w:i/>
          <w:iCs/>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w:t>
      </w:r>
      <w:r>
        <w:rPr>
          <w:rFonts w:asciiTheme="majorBidi" w:hAnsiTheme="majorBidi" w:cstheme="majorBidi"/>
          <w:i/>
          <w:iCs/>
          <w:sz w:val="24"/>
          <w:szCs w:val="24"/>
        </w:rPr>
        <w:t>Figure. 1   The Recommendation Plan</w:t>
      </w:r>
    </w:p>
    <w:p w:rsidR="00D776C5" w:rsidRDefault="00D776C5" w:rsidP="00D776C5">
      <w:pPr>
        <w:pStyle w:val="ListParagraph"/>
        <w:numPr>
          <w:ilvl w:val="0"/>
          <w:numId w:val="16"/>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Figure 1 shows a set of four elements that combine to form a plan to alleviate the English speaking difficulties of the international Arab students in the University. </w:t>
      </w:r>
      <w:r>
        <w:rPr>
          <w:rFonts w:asciiTheme="majorBidi" w:hAnsiTheme="majorBidi" w:cstheme="majorBidi"/>
          <w:color w:val="000000" w:themeColor="text1"/>
          <w:sz w:val="24"/>
          <w:szCs w:val="24"/>
        </w:rPr>
        <w:t>Gao (2009)</w:t>
      </w:r>
      <w:r>
        <w:rPr>
          <w:rFonts w:asciiTheme="majorBidi" w:hAnsiTheme="majorBidi" w:cstheme="majorBidi"/>
          <w:sz w:val="24"/>
          <w:szCs w:val="24"/>
        </w:rPr>
        <w:t xml:space="preserve"> sees </w:t>
      </w:r>
      <w:r>
        <w:rPr>
          <w:rFonts w:asciiTheme="majorBidi" w:hAnsiTheme="majorBidi" w:cstheme="majorBidi"/>
          <w:sz w:val="24"/>
          <w:szCs w:val="24"/>
        </w:rPr>
        <w:lastRenderedPageBreak/>
        <w:t>the teacher as the most significant resource in developing the interest among the students. The language laboratory should be available to practice oral English. The use of new language learning technology and an emphasis on it is a teaching strategy that usually comes with immense benefits (Hajar 2015). Last but not the least, this all should take place in a congenial environment. If this plan is followed, the problem is expected to be solved to a notable extent overall.</w:t>
      </w:r>
    </w:p>
    <w:p w:rsidR="00D776C5" w:rsidRDefault="00D776C5" w:rsidP="00D776C5">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Conclusion</w:t>
      </w:r>
    </w:p>
    <w:p w:rsidR="00D776C5" w:rsidRDefault="00D776C5" w:rsidP="00D776C5">
      <w:pPr>
        <w:spacing w:line="360" w:lineRule="auto"/>
        <w:jc w:val="both"/>
        <w:rPr>
          <w:rFonts w:asciiTheme="majorBidi" w:hAnsiTheme="majorBidi" w:cstheme="majorBidi"/>
          <w:sz w:val="24"/>
          <w:szCs w:val="24"/>
        </w:rPr>
      </w:pPr>
      <w:r>
        <w:rPr>
          <w:rFonts w:asciiTheme="majorBidi" w:hAnsiTheme="majorBidi" w:cstheme="majorBidi"/>
          <w:sz w:val="24"/>
          <w:szCs w:val="24"/>
        </w:rPr>
        <w:t>The findings regarding the English speaking difficulties faced by the Arab students in the Pakistani University point towards an urgent need to modify the English language curr</w:t>
      </w:r>
      <w:r w:rsidR="00020C50">
        <w:rPr>
          <w:rFonts w:asciiTheme="majorBidi" w:hAnsiTheme="majorBidi" w:cstheme="majorBidi"/>
          <w:sz w:val="24"/>
          <w:szCs w:val="24"/>
        </w:rPr>
        <w:t>iculum for these students. The c</w:t>
      </w:r>
      <w:r>
        <w:rPr>
          <w:rFonts w:asciiTheme="majorBidi" w:hAnsiTheme="majorBidi" w:cstheme="majorBidi"/>
          <w:sz w:val="24"/>
          <w:szCs w:val="24"/>
        </w:rPr>
        <w:t>urriculum must address to the needs of these international students i</w:t>
      </w:r>
      <w:r w:rsidR="006C43FE">
        <w:rPr>
          <w:rFonts w:asciiTheme="majorBidi" w:hAnsiTheme="majorBidi" w:cstheme="majorBidi"/>
          <w:sz w:val="24"/>
          <w:szCs w:val="24"/>
        </w:rPr>
        <w:t>n Pakistan. Moreover, it is</w:t>
      </w:r>
      <w:r>
        <w:rPr>
          <w:rFonts w:asciiTheme="majorBidi" w:hAnsiTheme="majorBidi" w:cstheme="majorBidi"/>
          <w:sz w:val="24"/>
          <w:szCs w:val="24"/>
        </w:rPr>
        <w:t xml:space="preserve"> required that the international education commissions which are concerned with selecting these Arab students for higher education in Pakistan must arrange oral English courses and workshops tha</w:t>
      </w:r>
      <w:r w:rsidR="006C43FE">
        <w:rPr>
          <w:rFonts w:asciiTheme="majorBidi" w:hAnsiTheme="majorBidi" w:cstheme="majorBidi"/>
          <w:sz w:val="24"/>
          <w:szCs w:val="24"/>
        </w:rPr>
        <w:t xml:space="preserve">t could help bring the students’ oral English </w:t>
      </w:r>
      <w:r>
        <w:rPr>
          <w:rFonts w:asciiTheme="majorBidi" w:hAnsiTheme="majorBidi" w:cstheme="majorBidi"/>
          <w:sz w:val="24"/>
          <w:szCs w:val="24"/>
        </w:rPr>
        <w:t xml:space="preserve">up to the </w:t>
      </w:r>
      <w:r w:rsidR="006C43FE">
        <w:rPr>
          <w:rFonts w:asciiTheme="majorBidi" w:hAnsiTheme="majorBidi" w:cstheme="majorBidi"/>
          <w:sz w:val="24"/>
          <w:szCs w:val="24"/>
        </w:rPr>
        <w:t>required level</w:t>
      </w:r>
      <w:r>
        <w:rPr>
          <w:rFonts w:asciiTheme="majorBidi" w:hAnsiTheme="majorBidi" w:cstheme="majorBidi"/>
          <w:sz w:val="24"/>
          <w:szCs w:val="24"/>
        </w:rPr>
        <w:t>. The concerned teachers’ supportive behaviour and a language laboratory are absolute second language learning needs of these students. If the learning needs of these students are catered to at both sides, they will be able to handle the syntactic structures and vocabulary of the target language in a proficient manner.</w:t>
      </w:r>
    </w:p>
    <w:p w:rsidR="001D5665" w:rsidRDefault="001D5665" w:rsidP="001D5665">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References</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Ahmad, J., &amp; Muhiburrahman, M. (2013). Teachers’ Perspectives on Errors in English Consonant Sounds by Saudi EFL Learners.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Asian Journal of Humanities and Social Sciences (AJHSS)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1</w:t>
      </w:r>
      <w:r>
        <w:rPr>
          <w:rFonts w:asciiTheme="majorBidi" w:hAnsiTheme="majorBidi" w:cstheme="majorBidi"/>
          <w:color w:val="222222"/>
          <w:sz w:val="24"/>
          <w:szCs w:val="24"/>
          <w:shd w:val="clear" w:color="auto" w:fill="FFFFFF"/>
        </w:rPr>
        <w:t>(3), 150-163.</w:t>
      </w:r>
      <w:r>
        <w:t xml:space="preserve"> </w:t>
      </w:r>
      <w:hyperlink r:id="rId9" w:history="1">
        <w:r>
          <w:rPr>
            <w:rStyle w:val="Hyperlink"/>
            <w:rFonts w:asciiTheme="majorBidi" w:hAnsiTheme="majorBidi" w:cstheme="majorBidi"/>
            <w:sz w:val="24"/>
            <w:szCs w:val="24"/>
            <w:shd w:val="clear" w:color="auto" w:fill="FFFFFF"/>
          </w:rPr>
          <w:t>http://ajhss.org/pdfs/Vol1Issue3/1.pdf</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Al Daimi, K. J., &amp; Abdel-Amir, M. A. (1994). The syntactic analysis of arabic by machine.</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Computers and the Humanities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28</w:t>
      </w:r>
      <w:r>
        <w:rPr>
          <w:rFonts w:asciiTheme="majorBidi" w:hAnsiTheme="majorBidi" w:cstheme="majorBidi"/>
          <w:color w:val="222222"/>
          <w:sz w:val="24"/>
          <w:szCs w:val="24"/>
          <w:shd w:val="clear" w:color="auto" w:fill="FFFFFF"/>
        </w:rPr>
        <w:t xml:space="preserve">(1), 29-37. </w:t>
      </w:r>
      <w:hyperlink r:id="rId10" w:history="1">
        <w:r>
          <w:rPr>
            <w:rStyle w:val="Hyperlink"/>
            <w:rFonts w:asciiTheme="majorBidi" w:hAnsiTheme="majorBidi" w:cstheme="majorBidi"/>
            <w:sz w:val="24"/>
            <w:szCs w:val="24"/>
            <w:shd w:val="clear" w:color="auto" w:fill="FFFFFF"/>
          </w:rPr>
          <w:t>https://link.springer.com/article/10.1007%2FBF01830685?LI=true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Alduais, A. M. S. (2012). Simple sentence structure of standard Arabic language and standard English language: A contrastive study.</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International Journal of Linguistics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4</w:t>
      </w:r>
      <w:r>
        <w:rPr>
          <w:rFonts w:asciiTheme="majorBidi" w:hAnsiTheme="majorBidi" w:cstheme="majorBidi"/>
          <w:color w:val="222222"/>
          <w:sz w:val="24"/>
          <w:szCs w:val="24"/>
          <w:shd w:val="clear" w:color="auto" w:fill="FFFFFF"/>
        </w:rPr>
        <w:t xml:space="preserve">(4), 500. </w:t>
      </w:r>
      <w:hyperlink r:id="rId11" w:history="1">
        <w:r>
          <w:rPr>
            <w:rStyle w:val="Hyperlink"/>
            <w:rFonts w:asciiTheme="majorBidi" w:hAnsiTheme="majorBidi" w:cstheme="majorBidi"/>
            <w:sz w:val="24"/>
            <w:szCs w:val="24"/>
            <w:shd w:val="clear" w:color="auto" w:fill="FFFFFF"/>
          </w:rPr>
          <w:t>file:///C:/Users/Admin/Downloads/2621-11242-1-PB.pdf</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Bensoussan, M., &amp; Laufer, B. (1984). Lexical guessing in context in EFL reading comprehension.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Journal of Research in Reading</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7</w:t>
      </w:r>
      <w:r>
        <w:rPr>
          <w:rFonts w:asciiTheme="majorBidi" w:hAnsiTheme="majorBidi" w:cstheme="majorBidi"/>
          <w:color w:val="222222"/>
          <w:sz w:val="24"/>
          <w:szCs w:val="24"/>
          <w:shd w:val="clear" w:color="auto" w:fill="FFFFFF"/>
        </w:rPr>
        <w:t xml:space="preserve">(1), 15-32. </w:t>
      </w:r>
      <w:hyperlink r:id="rId12" w:history="1">
        <w:r>
          <w:rPr>
            <w:rStyle w:val="Hyperlink"/>
            <w:rFonts w:asciiTheme="majorBidi" w:hAnsiTheme="majorBidi" w:cstheme="majorBidi"/>
            <w:sz w:val="24"/>
            <w:szCs w:val="24"/>
            <w:shd w:val="clear" w:color="auto" w:fill="FFFFFF"/>
          </w:rPr>
          <w:t>http://onlinelibrary.wiley.com/doi/10.1111/j.1467-9817.1984.tb00252.x/full</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lastRenderedPageBreak/>
        <w:t>Berber, S. A. (1997). Proficiency and comprehension of television news in a foreign language.</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Revista de Documentacao de Estudos em Linguistica Teorica e Aplicada (DELTA)</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13</w:t>
      </w:r>
      <w:r>
        <w:rPr>
          <w:rFonts w:asciiTheme="majorBidi" w:hAnsiTheme="majorBidi" w:cstheme="majorBidi"/>
          <w:color w:val="222222"/>
          <w:sz w:val="24"/>
          <w:szCs w:val="24"/>
          <w:shd w:val="clear" w:color="auto" w:fill="FFFFFF"/>
        </w:rPr>
        <w:t xml:space="preserve">(2), 177-190. </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Briggs, T., Ololube, N. P., &amp; Kpolovie, P. J. (2014). Managing children learning: support-based screening procedure for motor, cognition and language communication in early childhood education.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International Journal of Management in Education</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8</w:t>
      </w:r>
      <w:r>
        <w:rPr>
          <w:rFonts w:asciiTheme="majorBidi" w:hAnsiTheme="majorBidi" w:cstheme="majorBidi"/>
          <w:color w:val="222222"/>
          <w:sz w:val="24"/>
          <w:szCs w:val="24"/>
          <w:shd w:val="clear" w:color="auto" w:fill="FFFFFF"/>
        </w:rPr>
        <w:t xml:space="preserve">(2), 168-193. </w:t>
      </w:r>
      <w:hyperlink r:id="rId13" w:history="1">
        <w:r>
          <w:rPr>
            <w:rStyle w:val="Hyperlink"/>
            <w:rFonts w:asciiTheme="majorBidi" w:hAnsiTheme="majorBidi" w:cstheme="majorBidi"/>
            <w:sz w:val="24"/>
            <w:szCs w:val="24"/>
            <w:shd w:val="clear" w:color="auto" w:fill="FFFFFF"/>
          </w:rPr>
          <w:t>http://www.inderscienceonline.com/doi/abs/10.1504/IJMIE.2014.060234</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Brown, H. D. (1973). Affective variables in second language acquisition.</w:t>
      </w:r>
      <w:r>
        <w:rPr>
          <w:rFonts w:asciiTheme="majorBidi" w:hAnsiTheme="majorBidi" w:cstheme="majorBidi"/>
          <w:i/>
          <w:iCs/>
          <w:color w:val="222222"/>
          <w:sz w:val="24"/>
          <w:szCs w:val="24"/>
          <w:shd w:val="clear" w:color="auto" w:fill="FFFFFF"/>
        </w:rPr>
        <w:t>Language learning</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23</w:t>
      </w:r>
      <w:r>
        <w:rPr>
          <w:rFonts w:asciiTheme="majorBidi" w:hAnsiTheme="majorBidi" w:cstheme="majorBidi"/>
          <w:color w:val="222222"/>
          <w:sz w:val="24"/>
          <w:szCs w:val="24"/>
          <w:shd w:val="clear" w:color="auto" w:fill="FFFFFF"/>
        </w:rPr>
        <w:t>(2), 231-244.</w:t>
      </w:r>
    </w:p>
    <w:p w:rsidR="001D5665" w:rsidRDefault="001D5665" w:rsidP="001D5665">
      <w:pPr>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Brown, H. D. (1980). The optimal distance model of second language acquisition.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Tesol Quarterly</w:t>
      </w:r>
      <w:r>
        <w:rPr>
          <w:rFonts w:asciiTheme="majorBidi" w:hAnsiTheme="majorBidi" w:cstheme="majorBidi"/>
          <w:color w:val="222222"/>
          <w:sz w:val="24"/>
          <w:szCs w:val="24"/>
          <w:shd w:val="clear" w:color="auto" w:fill="FFFFFF"/>
        </w:rPr>
        <w:t xml:space="preserve">, 157-164. </w:t>
      </w:r>
      <w:hyperlink r:id="rId14" w:history="1">
        <w:r>
          <w:rPr>
            <w:rStyle w:val="Hyperlink"/>
            <w:rFonts w:asciiTheme="majorBidi" w:hAnsiTheme="majorBidi" w:cstheme="majorBidi"/>
            <w:sz w:val="24"/>
            <w:szCs w:val="24"/>
            <w:shd w:val="clear" w:color="auto" w:fill="FFFFFF"/>
          </w:rPr>
          <w:t>http://www.jstor.org/stable/3586310</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Canagarajah, A. S. (1999).</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Resisting linguistic imperialism in English teaching</w:t>
      </w:r>
      <w:r>
        <w:rPr>
          <w:rFonts w:asciiTheme="majorBidi" w:hAnsiTheme="majorBidi" w:cstheme="majorBidi"/>
          <w:color w:val="222222"/>
          <w:sz w:val="24"/>
          <w:szCs w:val="24"/>
          <w:shd w:val="clear" w:color="auto" w:fill="FFFFFF"/>
        </w:rPr>
        <w:t>. Oxford University Press.</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Cauldwell, R., &amp; Hewings, M. (1996). Intonation rules in ELT textbooks.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ELT Journal</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50</w:t>
      </w:r>
      <w:r>
        <w:rPr>
          <w:rFonts w:asciiTheme="majorBidi" w:hAnsiTheme="majorBidi" w:cstheme="majorBidi"/>
          <w:color w:val="222222"/>
          <w:sz w:val="24"/>
          <w:szCs w:val="24"/>
          <w:shd w:val="clear" w:color="auto" w:fill="FFFFFF"/>
        </w:rPr>
        <w:t>(4), 327-334.</w:t>
      </w:r>
      <w:hyperlink r:id="rId15" w:history="1">
        <w:r>
          <w:rPr>
            <w:rStyle w:val="Hyperlink"/>
            <w:rFonts w:asciiTheme="majorBidi" w:hAnsiTheme="majorBidi" w:cstheme="majorBidi"/>
            <w:sz w:val="24"/>
            <w:szCs w:val="24"/>
            <w:shd w:val="clear" w:color="auto" w:fill="FFFFFF"/>
          </w:rPr>
          <w:t>https://academic.oup.com/eltj/article-abstract/50/4/327/427202/Intonation-rules-in-ELT-textbooks</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Choy, D., Wong, A. F., &amp; Gao, P. (2009). Student teachers’ intentions and actions on integrating technology into their classrooms during student teachings: A Singapore study.</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Journal of Research on Technology in Education</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42</w:t>
      </w:r>
      <w:r>
        <w:rPr>
          <w:rFonts w:asciiTheme="majorBidi" w:hAnsiTheme="majorBidi" w:cstheme="majorBidi"/>
          <w:color w:val="222222"/>
          <w:sz w:val="24"/>
          <w:szCs w:val="24"/>
          <w:shd w:val="clear" w:color="auto" w:fill="FFFFFF"/>
        </w:rPr>
        <w:t xml:space="preserve">(2), 175-195. </w:t>
      </w:r>
      <w:hyperlink r:id="rId16" w:history="1">
        <w:r>
          <w:rPr>
            <w:rStyle w:val="Hyperlink"/>
            <w:rFonts w:asciiTheme="majorBidi" w:hAnsiTheme="majorBidi" w:cstheme="majorBidi"/>
            <w:sz w:val="24"/>
            <w:szCs w:val="24"/>
            <w:shd w:val="clear" w:color="auto" w:fill="FFFFFF"/>
          </w:rPr>
          <w:t>http://www.tandfonline.com/doi/abs/10.1080/15391523.2009.10782546</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Clyne, M., &amp; Kipp, S. (1999).</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Pluricentric languages in an immigrant context: Spanish, Arabic and Chinese</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color w:val="222222"/>
          <w:sz w:val="24"/>
          <w:szCs w:val="24"/>
          <w:shd w:val="clear" w:color="auto" w:fill="FFFFFF"/>
        </w:rPr>
        <w:t xml:space="preserve">(Vol. 82). Walter de Gruyter. </w:t>
      </w:r>
      <w:hyperlink r:id="rId17" w:anchor="v=onepage&amp;q&amp;f=false" w:history="1">
        <w:r>
          <w:rPr>
            <w:rStyle w:val="Hyperlink"/>
            <w:rFonts w:asciiTheme="majorBidi" w:hAnsiTheme="majorBidi" w:cstheme="majorBidi"/>
            <w:sz w:val="24"/>
            <w:szCs w:val="24"/>
            <w:shd w:val="clear" w:color="auto" w:fill="FFFFFF"/>
          </w:rPr>
          <w:t>https://books.google.com.pk/books?hl=en&amp;lr=&amp;id=W-NxU3zvBmAC&amp;oi=fnd&amp;pg=PR11&amp;dq=Clyne,+M.,+%26+Kipp,+S.+(1999).+Pluricentric+languages+in+an+immigrant+context:+Spanish,+Arabic+and+Chinese+(Vol.+82).+Walter+de+Gruyter.&amp;ots=6DH2SeSLxE&amp;sig=aYnmIFtV2YuBgb7ta4dAY7HhPAw#v=onepage&amp;q&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Cook, G. (2003).</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Applied linguistics</w:t>
      </w:r>
      <w:r>
        <w:rPr>
          <w:rFonts w:asciiTheme="majorBidi" w:hAnsiTheme="majorBidi" w:cstheme="majorBidi"/>
          <w:color w:val="222222"/>
          <w:sz w:val="24"/>
          <w:szCs w:val="24"/>
          <w:shd w:val="clear" w:color="auto" w:fill="FFFFFF"/>
        </w:rPr>
        <w:t xml:space="preserve">. Oxford University Press. </w:t>
      </w:r>
      <w:hyperlink r:id="rId18" w:anchor="v=onepage&amp;q&amp;f=false" w:history="1">
        <w:r>
          <w:rPr>
            <w:rStyle w:val="Hyperlink"/>
            <w:rFonts w:asciiTheme="majorBidi" w:hAnsiTheme="majorBidi" w:cstheme="majorBidi"/>
            <w:sz w:val="24"/>
            <w:szCs w:val="24"/>
            <w:shd w:val="clear" w:color="auto" w:fill="FFFFFF"/>
          </w:rPr>
          <w:t>https://books.google.com.pk/books?hl=en&amp;lr=&amp;id=HKBqKjqidZQC&amp;oi=fnd&amp;pg=PR7&amp;dq=Cook,+G.+(2003).+Applied+linguistics.+Oxford+University+Press.&amp;ots=2SMBRthdg5&amp;sig=CBU3lD3s5TwhJHZqzFzaTL2ofUo#v=onepage&amp;q&amp;f=false</w:t>
        </w:r>
      </w:hyperlink>
    </w:p>
    <w:p w:rsidR="001D5665" w:rsidRDefault="001D5665" w:rsidP="001D5665">
      <w:pPr>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Corder, S. P. (1975). Applied linguistics and language teaching.</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Papers in applied linguistics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w:t>
      </w:r>
      <w:r>
        <w:rPr>
          <w:rFonts w:asciiTheme="majorBidi" w:hAnsiTheme="majorBidi" w:cstheme="majorBidi"/>
          <w:color w:val="222222"/>
          <w:sz w:val="24"/>
          <w:szCs w:val="24"/>
          <w:shd w:val="clear" w:color="auto" w:fill="FFFFFF"/>
        </w:rPr>
        <w:t>, 1-15.</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Crystal, D. (2008). Two thousand million?.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English Today</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24</w:t>
      </w:r>
      <w:r>
        <w:rPr>
          <w:rFonts w:asciiTheme="majorBidi" w:hAnsiTheme="majorBidi" w:cstheme="majorBidi"/>
          <w:color w:val="222222"/>
          <w:sz w:val="24"/>
          <w:szCs w:val="24"/>
          <w:shd w:val="clear" w:color="auto" w:fill="FFFFFF"/>
        </w:rPr>
        <w:t xml:space="preserve">(01), 3-6. </w:t>
      </w:r>
      <w:hyperlink r:id="rId19" w:history="1">
        <w:r>
          <w:rPr>
            <w:rStyle w:val="Hyperlink"/>
            <w:rFonts w:asciiTheme="majorBidi" w:hAnsiTheme="majorBidi" w:cstheme="majorBidi"/>
            <w:sz w:val="24"/>
            <w:szCs w:val="24"/>
            <w:shd w:val="clear" w:color="auto" w:fill="FFFFFF"/>
          </w:rPr>
          <w:t>https://www.cambridge.org/core/journals/english-today/article/two-thousand-million/68BFD87E5C867F7C3C47FD0749C7D417</w:t>
        </w:r>
      </w:hyperlink>
    </w:p>
    <w:p w:rsidR="001D5665" w:rsidRDefault="001D5665" w:rsidP="001D5665">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Cummins, J. (2000). Language, power and pedagogy: bilingual children in the crossfire. Clevedon. Multilingual Matters. </w:t>
      </w:r>
      <w:hyperlink r:id="rId20" w:anchor="v=onepage&amp;q=Cummins%2C%20J.%20(2000).%20Language%2C%20power%20and%20pedagogy%3A%20bilingual%20children%20in%20the%20crossfire.%20Clevedon.%20Multilingual%20Matters.&amp;f=false" w:history="1">
        <w:r>
          <w:rPr>
            <w:rStyle w:val="Hyperlink"/>
            <w:rFonts w:asciiTheme="majorBidi" w:hAnsiTheme="majorBidi" w:cstheme="majorBidi"/>
            <w:sz w:val="24"/>
            <w:szCs w:val="24"/>
          </w:rPr>
          <w:t>https://books.google.com.pk/books?hl=en&amp;lr=&amp;id=fM4KdFOicGcC&amp;oi=fnd&amp;pg=PA1&amp;dq=Cu</w:t>
        </w:r>
        <w:r>
          <w:rPr>
            <w:rStyle w:val="Hyperlink"/>
            <w:rFonts w:asciiTheme="majorBidi" w:hAnsiTheme="majorBidi" w:cstheme="majorBidi"/>
            <w:sz w:val="24"/>
            <w:szCs w:val="24"/>
          </w:rPr>
          <w:lastRenderedPageBreak/>
          <w:t>mmins,+J.+(2000).+Language,+power+and+pedagogy:+bilingual+children+in+the+crossfire.+Clevedon.+Multilingual+Matters.&amp;ots=C6np9IpBCz&amp;sig=lwW0OYLL3TlHth2RYsuvMiwVVVI#v=onepage&amp;q=Cummins%2C%20J.%20(2000).%20Language%2C%20power%20and%20pedagogy%3A%20bilingual%20children%20in%20the%20crossfire.%20Clevedon.%20Multilingual%20Matters.&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Dearden, J. (2014). English as a medium of instruction–a growing global phenomenon.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 xml:space="preserve">British Council. Online: http://www. British council. org/education/ihe/knowledge-centre/english-language-higher-education/report-english-medium-instruction (accessed 2/2/2016) </w:t>
      </w:r>
      <w:hyperlink r:id="rId21" w:history="1">
        <w:r>
          <w:rPr>
            <w:rStyle w:val="Hyperlink"/>
            <w:rFonts w:asciiTheme="majorBidi" w:hAnsiTheme="majorBidi" w:cstheme="majorBidi"/>
            <w:sz w:val="24"/>
            <w:szCs w:val="24"/>
            <w:shd w:val="clear" w:color="auto" w:fill="FFFFFF"/>
          </w:rPr>
          <w:t>https://www.britishcouncil.org.br/sites/default/files/emi_a_growing_global_phenomenon.pdf</w:t>
        </w:r>
      </w:hyperlink>
    </w:p>
    <w:p w:rsidR="001D5665" w:rsidRDefault="001D5665" w:rsidP="001D5665">
      <w:pPr>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 xml:space="preserve">Dörnyei, Z. (1998). Motivation in second and foreign language learning. </w:t>
      </w:r>
      <w:r>
        <w:rPr>
          <w:rFonts w:asciiTheme="majorBidi" w:hAnsiTheme="majorBidi" w:cstheme="majorBidi"/>
          <w:i/>
          <w:iCs/>
          <w:color w:val="222222"/>
          <w:sz w:val="24"/>
          <w:szCs w:val="24"/>
          <w:shd w:val="clear" w:color="auto" w:fill="FFFFFF"/>
        </w:rPr>
        <w:t>Language teaching</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31</w:t>
      </w:r>
      <w:r>
        <w:rPr>
          <w:rFonts w:asciiTheme="majorBidi" w:hAnsiTheme="majorBidi" w:cstheme="majorBidi"/>
          <w:color w:val="222222"/>
          <w:sz w:val="24"/>
          <w:szCs w:val="24"/>
          <w:shd w:val="clear" w:color="auto" w:fill="FFFFFF"/>
        </w:rPr>
        <w:t xml:space="preserve">(03), 117-135. </w:t>
      </w:r>
      <w:hyperlink r:id="rId22" w:history="1">
        <w:r>
          <w:rPr>
            <w:rStyle w:val="Hyperlink"/>
            <w:rFonts w:asciiTheme="majorBidi" w:hAnsiTheme="majorBidi" w:cstheme="majorBidi"/>
            <w:sz w:val="24"/>
            <w:szCs w:val="24"/>
            <w:shd w:val="clear" w:color="auto" w:fill="FFFFFF"/>
          </w:rPr>
          <w:t>https://www.cambridge.org/core/journals/languageteaching/article/motivation-in-second-and-foreign-language-learning/CF6301F6C401F2CB511529925B298004</w:t>
        </w:r>
      </w:hyperlink>
    </w:p>
    <w:p w:rsidR="001D5665" w:rsidRDefault="001D5665" w:rsidP="001D5665">
      <w:pPr>
        <w:spacing w:line="240" w:lineRule="auto"/>
        <w:jc w:val="both"/>
        <w:rPr>
          <w:rStyle w:val="apple-converted-space"/>
          <w:color w:val="333333"/>
        </w:rPr>
      </w:pPr>
      <w:r>
        <w:rPr>
          <w:rFonts w:asciiTheme="majorBidi" w:hAnsiTheme="majorBidi" w:cstheme="majorBidi"/>
          <w:color w:val="333333"/>
          <w:sz w:val="24"/>
          <w:szCs w:val="24"/>
          <w:shd w:val="clear" w:color="auto" w:fill="FFFFFF"/>
        </w:rPr>
        <w:t>Doughty, C.J. (</w:t>
      </w:r>
      <w:r>
        <w:rPr>
          <w:rStyle w:val="nlmyear"/>
          <w:rFonts w:asciiTheme="majorBidi" w:hAnsiTheme="majorBidi" w:cstheme="majorBidi"/>
          <w:color w:val="333333"/>
          <w:sz w:val="24"/>
          <w:szCs w:val="24"/>
          <w:shd w:val="clear" w:color="auto" w:fill="FFFFFF"/>
        </w:rPr>
        <w:t>2003</w:t>
      </w:r>
      <w:r>
        <w:rPr>
          <w:rFonts w:asciiTheme="majorBidi" w:hAnsiTheme="majorBidi" w:cstheme="majorBidi"/>
          <w:color w:val="333333"/>
          <w:sz w:val="24"/>
          <w:szCs w:val="24"/>
          <w:shd w:val="clear" w:color="auto" w:fill="FFFFFF"/>
        </w:rPr>
        <w:t>). Instructed SLA: Constraints, compensation, and enhancement. In Doughty, C. J. &amp; Long, M. H. (Eds.) The handbook of second language acquisition.</w:t>
      </w:r>
      <w:r>
        <w:rPr>
          <w:rStyle w:val="apple-converted-space"/>
          <w:rFonts w:asciiTheme="majorBidi" w:hAnsiTheme="majorBidi" w:cstheme="majorBidi"/>
          <w:color w:val="333333"/>
          <w:sz w:val="24"/>
          <w:szCs w:val="24"/>
          <w:shd w:val="clear" w:color="auto" w:fill="FFFFFF"/>
        </w:rPr>
        <w:t> </w:t>
      </w:r>
      <w:r>
        <w:rPr>
          <w:rStyle w:val="nlmpublisher-loc"/>
          <w:rFonts w:asciiTheme="majorBidi" w:hAnsiTheme="majorBidi" w:cstheme="majorBidi"/>
          <w:color w:val="333333"/>
          <w:sz w:val="24"/>
          <w:szCs w:val="24"/>
          <w:shd w:val="clear" w:color="auto" w:fill="FFFFFF"/>
        </w:rPr>
        <w:t>Malden, MA</w:t>
      </w:r>
      <w:r>
        <w:rPr>
          <w:rFonts w:asciiTheme="majorBidi" w:hAnsiTheme="majorBidi" w:cstheme="majorBidi"/>
          <w:color w:val="333333"/>
          <w:sz w:val="24"/>
          <w:szCs w:val="24"/>
          <w:shd w:val="clear" w:color="auto" w:fill="FFFFFF"/>
        </w:rPr>
        <w:t>:</w:t>
      </w:r>
      <w:r>
        <w:rPr>
          <w:rStyle w:val="apple-converted-space"/>
          <w:rFonts w:asciiTheme="majorBidi" w:hAnsiTheme="majorBidi" w:cstheme="majorBidi"/>
          <w:color w:val="333333"/>
          <w:sz w:val="24"/>
          <w:szCs w:val="24"/>
          <w:shd w:val="clear" w:color="auto" w:fill="FFFFFF"/>
        </w:rPr>
        <w:t> </w:t>
      </w:r>
      <w:r>
        <w:rPr>
          <w:rStyle w:val="nlmpublisher-name"/>
          <w:rFonts w:asciiTheme="majorBidi" w:hAnsiTheme="majorBidi" w:cstheme="majorBidi"/>
          <w:color w:val="333333"/>
          <w:sz w:val="24"/>
          <w:szCs w:val="24"/>
          <w:shd w:val="clear" w:color="auto" w:fill="FFFFFF"/>
        </w:rPr>
        <w:t>Blackwell</w:t>
      </w:r>
      <w:r>
        <w:rPr>
          <w:rFonts w:asciiTheme="majorBidi" w:hAnsiTheme="majorBidi" w:cstheme="majorBidi"/>
          <w:color w:val="333333"/>
          <w:sz w:val="24"/>
          <w:szCs w:val="24"/>
          <w:shd w:val="clear" w:color="auto" w:fill="FFFFFF"/>
        </w:rPr>
        <w:t>.</w:t>
      </w:r>
      <w:r>
        <w:rPr>
          <w:rStyle w:val="apple-converted-space"/>
          <w:rFonts w:asciiTheme="majorBidi" w:hAnsiTheme="majorBidi" w:cstheme="majorBidi"/>
          <w:color w:val="333333"/>
          <w:sz w:val="24"/>
          <w:szCs w:val="24"/>
          <w:shd w:val="clear" w:color="auto" w:fill="FFFFFF"/>
        </w:rPr>
        <w:t> </w:t>
      </w:r>
      <w:hyperlink r:id="rId23" w:anchor="v=onepage&amp;q&amp;f=false" w:history="1">
        <w:r>
          <w:rPr>
            <w:rStyle w:val="Hyperlink"/>
            <w:rFonts w:asciiTheme="majorBidi" w:hAnsiTheme="majorBidi" w:cstheme="majorBidi"/>
            <w:sz w:val="24"/>
            <w:szCs w:val="24"/>
            <w:shd w:val="clear" w:color="auto" w:fill="FFFFFF"/>
          </w:rPr>
          <w:t>https://books.google.com.pk/books?hl=en&amp;lr=&amp;id=xmLoVScagwYC&amp;oi=fnd&amp;pg=PA256&amp;dq=Doughty,+C.J.+(2003).+Instructed+SLA:+Constraints,+compensation,+and+enhancement.+In+Doughty,+C.+J.+%26+Long,+M.+H.+(Eds.)+The+handbook+of+second+language+acquisition.+Malden,+MA:+Blackwell.+&amp;ots=jkJFNffZq3&amp;sig=u_ydjxopIg7HL887aOUyXHI0V9k#v=onepage&amp;q&amp;f=false</w:t>
        </w:r>
      </w:hyperlink>
    </w:p>
    <w:p w:rsidR="001D5665" w:rsidRDefault="001D5665" w:rsidP="001D5665">
      <w:pPr>
        <w:spacing w:line="240" w:lineRule="auto"/>
        <w:jc w:val="both"/>
        <w:rPr>
          <w:color w:val="222222"/>
        </w:rPr>
      </w:pPr>
      <w:r>
        <w:rPr>
          <w:rFonts w:asciiTheme="majorBidi" w:hAnsiTheme="majorBidi" w:cstheme="majorBidi"/>
          <w:color w:val="222222"/>
          <w:sz w:val="24"/>
          <w:szCs w:val="24"/>
          <w:shd w:val="clear" w:color="auto" w:fill="FFFFFF"/>
        </w:rPr>
        <w:t>Easterby-Smith, M., Thorpe, R., &amp; Jackson, P. R. (2012).</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Management research</w:t>
      </w:r>
      <w:r>
        <w:rPr>
          <w:rFonts w:asciiTheme="majorBidi" w:hAnsiTheme="majorBidi" w:cstheme="majorBidi"/>
          <w:color w:val="222222"/>
          <w:sz w:val="24"/>
          <w:szCs w:val="24"/>
          <w:shd w:val="clear" w:color="auto" w:fill="FFFFFF"/>
        </w:rPr>
        <w:t xml:space="preserve">. Sage. </w:t>
      </w:r>
      <w:hyperlink r:id="rId24" w:anchor="v=onepage&amp;q=Easterby-Smith%2C%20M.%2C%20Thorpe%2C%20R.%2C%20%26%20Jackson%2C%20P.%20R.%20(2012).%20Management%20research.%20Sage.&amp;f=false" w:history="1">
        <w:r>
          <w:rPr>
            <w:rStyle w:val="Hyperlink"/>
            <w:rFonts w:asciiTheme="majorBidi" w:hAnsiTheme="majorBidi" w:cstheme="majorBidi"/>
            <w:sz w:val="24"/>
            <w:szCs w:val="24"/>
            <w:shd w:val="clear" w:color="auto" w:fill="FFFFFF"/>
          </w:rPr>
          <w:t>https://books.google.com.pk/books?hl=en&amp;lr=&amp;id=3VJdBAAAQBAJ&amp;oi=fnd&amp;pg=PP1&amp;dq=EasterbySmith,+M.,+Thorpe,+R.,+%26+Jackson,+P.+R.+(2012).+Management+research.+Sage.&amp;ots=AisnnkDhSL&amp;sig=7WWCtwNy1vpastjNrMYaATzYP9I#v=onepage&amp;q=Easterby-Smith%2C%20M.%2C%20Thorpe%2C%20R.%2C%20%26%20Jackson%2C%20P.%20R.%20(2012).%20Management%20research.%20Sage.&amp;f=false</w:t>
        </w:r>
      </w:hyperlink>
    </w:p>
    <w:p w:rsidR="001D5665" w:rsidRDefault="001D5665" w:rsidP="001D5665">
      <w:pPr>
        <w:spacing w:line="240" w:lineRule="auto"/>
        <w:jc w:val="both"/>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Ellis, N.C. (</w:t>
      </w:r>
      <w:r>
        <w:rPr>
          <w:rStyle w:val="nlmyear"/>
          <w:rFonts w:asciiTheme="majorBidi" w:hAnsiTheme="majorBidi" w:cstheme="majorBidi"/>
          <w:color w:val="333333"/>
          <w:sz w:val="24"/>
          <w:szCs w:val="24"/>
          <w:shd w:val="clear" w:color="auto" w:fill="FFFFFF"/>
        </w:rPr>
        <w:t>2006</w:t>
      </w:r>
      <w:r>
        <w:rPr>
          <w:rFonts w:asciiTheme="majorBidi" w:hAnsiTheme="majorBidi" w:cstheme="majorBidi"/>
          <w:color w:val="333333"/>
          <w:sz w:val="24"/>
          <w:szCs w:val="24"/>
          <w:shd w:val="clear" w:color="auto" w:fill="FFFFFF"/>
        </w:rPr>
        <w:t>).</w:t>
      </w:r>
      <w:r>
        <w:rPr>
          <w:rStyle w:val="apple-converted-space"/>
          <w:rFonts w:asciiTheme="majorBidi" w:hAnsiTheme="majorBidi" w:cstheme="majorBidi"/>
          <w:color w:val="333333"/>
          <w:sz w:val="24"/>
          <w:szCs w:val="24"/>
          <w:shd w:val="clear" w:color="auto" w:fill="FFFFFF"/>
        </w:rPr>
        <w:t> </w:t>
      </w:r>
      <w:r>
        <w:rPr>
          <w:rStyle w:val="nlmarticle-title"/>
          <w:rFonts w:asciiTheme="majorBidi" w:hAnsiTheme="majorBidi" w:cstheme="majorBidi"/>
          <w:color w:val="333333"/>
          <w:sz w:val="24"/>
          <w:szCs w:val="24"/>
          <w:shd w:val="clear" w:color="auto" w:fill="FFFFFF"/>
        </w:rPr>
        <w:t>Selective attention and transfer phenomena in L2 acquisition: Contingency, cue competition, salience, interference, overshadowing, blocking, and perceptual learning</w:t>
      </w:r>
      <w:r>
        <w:rPr>
          <w:rFonts w:asciiTheme="majorBidi" w:hAnsiTheme="majorBidi" w:cstheme="majorBidi"/>
          <w:color w:val="333333"/>
          <w:sz w:val="24"/>
          <w:szCs w:val="24"/>
          <w:shd w:val="clear" w:color="auto" w:fill="FFFFFF"/>
        </w:rPr>
        <w:t>. Applied Linguistics, 27(2),</w:t>
      </w:r>
      <w:r>
        <w:rPr>
          <w:rStyle w:val="apple-converted-space"/>
          <w:rFonts w:asciiTheme="majorBidi" w:hAnsiTheme="majorBidi" w:cstheme="majorBidi"/>
          <w:color w:val="333333"/>
          <w:sz w:val="24"/>
          <w:szCs w:val="24"/>
          <w:shd w:val="clear" w:color="auto" w:fill="FFFFFF"/>
        </w:rPr>
        <w:t> </w:t>
      </w:r>
      <w:r>
        <w:rPr>
          <w:rStyle w:val="nlmfpage"/>
          <w:rFonts w:asciiTheme="majorBidi" w:hAnsiTheme="majorBidi" w:cstheme="majorBidi"/>
          <w:color w:val="333333"/>
          <w:sz w:val="24"/>
          <w:szCs w:val="24"/>
          <w:shd w:val="clear" w:color="auto" w:fill="FFFFFF"/>
        </w:rPr>
        <w:t>164</w:t>
      </w:r>
      <w:r>
        <w:rPr>
          <w:rFonts w:asciiTheme="majorBidi" w:hAnsiTheme="majorBidi" w:cstheme="majorBidi"/>
          <w:color w:val="333333"/>
          <w:sz w:val="24"/>
          <w:szCs w:val="24"/>
          <w:shd w:val="clear" w:color="auto" w:fill="FFFFFF"/>
        </w:rPr>
        <w:t>-</w:t>
      </w:r>
      <w:r>
        <w:rPr>
          <w:rStyle w:val="nlmlpage"/>
          <w:rFonts w:asciiTheme="majorBidi" w:hAnsiTheme="majorBidi" w:cstheme="majorBidi"/>
          <w:color w:val="333333"/>
          <w:sz w:val="24"/>
          <w:szCs w:val="24"/>
          <w:shd w:val="clear" w:color="auto" w:fill="FFFFFF"/>
        </w:rPr>
        <w:t>194</w:t>
      </w:r>
      <w:r>
        <w:rPr>
          <w:rFonts w:asciiTheme="majorBidi" w:hAnsiTheme="majorBidi" w:cstheme="majorBidi"/>
          <w:color w:val="333333"/>
          <w:sz w:val="24"/>
          <w:szCs w:val="24"/>
          <w:shd w:val="clear" w:color="auto" w:fill="FFFFFF"/>
        </w:rPr>
        <w:t xml:space="preserve">. </w:t>
      </w:r>
      <w:hyperlink r:id="rId25" w:history="1">
        <w:r>
          <w:rPr>
            <w:rStyle w:val="Hyperlink"/>
            <w:rFonts w:asciiTheme="majorBidi" w:hAnsiTheme="majorBidi" w:cstheme="majorBidi"/>
            <w:sz w:val="24"/>
            <w:szCs w:val="24"/>
            <w:shd w:val="clear" w:color="auto" w:fill="FFFFFF"/>
          </w:rPr>
          <w:t>https://academic.oup.com/applij/article-abstract/27/2/164/185787/Selective-Attention-and-Transfer-Phenomena-in-L2</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Figueredo, L. (2006). Using the known to chart the unknown: A review of first-language influence on the development of English-as-a-second-language spelling skill.</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Reading and Writing</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19</w:t>
      </w:r>
      <w:r>
        <w:rPr>
          <w:rFonts w:asciiTheme="majorBidi" w:hAnsiTheme="majorBidi" w:cstheme="majorBidi"/>
          <w:color w:val="222222"/>
          <w:sz w:val="24"/>
          <w:szCs w:val="24"/>
          <w:shd w:val="clear" w:color="auto" w:fill="FFFFFF"/>
        </w:rPr>
        <w:t xml:space="preserve">(8), 873-905. </w:t>
      </w:r>
      <w:hyperlink r:id="rId26" w:history="1">
        <w:r>
          <w:rPr>
            <w:rStyle w:val="Hyperlink"/>
            <w:rFonts w:asciiTheme="majorBidi" w:hAnsiTheme="majorBidi" w:cstheme="majorBidi"/>
            <w:sz w:val="24"/>
            <w:szCs w:val="24"/>
            <w:shd w:val="clear" w:color="auto" w:fill="FFFFFF"/>
          </w:rPr>
          <w:t>https://link.springer.com/article/10.1007%2Fs11145-006-9014-1?LI=true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Gomez, L., &amp; Karatzas, D. (2016, April). A fine-grained approach to scene text script identification. In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Document Analysis Systems (DAS), 2016 12th IAPR Workshop 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color w:val="222222"/>
          <w:sz w:val="24"/>
          <w:szCs w:val="24"/>
          <w:shd w:val="clear" w:color="auto" w:fill="FFFFFF"/>
        </w:rPr>
        <w:t xml:space="preserve">(pp. 192-197). IEEE. </w:t>
      </w:r>
      <w:hyperlink r:id="rId27" w:history="1">
        <w:r>
          <w:rPr>
            <w:rStyle w:val="Hyperlink"/>
            <w:rFonts w:asciiTheme="majorBidi" w:hAnsiTheme="majorBidi" w:cstheme="majorBidi"/>
            <w:sz w:val="24"/>
            <w:szCs w:val="24"/>
            <w:shd w:val="clear" w:color="auto" w:fill="FFFFFF"/>
          </w:rPr>
          <w:t>http://ieeexplore.ieee.org/abstract/document/7490116/?reload=true</w:t>
        </w:r>
      </w:hyperlink>
    </w:p>
    <w:p w:rsidR="001D5665" w:rsidRDefault="001D5665" w:rsidP="001D5665">
      <w:pPr>
        <w:spacing w:line="240" w:lineRule="auto"/>
        <w:jc w:val="both"/>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Hajar, A. (2015). ‘Significant others’ in influencing Arab EFL learners’ learning strategy use and development: A qualitative study.</w:t>
      </w:r>
      <w:r>
        <w:rPr>
          <w:rStyle w:val="apple-converted-space"/>
          <w:rFonts w:asciiTheme="majorBidi" w:hAnsiTheme="majorBidi" w:cstheme="majorBidi"/>
          <w:color w:val="333333"/>
          <w:sz w:val="24"/>
          <w:szCs w:val="24"/>
          <w:shd w:val="clear" w:color="auto" w:fill="FFFFFF"/>
        </w:rPr>
        <w:t> </w:t>
      </w:r>
      <w:r>
        <w:rPr>
          <w:rStyle w:val="Emphasis"/>
          <w:rFonts w:asciiTheme="majorBidi" w:hAnsiTheme="majorBidi" w:cstheme="majorBidi"/>
          <w:color w:val="333333"/>
          <w:sz w:val="24"/>
          <w:szCs w:val="24"/>
          <w:bdr w:val="none" w:sz="0" w:space="0" w:color="auto" w:frame="1"/>
          <w:shd w:val="clear" w:color="auto" w:fill="FFFFFF"/>
        </w:rPr>
        <w:t>Studies in Self-Access Learning Journal, 6</w:t>
      </w:r>
      <w:r>
        <w:rPr>
          <w:rFonts w:asciiTheme="majorBidi" w:hAnsiTheme="majorBidi" w:cstheme="majorBidi"/>
          <w:color w:val="333333"/>
          <w:sz w:val="24"/>
          <w:szCs w:val="24"/>
          <w:shd w:val="clear" w:color="auto" w:fill="FFFFFF"/>
        </w:rPr>
        <w:t xml:space="preserve">(3), 257-270. </w:t>
      </w:r>
      <w:hyperlink r:id="rId28" w:history="1">
        <w:r>
          <w:rPr>
            <w:rStyle w:val="Hyperlink"/>
            <w:rFonts w:asciiTheme="majorBidi" w:hAnsiTheme="majorBidi" w:cstheme="majorBidi"/>
            <w:sz w:val="24"/>
            <w:szCs w:val="24"/>
            <w:shd w:val="clear" w:color="auto" w:fill="FFFFFF"/>
          </w:rPr>
          <w:t>https://sisaljournal.org/archives/sep15/hajar/</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lastRenderedPageBreak/>
        <w:t>Hamad, M., &amp; Hussain, M. (2011, December). Arabic text-to-speech synthesizer. In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Research and Development (SCOReD), 2011 IEEE Student Conference 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color w:val="222222"/>
          <w:sz w:val="24"/>
          <w:szCs w:val="24"/>
          <w:shd w:val="clear" w:color="auto" w:fill="FFFFFF"/>
        </w:rPr>
        <w:t>(pp. 409-414). IEEE.</w:t>
      </w:r>
    </w:p>
    <w:p w:rsidR="001D5665" w:rsidRDefault="001D5665" w:rsidP="001D5665">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Hoffman, Charlotte. "Towards a description of trilingual competence." International Journal of Bilingualism 5.1 (2001): 1-17 </w:t>
      </w:r>
      <w:hyperlink r:id="rId29" w:history="1">
        <w:r>
          <w:rPr>
            <w:rStyle w:val="Hyperlink"/>
            <w:rFonts w:asciiTheme="majorBidi" w:hAnsiTheme="majorBidi" w:cstheme="majorBidi"/>
            <w:sz w:val="24"/>
            <w:szCs w:val="24"/>
          </w:rPr>
          <w:t>http://journals.sagepub.com/doi/abs/10.1177/13670069010050010101</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Horwitz, E. (2001). Language anxiety and achievement.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Annual review of applied linguistics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21</w:t>
      </w:r>
      <w:r>
        <w:rPr>
          <w:rFonts w:asciiTheme="majorBidi" w:hAnsiTheme="majorBidi" w:cstheme="majorBidi"/>
          <w:color w:val="222222"/>
          <w:sz w:val="24"/>
          <w:szCs w:val="24"/>
          <w:shd w:val="clear" w:color="auto" w:fill="FFFFFF"/>
        </w:rPr>
        <w:t>, 112-126.</w:t>
      </w:r>
      <w:r>
        <w:rPr>
          <w:rFonts w:asciiTheme="majorBidi" w:hAnsiTheme="majorBidi" w:cstheme="majorBidi"/>
          <w:color w:val="222222"/>
          <w:sz w:val="24"/>
          <w:szCs w:val="24"/>
          <w:shd w:val="clear" w:color="auto" w:fill="FFFFFF"/>
        </w:rPr>
        <w:tab/>
      </w:r>
      <w:hyperlink r:id="rId30" w:history="1">
        <w:r>
          <w:rPr>
            <w:rStyle w:val="Hyperlink"/>
            <w:rFonts w:asciiTheme="majorBidi" w:hAnsiTheme="majorBidi" w:cstheme="majorBidi"/>
            <w:sz w:val="24"/>
            <w:szCs w:val="24"/>
            <w:shd w:val="clear" w:color="auto" w:fill="FFFFFF"/>
          </w:rPr>
          <w:t>https://www.cambridge.org/core/services/aop-cambridge-core/content/view/S0267190501210083</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Hughes, E. A Linguistic Comparison: Arabic and English.</w:t>
      </w:r>
    </w:p>
    <w:p w:rsidR="001D5665" w:rsidRPr="008665BF" w:rsidRDefault="001D5665" w:rsidP="001D5665">
      <w:pPr>
        <w:pStyle w:val="Heading1"/>
        <w:spacing w:before="0" w:beforeAutospacing="0" w:after="0" w:afterAutospacing="0"/>
        <w:jc w:val="both"/>
        <w:textAlignment w:val="baseline"/>
        <w:rPr>
          <w:b w:val="0"/>
          <w:bCs w:val="0"/>
        </w:rPr>
      </w:pPr>
      <w:r>
        <w:rPr>
          <w:rFonts w:asciiTheme="majorBidi" w:hAnsiTheme="majorBidi" w:cstheme="majorBidi"/>
          <w:b w:val="0"/>
          <w:bCs w:val="0"/>
          <w:color w:val="222222"/>
          <w:sz w:val="24"/>
          <w:szCs w:val="24"/>
          <w:shd w:val="clear" w:color="auto" w:fill="FFFFFF"/>
        </w:rPr>
        <w:t>Ihmuda. (2014).</w:t>
      </w:r>
      <w:r>
        <w:rPr>
          <w:rFonts w:asciiTheme="majorBidi" w:hAnsiTheme="majorBidi" w:cstheme="majorBidi"/>
          <w:color w:val="222222"/>
          <w:sz w:val="24"/>
          <w:szCs w:val="24"/>
          <w:shd w:val="clear" w:color="auto" w:fill="FFFFFF"/>
        </w:rPr>
        <w:t xml:space="preserve"> </w:t>
      </w:r>
      <w:r>
        <w:rPr>
          <w:rFonts w:asciiTheme="majorBidi" w:hAnsiTheme="majorBidi" w:cstheme="majorBidi"/>
          <w:b w:val="0"/>
          <w:bCs w:val="0"/>
          <w:color w:val="000000" w:themeColor="text1"/>
          <w:sz w:val="24"/>
          <w:szCs w:val="24"/>
        </w:rPr>
        <w:t xml:space="preserve">Exploring factors that inhibit EFL learners from speaking English effectively : a case study of Libyan students. In </w:t>
      </w:r>
      <w:r>
        <w:rPr>
          <w:rFonts w:asciiTheme="majorBidi" w:hAnsiTheme="majorBidi" w:cstheme="majorBidi"/>
          <w:b w:val="0"/>
          <w:bCs w:val="0"/>
          <w:i/>
          <w:iCs/>
          <w:color w:val="000000" w:themeColor="text1"/>
          <w:sz w:val="24"/>
          <w:szCs w:val="24"/>
        </w:rPr>
        <w:t xml:space="preserve">University of Malta Dissertations. </w:t>
      </w:r>
      <w:hyperlink r:id="rId31" w:history="1">
        <w:r w:rsidRPr="00CD5A46">
          <w:rPr>
            <w:rStyle w:val="Hyperlink"/>
            <w:rFonts w:asciiTheme="majorBidi" w:hAnsiTheme="majorBidi" w:cstheme="majorBidi"/>
            <w:b w:val="0"/>
            <w:bCs w:val="0"/>
            <w:color w:val="548DD4" w:themeColor="text2" w:themeTint="99"/>
            <w:sz w:val="24"/>
            <w:szCs w:val="24"/>
          </w:rPr>
          <w:t>https://www.um.edu.mt/library/oar//handle/123456789/2748</w:t>
        </w:r>
      </w:hyperlink>
    </w:p>
    <w:p w:rsidR="001D5665" w:rsidRPr="008665BF" w:rsidRDefault="001D5665" w:rsidP="001D5665">
      <w:pPr>
        <w:pStyle w:val="Heading1"/>
        <w:spacing w:before="0" w:beforeAutospacing="0" w:after="0" w:afterAutospacing="0"/>
        <w:jc w:val="both"/>
        <w:textAlignment w:val="baseline"/>
        <w:rPr>
          <w:rFonts w:asciiTheme="majorBidi" w:hAnsiTheme="majorBidi" w:cstheme="majorBidi"/>
          <w:b w:val="0"/>
          <w:bCs w:val="0"/>
          <w:i/>
          <w:iCs/>
          <w:color w:val="000000" w:themeColor="text1"/>
          <w:sz w:val="24"/>
          <w:szCs w:val="24"/>
        </w:rPr>
      </w:pP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Javed, F. (2013). Arabic and English phonetics: A comparative study.</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The Criterion: An International Journal in English</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4</w:t>
      </w:r>
      <w:r>
        <w:rPr>
          <w:rFonts w:asciiTheme="majorBidi" w:hAnsiTheme="majorBidi" w:cstheme="majorBidi"/>
          <w:color w:val="222222"/>
          <w:sz w:val="24"/>
          <w:szCs w:val="24"/>
          <w:shd w:val="clear" w:color="auto" w:fill="FFFFFF"/>
        </w:rPr>
        <w:t>(4)</w:t>
      </w:r>
      <w:r>
        <w:t xml:space="preserve"> </w:t>
      </w:r>
      <w:hyperlink r:id="rId32" w:history="1">
        <w:r>
          <w:rPr>
            <w:rStyle w:val="Hyperlink"/>
            <w:rFonts w:asciiTheme="majorBidi" w:hAnsiTheme="majorBidi" w:cstheme="majorBidi"/>
            <w:sz w:val="24"/>
            <w:szCs w:val="24"/>
            <w:shd w:val="clear" w:color="auto" w:fill="FFFFFF"/>
          </w:rPr>
          <w:t>http://the-criterion.com/V4/n4/Javed.pdf</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Laufer, B. (1998). affect the learning of words.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Materials Development in Language Teaching</w:t>
      </w:r>
      <w:r>
        <w:rPr>
          <w:rFonts w:asciiTheme="majorBidi" w:hAnsiTheme="majorBidi" w:cstheme="majorBidi"/>
          <w:color w:val="222222"/>
          <w:sz w:val="24"/>
          <w:szCs w:val="24"/>
          <w:shd w:val="clear" w:color="auto" w:fill="FFFFFF"/>
        </w:rPr>
        <w:t>, 140.</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Litwin, M. S. (1995).</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How to measure survey reliability and validity</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color w:val="222222"/>
          <w:sz w:val="24"/>
          <w:szCs w:val="24"/>
          <w:shd w:val="clear" w:color="auto" w:fill="FFFFFF"/>
        </w:rPr>
        <w:t xml:space="preserve">(Vol. 7). Sage Publications. </w:t>
      </w:r>
      <w:hyperlink r:id="rId33" w:anchor="v=onepage&amp;q&amp;f=false" w:history="1">
        <w:r>
          <w:rPr>
            <w:rStyle w:val="Hyperlink"/>
            <w:rFonts w:asciiTheme="majorBidi" w:hAnsiTheme="majorBidi" w:cstheme="majorBidi"/>
            <w:sz w:val="24"/>
            <w:szCs w:val="24"/>
            <w:shd w:val="clear" w:color="auto" w:fill="FFFFFF"/>
          </w:rPr>
          <w:t>https://books.google.com.pk/books?hl=en&amp;lr=&amp;id=94g5DQAAQBAJ&amp;oi=fnd&amp;pg=PP1&amp;dq=Litwin,+M.+S.+(1995).+How+to+measure+survey+reliability+and+validity+(Vol.+7).+Sage+Publications.&amp;ots=k3PVrgjSUf&amp;sig=7CxXAmxpF6b-ItdSwkMtEnfH_Eg#v=onepage&amp;q&amp;f=false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Lotbinière, M. D. (2011). South Korean Parents Told: Pre-School English ‘Harmful.’.</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The Guardian Weekly, November</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8</w:t>
      </w:r>
      <w:r>
        <w:rPr>
          <w:rFonts w:asciiTheme="majorBidi" w:hAnsiTheme="majorBidi" w:cstheme="majorBidi"/>
          <w:color w:val="222222"/>
          <w:sz w:val="24"/>
          <w:szCs w:val="24"/>
          <w:shd w:val="clear" w:color="auto" w:fill="FFFFFF"/>
        </w:rPr>
        <w:t>.</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Macaro, E. (2015). English Medium Instruction: Time to start asking some difficult questions.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Modern English Teacher</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24</w:t>
      </w:r>
      <w:r>
        <w:rPr>
          <w:rFonts w:asciiTheme="majorBidi" w:hAnsiTheme="majorBidi" w:cstheme="majorBidi"/>
          <w:color w:val="222222"/>
          <w:sz w:val="24"/>
          <w:szCs w:val="24"/>
          <w:shd w:val="clear" w:color="auto" w:fill="FFFFFF"/>
        </w:rPr>
        <w:t>(2), 4-7.</w:t>
      </w:r>
    </w:p>
    <w:p w:rsidR="001D5665" w:rsidRDefault="001D5665" w:rsidP="001D5665">
      <w:pPr>
        <w:spacing w:line="240" w:lineRule="auto"/>
        <w:jc w:val="both"/>
        <w:rPr>
          <w:rFonts w:asciiTheme="majorBidi" w:hAnsiTheme="majorBidi" w:cstheme="majorBidi"/>
          <w:sz w:val="24"/>
          <w:szCs w:val="24"/>
        </w:rPr>
      </w:pPr>
    </w:p>
    <w:p w:rsidR="001D5665" w:rsidRDefault="001D5665" w:rsidP="001D5665">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McCardle, P and E. Hoff. Childhood bilingualism: research on infancy through school age. Clevedon: Multilingual Matters, 2006. </w:t>
      </w:r>
      <w:hyperlink r:id="rId34" w:anchor="v=onepage&amp;q=McCardle%2C%20P%20and%20E.%20Hoff.%20Childhood%20bilingualism%3A%20research%20on%20infancy%20through%20school%20age.%20Clevedon%3A%20Multilingual%20Matters%2C%202006.&amp;f=false" w:history="1">
        <w:r>
          <w:rPr>
            <w:rStyle w:val="Hyperlink"/>
            <w:rFonts w:asciiTheme="majorBidi" w:hAnsiTheme="majorBidi" w:cstheme="majorBidi"/>
            <w:sz w:val="24"/>
            <w:szCs w:val="24"/>
          </w:rPr>
          <w:t>https://books.google.com.pk/books?hl=en&amp;lr=&amp;id=TNA2z5rFK2gC&amp;oi=fnd&amp;pg=PT7&amp;dq=McCardle,+P+and+E.+Hoff.+Childhood+bilingualism:+research+on+infancy+through+school+age.+Clevedon:+Multilingual+Matters,+2006.&amp;ots=jzzhE184WS&amp;sig=h49WK47oWR19_dwm2-qSeN3JDeY#v=onepage&amp;q=McCardle%2C%20P%20and%20E.%20Hoff.%20Childhood%20bilingualism%3A%20research%20on%20infancy%20through%20school%20age.%20Clevedon%3A%20Multilingual%20Matters%2C%202006.&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Norton, B., &amp; Kamal, F. (2000). Investment, acculturation, and language loss.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English language learners in the United States: A resource for teachers</w:t>
      </w:r>
      <w:r>
        <w:rPr>
          <w:rFonts w:asciiTheme="majorBidi" w:hAnsiTheme="majorBidi" w:cstheme="majorBidi"/>
          <w:color w:val="222222"/>
          <w:sz w:val="24"/>
          <w:szCs w:val="24"/>
          <w:shd w:val="clear" w:color="auto" w:fill="FFFFFF"/>
        </w:rPr>
        <w:t>, 443-461.</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lastRenderedPageBreak/>
        <w:t>Omeri, A., Malcolm, P., Ahern, M., &amp; Wellington, B. (2003). Meeting the challenges of cultural diversity in the academic setting.</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Nurse Education in Practice</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3</w:t>
      </w:r>
      <w:r>
        <w:rPr>
          <w:rFonts w:asciiTheme="majorBidi" w:hAnsiTheme="majorBidi" w:cstheme="majorBidi"/>
          <w:color w:val="222222"/>
          <w:sz w:val="24"/>
          <w:szCs w:val="24"/>
          <w:shd w:val="clear" w:color="auto" w:fill="FFFFFF"/>
        </w:rPr>
        <w:t xml:space="preserve">(1), 5-22. </w:t>
      </w:r>
      <w:hyperlink r:id="rId35" w:history="1">
        <w:r>
          <w:rPr>
            <w:rStyle w:val="Hyperlink"/>
            <w:rFonts w:asciiTheme="majorBidi" w:hAnsiTheme="majorBidi" w:cstheme="majorBidi"/>
            <w:sz w:val="24"/>
            <w:szCs w:val="24"/>
            <w:shd w:val="clear" w:color="auto" w:fill="FFFFFF"/>
          </w:rPr>
          <w:t>http://www.nurseeducationinpractice.com/article/S1471-5953(02)00026-4/fulltext</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Price, M. L. (1991). The subjective experience of foreign language anxiety: Interviews with highly anxious students.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Language anxiety: From theory and research to classroom implications</w:t>
      </w:r>
      <w:r>
        <w:rPr>
          <w:rFonts w:asciiTheme="majorBidi" w:hAnsiTheme="majorBidi" w:cstheme="majorBidi"/>
          <w:color w:val="222222"/>
          <w:sz w:val="24"/>
          <w:szCs w:val="24"/>
          <w:shd w:val="clear" w:color="auto" w:fill="FFFFFF"/>
        </w:rPr>
        <w:t>, 101-108.</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Richards, J. C., &amp; Rodgers, T. S. (2014).</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Approaches and methods in language teaching</w:t>
      </w:r>
      <w:r>
        <w:rPr>
          <w:rFonts w:asciiTheme="majorBidi" w:hAnsiTheme="majorBidi" w:cstheme="majorBidi"/>
          <w:color w:val="222222"/>
          <w:sz w:val="24"/>
          <w:szCs w:val="24"/>
          <w:shd w:val="clear" w:color="auto" w:fill="FFFFFF"/>
        </w:rPr>
        <w:t xml:space="preserve">. Cambridge university press. </w:t>
      </w:r>
      <w:hyperlink r:id="rId36" w:anchor="v=onepage&amp;q&amp;f=false" w:history="1">
        <w:r>
          <w:rPr>
            <w:rStyle w:val="Hyperlink"/>
            <w:rFonts w:asciiTheme="majorBidi" w:hAnsiTheme="majorBidi" w:cstheme="majorBidi"/>
            <w:sz w:val="24"/>
            <w:szCs w:val="24"/>
            <w:shd w:val="clear" w:color="auto" w:fill="FFFFFF"/>
          </w:rPr>
          <w:t>https://books.google.com.pk/books?hl=en&amp;lr=&amp;id=HrhkAwAAQBAJ&amp;oi=fnd&amp;pg=PR1&amp;dq=Richards,+J.+C.,+%26+Rodgers,+T.+S.+(2014).+Approaches+and+methods+in+language+teaching.+Cambridge+university+press.&amp;ots=_KjEus8job&amp;sig=E-PeWawZ5qrE5limlgT-w1Ywwuo#v=onepage&amp;q&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Rubin, J. (1975). What the" good language learner" can teach us.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TESOL quarterly</w:t>
      </w:r>
      <w:r>
        <w:rPr>
          <w:rFonts w:asciiTheme="majorBidi" w:hAnsiTheme="majorBidi" w:cstheme="majorBidi"/>
          <w:color w:val="222222"/>
          <w:sz w:val="24"/>
          <w:szCs w:val="24"/>
          <w:shd w:val="clear" w:color="auto" w:fill="FFFFFF"/>
        </w:rPr>
        <w:t xml:space="preserve">, 41-51. </w:t>
      </w:r>
      <w:hyperlink r:id="rId37" w:history="1">
        <w:r>
          <w:rPr>
            <w:rStyle w:val="Hyperlink"/>
            <w:rFonts w:asciiTheme="majorBidi" w:hAnsiTheme="majorBidi" w:cstheme="majorBidi"/>
            <w:sz w:val="24"/>
            <w:szCs w:val="24"/>
            <w:shd w:val="clear" w:color="auto" w:fill="FFFFFF"/>
          </w:rPr>
          <w:t>http://www.jstor.org/stable/3586011</w:t>
        </w:r>
      </w:hyperlink>
    </w:p>
    <w:p w:rsidR="001D5665" w:rsidRDefault="001D5665" w:rsidP="001D5665">
      <w:pPr>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Saigh, K., &amp; Schmitt, N. (2012). Difficulties with vocabulary word form: The case of Arabic ESL learners.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System</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40</w:t>
      </w:r>
      <w:r>
        <w:rPr>
          <w:rFonts w:asciiTheme="majorBidi" w:hAnsiTheme="majorBidi" w:cstheme="majorBidi"/>
          <w:color w:val="222222"/>
          <w:sz w:val="24"/>
          <w:szCs w:val="24"/>
          <w:shd w:val="clear" w:color="auto" w:fill="FFFFFF"/>
        </w:rPr>
        <w:t xml:space="preserve">(1), 24-36. </w:t>
      </w:r>
      <w:hyperlink r:id="rId38" w:history="1">
        <w:r>
          <w:rPr>
            <w:rStyle w:val="Hyperlink"/>
            <w:rFonts w:asciiTheme="majorBidi" w:hAnsiTheme="majorBidi" w:cstheme="majorBidi"/>
            <w:sz w:val="24"/>
            <w:szCs w:val="24"/>
            <w:shd w:val="clear" w:color="auto" w:fill="FFFFFF"/>
          </w:rPr>
          <w:t>http://www.sciencedirect.com/science/article/pii/S0346251X12000061</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Saunders, M. N. (2011).</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Research methods for business students, 5/e</w:t>
      </w:r>
      <w:r>
        <w:rPr>
          <w:rFonts w:asciiTheme="majorBidi" w:hAnsiTheme="majorBidi" w:cstheme="majorBidi"/>
          <w:color w:val="222222"/>
          <w:sz w:val="24"/>
          <w:szCs w:val="24"/>
          <w:shd w:val="clear" w:color="auto" w:fill="FFFFFF"/>
        </w:rPr>
        <w:t xml:space="preserve">. Pearson Education India. </w:t>
      </w:r>
      <w:hyperlink r:id="rId39" w:anchor="v=onepage&amp;q=Saunders%2C%20M.%20N.%20(2011).%20Research%20methods%20for%20business%20students%2C%205%2Fe.%20Pearson%20Education%20India.&amp;f=false" w:history="1">
        <w:r>
          <w:rPr>
            <w:rStyle w:val="Hyperlink"/>
            <w:rFonts w:asciiTheme="majorBidi" w:hAnsiTheme="majorBidi" w:cstheme="majorBidi"/>
            <w:sz w:val="24"/>
            <w:szCs w:val="24"/>
            <w:shd w:val="clear" w:color="auto" w:fill="FFFFFF"/>
          </w:rPr>
          <w:t>https://books.google.com.pk/books?hl=en&amp;lr=&amp;id=dDGPPd_4y5sC&amp;oi=fnd&amp;pg=PR17&amp;dq=Saunders,+M.+N.+(2011).+Research+methods+for+business+students,+5/e.+Pearson+Education+India.+&amp;ots=YXYGYGQD8q&amp;sig=EVA6xXJSUezzfqQ1AEMOjqC4qAs#v=onepage&amp;q=Saunders%2C%20M.%20N.%20(2011).%20Research%20methods%20for%20business%20students%2C%205%2Fe.%20Pearson%20Education%20India.&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Spielmann, G., &amp; Radnofsky, M. L. (2001). Learning language under tension: New directions from a qualitative study.</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The Modern Language Journal</w:t>
      </w:r>
      <w:r>
        <w:rPr>
          <w:rFonts w:asciiTheme="majorBidi" w:hAnsiTheme="majorBidi" w:cstheme="majorBidi"/>
          <w:color w:val="222222"/>
          <w:sz w:val="24"/>
          <w:szCs w:val="24"/>
          <w:shd w:val="clear" w:color="auto" w:fill="FFFFFF"/>
        </w:rPr>
        <w:t>,</w:t>
      </w:r>
      <w:r>
        <w:rPr>
          <w:rFonts w:asciiTheme="majorBidi" w:hAnsiTheme="majorBidi" w:cstheme="majorBidi"/>
          <w:i/>
          <w:iCs/>
          <w:color w:val="222222"/>
          <w:sz w:val="24"/>
          <w:szCs w:val="24"/>
          <w:shd w:val="clear" w:color="auto" w:fill="FFFFFF"/>
        </w:rPr>
        <w:t>85</w:t>
      </w:r>
      <w:r>
        <w:rPr>
          <w:rFonts w:asciiTheme="majorBidi" w:hAnsiTheme="majorBidi" w:cstheme="majorBidi"/>
          <w:color w:val="222222"/>
          <w:sz w:val="24"/>
          <w:szCs w:val="24"/>
          <w:shd w:val="clear" w:color="auto" w:fill="FFFFFF"/>
        </w:rPr>
        <w:t xml:space="preserve">(2), 259-278. </w:t>
      </w:r>
      <w:hyperlink r:id="rId40" w:history="1">
        <w:r>
          <w:rPr>
            <w:rStyle w:val="Hyperlink"/>
            <w:rFonts w:asciiTheme="majorBidi" w:hAnsiTheme="majorBidi" w:cstheme="majorBidi"/>
            <w:sz w:val="24"/>
            <w:szCs w:val="24"/>
            <w:shd w:val="clear" w:color="auto" w:fill="FFFFFF"/>
          </w:rPr>
          <w:t>http://onlinelibrary.wiley.com/doi/10.1111/0026-7902.00108/full</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Walker, P. (2014). International student policies in UK higher education from colonialism to the coalition: Developments and consequences.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Journal of Studies in International Education</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18</w:t>
      </w:r>
      <w:r>
        <w:rPr>
          <w:rFonts w:asciiTheme="majorBidi" w:hAnsiTheme="majorBidi" w:cstheme="majorBidi"/>
          <w:color w:val="222222"/>
          <w:sz w:val="24"/>
          <w:szCs w:val="24"/>
          <w:shd w:val="clear" w:color="auto" w:fill="FFFFFF"/>
        </w:rPr>
        <w:t xml:space="preserve">(4), 325-344. </w:t>
      </w:r>
      <w:hyperlink r:id="rId41" w:history="1">
        <w:r>
          <w:rPr>
            <w:rStyle w:val="Hyperlink"/>
            <w:rFonts w:asciiTheme="majorBidi" w:hAnsiTheme="majorBidi" w:cstheme="majorBidi"/>
            <w:sz w:val="24"/>
            <w:szCs w:val="24"/>
            <w:shd w:val="clear" w:color="auto" w:fill="FFFFFF"/>
          </w:rPr>
          <w:t>http://journals.sagepub.com/doi/abs/10.1177/1028315312467355</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Woodrow, L. (2006). Anxiety and speaking English as a second language.</w:t>
      </w:r>
      <w:r>
        <w:rPr>
          <w:rFonts w:asciiTheme="majorBidi" w:hAnsiTheme="majorBidi" w:cstheme="majorBidi"/>
          <w:i/>
          <w:iCs/>
          <w:color w:val="222222"/>
          <w:sz w:val="24"/>
          <w:szCs w:val="24"/>
          <w:shd w:val="clear" w:color="auto" w:fill="FFFFFF"/>
        </w:rPr>
        <w:t>RELC journal</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37</w:t>
      </w:r>
      <w:r>
        <w:rPr>
          <w:rFonts w:asciiTheme="majorBidi" w:hAnsiTheme="majorBidi" w:cstheme="majorBidi"/>
          <w:color w:val="222222"/>
          <w:sz w:val="24"/>
          <w:szCs w:val="24"/>
          <w:shd w:val="clear" w:color="auto" w:fill="FFFFFF"/>
        </w:rPr>
        <w:t xml:space="preserve">(3), 308-328. </w:t>
      </w:r>
      <w:hyperlink r:id="rId42" w:history="1">
        <w:r>
          <w:rPr>
            <w:rStyle w:val="Hyperlink"/>
            <w:rFonts w:asciiTheme="majorBidi" w:hAnsiTheme="majorBidi" w:cstheme="majorBidi"/>
            <w:sz w:val="24"/>
            <w:szCs w:val="24"/>
            <w:shd w:val="clear" w:color="auto" w:fill="FFFFFF"/>
          </w:rPr>
          <w:t>http://journals.sagepub.com/doi/abs/10.1177/0033688206071315</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Yang, B., &amp; Clum, G. A. (1994). Life stress, social support, and problem</w:t>
      </w:r>
      <w:r>
        <w:rPr>
          <w:rFonts w:ascii="Cambria Math" w:hAnsi="Cambria Math" w:cstheme="majorBidi"/>
          <w:color w:val="222222"/>
          <w:sz w:val="24"/>
          <w:szCs w:val="24"/>
          <w:shd w:val="clear" w:color="auto" w:fill="FFFFFF"/>
        </w:rPr>
        <w:t>‐</w:t>
      </w:r>
      <w:r>
        <w:rPr>
          <w:rFonts w:asciiTheme="majorBidi" w:hAnsiTheme="majorBidi" w:cstheme="majorBidi"/>
          <w:color w:val="222222"/>
          <w:sz w:val="24"/>
          <w:szCs w:val="24"/>
          <w:shd w:val="clear" w:color="auto" w:fill="FFFFFF"/>
        </w:rPr>
        <w:t>solving skills predictive of depressive symptoms, hopelessness, and suicide ideation in an Asian student population: A test of a model.</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Suicide and Life-Threatening Behavior</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24</w:t>
      </w:r>
      <w:r>
        <w:rPr>
          <w:rFonts w:asciiTheme="majorBidi" w:hAnsiTheme="majorBidi" w:cstheme="majorBidi"/>
          <w:color w:val="222222"/>
          <w:sz w:val="24"/>
          <w:szCs w:val="24"/>
          <w:shd w:val="clear" w:color="auto" w:fill="FFFFFF"/>
        </w:rPr>
        <w:t xml:space="preserve">(2), 127-139. </w:t>
      </w:r>
      <w:hyperlink r:id="rId43" w:history="1">
        <w:r>
          <w:rPr>
            <w:rStyle w:val="Hyperlink"/>
            <w:rFonts w:asciiTheme="majorBidi" w:hAnsiTheme="majorBidi" w:cstheme="majorBidi"/>
            <w:sz w:val="24"/>
            <w:szCs w:val="24"/>
            <w:shd w:val="clear" w:color="auto" w:fill="FFFFFF"/>
          </w:rPr>
          <w:t>http://onlinelibrary.wiley.com/doi/10.1111/j.1943-278X.1994.tb00797.x/full</w:t>
        </w:r>
      </w:hyperlink>
    </w:p>
    <w:p w:rsidR="001D5665" w:rsidRDefault="001D5665" w:rsidP="001D5665">
      <w:pPr>
        <w:spacing w:line="240" w:lineRule="auto"/>
        <w:rPr>
          <w:rFonts w:asciiTheme="majorBidi" w:hAnsiTheme="majorBidi" w:cstheme="majorBidi"/>
          <w:b/>
          <w:bCs/>
          <w:sz w:val="24"/>
          <w:szCs w:val="24"/>
        </w:rPr>
      </w:pP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t xml:space="preserve">   -x-</w:t>
      </w:r>
    </w:p>
    <w:p w:rsidR="001D5665" w:rsidRDefault="001D5665" w:rsidP="001D5665"/>
    <w:p w:rsidR="001D5665" w:rsidRDefault="001D5665" w:rsidP="001D5665">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lastRenderedPageBreak/>
        <w:t>APPENDIX</w:t>
      </w:r>
      <w:r>
        <w:rPr>
          <w:rFonts w:asciiTheme="majorBidi" w:hAnsiTheme="majorBidi" w:cstheme="majorBidi"/>
          <w:b/>
          <w:bCs/>
          <w:sz w:val="24"/>
          <w:szCs w:val="24"/>
        </w:rPr>
        <w:tab/>
        <w:t>I:   THE INTERVIEW QUESTIONS</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1:</w:t>
      </w:r>
      <w:r>
        <w:rPr>
          <w:rFonts w:asciiTheme="majorBidi" w:hAnsiTheme="majorBidi" w:cstheme="majorBidi"/>
          <w:bCs/>
          <w:sz w:val="24"/>
          <w:szCs w:val="24"/>
        </w:rPr>
        <w:tab/>
        <w:t>Do you face speaking difficulties while using English in front of your audience?</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2:</w:t>
      </w:r>
      <w:r>
        <w:rPr>
          <w:rFonts w:asciiTheme="majorBidi" w:hAnsiTheme="majorBidi" w:cstheme="majorBidi"/>
          <w:bCs/>
          <w:sz w:val="24"/>
          <w:szCs w:val="24"/>
        </w:rPr>
        <w:tab/>
        <w:t>When you face trouble speaking English, what do you think why does it happen?</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3:</w:t>
      </w:r>
      <w:r>
        <w:rPr>
          <w:rFonts w:asciiTheme="majorBidi" w:hAnsiTheme="majorBidi" w:cstheme="majorBidi"/>
          <w:bCs/>
          <w:sz w:val="24"/>
          <w:szCs w:val="24"/>
        </w:rPr>
        <w:tab/>
        <w:t>What disadvantages’ due to your weak English competence, do you think you suffer here during your study sojourn for tertiary education in Pakistan?</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4:</w:t>
      </w:r>
      <w:r>
        <w:rPr>
          <w:rFonts w:asciiTheme="majorBidi" w:hAnsiTheme="majorBidi" w:cstheme="majorBidi"/>
          <w:bCs/>
          <w:sz w:val="24"/>
          <w:szCs w:val="24"/>
        </w:rPr>
        <w:tab/>
        <w:t>Is your present English language curriculum in the University helping you achieve the desired level of competence in English?</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5:</w:t>
      </w:r>
      <w:r>
        <w:rPr>
          <w:rFonts w:asciiTheme="majorBidi" w:hAnsiTheme="majorBidi" w:cstheme="majorBidi"/>
          <w:bCs/>
          <w:sz w:val="24"/>
          <w:szCs w:val="24"/>
        </w:rPr>
        <w:tab/>
        <w:t>What do you expect from the University to do for raising your English competence and fulfill your English language needs?</w:t>
      </w:r>
    </w:p>
    <w:p w:rsidR="001D5665" w:rsidRDefault="001D5665" w:rsidP="001D5665"/>
    <w:p w:rsidR="001D5665" w:rsidRDefault="001D5665" w:rsidP="001D5665"/>
    <w:p w:rsidR="001D5665" w:rsidRDefault="001D5665" w:rsidP="001D5665">
      <w:pPr>
        <w:spacing w:line="360" w:lineRule="auto"/>
        <w:rPr>
          <w:rFonts w:asciiTheme="majorBidi" w:hAnsiTheme="majorBidi" w:cstheme="majorBidi"/>
          <w:sz w:val="24"/>
          <w:szCs w:val="24"/>
        </w:rPr>
      </w:pPr>
    </w:p>
    <w:p w:rsidR="001D5665" w:rsidRDefault="001D5665" w:rsidP="00D776C5">
      <w:pPr>
        <w:spacing w:line="360" w:lineRule="auto"/>
        <w:jc w:val="both"/>
        <w:rPr>
          <w:rFonts w:asciiTheme="majorBidi" w:hAnsiTheme="majorBidi" w:cstheme="majorBidi"/>
          <w:sz w:val="24"/>
          <w:szCs w:val="24"/>
        </w:rPr>
      </w:pPr>
    </w:p>
    <w:p w:rsidR="001D5665" w:rsidRDefault="001D5665" w:rsidP="00D776C5">
      <w:pPr>
        <w:spacing w:line="360" w:lineRule="auto"/>
        <w:jc w:val="both"/>
        <w:rPr>
          <w:rFonts w:asciiTheme="majorBidi" w:hAnsiTheme="majorBidi" w:cstheme="majorBidi"/>
          <w:sz w:val="24"/>
          <w:szCs w:val="24"/>
        </w:rPr>
      </w:pPr>
    </w:p>
    <w:p w:rsidR="001D5665" w:rsidRDefault="001D5665" w:rsidP="00D776C5">
      <w:pPr>
        <w:spacing w:line="360" w:lineRule="auto"/>
        <w:jc w:val="both"/>
        <w:rPr>
          <w:rFonts w:asciiTheme="majorBidi" w:hAnsiTheme="majorBidi" w:cstheme="majorBidi"/>
          <w:sz w:val="24"/>
          <w:szCs w:val="24"/>
        </w:rPr>
      </w:pPr>
    </w:p>
    <w:p w:rsidR="001D5665" w:rsidRDefault="001D5665" w:rsidP="00D776C5">
      <w:pPr>
        <w:spacing w:line="360" w:lineRule="auto"/>
        <w:jc w:val="both"/>
        <w:rPr>
          <w:rFonts w:asciiTheme="majorBidi" w:hAnsiTheme="majorBidi" w:cstheme="majorBidi"/>
          <w:sz w:val="24"/>
          <w:szCs w:val="24"/>
        </w:rPr>
      </w:pPr>
    </w:p>
    <w:sectPr w:rsidR="001D5665" w:rsidSect="00FB7761">
      <w:headerReference w:type="defaul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D2E" w:rsidRDefault="007D0D2E" w:rsidP="007E70DD">
      <w:pPr>
        <w:spacing w:after="0" w:line="240" w:lineRule="auto"/>
      </w:pPr>
      <w:r>
        <w:separator/>
      </w:r>
    </w:p>
  </w:endnote>
  <w:endnote w:type="continuationSeparator" w:id="0">
    <w:p w:rsidR="007D0D2E" w:rsidRDefault="007D0D2E" w:rsidP="007E7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D2E" w:rsidRDefault="007D0D2E" w:rsidP="007E70DD">
      <w:pPr>
        <w:spacing w:after="0" w:line="240" w:lineRule="auto"/>
      </w:pPr>
      <w:r>
        <w:separator/>
      </w:r>
    </w:p>
  </w:footnote>
  <w:footnote w:type="continuationSeparator" w:id="0">
    <w:p w:rsidR="007D0D2E" w:rsidRDefault="007D0D2E" w:rsidP="007E70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6665186"/>
      <w:docPartObj>
        <w:docPartGallery w:val="Page Numbers (Top of Page)"/>
        <w:docPartUnique/>
      </w:docPartObj>
    </w:sdtPr>
    <w:sdtEndPr/>
    <w:sdtContent>
      <w:p w:rsidR="007E70DD" w:rsidRDefault="007D0D2E">
        <w:pPr>
          <w:pStyle w:val="Header"/>
          <w:jc w:val="right"/>
        </w:pPr>
        <w:r>
          <w:fldChar w:fldCharType="begin"/>
        </w:r>
        <w:r>
          <w:instrText xml:space="preserve"> PAGE   \* MERGEFORMAT </w:instrText>
        </w:r>
        <w:r>
          <w:fldChar w:fldCharType="separate"/>
        </w:r>
        <w:r w:rsidR="00B0001B">
          <w:rPr>
            <w:noProof/>
          </w:rPr>
          <w:t>1</w:t>
        </w:r>
        <w:r>
          <w:rPr>
            <w:noProof/>
          </w:rPr>
          <w:fldChar w:fldCharType="end"/>
        </w:r>
      </w:p>
    </w:sdtContent>
  </w:sdt>
  <w:p w:rsidR="007E70DD" w:rsidRDefault="007E70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E2473"/>
    <w:multiLevelType w:val="hybridMultilevel"/>
    <w:tmpl w:val="D556C206"/>
    <w:lvl w:ilvl="0" w:tplc="1A021E6E">
      <w:start w:val="1"/>
      <w:numFmt w:val="decimal"/>
      <w:lvlText w:val="%1."/>
      <w:lvlJc w:val="left"/>
      <w:pPr>
        <w:ind w:left="585"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4EE3298"/>
    <w:multiLevelType w:val="hybridMultilevel"/>
    <w:tmpl w:val="3A02E3D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3C316DC8"/>
    <w:multiLevelType w:val="hybridMultilevel"/>
    <w:tmpl w:val="A9327FB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3E9F1BC8"/>
    <w:multiLevelType w:val="hybridMultilevel"/>
    <w:tmpl w:val="0AE2DE2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7E72BA6"/>
    <w:multiLevelType w:val="hybridMultilevel"/>
    <w:tmpl w:val="D556C206"/>
    <w:lvl w:ilvl="0" w:tplc="1A021E6E">
      <w:start w:val="1"/>
      <w:numFmt w:val="decimal"/>
      <w:lvlText w:val="%1."/>
      <w:lvlJc w:val="left"/>
      <w:pPr>
        <w:ind w:left="585"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5C86593F"/>
    <w:multiLevelType w:val="multilevel"/>
    <w:tmpl w:val="B6509400"/>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6D116FCA"/>
    <w:multiLevelType w:val="hybridMultilevel"/>
    <w:tmpl w:val="BA2A89F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76A733CF"/>
    <w:multiLevelType w:val="hybridMultilevel"/>
    <w:tmpl w:val="7712879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6"/>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D776C5"/>
    <w:rsid w:val="000044EC"/>
    <w:rsid w:val="00020C50"/>
    <w:rsid w:val="00021ECA"/>
    <w:rsid w:val="00022BE3"/>
    <w:rsid w:val="00027E3D"/>
    <w:rsid w:val="00033BB7"/>
    <w:rsid w:val="00042CCB"/>
    <w:rsid w:val="000735D8"/>
    <w:rsid w:val="000913E6"/>
    <w:rsid w:val="00095D66"/>
    <w:rsid w:val="000A6D4A"/>
    <w:rsid w:val="000B39E6"/>
    <w:rsid w:val="000B61D1"/>
    <w:rsid w:val="000E16C4"/>
    <w:rsid w:val="000F0960"/>
    <w:rsid w:val="00124010"/>
    <w:rsid w:val="00146439"/>
    <w:rsid w:val="001505B6"/>
    <w:rsid w:val="00161587"/>
    <w:rsid w:val="00164285"/>
    <w:rsid w:val="00174131"/>
    <w:rsid w:val="00176C00"/>
    <w:rsid w:val="001969B3"/>
    <w:rsid w:val="001A15CA"/>
    <w:rsid w:val="001A6359"/>
    <w:rsid w:val="001B2AEF"/>
    <w:rsid w:val="001B3A6A"/>
    <w:rsid w:val="001D5665"/>
    <w:rsid w:val="001D59AB"/>
    <w:rsid w:val="001E1B7A"/>
    <w:rsid w:val="001E5836"/>
    <w:rsid w:val="001E6404"/>
    <w:rsid w:val="001F2741"/>
    <w:rsid w:val="001F44C7"/>
    <w:rsid w:val="001F6C62"/>
    <w:rsid w:val="002072D8"/>
    <w:rsid w:val="00213339"/>
    <w:rsid w:val="00224D65"/>
    <w:rsid w:val="00235FE2"/>
    <w:rsid w:val="00243E2F"/>
    <w:rsid w:val="00250508"/>
    <w:rsid w:val="002746DE"/>
    <w:rsid w:val="00280FB2"/>
    <w:rsid w:val="0029124A"/>
    <w:rsid w:val="00291D48"/>
    <w:rsid w:val="00297F6B"/>
    <w:rsid w:val="002A2DD0"/>
    <w:rsid w:val="002A632E"/>
    <w:rsid w:val="002B1AD2"/>
    <w:rsid w:val="002C6345"/>
    <w:rsid w:val="002D1A7B"/>
    <w:rsid w:val="002E37AE"/>
    <w:rsid w:val="002E60BD"/>
    <w:rsid w:val="002F6A37"/>
    <w:rsid w:val="00300B03"/>
    <w:rsid w:val="00304F3C"/>
    <w:rsid w:val="003253D0"/>
    <w:rsid w:val="003270CE"/>
    <w:rsid w:val="00333561"/>
    <w:rsid w:val="003348FD"/>
    <w:rsid w:val="003364EC"/>
    <w:rsid w:val="003464A3"/>
    <w:rsid w:val="00352E9B"/>
    <w:rsid w:val="00354704"/>
    <w:rsid w:val="003604EF"/>
    <w:rsid w:val="00370C12"/>
    <w:rsid w:val="003725F5"/>
    <w:rsid w:val="0038507E"/>
    <w:rsid w:val="0039345C"/>
    <w:rsid w:val="003B54A9"/>
    <w:rsid w:val="003C04F0"/>
    <w:rsid w:val="003D17F8"/>
    <w:rsid w:val="003E64F8"/>
    <w:rsid w:val="00405CFF"/>
    <w:rsid w:val="0041251A"/>
    <w:rsid w:val="00454E81"/>
    <w:rsid w:val="00460648"/>
    <w:rsid w:val="00465D82"/>
    <w:rsid w:val="00466AAA"/>
    <w:rsid w:val="00472783"/>
    <w:rsid w:val="00483A6B"/>
    <w:rsid w:val="004857C8"/>
    <w:rsid w:val="004910D2"/>
    <w:rsid w:val="00492127"/>
    <w:rsid w:val="004A4405"/>
    <w:rsid w:val="004B3C5E"/>
    <w:rsid w:val="004B4469"/>
    <w:rsid w:val="004E2944"/>
    <w:rsid w:val="00506E4F"/>
    <w:rsid w:val="00511DBC"/>
    <w:rsid w:val="005322BF"/>
    <w:rsid w:val="00540743"/>
    <w:rsid w:val="00546CD3"/>
    <w:rsid w:val="005557F6"/>
    <w:rsid w:val="005616AC"/>
    <w:rsid w:val="00563044"/>
    <w:rsid w:val="00573F79"/>
    <w:rsid w:val="0057608A"/>
    <w:rsid w:val="00591139"/>
    <w:rsid w:val="005A14BE"/>
    <w:rsid w:val="005A1D8E"/>
    <w:rsid w:val="005A54A6"/>
    <w:rsid w:val="005B1CC1"/>
    <w:rsid w:val="005B2F29"/>
    <w:rsid w:val="005C53E9"/>
    <w:rsid w:val="005D7C76"/>
    <w:rsid w:val="005F308B"/>
    <w:rsid w:val="005F577C"/>
    <w:rsid w:val="005F6E0F"/>
    <w:rsid w:val="005F721E"/>
    <w:rsid w:val="00600785"/>
    <w:rsid w:val="006017E7"/>
    <w:rsid w:val="006061C1"/>
    <w:rsid w:val="006155E9"/>
    <w:rsid w:val="006371D3"/>
    <w:rsid w:val="00637A8D"/>
    <w:rsid w:val="00641A75"/>
    <w:rsid w:val="00644961"/>
    <w:rsid w:val="00650F3D"/>
    <w:rsid w:val="00653C40"/>
    <w:rsid w:val="0065450D"/>
    <w:rsid w:val="006557E8"/>
    <w:rsid w:val="0066730B"/>
    <w:rsid w:val="00673A57"/>
    <w:rsid w:val="00677E8A"/>
    <w:rsid w:val="00691478"/>
    <w:rsid w:val="006A1342"/>
    <w:rsid w:val="006A2DFA"/>
    <w:rsid w:val="006A5AC8"/>
    <w:rsid w:val="006A620E"/>
    <w:rsid w:val="006B3A47"/>
    <w:rsid w:val="006C43FE"/>
    <w:rsid w:val="006D782C"/>
    <w:rsid w:val="006E6024"/>
    <w:rsid w:val="006E6104"/>
    <w:rsid w:val="006F50DF"/>
    <w:rsid w:val="00722D5B"/>
    <w:rsid w:val="0072551A"/>
    <w:rsid w:val="0073153F"/>
    <w:rsid w:val="00736FF0"/>
    <w:rsid w:val="00771316"/>
    <w:rsid w:val="00775248"/>
    <w:rsid w:val="00776B49"/>
    <w:rsid w:val="007A6C12"/>
    <w:rsid w:val="007A7CDF"/>
    <w:rsid w:val="007B77FF"/>
    <w:rsid w:val="007C7167"/>
    <w:rsid w:val="007D0D2E"/>
    <w:rsid w:val="007E126D"/>
    <w:rsid w:val="007E5701"/>
    <w:rsid w:val="007E70DD"/>
    <w:rsid w:val="007F3435"/>
    <w:rsid w:val="008061CC"/>
    <w:rsid w:val="00813034"/>
    <w:rsid w:val="00820174"/>
    <w:rsid w:val="00820260"/>
    <w:rsid w:val="0082079A"/>
    <w:rsid w:val="00830E81"/>
    <w:rsid w:val="00835923"/>
    <w:rsid w:val="00862FB5"/>
    <w:rsid w:val="008665BF"/>
    <w:rsid w:val="008826A0"/>
    <w:rsid w:val="00883AFF"/>
    <w:rsid w:val="008A5D3B"/>
    <w:rsid w:val="008B1E8C"/>
    <w:rsid w:val="008C0223"/>
    <w:rsid w:val="008C3192"/>
    <w:rsid w:val="008C6F23"/>
    <w:rsid w:val="008E28F7"/>
    <w:rsid w:val="00914653"/>
    <w:rsid w:val="009226E8"/>
    <w:rsid w:val="00927306"/>
    <w:rsid w:val="009321B9"/>
    <w:rsid w:val="00933780"/>
    <w:rsid w:val="00933B9C"/>
    <w:rsid w:val="00947333"/>
    <w:rsid w:val="00956DE7"/>
    <w:rsid w:val="00963B25"/>
    <w:rsid w:val="009906D6"/>
    <w:rsid w:val="00997703"/>
    <w:rsid w:val="009A3348"/>
    <w:rsid w:val="009A50D5"/>
    <w:rsid w:val="009C1CB6"/>
    <w:rsid w:val="009C2903"/>
    <w:rsid w:val="009D250D"/>
    <w:rsid w:val="009F6A8F"/>
    <w:rsid w:val="00A1521E"/>
    <w:rsid w:val="00A23F1E"/>
    <w:rsid w:val="00A36388"/>
    <w:rsid w:val="00A409E8"/>
    <w:rsid w:val="00A46209"/>
    <w:rsid w:val="00A46CD1"/>
    <w:rsid w:val="00A668DD"/>
    <w:rsid w:val="00A71C52"/>
    <w:rsid w:val="00A844DB"/>
    <w:rsid w:val="00A86DBB"/>
    <w:rsid w:val="00AA0735"/>
    <w:rsid w:val="00AA1574"/>
    <w:rsid w:val="00AA260A"/>
    <w:rsid w:val="00AB22EF"/>
    <w:rsid w:val="00AB244B"/>
    <w:rsid w:val="00AC22FD"/>
    <w:rsid w:val="00AC703F"/>
    <w:rsid w:val="00AE56E8"/>
    <w:rsid w:val="00AF08CD"/>
    <w:rsid w:val="00B0001B"/>
    <w:rsid w:val="00B1623F"/>
    <w:rsid w:val="00B20ECD"/>
    <w:rsid w:val="00B25801"/>
    <w:rsid w:val="00B51548"/>
    <w:rsid w:val="00B67430"/>
    <w:rsid w:val="00B7240D"/>
    <w:rsid w:val="00B81E13"/>
    <w:rsid w:val="00B82A1E"/>
    <w:rsid w:val="00B875A9"/>
    <w:rsid w:val="00B943C2"/>
    <w:rsid w:val="00B94CCA"/>
    <w:rsid w:val="00BA602A"/>
    <w:rsid w:val="00BC3CD0"/>
    <w:rsid w:val="00BF78B6"/>
    <w:rsid w:val="00C0035B"/>
    <w:rsid w:val="00C0392F"/>
    <w:rsid w:val="00C07AD4"/>
    <w:rsid w:val="00C10FB8"/>
    <w:rsid w:val="00C165D5"/>
    <w:rsid w:val="00C173C4"/>
    <w:rsid w:val="00C242D0"/>
    <w:rsid w:val="00C24FAD"/>
    <w:rsid w:val="00C44722"/>
    <w:rsid w:val="00C54612"/>
    <w:rsid w:val="00C55A5E"/>
    <w:rsid w:val="00C60777"/>
    <w:rsid w:val="00C710C6"/>
    <w:rsid w:val="00C7155C"/>
    <w:rsid w:val="00C80126"/>
    <w:rsid w:val="00C82E4A"/>
    <w:rsid w:val="00C96D72"/>
    <w:rsid w:val="00CA02F3"/>
    <w:rsid w:val="00CB319A"/>
    <w:rsid w:val="00CD5A46"/>
    <w:rsid w:val="00CE4D45"/>
    <w:rsid w:val="00CE7AE9"/>
    <w:rsid w:val="00D11573"/>
    <w:rsid w:val="00D13058"/>
    <w:rsid w:val="00D13FF0"/>
    <w:rsid w:val="00D21DE0"/>
    <w:rsid w:val="00D3272F"/>
    <w:rsid w:val="00D33E30"/>
    <w:rsid w:val="00D35DC9"/>
    <w:rsid w:val="00D44C66"/>
    <w:rsid w:val="00D617FB"/>
    <w:rsid w:val="00D6371F"/>
    <w:rsid w:val="00D776C5"/>
    <w:rsid w:val="00D811F7"/>
    <w:rsid w:val="00D83746"/>
    <w:rsid w:val="00D84CE2"/>
    <w:rsid w:val="00D94C4B"/>
    <w:rsid w:val="00DB0495"/>
    <w:rsid w:val="00DB78F0"/>
    <w:rsid w:val="00DC59AE"/>
    <w:rsid w:val="00DF3A05"/>
    <w:rsid w:val="00E00404"/>
    <w:rsid w:val="00E00ADB"/>
    <w:rsid w:val="00E01CE5"/>
    <w:rsid w:val="00E11990"/>
    <w:rsid w:val="00E15E12"/>
    <w:rsid w:val="00E21578"/>
    <w:rsid w:val="00E3297F"/>
    <w:rsid w:val="00E41B6E"/>
    <w:rsid w:val="00E47FFB"/>
    <w:rsid w:val="00E5214F"/>
    <w:rsid w:val="00E6138C"/>
    <w:rsid w:val="00E66D72"/>
    <w:rsid w:val="00E749AB"/>
    <w:rsid w:val="00E92110"/>
    <w:rsid w:val="00E94A7A"/>
    <w:rsid w:val="00EB56F0"/>
    <w:rsid w:val="00EB75DB"/>
    <w:rsid w:val="00EC01BD"/>
    <w:rsid w:val="00EC46B9"/>
    <w:rsid w:val="00ED0591"/>
    <w:rsid w:val="00ED442A"/>
    <w:rsid w:val="00EE492C"/>
    <w:rsid w:val="00EF3DCB"/>
    <w:rsid w:val="00F0215B"/>
    <w:rsid w:val="00F07A07"/>
    <w:rsid w:val="00F1010F"/>
    <w:rsid w:val="00F13AA4"/>
    <w:rsid w:val="00F14C1C"/>
    <w:rsid w:val="00F169A7"/>
    <w:rsid w:val="00F16F81"/>
    <w:rsid w:val="00F203EE"/>
    <w:rsid w:val="00F217ED"/>
    <w:rsid w:val="00F27E24"/>
    <w:rsid w:val="00F335E9"/>
    <w:rsid w:val="00F336E9"/>
    <w:rsid w:val="00F45AD3"/>
    <w:rsid w:val="00F45DA9"/>
    <w:rsid w:val="00F51515"/>
    <w:rsid w:val="00F6436F"/>
    <w:rsid w:val="00F667E1"/>
    <w:rsid w:val="00F66ED9"/>
    <w:rsid w:val="00F67907"/>
    <w:rsid w:val="00F7149E"/>
    <w:rsid w:val="00F959D8"/>
    <w:rsid w:val="00FB1D16"/>
    <w:rsid w:val="00FB38A2"/>
    <w:rsid w:val="00FB7761"/>
    <w:rsid w:val="00FD2494"/>
    <w:rsid w:val="00FD27A8"/>
    <w:rsid w:val="00FD4205"/>
    <w:rsid w:val="00FD688D"/>
    <w:rsid w:val="00FD78C1"/>
    <w:rsid w:val="00FE0FEB"/>
    <w:rsid w:val="00FE79BF"/>
    <w:rsid w:val="00FF39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6"/>
        <o:r id="V:Rule2" type="connector" idref="#_x0000_s1031"/>
        <o:r id="V:Rule3" type="connector" idref="#_x0000_s1030"/>
        <o:r id="V:Rule4" type="connector" idref="#_x0000_s1035"/>
        <o:r id="V:Rule5"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7761"/>
  </w:style>
  <w:style w:type="paragraph" w:styleId="Heading1">
    <w:name w:val="heading 1"/>
    <w:basedOn w:val="Normal"/>
    <w:link w:val="Heading1Char"/>
    <w:uiPriority w:val="9"/>
    <w:qFormat/>
    <w:rsid w:val="00D776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6C5"/>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776C5"/>
    <w:rPr>
      <w:color w:val="0000FF"/>
      <w:u w:val="single"/>
    </w:rPr>
  </w:style>
  <w:style w:type="character" w:styleId="FollowedHyperlink">
    <w:name w:val="FollowedHyperlink"/>
    <w:basedOn w:val="DefaultParagraphFont"/>
    <w:uiPriority w:val="99"/>
    <w:semiHidden/>
    <w:unhideWhenUsed/>
    <w:rsid w:val="00D776C5"/>
    <w:rPr>
      <w:color w:val="800080" w:themeColor="followedHyperlink"/>
      <w:u w:val="single"/>
    </w:rPr>
  </w:style>
  <w:style w:type="paragraph" w:styleId="Header">
    <w:name w:val="header"/>
    <w:basedOn w:val="Normal"/>
    <w:link w:val="HeaderChar"/>
    <w:uiPriority w:val="99"/>
    <w:unhideWhenUsed/>
    <w:rsid w:val="00D77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6C5"/>
  </w:style>
  <w:style w:type="paragraph" w:styleId="Footer">
    <w:name w:val="footer"/>
    <w:basedOn w:val="Normal"/>
    <w:link w:val="FooterChar"/>
    <w:uiPriority w:val="99"/>
    <w:unhideWhenUsed/>
    <w:rsid w:val="00D77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6C5"/>
  </w:style>
  <w:style w:type="paragraph" w:styleId="ListParagraph">
    <w:name w:val="List Paragraph"/>
    <w:basedOn w:val="Normal"/>
    <w:uiPriority w:val="34"/>
    <w:qFormat/>
    <w:rsid w:val="00D776C5"/>
    <w:pPr>
      <w:ind w:left="720"/>
      <w:contextualSpacing/>
    </w:pPr>
  </w:style>
  <w:style w:type="character" w:customStyle="1" w:styleId="apple-converted-space">
    <w:name w:val="apple-converted-space"/>
    <w:basedOn w:val="DefaultParagraphFont"/>
    <w:rsid w:val="00D776C5"/>
  </w:style>
  <w:style w:type="character" w:customStyle="1" w:styleId="nlmyear">
    <w:name w:val="nlm_year"/>
    <w:basedOn w:val="DefaultParagraphFont"/>
    <w:rsid w:val="00D776C5"/>
  </w:style>
  <w:style w:type="character" w:customStyle="1" w:styleId="nlmpublisher-loc">
    <w:name w:val="nlm_publisher-loc"/>
    <w:basedOn w:val="DefaultParagraphFont"/>
    <w:rsid w:val="00D776C5"/>
  </w:style>
  <w:style w:type="character" w:customStyle="1" w:styleId="nlmpublisher-name">
    <w:name w:val="nlm_publisher-name"/>
    <w:basedOn w:val="DefaultParagraphFont"/>
    <w:rsid w:val="00D776C5"/>
  </w:style>
  <w:style w:type="character" w:customStyle="1" w:styleId="nlmarticle-title">
    <w:name w:val="nlm_article-title"/>
    <w:basedOn w:val="DefaultParagraphFont"/>
    <w:rsid w:val="00D776C5"/>
  </w:style>
  <w:style w:type="character" w:customStyle="1" w:styleId="nlmfpage">
    <w:name w:val="nlm_fpage"/>
    <w:basedOn w:val="DefaultParagraphFont"/>
    <w:rsid w:val="00D776C5"/>
  </w:style>
  <w:style w:type="character" w:customStyle="1" w:styleId="nlmlpage">
    <w:name w:val="nlm_lpage"/>
    <w:basedOn w:val="DefaultParagraphFont"/>
    <w:rsid w:val="00D776C5"/>
  </w:style>
  <w:style w:type="character" w:styleId="Strong">
    <w:name w:val="Strong"/>
    <w:basedOn w:val="DefaultParagraphFont"/>
    <w:uiPriority w:val="22"/>
    <w:qFormat/>
    <w:rsid w:val="00D776C5"/>
    <w:rPr>
      <w:b/>
      <w:bCs/>
    </w:rPr>
  </w:style>
  <w:style w:type="character" w:styleId="Emphasis">
    <w:name w:val="Emphasis"/>
    <w:basedOn w:val="DefaultParagraphFont"/>
    <w:uiPriority w:val="20"/>
    <w:qFormat/>
    <w:rsid w:val="00D776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85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tionary.org/wiki/kasra" TargetMode="External"/><Relationship Id="rId13" Type="http://schemas.openxmlformats.org/officeDocument/2006/relationships/hyperlink" Target="http://www.inderscienceonline.com/doi/abs/10.1504/IJMIE.2014.060234" TargetMode="External"/><Relationship Id="rId18" Type="http://schemas.openxmlformats.org/officeDocument/2006/relationships/hyperlink" Target="https://books.google.com.pk/books?hl=en&amp;lr=&amp;id=HKBqKjqidZQC&amp;oi=fnd&amp;pg=PR7&amp;dq=Cook,+G.+(2003).+Applied+linguistics.+Oxford+University+Press.&amp;ots=2SMBRthdg5&amp;sig=CBU3lD3s5TwhJHZqzFzaTL2ofUo" TargetMode="External"/><Relationship Id="rId26" Type="http://schemas.openxmlformats.org/officeDocument/2006/relationships/hyperlink" Target="https://link.springer.com/article/10.1007%2Fs11145-006-9014-1?LI=true" TargetMode="External"/><Relationship Id="rId39" Type="http://schemas.openxmlformats.org/officeDocument/2006/relationships/hyperlink" Target="https://books.google.com.pk/books?hl=en&amp;lr=&amp;id=dDGPPd_4y5sC&amp;oi=fnd&amp;pg=PR17&amp;dq=Saunders,+M.+N.+(2011).+Research+methods+for+business+students,+5/e.+Pearson+Education+India.+&amp;ots=YXYGYGQD8q&amp;sig=EVA6xXJSUezzfqQ1AEMOjqC4qAs" TargetMode="External"/><Relationship Id="rId3" Type="http://schemas.openxmlformats.org/officeDocument/2006/relationships/settings" Target="settings.xml"/><Relationship Id="rId21" Type="http://schemas.openxmlformats.org/officeDocument/2006/relationships/hyperlink" Target="https://www.britishcouncil.org.br/sites/default/files/emi_a_growing_global_phenomenon.pdf" TargetMode="External"/><Relationship Id="rId34" Type="http://schemas.openxmlformats.org/officeDocument/2006/relationships/hyperlink" Target="https://books.google.com.pk/books?hl=en&amp;lr=&amp;id=TNA2z5rFK2gC&amp;oi=fnd&amp;pg=PT7&amp;dq=McCardle,+P+and+E.+Hoff.+Childhood+bilingualism:+research+on+infancy+through+school+age.+Clevedon:+Multilingual+Matters,+2006.&amp;ots=jzzhE184WS&amp;sig=h49WK47oWR19_dwm2-qSeN3JDeY" TargetMode="External"/><Relationship Id="rId42" Type="http://schemas.openxmlformats.org/officeDocument/2006/relationships/hyperlink" Target="http://journals.sagepub.com/doi/abs/10.1177/0033688206071315" TargetMode="External"/><Relationship Id="rId7" Type="http://schemas.openxmlformats.org/officeDocument/2006/relationships/hyperlink" Target="https://en.wikipedia.org/wiki/Pharyngealization" TargetMode="External"/><Relationship Id="rId12" Type="http://schemas.openxmlformats.org/officeDocument/2006/relationships/hyperlink" Target="http://onlinelibrary.wiley.com/doi/10.1111/j.1467-9817.1984.tb00252.x/full" TargetMode="External"/><Relationship Id="rId17" Type="http://schemas.openxmlformats.org/officeDocument/2006/relationships/hyperlink" Target="https://books.google.com.pk/books?hl=en&amp;lr=&amp;id=W-NxU3zvBmAC&amp;oi=fnd&amp;pg=PR11&amp;dq=Clyne,+M.,+%26+Kipp,+S.+(1999).+Pluricentric+languages+in+an+immigrant+context:+Spanish,+Arabic+and+Chinese+(Vol.+82).+Walter+de+Gruyter.&amp;ots=6DH2SeSLxE&amp;sig=aYnmIFtV2YuBgb7ta4dAY7HhPAw" TargetMode="External"/><Relationship Id="rId25" Type="http://schemas.openxmlformats.org/officeDocument/2006/relationships/hyperlink" Target="https://academic.oup.com/applij/article-abstract/27/2/164/185787/Selective-Attention-and-Transfer-Phenomena-in-L2" TargetMode="External"/><Relationship Id="rId33" Type="http://schemas.openxmlformats.org/officeDocument/2006/relationships/hyperlink" Target="https://books.google.com.pk/books?hl=en&amp;lr=&amp;id=94g5DQAAQBAJ&amp;oi=fnd&amp;pg=PP1&amp;dq=Litwin,+M.+S.+(1995).+How+to+measure+survey+reliability+and+validity+(Vol.+7).+Sage+Publications.&amp;ots=k3PVrgjSUf&amp;sig=7CxXAmxpF6b-ItdSwkMtEnfH_Eg" TargetMode="External"/><Relationship Id="rId38" Type="http://schemas.openxmlformats.org/officeDocument/2006/relationships/hyperlink" Target="http://www.sciencedirect.com/science/article/pii/S0346251X12000061"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tandfonline.com/doi/abs/10.1080/15391523.2009.10782546" TargetMode="External"/><Relationship Id="rId20" Type="http://schemas.openxmlformats.org/officeDocument/2006/relationships/hyperlink" Target="https://books.google.com.pk/books?hl=en&amp;lr=&amp;id=fM4KdFOicGcC&amp;oi=fnd&amp;pg=PA1&amp;dq=Cummins,+J.+(2000).+Language,+power+and+pedagogy:+bilingual+children+in+the+crossfire.+Clevedon.+Multilingual+Matters.&amp;ots=C6np9IpBCz&amp;sig=lwW0OYLL3TlHth2RYsuvMiwVVVI" TargetMode="External"/><Relationship Id="rId29" Type="http://schemas.openxmlformats.org/officeDocument/2006/relationships/hyperlink" Target="http://journals.sagepub.com/doi/abs/10.1177/13670069010050010101" TargetMode="External"/><Relationship Id="rId41" Type="http://schemas.openxmlformats.org/officeDocument/2006/relationships/hyperlink" Target="http://journals.sagepub.com/doi/abs/10.1177/102831531246735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Admin\Downloads\2621-11242-1-PB.pdf" TargetMode="External"/><Relationship Id="rId24" Type="http://schemas.openxmlformats.org/officeDocument/2006/relationships/hyperlink" Target="https://books.google.com.pk/books?hl=en&amp;lr=&amp;id=3VJdBAAAQBAJ&amp;oi=fnd&amp;pg=PP1&amp;dq=EasterbySmith,+M.,+Thorpe,+R.,+%26+Jackson,+P.+R.+(2012).+Management+research.+Sage.&amp;ots=AisnnkDhSL&amp;sig=7WWCtwNy1vpastjNrMYaATzYP9I" TargetMode="External"/><Relationship Id="rId32" Type="http://schemas.openxmlformats.org/officeDocument/2006/relationships/hyperlink" Target="http://the-criterion.com/V4/n4/Javed.pdf" TargetMode="External"/><Relationship Id="rId37" Type="http://schemas.openxmlformats.org/officeDocument/2006/relationships/hyperlink" Target="http://www.jstor.org/stable/3586011" TargetMode="External"/><Relationship Id="rId40" Type="http://schemas.openxmlformats.org/officeDocument/2006/relationships/hyperlink" Target="http://onlinelibrary.wiley.com/doi/10.1111/0026-7902.00108/full"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academic.oup.com/eltj/article-abstract/50/4/327/427202/Intonation-rules-in-ELT-textbooks" TargetMode="External"/><Relationship Id="rId23" Type="http://schemas.openxmlformats.org/officeDocument/2006/relationships/hyperlink" Target="https://books.google.com.pk/books?hl=en&amp;lr=&amp;id=xmLoVScagwYC&amp;oi=fnd&amp;pg=PA256&amp;dq=Doughty,+C.J.+(2003).+Instructed+SLA:+Constraints,+compensation,+and+enhancement.+In+Doughty,+C.+J.+%26+Long,+M.+H.+(Eds.)+The+handbook+of+second+language+acquisition.+Malden,+MA:+Blackwell.+&amp;ots=jkJFNffZq3&amp;sig=u_ydjxopIg7HL887aOUyXHI0V9k" TargetMode="External"/><Relationship Id="rId28" Type="http://schemas.openxmlformats.org/officeDocument/2006/relationships/hyperlink" Target="https://sisaljournal.org/archives/sep15/hajar/" TargetMode="External"/><Relationship Id="rId36" Type="http://schemas.openxmlformats.org/officeDocument/2006/relationships/hyperlink" Target="https://books.google.com.pk/books?hl=en&amp;lr=&amp;id=HrhkAwAAQBAJ&amp;oi=fnd&amp;pg=PR1&amp;dq=Richards,+J.+C.,+%26+Rodgers,+T.+S.+(2014).+Approaches+and+methods+in+language+teaching.+Cambridge+university+press.&amp;ots=_KjEus8job&amp;sig=E-PeWawZ5qrE5limlgT-w1Ywwuo" TargetMode="External"/><Relationship Id="rId10" Type="http://schemas.openxmlformats.org/officeDocument/2006/relationships/hyperlink" Target="https://link.springer.com/article/10.1007%2FBF01830685?LI=true" TargetMode="External"/><Relationship Id="rId19" Type="http://schemas.openxmlformats.org/officeDocument/2006/relationships/hyperlink" Target="https://www.cambridge.org/core/journals/english-today/article/two-thousand-million/68BFD87E5C867F7C3C47FD0749C7D417" TargetMode="External"/><Relationship Id="rId31" Type="http://schemas.openxmlformats.org/officeDocument/2006/relationships/hyperlink" Target="https://www.um.edu.mt/library/oar/handle/123456789/2748"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ajhss.org/pdfs/Vol1Issue3/1.pdf" TargetMode="External"/><Relationship Id="rId14" Type="http://schemas.openxmlformats.org/officeDocument/2006/relationships/hyperlink" Target="http://www.jstor.org/stable/3586310" TargetMode="External"/><Relationship Id="rId22" Type="http://schemas.openxmlformats.org/officeDocument/2006/relationships/hyperlink" Target="https://www.cambridge.org/core/journals/languageteaching/article/motivation-in-second-and-foreign-language-learning/CF6301F6C401F2CB511529925B298004" TargetMode="External"/><Relationship Id="rId27" Type="http://schemas.openxmlformats.org/officeDocument/2006/relationships/hyperlink" Target="http://ieeexplore.ieee.org/abstract/document/7490116/?reload=true" TargetMode="External"/><Relationship Id="rId30" Type="http://schemas.openxmlformats.org/officeDocument/2006/relationships/hyperlink" Target="https://www.cambridge.org/core/services/aop-cambridge-core/content/view/S0267190501210083" TargetMode="External"/><Relationship Id="rId35" Type="http://schemas.openxmlformats.org/officeDocument/2006/relationships/hyperlink" Target="http://www.nurseeducationinpractice.com/article/S1471-5953(02)00026-4/fulltext" TargetMode="External"/><Relationship Id="rId43" Type="http://schemas.openxmlformats.org/officeDocument/2006/relationships/hyperlink" Target="http://onlinelibrary.wiley.com/doi/10.1111/j.1943-278X.1994.tb00797.x/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11729</Words>
  <Characters>66857</Characters>
  <Application>Microsoft Office Word</Application>
  <DocSecurity>0</DocSecurity>
  <Lines>557</Lines>
  <Paragraphs>156</Paragraphs>
  <ScaleCrop>false</ScaleCrop>
  <Company/>
  <LinksUpToDate>false</LinksUpToDate>
  <CharactersWithSpaces>78430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2017-08-22T11:35:00Z</dcterms:created>
  <dcterms:modified xsi:type="dcterms:W3CDTF">2017-08-22T11:35:00Z</dcterms:modified>
</cp:coreProperties>
</file>