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1C5" w:rsidRPr="00E25159" w:rsidRDefault="00CF21C5" w:rsidP="001A2EB2">
      <w:pPr>
        <w:spacing w:after="0" w:line="240" w:lineRule="auto"/>
        <w:jc w:val="center"/>
        <w:rPr>
          <w:rFonts w:ascii="Times New Roman" w:hAnsi="Times New Roman" w:cs="Times New Roman"/>
          <w:sz w:val="24"/>
          <w:szCs w:val="24"/>
        </w:rPr>
      </w:pPr>
      <w:bookmarkStart w:id="0" w:name="_GoBack"/>
      <w:bookmarkEnd w:id="0"/>
      <w:r w:rsidRPr="00E25159">
        <w:rPr>
          <w:rFonts w:ascii="Times New Roman" w:hAnsi="Times New Roman" w:cs="Times New Roman"/>
          <w:sz w:val="24"/>
          <w:szCs w:val="24"/>
        </w:rPr>
        <w:t>National and Ethnic Identities as Discursive Styles in Selected State-Sponsored Social Transformation Campaigns in Nigeria</w:t>
      </w:r>
    </w:p>
    <w:p w:rsidR="00CF21C5" w:rsidRPr="001A2EB2" w:rsidRDefault="00CF21C5" w:rsidP="001A2EB2">
      <w:pPr>
        <w:jc w:val="both"/>
        <w:rPr>
          <w:rFonts w:ascii="Times New Roman" w:hAnsi="Times New Roman" w:cs="Times New Roman"/>
          <w:sz w:val="24"/>
          <w:szCs w:val="24"/>
        </w:rPr>
      </w:pPr>
    </w:p>
    <w:p w:rsidR="00CF21C5" w:rsidRPr="001A2EB2" w:rsidRDefault="00CF21C5" w:rsidP="001A2EB2">
      <w:pPr>
        <w:jc w:val="both"/>
        <w:rPr>
          <w:rFonts w:ascii="Times New Roman" w:hAnsi="Times New Roman" w:cs="Times New Roman"/>
          <w:sz w:val="24"/>
          <w:szCs w:val="24"/>
        </w:rPr>
      </w:pPr>
      <w:r w:rsidRPr="001A2EB2">
        <w:rPr>
          <w:rFonts w:ascii="Times New Roman" w:hAnsi="Times New Roman" w:cs="Times New Roman"/>
          <w:sz w:val="24"/>
          <w:szCs w:val="24"/>
        </w:rPr>
        <w:t xml:space="preserve">The article analyses the ways in which various discursive strategies were deployed by state entities to foster a common Nigerian identity. Particularly the paper convincingly argues the ways in which ethnic identities were used in textual renditions of government agencies to promote a collective Nigerian identity. The manuscript is well written, is adequately contextualized within relevant theoretical debates and empirical studies. I recommend a few minor suggestions to make the paper </w:t>
      </w:r>
      <w:r w:rsidR="006F1561">
        <w:rPr>
          <w:rFonts w:ascii="Times New Roman" w:hAnsi="Times New Roman" w:cs="Times New Roman"/>
          <w:sz w:val="24"/>
          <w:szCs w:val="24"/>
        </w:rPr>
        <w:t>stronger</w:t>
      </w:r>
      <w:r w:rsidRPr="001A2EB2">
        <w:rPr>
          <w:rFonts w:ascii="Times New Roman" w:hAnsi="Times New Roman" w:cs="Times New Roman"/>
          <w:sz w:val="24"/>
          <w:szCs w:val="24"/>
        </w:rPr>
        <w:t xml:space="preserve"> before publication:</w:t>
      </w:r>
    </w:p>
    <w:p w:rsidR="00CF21C5" w:rsidRPr="001A2EB2" w:rsidRDefault="00CF21C5" w:rsidP="001A2EB2">
      <w:pPr>
        <w:jc w:val="both"/>
        <w:rPr>
          <w:rFonts w:ascii="Times New Roman" w:hAnsi="Times New Roman" w:cs="Times New Roman"/>
          <w:sz w:val="24"/>
          <w:szCs w:val="24"/>
        </w:rPr>
      </w:pPr>
      <w:r w:rsidRPr="001A2EB2">
        <w:rPr>
          <w:rFonts w:ascii="Times New Roman" w:hAnsi="Times New Roman" w:cs="Times New Roman"/>
          <w:sz w:val="24"/>
          <w:szCs w:val="24"/>
        </w:rPr>
        <w:t>1.</w:t>
      </w:r>
      <w:r w:rsidR="00333176" w:rsidRPr="001A2EB2">
        <w:rPr>
          <w:rFonts w:ascii="Times New Roman" w:hAnsi="Times New Roman" w:cs="Times New Roman"/>
          <w:sz w:val="24"/>
          <w:szCs w:val="24"/>
        </w:rPr>
        <w:t xml:space="preserve"> </w:t>
      </w:r>
      <w:r w:rsidRPr="001A2EB2">
        <w:rPr>
          <w:rFonts w:ascii="Times New Roman" w:hAnsi="Times New Roman" w:cs="Times New Roman"/>
          <w:sz w:val="24"/>
          <w:szCs w:val="24"/>
        </w:rPr>
        <w:t xml:space="preserve">I think, in order to make the paper more attractive to readers the title needs to </w:t>
      </w:r>
      <w:r w:rsidR="00281046" w:rsidRPr="001A2EB2">
        <w:rPr>
          <w:rFonts w:ascii="Times New Roman" w:hAnsi="Times New Roman" w:cs="Times New Roman"/>
          <w:sz w:val="24"/>
          <w:szCs w:val="24"/>
        </w:rPr>
        <w:t xml:space="preserve">be framed differently. Authors may have a different ideas but I recommend a few alternatives: </w:t>
      </w:r>
    </w:p>
    <w:p w:rsidR="00281046" w:rsidRPr="001A2EB2" w:rsidRDefault="00281046" w:rsidP="001A2EB2">
      <w:pPr>
        <w:spacing w:after="0" w:line="240" w:lineRule="auto"/>
        <w:jc w:val="both"/>
        <w:rPr>
          <w:rFonts w:ascii="Times New Roman" w:hAnsi="Times New Roman" w:cs="Times New Roman"/>
          <w:sz w:val="24"/>
          <w:szCs w:val="24"/>
        </w:rPr>
      </w:pPr>
      <w:r w:rsidRPr="001A2EB2">
        <w:rPr>
          <w:rFonts w:ascii="Times New Roman" w:hAnsi="Times New Roman" w:cs="Times New Roman"/>
          <w:sz w:val="24"/>
          <w:szCs w:val="24"/>
        </w:rPr>
        <w:t xml:space="preserve">a) The phrase </w:t>
      </w:r>
      <w:r w:rsidR="00301A81">
        <w:rPr>
          <w:rFonts w:ascii="Times New Roman" w:hAnsi="Times New Roman" w:cs="Times New Roman"/>
          <w:sz w:val="24"/>
          <w:szCs w:val="24"/>
        </w:rPr>
        <w:t>“</w:t>
      </w:r>
      <w:r w:rsidRPr="001A2EB2">
        <w:rPr>
          <w:rFonts w:ascii="Times New Roman" w:hAnsi="Times New Roman" w:cs="Times New Roman"/>
          <w:sz w:val="24"/>
          <w:szCs w:val="24"/>
        </w:rPr>
        <w:t>selected state-sponsored</w:t>
      </w:r>
      <w:r w:rsidR="00301A81">
        <w:rPr>
          <w:rFonts w:ascii="Times New Roman" w:hAnsi="Times New Roman" w:cs="Times New Roman"/>
          <w:sz w:val="24"/>
          <w:szCs w:val="24"/>
        </w:rPr>
        <w:t>”</w:t>
      </w:r>
      <w:r w:rsidRPr="001A2EB2">
        <w:rPr>
          <w:rFonts w:ascii="Times New Roman" w:hAnsi="Times New Roman" w:cs="Times New Roman"/>
          <w:sz w:val="24"/>
          <w:szCs w:val="24"/>
        </w:rPr>
        <w:t xml:space="preserve"> should be omitted from the title because it weakens the title.  So the title can be framed as: “National and Ethnic Identities as Discursive Styles in Social Transformation Campaigns in Nigeria”</w:t>
      </w:r>
      <w:r w:rsidR="00301A81">
        <w:rPr>
          <w:rFonts w:ascii="Times New Roman" w:hAnsi="Times New Roman" w:cs="Times New Roman"/>
          <w:sz w:val="24"/>
          <w:szCs w:val="24"/>
        </w:rPr>
        <w:t>; or</w:t>
      </w:r>
    </w:p>
    <w:p w:rsidR="00281046" w:rsidRPr="001A2EB2" w:rsidRDefault="00281046" w:rsidP="001A2EB2">
      <w:pPr>
        <w:spacing w:after="0" w:line="240" w:lineRule="auto"/>
        <w:jc w:val="both"/>
        <w:rPr>
          <w:rFonts w:ascii="Times New Roman" w:hAnsi="Times New Roman" w:cs="Times New Roman"/>
          <w:sz w:val="24"/>
          <w:szCs w:val="24"/>
        </w:rPr>
      </w:pPr>
    </w:p>
    <w:p w:rsidR="00CF21C5" w:rsidRPr="001A2EB2" w:rsidRDefault="00281046" w:rsidP="001A2EB2">
      <w:pPr>
        <w:jc w:val="both"/>
        <w:rPr>
          <w:rFonts w:ascii="Times New Roman" w:hAnsi="Times New Roman" w:cs="Times New Roman"/>
          <w:sz w:val="24"/>
          <w:szCs w:val="24"/>
        </w:rPr>
      </w:pPr>
      <w:r w:rsidRPr="001A2EB2">
        <w:rPr>
          <w:rFonts w:ascii="Times New Roman" w:hAnsi="Times New Roman" w:cs="Times New Roman"/>
          <w:sz w:val="24"/>
          <w:szCs w:val="24"/>
        </w:rPr>
        <w:t>b) “Ethnicity unifies rather than divides:  How ethnic identities are deployed as unifying elements in social transformation campaigns in Nigeria”</w:t>
      </w:r>
      <w:r w:rsidR="00301A81">
        <w:rPr>
          <w:rFonts w:ascii="Times New Roman" w:hAnsi="Times New Roman" w:cs="Times New Roman"/>
          <w:sz w:val="24"/>
          <w:szCs w:val="24"/>
        </w:rPr>
        <w:t>; or</w:t>
      </w:r>
      <w:r w:rsidRPr="001A2EB2">
        <w:rPr>
          <w:rFonts w:ascii="Times New Roman" w:hAnsi="Times New Roman" w:cs="Times New Roman"/>
          <w:sz w:val="24"/>
          <w:szCs w:val="24"/>
        </w:rPr>
        <w:t xml:space="preserve">  </w:t>
      </w:r>
    </w:p>
    <w:p w:rsidR="00FB39F3" w:rsidRDefault="00281046" w:rsidP="001A2EB2">
      <w:pPr>
        <w:jc w:val="both"/>
        <w:rPr>
          <w:rFonts w:ascii="Times New Roman" w:hAnsi="Times New Roman" w:cs="Times New Roman"/>
          <w:sz w:val="24"/>
          <w:szCs w:val="24"/>
        </w:rPr>
      </w:pPr>
      <w:r w:rsidRPr="001A2EB2">
        <w:rPr>
          <w:rFonts w:ascii="Times New Roman" w:hAnsi="Times New Roman" w:cs="Times New Roman"/>
          <w:sz w:val="24"/>
          <w:szCs w:val="24"/>
        </w:rPr>
        <w:t>c) “Promoting a common national identity through language by Nigerian state agencies: Discourse and nation”</w:t>
      </w:r>
      <w:r w:rsidR="00FB39F3">
        <w:rPr>
          <w:rFonts w:ascii="Times New Roman" w:hAnsi="Times New Roman" w:cs="Times New Roman"/>
          <w:sz w:val="24"/>
          <w:szCs w:val="24"/>
        </w:rPr>
        <w:t>; or</w:t>
      </w:r>
    </w:p>
    <w:p w:rsidR="00FB39F3" w:rsidRPr="001A2EB2" w:rsidRDefault="00FB39F3" w:rsidP="001A2EB2">
      <w:pPr>
        <w:jc w:val="both"/>
        <w:rPr>
          <w:rFonts w:ascii="Times New Roman" w:hAnsi="Times New Roman" w:cs="Times New Roman"/>
          <w:sz w:val="24"/>
          <w:szCs w:val="24"/>
        </w:rPr>
      </w:pPr>
      <w:r>
        <w:rPr>
          <w:rFonts w:ascii="Times New Roman" w:hAnsi="Times New Roman" w:cs="Times New Roman"/>
          <w:sz w:val="24"/>
          <w:szCs w:val="24"/>
        </w:rPr>
        <w:t>d) “The promotion of a common Nigerian identity through state discourses”</w:t>
      </w:r>
    </w:p>
    <w:p w:rsidR="00333176" w:rsidRPr="001A2EB2" w:rsidRDefault="001A2EB2" w:rsidP="001A2EB2">
      <w:pPr>
        <w:spacing w:after="0" w:line="240" w:lineRule="auto"/>
        <w:jc w:val="both"/>
        <w:rPr>
          <w:rFonts w:ascii="Times New Roman" w:hAnsi="Times New Roman" w:cs="Times New Roman"/>
          <w:sz w:val="24"/>
          <w:szCs w:val="24"/>
        </w:rPr>
      </w:pPr>
      <w:r w:rsidRPr="001A2EB2">
        <w:rPr>
          <w:rFonts w:ascii="Times New Roman" w:hAnsi="Times New Roman" w:cs="Times New Roman"/>
          <w:sz w:val="24"/>
          <w:szCs w:val="24"/>
        </w:rPr>
        <w:t>2) I suggest the authors include, maybe in one paragraph or two, international literature that analyzed textual discourse and national/ethnic identities. By doing so</w:t>
      </w:r>
      <w:r w:rsidR="00FB39F3">
        <w:rPr>
          <w:rFonts w:ascii="Times New Roman" w:hAnsi="Times New Roman" w:cs="Times New Roman"/>
          <w:sz w:val="24"/>
          <w:szCs w:val="24"/>
        </w:rPr>
        <w:t>,</w:t>
      </w:r>
      <w:r w:rsidRPr="001A2EB2">
        <w:rPr>
          <w:rFonts w:ascii="Times New Roman" w:hAnsi="Times New Roman" w:cs="Times New Roman"/>
          <w:sz w:val="24"/>
          <w:szCs w:val="24"/>
        </w:rPr>
        <w:t xml:space="preserve"> the authors do not limit the relevance of their work to the Nigerian context but the international literature.  In the discussion, the authors then may compare and contrast the Nigerian context to other national contexts.  </w:t>
      </w:r>
    </w:p>
    <w:p w:rsidR="001A2EB2" w:rsidRPr="001A2EB2" w:rsidRDefault="001A2EB2" w:rsidP="001A2EB2">
      <w:pPr>
        <w:spacing w:after="0" w:line="240" w:lineRule="auto"/>
        <w:jc w:val="both"/>
        <w:rPr>
          <w:rFonts w:ascii="Times New Roman" w:hAnsi="Times New Roman" w:cs="Times New Roman"/>
          <w:sz w:val="24"/>
          <w:szCs w:val="24"/>
        </w:rPr>
      </w:pPr>
    </w:p>
    <w:p w:rsidR="001A2EB2" w:rsidRPr="001A2EB2" w:rsidRDefault="001A2EB2" w:rsidP="001A2EB2">
      <w:pPr>
        <w:spacing w:after="0" w:line="240" w:lineRule="auto"/>
        <w:jc w:val="both"/>
        <w:rPr>
          <w:rFonts w:ascii="Times New Roman" w:hAnsi="Times New Roman" w:cs="Times New Roman"/>
          <w:sz w:val="24"/>
          <w:szCs w:val="24"/>
        </w:rPr>
      </w:pPr>
      <w:r w:rsidRPr="001A2EB2">
        <w:rPr>
          <w:rFonts w:ascii="Times New Roman" w:hAnsi="Times New Roman" w:cs="Times New Roman"/>
          <w:sz w:val="24"/>
          <w:szCs w:val="24"/>
        </w:rPr>
        <w:t xml:space="preserve">3) The author suggests that there are about 250 ethnic/linguistic groups in Nigeria but three major ethnic groups </w:t>
      </w:r>
      <w:r w:rsidR="00FB39F3">
        <w:rPr>
          <w:rFonts w:ascii="Times New Roman" w:hAnsi="Times New Roman" w:cs="Times New Roman"/>
          <w:sz w:val="24"/>
          <w:szCs w:val="24"/>
        </w:rPr>
        <w:t xml:space="preserve">are </w:t>
      </w:r>
      <w:r w:rsidRPr="001A2EB2">
        <w:rPr>
          <w:rFonts w:ascii="Times New Roman" w:hAnsi="Times New Roman" w:cs="Times New Roman"/>
          <w:sz w:val="24"/>
          <w:szCs w:val="24"/>
        </w:rPr>
        <w:t xml:space="preserve">recognized by the state. The fact that only the 3 ethnic groups were represented in </w:t>
      </w:r>
      <w:r w:rsidR="00FB39F3">
        <w:rPr>
          <w:rFonts w:ascii="Times New Roman" w:hAnsi="Times New Roman" w:cs="Times New Roman"/>
          <w:sz w:val="24"/>
          <w:szCs w:val="24"/>
        </w:rPr>
        <w:t>discursive texts of state agencies</w:t>
      </w:r>
      <w:r w:rsidRPr="001A2EB2">
        <w:rPr>
          <w:rFonts w:ascii="Times New Roman" w:hAnsi="Times New Roman" w:cs="Times New Roman"/>
          <w:sz w:val="24"/>
          <w:szCs w:val="24"/>
        </w:rPr>
        <w:t xml:space="preserve"> might suggest that the other numerous minority ethnic groups are effectively alienated. Could the authors </w:t>
      </w:r>
      <w:r w:rsidR="00FB39F3">
        <w:rPr>
          <w:rFonts w:ascii="Times New Roman" w:hAnsi="Times New Roman" w:cs="Times New Roman"/>
          <w:sz w:val="24"/>
          <w:szCs w:val="24"/>
        </w:rPr>
        <w:t>discuss</w:t>
      </w:r>
      <w:r w:rsidRPr="001A2EB2">
        <w:rPr>
          <w:rFonts w:ascii="Times New Roman" w:hAnsi="Times New Roman" w:cs="Times New Roman"/>
          <w:sz w:val="24"/>
          <w:szCs w:val="24"/>
        </w:rPr>
        <w:t xml:space="preserve"> in a paragraph how such practice might suppress the voice</w:t>
      </w:r>
      <w:r w:rsidR="00FB39F3">
        <w:rPr>
          <w:rFonts w:ascii="Times New Roman" w:hAnsi="Times New Roman" w:cs="Times New Roman"/>
          <w:sz w:val="24"/>
          <w:szCs w:val="24"/>
        </w:rPr>
        <w:t>s</w:t>
      </w:r>
      <w:r w:rsidRPr="001A2EB2">
        <w:rPr>
          <w:rFonts w:ascii="Times New Roman" w:hAnsi="Times New Roman" w:cs="Times New Roman"/>
          <w:sz w:val="24"/>
          <w:szCs w:val="24"/>
        </w:rPr>
        <w:t xml:space="preserve"> of the other minorities? </w:t>
      </w:r>
    </w:p>
    <w:p w:rsidR="001A2EB2" w:rsidRPr="001A2EB2" w:rsidRDefault="001A2EB2" w:rsidP="001A2EB2">
      <w:pPr>
        <w:spacing w:after="0" w:line="240" w:lineRule="auto"/>
        <w:jc w:val="both"/>
        <w:rPr>
          <w:rFonts w:ascii="Times New Roman" w:hAnsi="Times New Roman" w:cs="Times New Roman"/>
          <w:sz w:val="24"/>
          <w:szCs w:val="24"/>
        </w:rPr>
      </w:pPr>
    </w:p>
    <w:p w:rsidR="001A2EB2" w:rsidRPr="001A2EB2" w:rsidRDefault="001A2EB2" w:rsidP="001A2EB2">
      <w:pPr>
        <w:spacing w:after="0" w:line="240" w:lineRule="auto"/>
        <w:jc w:val="both"/>
        <w:rPr>
          <w:rFonts w:ascii="Times New Roman" w:hAnsi="Times New Roman" w:cs="Times New Roman"/>
          <w:sz w:val="24"/>
          <w:szCs w:val="24"/>
        </w:rPr>
      </w:pPr>
      <w:r w:rsidRPr="001A2EB2">
        <w:rPr>
          <w:rFonts w:ascii="Times New Roman" w:hAnsi="Times New Roman" w:cs="Times New Roman"/>
          <w:sz w:val="24"/>
          <w:szCs w:val="24"/>
        </w:rPr>
        <w:t xml:space="preserve">If the authors can address the above minor points, I think this manuscript will be a wonderful contribution to our understanding of the links between discourse, ethnic identities, cultural identities, national identities </w:t>
      </w:r>
      <w:r w:rsidR="00FB39F3">
        <w:rPr>
          <w:rFonts w:ascii="Times New Roman" w:hAnsi="Times New Roman" w:cs="Times New Roman"/>
          <w:sz w:val="24"/>
          <w:szCs w:val="24"/>
        </w:rPr>
        <w:t xml:space="preserve">and </w:t>
      </w:r>
      <w:r w:rsidRPr="001A2EB2">
        <w:rPr>
          <w:rFonts w:ascii="Times New Roman" w:hAnsi="Times New Roman" w:cs="Times New Roman"/>
          <w:sz w:val="24"/>
          <w:szCs w:val="24"/>
        </w:rPr>
        <w:t xml:space="preserve">even more global cosmopolitan identities. </w:t>
      </w:r>
    </w:p>
    <w:p w:rsidR="001A2EB2" w:rsidRDefault="001A2EB2" w:rsidP="00CF21C5">
      <w:pPr>
        <w:spacing w:after="0" w:line="240" w:lineRule="auto"/>
      </w:pPr>
    </w:p>
    <w:p w:rsidR="00CF21C5" w:rsidRPr="00CF21C5" w:rsidRDefault="00CF21C5" w:rsidP="00CF21C5">
      <w:pPr>
        <w:spacing w:after="0" w:line="240" w:lineRule="auto"/>
      </w:pPr>
    </w:p>
    <w:p w:rsidR="003C4F81" w:rsidRPr="00CF21C5" w:rsidRDefault="003C4F81" w:rsidP="00CF21C5">
      <w:pPr>
        <w:spacing w:after="0" w:line="240" w:lineRule="auto"/>
      </w:pPr>
    </w:p>
    <w:sectPr w:rsidR="003C4F81" w:rsidRPr="00CF21C5" w:rsidSect="00CD3C7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53211"/>
    <w:rsid w:val="0005792F"/>
    <w:rsid w:val="001A2EB2"/>
    <w:rsid w:val="00281046"/>
    <w:rsid w:val="00301A81"/>
    <w:rsid w:val="00333176"/>
    <w:rsid w:val="003C4F81"/>
    <w:rsid w:val="006F1561"/>
    <w:rsid w:val="007C2E3B"/>
    <w:rsid w:val="00BC2584"/>
    <w:rsid w:val="00CD3C7B"/>
    <w:rsid w:val="00CF21C5"/>
    <w:rsid w:val="00D3457D"/>
    <w:rsid w:val="00D53211"/>
    <w:rsid w:val="00E25159"/>
    <w:rsid w:val="00F64ACA"/>
    <w:rsid w:val="00FB39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C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2020-01-28T01:07:00Z</dcterms:created>
  <dcterms:modified xsi:type="dcterms:W3CDTF">2020-02-05T08:49:00Z</dcterms:modified>
</cp:coreProperties>
</file>