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85005" w14:textId="77777777" w:rsidR="00EA25B8" w:rsidRDefault="00EA25B8" w:rsidP="00EA25B8">
      <w:pPr>
        <w:spacing w:after="0" w:line="240" w:lineRule="auto"/>
        <w:ind w:right="-7"/>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rPr>
        <w:t>Noticing: Its Impact on Adult Users of English i</w:t>
      </w:r>
      <w:r w:rsidRPr="000400D9">
        <w:rPr>
          <w:rFonts w:ascii="Times New Roman" w:hAnsi="Times New Roman" w:cs="Times New Roman"/>
          <w:b/>
          <w:sz w:val="24"/>
          <w:szCs w:val="24"/>
        </w:rPr>
        <w:t xml:space="preserve">n </w:t>
      </w:r>
      <w:r>
        <w:rPr>
          <w:rFonts w:ascii="Times New Roman" w:hAnsi="Times New Roman" w:cs="Times New Roman"/>
          <w:b/>
          <w:sz w:val="24"/>
          <w:szCs w:val="24"/>
        </w:rPr>
        <w:t>a</w:t>
      </w:r>
      <w:r w:rsidRPr="000400D9">
        <w:rPr>
          <w:rFonts w:ascii="Times New Roman" w:hAnsi="Times New Roman" w:cs="Times New Roman"/>
          <w:b/>
          <w:sz w:val="24"/>
          <w:szCs w:val="24"/>
        </w:rPr>
        <w:t xml:space="preserve"> Non-Native Context</w:t>
      </w:r>
    </w:p>
    <w:p w14:paraId="28B290A2" w14:textId="77777777" w:rsidR="00EA25B8" w:rsidRDefault="00EA25B8" w:rsidP="00EA25B8">
      <w:pPr>
        <w:spacing w:after="0" w:line="240" w:lineRule="auto"/>
        <w:ind w:right="-7"/>
        <w:rPr>
          <w:rFonts w:ascii="Times New Roman" w:hAnsi="Times New Roman" w:cs="Times New Roman"/>
          <w:b/>
          <w:sz w:val="24"/>
          <w:szCs w:val="24"/>
          <w:u w:val="single"/>
        </w:rPr>
      </w:pPr>
    </w:p>
    <w:p w14:paraId="65634EE5" w14:textId="77777777" w:rsidR="007450C7" w:rsidRPr="000400D9" w:rsidRDefault="007450C7" w:rsidP="00EA25B8">
      <w:pPr>
        <w:spacing w:line="240" w:lineRule="auto"/>
        <w:contextualSpacing/>
        <w:jc w:val="center"/>
        <w:rPr>
          <w:rFonts w:ascii="Times New Roman" w:hAnsi="Times New Roman" w:cs="Times New Roman"/>
          <w:b/>
          <w:sz w:val="24"/>
          <w:szCs w:val="24"/>
          <w:u w:val="single"/>
        </w:rPr>
      </w:pPr>
      <w:r w:rsidRPr="000400D9">
        <w:rPr>
          <w:rFonts w:ascii="Times New Roman" w:hAnsi="Times New Roman" w:cs="Times New Roman"/>
          <w:b/>
          <w:sz w:val="24"/>
          <w:szCs w:val="24"/>
          <w:u w:val="single"/>
        </w:rPr>
        <w:t>Author’s Response to First Reviewer’s Comments</w:t>
      </w:r>
    </w:p>
    <w:p w14:paraId="2DD6A24D" w14:textId="77777777" w:rsidR="007450C7" w:rsidRPr="000400D9" w:rsidRDefault="007450C7" w:rsidP="007450C7">
      <w:pPr>
        <w:spacing w:line="240" w:lineRule="auto"/>
        <w:contextualSpacing/>
        <w:jc w:val="both"/>
        <w:rPr>
          <w:rFonts w:ascii="Times New Roman" w:hAnsi="Times New Roman" w:cs="Times New Roman"/>
          <w:b/>
          <w:sz w:val="24"/>
          <w:szCs w:val="24"/>
        </w:rPr>
      </w:pPr>
    </w:p>
    <w:p w14:paraId="1E1D2829" w14:textId="77777777" w:rsidR="007450C7" w:rsidRPr="000400D9" w:rsidRDefault="007450C7"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I </w:t>
      </w:r>
      <w:r w:rsidR="00C40240" w:rsidRPr="000400D9">
        <w:rPr>
          <w:rFonts w:ascii="Times New Roman" w:hAnsi="Times New Roman" w:cs="Times New Roman"/>
          <w:sz w:val="24"/>
          <w:szCs w:val="24"/>
        </w:rPr>
        <w:t>would like</w:t>
      </w:r>
      <w:r w:rsidRPr="000400D9">
        <w:rPr>
          <w:rFonts w:ascii="Times New Roman" w:hAnsi="Times New Roman" w:cs="Times New Roman"/>
          <w:sz w:val="24"/>
          <w:szCs w:val="24"/>
        </w:rPr>
        <w:t xml:space="preserve"> to acknowledge that th</w:t>
      </w:r>
      <w:r w:rsidR="00C40240" w:rsidRPr="000400D9">
        <w:rPr>
          <w:rFonts w:ascii="Times New Roman" w:hAnsi="Times New Roman" w:cs="Times New Roman"/>
          <w:sz w:val="24"/>
          <w:szCs w:val="24"/>
        </w:rPr>
        <w:t>is</w:t>
      </w:r>
      <w:r w:rsidRPr="000400D9">
        <w:rPr>
          <w:rFonts w:ascii="Times New Roman" w:hAnsi="Times New Roman" w:cs="Times New Roman"/>
          <w:sz w:val="24"/>
          <w:szCs w:val="24"/>
        </w:rPr>
        <w:t xml:space="preserve"> reviewer read the manuscript</w:t>
      </w:r>
      <w:r w:rsidR="006D54BD" w:rsidRPr="000400D9">
        <w:rPr>
          <w:rFonts w:ascii="Times New Roman" w:hAnsi="Times New Roman" w:cs="Times New Roman"/>
          <w:sz w:val="24"/>
          <w:szCs w:val="24"/>
        </w:rPr>
        <w:t xml:space="preserve"> very closely</w:t>
      </w:r>
      <w:r w:rsidRPr="000400D9">
        <w:rPr>
          <w:rFonts w:ascii="Times New Roman" w:hAnsi="Times New Roman" w:cs="Times New Roman"/>
          <w:sz w:val="24"/>
          <w:szCs w:val="24"/>
        </w:rPr>
        <w:t xml:space="preserve"> and </w:t>
      </w:r>
      <w:r w:rsidR="006D54BD" w:rsidRPr="000400D9">
        <w:rPr>
          <w:rFonts w:ascii="Times New Roman" w:hAnsi="Times New Roman" w:cs="Times New Roman"/>
          <w:sz w:val="24"/>
          <w:szCs w:val="24"/>
        </w:rPr>
        <w:t xml:space="preserve">meticulously vetted it. </w:t>
      </w:r>
      <w:r w:rsidR="00C40240" w:rsidRPr="000400D9">
        <w:rPr>
          <w:rFonts w:ascii="Times New Roman" w:hAnsi="Times New Roman" w:cs="Times New Roman"/>
          <w:sz w:val="24"/>
          <w:szCs w:val="24"/>
        </w:rPr>
        <w:t xml:space="preserve">I agree </w:t>
      </w:r>
      <w:r w:rsidR="008F62A2" w:rsidRPr="000400D9">
        <w:rPr>
          <w:rFonts w:ascii="Times New Roman" w:hAnsi="Times New Roman" w:cs="Times New Roman"/>
          <w:sz w:val="24"/>
          <w:szCs w:val="24"/>
        </w:rPr>
        <w:t>to</w:t>
      </w:r>
      <w:r w:rsidR="00C40240" w:rsidRPr="000400D9">
        <w:rPr>
          <w:rFonts w:ascii="Times New Roman" w:hAnsi="Times New Roman" w:cs="Times New Roman"/>
          <w:sz w:val="24"/>
          <w:szCs w:val="24"/>
        </w:rPr>
        <w:t xml:space="preserve"> all the </w:t>
      </w:r>
      <w:r w:rsidR="006B21DD" w:rsidRPr="000400D9">
        <w:rPr>
          <w:rFonts w:ascii="Times New Roman" w:hAnsi="Times New Roman" w:cs="Times New Roman"/>
          <w:sz w:val="24"/>
          <w:szCs w:val="24"/>
        </w:rPr>
        <w:t>six specific</w:t>
      </w:r>
      <w:r w:rsidR="00C40240" w:rsidRPr="000400D9">
        <w:rPr>
          <w:rFonts w:ascii="Times New Roman" w:hAnsi="Times New Roman" w:cs="Times New Roman"/>
          <w:sz w:val="24"/>
          <w:szCs w:val="24"/>
        </w:rPr>
        <w:t xml:space="preserve"> </w:t>
      </w:r>
      <w:r w:rsidR="006B21DD" w:rsidRPr="000400D9">
        <w:rPr>
          <w:rFonts w:ascii="Times New Roman" w:hAnsi="Times New Roman" w:cs="Times New Roman"/>
          <w:sz w:val="24"/>
          <w:szCs w:val="24"/>
        </w:rPr>
        <w:t xml:space="preserve">comments listed </w:t>
      </w:r>
      <w:r w:rsidR="00202BC4" w:rsidRPr="000400D9">
        <w:rPr>
          <w:rFonts w:ascii="Times New Roman" w:hAnsi="Times New Roman" w:cs="Times New Roman"/>
          <w:sz w:val="24"/>
          <w:szCs w:val="24"/>
        </w:rPr>
        <w:t xml:space="preserve">by this reviewer </w:t>
      </w:r>
      <w:r w:rsidR="006B21DD" w:rsidRPr="000400D9">
        <w:rPr>
          <w:rFonts w:ascii="Times New Roman" w:hAnsi="Times New Roman" w:cs="Times New Roman"/>
          <w:sz w:val="24"/>
          <w:szCs w:val="24"/>
        </w:rPr>
        <w:t>on the Reviewer’s feedback</w:t>
      </w:r>
      <w:r w:rsidR="00C40240" w:rsidRPr="000400D9">
        <w:rPr>
          <w:rFonts w:ascii="Times New Roman" w:hAnsi="Times New Roman" w:cs="Times New Roman"/>
          <w:sz w:val="24"/>
          <w:szCs w:val="24"/>
        </w:rPr>
        <w:t xml:space="preserve"> </w:t>
      </w:r>
      <w:r w:rsidR="006B21DD" w:rsidRPr="000400D9">
        <w:rPr>
          <w:rFonts w:ascii="Times New Roman" w:hAnsi="Times New Roman" w:cs="Times New Roman"/>
          <w:sz w:val="24"/>
          <w:szCs w:val="24"/>
        </w:rPr>
        <w:t xml:space="preserve">document. </w:t>
      </w:r>
      <w:r w:rsidR="00C40240" w:rsidRPr="000400D9">
        <w:rPr>
          <w:rFonts w:ascii="Times New Roman" w:hAnsi="Times New Roman" w:cs="Times New Roman"/>
          <w:sz w:val="24"/>
          <w:szCs w:val="24"/>
        </w:rPr>
        <w:t xml:space="preserve">I have therefore modified the manuscript to reflect all the </w:t>
      </w:r>
      <w:r w:rsidR="006B21DD" w:rsidRPr="000400D9">
        <w:rPr>
          <w:rFonts w:ascii="Times New Roman" w:hAnsi="Times New Roman" w:cs="Times New Roman"/>
          <w:sz w:val="24"/>
          <w:szCs w:val="24"/>
        </w:rPr>
        <w:t>suggestions</w:t>
      </w:r>
      <w:r w:rsidR="006D54BD" w:rsidRPr="000400D9">
        <w:rPr>
          <w:rFonts w:ascii="Times New Roman" w:hAnsi="Times New Roman" w:cs="Times New Roman"/>
          <w:sz w:val="24"/>
          <w:szCs w:val="24"/>
        </w:rPr>
        <w:t xml:space="preserve"> </w:t>
      </w:r>
      <w:r w:rsidR="00C40240" w:rsidRPr="000400D9">
        <w:rPr>
          <w:rFonts w:ascii="Times New Roman" w:hAnsi="Times New Roman" w:cs="Times New Roman"/>
          <w:sz w:val="24"/>
          <w:szCs w:val="24"/>
        </w:rPr>
        <w:t>made</w:t>
      </w:r>
      <w:r w:rsidR="00496968" w:rsidRPr="000400D9">
        <w:rPr>
          <w:rFonts w:ascii="Times New Roman" w:hAnsi="Times New Roman" w:cs="Times New Roman"/>
          <w:sz w:val="24"/>
          <w:szCs w:val="24"/>
        </w:rPr>
        <w:t xml:space="preserve"> including all the comments this reviewer graciously made on the manuscripts itself</w:t>
      </w:r>
      <w:r w:rsidR="00C40240" w:rsidRPr="000400D9">
        <w:rPr>
          <w:rFonts w:ascii="Times New Roman" w:hAnsi="Times New Roman" w:cs="Times New Roman"/>
          <w:sz w:val="24"/>
          <w:szCs w:val="24"/>
        </w:rPr>
        <w:t xml:space="preserve">.  </w:t>
      </w:r>
    </w:p>
    <w:p w14:paraId="5F9A6B9C" w14:textId="77777777" w:rsidR="00347D44" w:rsidRPr="000400D9" w:rsidRDefault="00347D44" w:rsidP="007450C7">
      <w:pPr>
        <w:spacing w:line="240" w:lineRule="auto"/>
        <w:contextualSpacing/>
        <w:jc w:val="both"/>
        <w:rPr>
          <w:rFonts w:ascii="Times New Roman" w:hAnsi="Times New Roman" w:cs="Times New Roman"/>
          <w:sz w:val="24"/>
          <w:szCs w:val="24"/>
        </w:rPr>
      </w:pPr>
    </w:p>
    <w:p w14:paraId="421F1AC9" w14:textId="77777777" w:rsidR="00347D44" w:rsidRPr="000400D9" w:rsidRDefault="00347D44"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To assure </w:t>
      </w:r>
      <w:r w:rsidR="006C045C" w:rsidRPr="000400D9">
        <w:rPr>
          <w:rFonts w:ascii="Times New Roman" w:hAnsi="Times New Roman" w:cs="Times New Roman"/>
          <w:sz w:val="24"/>
          <w:szCs w:val="24"/>
        </w:rPr>
        <w:t xml:space="preserve">the Editor-in-Chief of the journal </w:t>
      </w:r>
      <w:r w:rsidR="00133B29" w:rsidRPr="000400D9">
        <w:rPr>
          <w:rFonts w:ascii="Times New Roman" w:hAnsi="Times New Roman" w:cs="Times New Roman"/>
          <w:sz w:val="24"/>
          <w:szCs w:val="24"/>
        </w:rPr>
        <w:t>and the R</w:t>
      </w:r>
      <w:r w:rsidR="0079193A" w:rsidRPr="000400D9">
        <w:rPr>
          <w:rFonts w:ascii="Times New Roman" w:hAnsi="Times New Roman" w:cs="Times New Roman"/>
          <w:sz w:val="24"/>
          <w:szCs w:val="24"/>
        </w:rPr>
        <w:t xml:space="preserve">eviewer </w:t>
      </w:r>
      <w:r w:rsidR="00B12796" w:rsidRPr="000400D9">
        <w:rPr>
          <w:rFonts w:ascii="Times New Roman" w:hAnsi="Times New Roman" w:cs="Times New Roman"/>
          <w:sz w:val="24"/>
          <w:szCs w:val="24"/>
        </w:rPr>
        <w:t xml:space="preserve">of the manuscript </w:t>
      </w:r>
      <w:r w:rsidRPr="000400D9">
        <w:rPr>
          <w:rFonts w:ascii="Times New Roman" w:hAnsi="Times New Roman" w:cs="Times New Roman"/>
          <w:sz w:val="24"/>
          <w:szCs w:val="24"/>
        </w:rPr>
        <w:t xml:space="preserve">that </w:t>
      </w:r>
      <w:r w:rsidR="00B12796" w:rsidRPr="000400D9">
        <w:rPr>
          <w:rFonts w:ascii="Times New Roman" w:hAnsi="Times New Roman" w:cs="Times New Roman"/>
          <w:sz w:val="24"/>
          <w:szCs w:val="24"/>
        </w:rPr>
        <w:t xml:space="preserve">the submission has been modified </w:t>
      </w:r>
      <w:r w:rsidRPr="000400D9">
        <w:rPr>
          <w:rFonts w:ascii="Times New Roman" w:hAnsi="Times New Roman" w:cs="Times New Roman"/>
          <w:sz w:val="24"/>
          <w:szCs w:val="24"/>
        </w:rPr>
        <w:t>accor</w:t>
      </w:r>
      <w:r w:rsidR="006C045C" w:rsidRPr="000400D9">
        <w:rPr>
          <w:rFonts w:ascii="Times New Roman" w:hAnsi="Times New Roman" w:cs="Times New Roman"/>
          <w:sz w:val="24"/>
          <w:szCs w:val="24"/>
        </w:rPr>
        <w:t xml:space="preserve">dingly, </w:t>
      </w:r>
      <w:r w:rsidR="00F713DF" w:rsidRPr="000400D9">
        <w:rPr>
          <w:rFonts w:ascii="Times New Roman" w:hAnsi="Times New Roman" w:cs="Times New Roman"/>
          <w:sz w:val="24"/>
          <w:szCs w:val="24"/>
        </w:rPr>
        <w:t>I</w:t>
      </w:r>
      <w:r w:rsidR="006C045C" w:rsidRPr="000400D9">
        <w:rPr>
          <w:rFonts w:ascii="Times New Roman" w:hAnsi="Times New Roman" w:cs="Times New Roman"/>
          <w:sz w:val="24"/>
          <w:szCs w:val="24"/>
        </w:rPr>
        <w:t xml:space="preserve"> </w:t>
      </w:r>
      <w:r w:rsidR="00133B29" w:rsidRPr="000400D9">
        <w:rPr>
          <w:rFonts w:ascii="Times New Roman" w:hAnsi="Times New Roman" w:cs="Times New Roman"/>
          <w:sz w:val="24"/>
          <w:szCs w:val="24"/>
        </w:rPr>
        <w:t xml:space="preserve">have responded to each of the </w:t>
      </w:r>
      <w:r w:rsidR="00585548" w:rsidRPr="000400D9">
        <w:rPr>
          <w:rFonts w:ascii="Times New Roman" w:hAnsi="Times New Roman" w:cs="Times New Roman"/>
          <w:sz w:val="24"/>
          <w:szCs w:val="24"/>
        </w:rPr>
        <w:t>6</w:t>
      </w:r>
      <w:r w:rsidR="006C045C" w:rsidRPr="000400D9">
        <w:rPr>
          <w:rFonts w:ascii="Times New Roman" w:hAnsi="Times New Roman" w:cs="Times New Roman"/>
          <w:sz w:val="24"/>
          <w:szCs w:val="24"/>
        </w:rPr>
        <w:t xml:space="preserve"> comments by indicating the exact modification </w:t>
      </w:r>
      <w:r w:rsidR="00B12796" w:rsidRPr="000400D9">
        <w:rPr>
          <w:rFonts w:ascii="Times New Roman" w:hAnsi="Times New Roman" w:cs="Times New Roman"/>
          <w:sz w:val="24"/>
          <w:szCs w:val="24"/>
        </w:rPr>
        <w:t xml:space="preserve">I have </w:t>
      </w:r>
      <w:r w:rsidR="006C045C" w:rsidRPr="000400D9">
        <w:rPr>
          <w:rFonts w:ascii="Times New Roman" w:hAnsi="Times New Roman" w:cs="Times New Roman"/>
          <w:sz w:val="24"/>
          <w:szCs w:val="24"/>
        </w:rPr>
        <w:t>made. My response appears immediately beneath each</w:t>
      </w:r>
      <w:r w:rsidR="0079193A" w:rsidRPr="000400D9">
        <w:rPr>
          <w:rFonts w:ascii="Times New Roman" w:hAnsi="Times New Roman" w:cs="Times New Roman"/>
          <w:sz w:val="24"/>
          <w:szCs w:val="24"/>
        </w:rPr>
        <w:t xml:space="preserve"> of the reviewer’s</w:t>
      </w:r>
      <w:r w:rsidR="006C045C" w:rsidRPr="000400D9">
        <w:rPr>
          <w:rFonts w:ascii="Times New Roman" w:hAnsi="Times New Roman" w:cs="Times New Roman"/>
          <w:sz w:val="24"/>
          <w:szCs w:val="24"/>
        </w:rPr>
        <w:t xml:space="preserve"> comment</w:t>
      </w:r>
      <w:r w:rsidR="0079193A" w:rsidRPr="000400D9">
        <w:rPr>
          <w:rFonts w:ascii="Times New Roman" w:hAnsi="Times New Roman" w:cs="Times New Roman"/>
          <w:sz w:val="24"/>
          <w:szCs w:val="24"/>
        </w:rPr>
        <w:t>s</w:t>
      </w:r>
      <w:r w:rsidR="006C045C" w:rsidRPr="000400D9">
        <w:rPr>
          <w:rFonts w:ascii="Times New Roman" w:hAnsi="Times New Roman" w:cs="Times New Roman"/>
          <w:sz w:val="24"/>
          <w:szCs w:val="24"/>
        </w:rPr>
        <w:t xml:space="preserve"> and is headed ‘Author’s Response’.</w:t>
      </w:r>
      <w:r w:rsidR="008F62A2" w:rsidRPr="000400D9">
        <w:rPr>
          <w:rFonts w:ascii="Times New Roman" w:hAnsi="Times New Roman" w:cs="Times New Roman"/>
          <w:sz w:val="24"/>
          <w:szCs w:val="24"/>
        </w:rPr>
        <w:t xml:space="preserve"> </w:t>
      </w:r>
    </w:p>
    <w:p w14:paraId="3E536610" w14:textId="77777777" w:rsidR="007450C7" w:rsidRPr="000400D9" w:rsidRDefault="0079193A"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 </w:t>
      </w:r>
    </w:p>
    <w:p w14:paraId="207F53DF" w14:textId="77777777" w:rsidR="00F713DF" w:rsidRPr="000400D9" w:rsidRDefault="00F713DF" w:rsidP="007450C7">
      <w:pPr>
        <w:spacing w:line="240" w:lineRule="auto"/>
        <w:contextualSpacing/>
        <w:jc w:val="both"/>
        <w:rPr>
          <w:rFonts w:ascii="Times New Roman" w:hAnsi="Times New Roman" w:cs="Times New Roman"/>
          <w:b/>
          <w:color w:val="FF0000"/>
          <w:sz w:val="24"/>
          <w:szCs w:val="24"/>
        </w:rPr>
      </w:pPr>
      <w:r w:rsidRPr="000400D9">
        <w:rPr>
          <w:rFonts w:ascii="Times New Roman" w:hAnsi="Times New Roman" w:cs="Times New Roman"/>
          <w:sz w:val="24"/>
          <w:szCs w:val="24"/>
        </w:rPr>
        <w:t xml:space="preserve">Additionally, to make it easy for the reviewer to </w:t>
      </w:r>
      <w:r w:rsidR="00FB3755" w:rsidRPr="000400D9">
        <w:rPr>
          <w:rFonts w:ascii="Times New Roman" w:hAnsi="Times New Roman" w:cs="Times New Roman"/>
          <w:sz w:val="24"/>
          <w:szCs w:val="24"/>
        </w:rPr>
        <w:t>inspect</w:t>
      </w:r>
      <w:r w:rsidRPr="000400D9">
        <w:rPr>
          <w:rFonts w:ascii="Times New Roman" w:hAnsi="Times New Roman" w:cs="Times New Roman"/>
          <w:sz w:val="24"/>
          <w:szCs w:val="24"/>
        </w:rPr>
        <w:t xml:space="preserve"> the corrections made in the manuscript, </w:t>
      </w:r>
      <w:r w:rsidR="00FB3755" w:rsidRPr="000400D9">
        <w:rPr>
          <w:rFonts w:ascii="Times New Roman" w:hAnsi="Times New Roman" w:cs="Times New Roman"/>
          <w:sz w:val="24"/>
          <w:szCs w:val="24"/>
        </w:rPr>
        <w:t>I have typed the</w:t>
      </w:r>
      <w:r w:rsidRPr="000400D9">
        <w:rPr>
          <w:rFonts w:ascii="Times New Roman" w:hAnsi="Times New Roman" w:cs="Times New Roman"/>
          <w:sz w:val="24"/>
          <w:szCs w:val="24"/>
        </w:rPr>
        <w:t xml:space="preserve"> modifications </w:t>
      </w:r>
      <w:r w:rsidR="00FB3755" w:rsidRPr="000400D9">
        <w:rPr>
          <w:rFonts w:ascii="Times New Roman" w:hAnsi="Times New Roman" w:cs="Times New Roman"/>
          <w:sz w:val="24"/>
          <w:szCs w:val="24"/>
        </w:rPr>
        <w:t xml:space="preserve">I </w:t>
      </w:r>
      <w:r w:rsidRPr="000400D9">
        <w:rPr>
          <w:rFonts w:ascii="Times New Roman" w:hAnsi="Times New Roman" w:cs="Times New Roman"/>
          <w:sz w:val="24"/>
          <w:szCs w:val="24"/>
        </w:rPr>
        <w:t xml:space="preserve">have </w:t>
      </w:r>
      <w:r w:rsidR="00FB3755" w:rsidRPr="000400D9">
        <w:rPr>
          <w:rFonts w:ascii="Times New Roman" w:hAnsi="Times New Roman" w:cs="Times New Roman"/>
          <w:sz w:val="24"/>
          <w:szCs w:val="24"/>
        </w:rPr>
        <w:t xml:space="preserve">made </w:t>
      </w:r>
      <w:r w:rsidRPr="000400D9">
        <w:rPr>
          <w:rFonts w:ascii="Times New Roman" w:hAnsi="Times New Roman" w:cs="Times New Roman"/>
          <w:sz w:val="24"/>
          <w:szCs w:val="24"/>
        </w:rPr>
        <w:t xml:space="preserve">in </w:t>
      </w:r>
      <w:r w:rsidRPr="000400D9">
        <w:rPr>
          <w:rFonts w:ascii="Times New Roman" w:hAnsi="Times New Roman" w:cs="Times New Roman"/>
          <w:b/>
          <w:color w:val="FF0000"/>
          <w:sz w:val="24"/>
          <w:szCs w:val="24"/>
        </w:rPr>
        <w:t>red</w:t>
      </w:r>
      <w:r w:rsidR="00FB3755" w:rsidRPr="000400D9">
        <w:rPr>
          <w:rFonts w:ascii="Times New Roman" w:hAnsi="Times New Roman" w:cs="Times New Roman"/>
          <w:b/>
          <w:color w:val="FF0000"/>
          <w:sz w:val="24"/>
          <w:szCs w:val="24"/>
        </w:rPr>
        <w:t xml:space="preserve"> </w:t>
      </w:r>
      <w:r w:rsidR="00FB3755" w:rsidRPr="00693496">
        <w:rPr>
          <w:rFonts w:ascii="Times New Roman" w:hAnsi="Times New Roman" w:cs="Times New Roman"/>
          <w:b/>
          <w:color w:val="FF0000"/>
          <w:sz w:val="24"/>
          <w:szCs w:val="24"/>
        </w:rPr>
        <w:t>print</w:t>
      </w:r>
      <w:r w:rsidRPr="000400D9">
        <w:rPr>
          <w:rFonts w:ascii="Times New Roman" w:hAnsi="Times New Roman" w:cs="Times New Roman"/>
          <w:sz w:val="24"/>
          <w:szCs w:val="24"/>
        </w:rPr>
        <w:t>.</w:t>
      </w:r>
    </w:p>
    <w:p w14:paraId="4FC1669B" w14:textId="77777777" w:rsidR="00F713DF" w:rsidRPr="000400D9" w:rsidRDefault="00F713DF" w:rsidP="007450C7">
      <w:pPr>
        <w:spacing w:line="240" w:lineRule="auto"/>
        <w:contextualSpacing/>
        <w:jc w:val="both"/>
        <w:rPr>
          <w:rFonts w:ascii="Times New Roman" w:hAnsi="Times New Roman" w:cs="Times New Roman"/>
          <w:sz w:val="24"/>
          <w:szCs w:val="24"/>
        </w:rPr>
      </w:pPr>
    </w:p>
    <w:p w14:paraId="498A24EB" w14:textId="77777777" w:rsidR="00332063" w:rsidRPr="000400D9" w:rsidRDefault="00332063" w:rsidP="007450C7">
      <w:pPr>
        <w:spacing w:line="240" w:lineRule="auto"/>
        <w:contextualSpacing/>
        <w:jc w:val="both"/>
        <w:rPr>
          <w:rFonts w:ascii="Times New Roman" w:hAnsi="Times New Roman" w:cs="Times New Roman"/>
          <w:sz w:val="24"/>
          <w:szCs w:val="24"/>
        </w:rPr>
      </w:pPr>
    </w:p>
    <w:p w14:paraId="53B738B1" w14:textId="77777777" w:rsidR="00FF642F" w:rsidRDefault="00FF642F" w:rsidP="000400D9">
      <w:pPr>
        <w:spacing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1</w:t>
      </w:r>
    </w:p>
    <w:p w14:paraId="3706B8AA" w14:textId="77777777" w:rsidR="000400D9" w:rsidRPr="00FF642F" w:rsidRDefault="00585548" w:rsidP="000400D9">
      <w:pPr>
        <w:spacing w:line="240" w:lineRule="auto"/>
        <w:contextualSpacing/>
        <w:jc w:val="both"/>
        <w:rPr>
          <w:rFonts w:ascii="Times New Roman" w:hAnsi="Times New Roman" w:cs="Times New Roman"/>
          <w:color w:val="222222"/>
          <w:sz w:val="24"/>
          <w:szCs w:val="24"/>
        </w:rPr>
      </w:pPr>
      <w:r w:rsidRPr="00FF642F">
        <w:rPr>
          <w:rFonts w:ascii="Times New Roman" w:hAnsi="Times New Roman" w:cs="Times New Roman"/>
          <w:color w:val="222222"/>
          <w:sz w:val="24"/>
          <w:szCs w:val="24"/>
        </w:rPr>
        <w:t>Please consider the guideline for appropriate in-text citations (i.e. use of quotation marks and closeness of reference)</w:t>
      </w:r>
    </w:p>
    <w:p w14:paraId="17E72DD9" w14:textId="77777777" w:rsidR="000400D9" w:rsidRPr="000400D9" w:rsidRDefault="000400D9" w:rsidP="000400D9">
      <w:pPr>
        <w:spacing w:line="240" w:lineRule="auto"/>
        <w:contextualSpacing/>
        <w:jc w:val="both"/>
        <w:rPr>
          <w:rFonts w:ascii="Times New Roman" w:hAnsi="Times New Roman" w:cs="Times New Roman"/>
          <w:color w:val="222222"/>
          <w:sz w:val="24"/>
          <w:szCs w:val="24"/>
        </w:rPr>
      </w:pPr>
    </w:p>
    <w:p w14:paraId="1AD69A60" w14:textId="77777777" w:rsidR="000400D9" w:rsidRPr="000400D9" w:rsidRDefault="000400D9" w:rsidP="000400D9">
      <w:pPr>
        <w:spacing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Author’s Response to Comment 1</w:t>
      </w:r>
    </w:p>
    <w:p w14:paraId="35ED25B9" w14:textId="77777777" w:rsidR="000400D9" w:rsidRPr="000400D9" w:rsidRDefault="00B34C86" w:rsidP="000400D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Thank you. </w:t>
      </w:r>
      <w:r w:rsidR="000400D9" w:rsidRPr="000400D9">
        <w:rPr>
          <w:rFonts w:ascii="Times New Roman" w:hAnsi="Times New Roman" w:cs="Times New Roman"/>
          <w:sz w:val="24"/>
          <w:szCs w:val="24"/>
        </w:rPr>
        <w:t>All the missing quotation marks have been duly inserted at the appropriate locations.</w:t>
      </w:r>
    </w:p>
    <w:p w14:paraId="65CD03AB" w14:textId="77777777" w:rsidR="00FF642F" w:rsidRDefault="00FF642F" w:rsidP="00FF642F">
      <w:pPr>
        <w:spacing w:line="240" w:lineRule="auto"/>
        <w:contextualSpacing/>
        <w:jc w:val="both"/>
        <w:rPr>
          <w:rFonts w:ascii="Times New Roman" w:hAnsi="Times New Roman" w:cs="Times New Roman"/>
          <w:b/>
          <w:color w:val="222222"/>
          <w:sz w:val="24"/>
          <w:szCs w:val="24"/>
        </w:rPr>
      </w:pPr>
    </w:p>
    <w:p w14:paraId="0512B2AF" w14:textId="77777777" w:rsidR="00FF642F" w:rsidRDefault="00FF642F" w:rsidP="00FF642F">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2</w:t>
      </w:r>
    </w:p>
    <w:p w14:paraId="395D84D8" w14:textId="77777777" w:rsidR="00585548" w:rsidRDefault="00585548" w:rsidP="005E5DE1">
      <w:pPr>
        <w:pStyle w:val="NormalWeb"/>
        <w:shd w:val="clear" w:color="auto" w:fill="FFFFFF"/>
        <w:spacing w:before="0" w:beforeAutospacing="0" w:after="0" w:afterAutospacing="0"/>
        <w:jc w:val="both"/>
        <w:rPr>
          <w:color w:val="222222"/>
        </w:rPr>
      </w:pPr>
      <w:r w:rsidRPr="000400D9">
        <w:rPr>
          <w:color w:val="222222"/>
        </w:rPr>
        <w:t>The theoretical background is extensively and well established (which may be shortened) but the practical background is missing. Please add similar recent studies on the topic to link your research to previous ones.</w:t>
      </w:r>
    </w:p>
    <w:p w14:paraId="53BE1ED2" w14:textId="77777777" w:rsidR="00FF642F" w:rsidRPr="000400D9" w:rsidRDefault="00FF642F" w:rsidP="00FF642F">
      <w:pPr>
        <w:pStyle w:val="NormalWeb"/>
        <w:shd w:val="clear" w:color="auto" w:fill="FFFFFF"/>
        <w:spacing w:before="0" w:beforeAutospacing="0" w:after="0" w:afterAutospacing="0"/>
        <w:rPr>
          <w:color w:val="222222"/>
        </w:rPr>
      </w:pPr>
    </w:p>
    <w:p w14:paraId="3FB13BA6" w14:textId="77777777" w:rsidR="000400D9" w:rsidRPr="000400D9" w:rsidRDefault="000400D9" w:rsidP="00FF642F">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Author’s Response to Comment 2</w:t>
      </w:r>
    </w:p>
    <w:p w14:paraId="0D4A3596" w14:textId="77777777" w:rsidR="000400D9" w:rsidRDefault="00FF642F" w:rsidP="005E5DE1">
      <w:pPr>
        <w:pStyle w:val="NormalWeb"/>
        <w:shd w:val="clear" w:color="auto" w:fill="FFFFFF"/>
        <w:spacing w:before="0" w:beforeAutospacing="0" w:after="0" w:afterAutospacing="0"/>
        <w:jc w:val="both"/>
        <w:rPr>
          <w:color w:val="222222"/>
        </w:rPr>
      </w:pPr>
      <w:r>
        <w:rPr>
          <w:color w:val="222222"/>
        </w:rPr>
        <w:t xml:space="preserve">Most of the publications on Noticing have discussed mainly theoretical issues. The few empirical studies on </w:t>
      </w:r>
      <w:r w:rsidR="005E5DE1">
        <w:rPr>
          <w:color w:val="222222"/>
        </w:rPr>
        <w:t>Noticing have mostly focused on speech, but t</w:t>
      </w:r>
      <w:r>
        <w:rPr>
          <w:color w:val="222222"/>
        </w:rPr>
        <w:t>he focus of the current paper i</w:t>
      </w:r>
      <w:r w:rsidR="005E5DE1">
        <w:rPr>
          <w:color w:val="222222"/>
        </w:rPr>
        <w:t xml:space="preserve">s writing. This fact notwithstanding, </w:t>
      </w:r>
      <w:r w:rsidR="00D03334">
        <w:rPr>
          <w:color w:val="222222"/>
        </w:rPr>
        <w:t xml:space="preserve">and mindful of the length of the paper, </w:t>
      </w:r>
      <w:r w:rsidR="005E5DE1">
        <w:rPr>
          <w:color w:val="222222"/>
        </w:rPr>
        <w:t>I have include</w:t>
      </w:r>
      <w:r w:rsidR="00E668C0">
        <w:rPr>
          <w:color w:val="222222"/>
        </w:rPr>
        <w:t>d</w:t>
      </w:r>
      <w:r w:rsidR="005E5DE1">
        <w:rPr>
          <w:color w:val="222222"/>
        </w:rPr>
        <w:t xml:space="preserve"> a </w:t>
      </w:r>
      <w:r w:rsidR="00D03334">
        <w:rPr>
          <w:color w:val="222222"/>
        </w:rPr>
        <w:t xml:space="preserve">short </w:t>
      </w:r>
      <w:r w:rsidR="005E5DE1">
        <w:rPr>
          <w:color w:val="222222"/>
        </w:rPr>
        <w:t>subsection (</w:t>
      </w:r>
      <w:r w:rsidR="005E5DE1">
        <w:rPr>
          <w:b/>
          <w:color w:val="222222"/>
        </w:rPr>
        <w:t>2.4</w:t>
      </w:r>
      <w:r w:rsidR="005E5DE1">
        <w:rPr>
          <w:color w:val="222222"/>
        </w:rPr>
        <w:t>) that</w:t>
      </w:r>
      <w:r w:rsidR="00693496">
        <w:rPr>
          <w:color w:val="222222"/>
        </w:rPr>
        <w:t xml:space="preserve"> briefly</w:t>
      </w:r>
      <w:r w:rsidR="005E5DE1">
        <w:rPr>
          <w:color w:val="222222"/>
        </w:rPr>
        <w:t xml:space="preserve"> reviews </w:t>
      </w:r>
      <w:r w:rsidR="00D03334">
        <w:rPr>
          <w:color w:val="222222"/>
        </w:rPr>
        <w:t xml:space="preserve">only </w:t>
      </w:r>
      <w:r w:rsidR="005E5DE1">
        <w:rPr>
          <w:color w:val="222222"/>
        </w:rPr>
        <w:t xml:space="preserve">two empirical studies. </w:t>
      </w:r>
      <w:r w:rsidR="00D03334">
        <w:rPr>
          <w:color w:val="222222"/>
        </w:rPr>
        <w:t>Below finds the content of the subsection.</w:t>
      </w:r>
      <w:r w:rsidR="009D7AC5">
        <w:rPr>
          <w:color w:val="222222"/>
        </w:rPr>
        <w:t xml:space="preserve"> Thank you.</w:t>
      </w:r>
    </w:p>
    <w:p w14:paraId="72F66CA4" w14:textId="77777777" w:rsidR="005E5DE1" w:rsidRDefault="005E5DE1" w:rsidP="00FF642F">
      <w:pPr>
        <w:pStyle w:val="NormalWeb"/>
        <w:shd w:val="clear" w:color="auto" w:fill="FFFFFF"/>
        <w:spacing w:before="0" w:beforeAutospacing="0" w:after="0" w:afterAutospacing="0"/>
        <w:rPr>
          <w:color w:val="222222"/>
        </w:rPr>
      </w:pPr>
    </w:p>
    <w:p w14:paraId="72B2D5C6" w14:textId="77777777" w:rsidR="005E5DE1" w:rsidRDefault="005E5DE1" w:rsidP="005E5DE1">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2.4</w:t>
      </w:r>
      <w:r>
        <w:rPr>
          <w:rFonts w:ascii="Times New Roman" w:eastAsia="Times New Roman" w:hAnsi="Times New Roman" w:cs="Times New Roman"/>
          <w:b/>
          <w:sz w:val="24"/>
          <w:szCs w:val="24"/>
        </w:rPr>
        <w:tab/>
        <w:t>Empirical Studies</w:t>
      </w:r>
    </w:p>
    <w:p w14:paraId="51BFF30E" w14:textId="77777777" w:rsidR="00693496" w:rsidRPr="00693496" w:rsidRDefault="00693496" w:rsidP="00693496">
      <w:pPr>
        <w:pStyle w:val="ListParagraph"/>
        <w:spacing w:after="280" w:line="240" w:lineRule="auto"/>
        <w:ind w:left="0" w:firstLine="720"/>
        <w:contextualSpacing w:val="0"/>
        <w:jc w:val="both"/>
        <w:rPr>
          <w:rFonts w:ascii="Times New Roman" w:hAnsi="Times New Roman" w:cs="Times New Roman"/>
          <w:sz w:val="24"/>
          <w:szCs w:val="24"/>
        </w:rPr>
      </w:pPr>
      <w:r w:rsidRPr="00693496">
        <w:rPr>
          <w:rFonts w:ascii="Times New Roman" w:hAnsi="Times New Roman" w:cs="Times New Roman"/>
          <w:sz w:val="24"/>
          <w:szCs w:val="24"/>
        </w:rPr>
        <w:t xml:space="preserve">The rest of this section briefly reviews two empirical studies as a way of situating the current study in perspective. The first discusses noticing explicitly but the second does not. Using undergraduate students majoring in English in a Brazilian university as respondents, </w:t>
      </w:r>
      <w:proofErr w:type="spellStart"/>
      <w:r w:rsidRPr="00693496">
        <w:rPr>
          <w:rFonts w:ascii="Times New Roman" w:hAnsi="Times New Roman" w:cs="Times New Roman"/>
          <w:sz w:val="24"/>
          <w:szCs w:val="24"/>
        </w:rPr>
        <w:t>Frota</w:t>
      </w:r>
      <w:proofErr w:type="spellEnd"/>
      <w:r w:rsidRPr="00693496">
        <w:rPr>
          <w:rFonts w:ascii="Times New Roman" w:hAnsi="Times New Roman" w:cs="Times New Roman"/>
          <w:sz w:val="24"/>
          <w:szCs w:val="24"/>
        </w:rPr>
        <w:t xml:space="preserve"> and </w:t>
      </w:r>
      <w:proofErr w:type="spellStart"/>
      <w:r w:rsidRPr="00693496">
        <w:rPr>
          <w:rFonts w:ascii="Times New Roman" w:hAnsi="Times New Roman" w:cs="Times New Roman"/>
          <w:sz w:val="24"/>
          <w:szCs w:val="24"/>
        </w:rPr>
        <w:t>Bergsleithner</w:t>
      </w:r>
      <w:proofErr w:type="spellEnd"/>
      <w:r w:rsidRPr="00693496">
        <w:rPr>
          <w:rFonts w:ascii="Times New Roman" w:hAnsi="Times New Roman" w:cs="Times New Roman"/>
          <w:sz w:val="24"/>
          <w:szCs w:val="24"/>
        </w:rPr>
        <w:t xml:space="preserve"> (2013) investigated the impact of classroom instruction on noticing. They wanted to know whether undergraduate English majors are likely to notice instances of a spec</w:t>
      </w:r>
      <w:r w:rsidR="00BD3FEE">
        <w:rPr>
          <w:rFonts w:ascii="Times New Roman" w:hAnsi="Times New Roman" w:cs="Times New Roman"/>
          <w:sz w:val="24"/>
          <w:szCs w:val="24"/>
        </w:rPr>
        <w:t>ific target structure in written</w:t>
      </w:r>
      <w:r w:rsidRPr="00693496">
        <w:rPr>
          <w:rFonts w:ascii="Times New Roman" w:hAnsi="Times New Roman" w:cs="Times New Roman"/>
          <w:sz w:val="24"/>
          <w:szCs w:val="24"/>
        </w:rPr>
        <w:t xml:space="preserve"> input after receiving explicit instruction about such structures. English constructions investigated were structures involving pre-modified English nouns. A short pre-test was administered to the research participants to determine whether they were already sensitive to the occurrence of pre-modifying nouns which are common in English but </w:t>
      </w:r>
      <w:r w:rsidRPr="00693496">
        <w:rPr>
          <w:rFonts w:ascii="Times New Roman" w:hAnsi="Times New Roman" w:cs="Times New Roman"/>
          <w:sz w:val="24"/>
          <w:szCs w:val="24"/>
        </w:rPr>
        <w:lastRenderedPageBreak/>
        <w:t xml:space="preserve">rare in Portuguese, the participants’ mother tongue. Then, the participants received explicit instruction on English pre-modifying nouns. Subsequently, two recognition tests were administered to assess whether their sensitivity to the occurrence of such structures was enhanced by the treatment, one was administered immediately after the teaching session and the other administered two weeks later. According to </w:t>
      </w:r>
      <w:proofErr w:type="spellStart"/>
      <w:r w:rsidRPr="00693496">
        <w:rPr>
          <w:rFonts w:ascii="Times New Roman" w:hAnsi="Times New Roman" w:cs="Times New Roman"/>
          <w:sz w:val="24"/>
          <w:szCs w:val="24"/>
        </w:rPr>
        <w:t>Frota</w:t>
      </w:r>
      <w:proofErr w:type="spellEnd"/>
      <w:r w:rsidRPr="00693496">
        <w:rPr>
          <w:rFonts w:ascii="Times New Roman" w:hAnsi="Times New Roman" w:cs="Times New Roman"/>
          <w:sz w:val="24"/>
          <w:szCs w:val="24"/>
        </w:rPr>
        <w:t xml:space="preserve"> and </w:t>
      </w:r>
      <w:proofErr w:type="spellStart"/>
      <w:r w:rsidRPr="00693496">
        <w:rPr>
          <w:rFonts w:ascii="Times New Roman" w:hAnsi="Times New Roman" w:cs="Times New Roman"/>
          <w:sz w:val="24"/>
          <w:szCs w:val="24"/>
        </w:rPr>
        <w:t>Bergsleithner</w:t>
      </w:r>
      <w:proofErr w:type="spellEnd"/>
      <w:r w:rsidRPr="00693496">
        <w:rPr>
          <w:rFonts w:ascii="Times New Roman" w:hAnsi="Times New Roman" w:cs="Times New Roman"/>
          <w:sz w:val="24"/>
          <w:szCs w:val="24"/>
        </w:rPr>
        <w:t xml:space="preserve"> (2013), the findings indicate that the hypothesis that instruction would lead to enhanced noticing was largely supported.</w:t>
      </w:r>
    </w:p>
    <w:p w14:paraId="4BDC501A" w14:textId="77777777" w:rsidR="002B77FC" w:rsidRDefault="005E5DE1" w:rsidP="002B77FC">
      <w:pPr>
        <w:pStyle w:val="ListParagraph"/>
        <w:spacing w:after="28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Using 150 final-year undergraduate students studying Linguistics in a tertiary institution in Ghana as respondents, XXXX (2014) set out to investigate the students’ intra-sentence writing difficulties. He </w:t>
      </w:r>
      <w:r w:rsidR="0000302B">
        <w:rPr>
          <w:rFonts w:ascii="Times New Roman" w:hAnsi="Times New Roman"/>
          <w:sz w:val="24"/>
          <w:szCs w:val="24"/>
        </w:rPr>
        <w:t>conducted</w:t>
      </w:r>
      <w:r>
        <w:rPr>
          <w:rFonts w:ascii="Times New Roman" w:hAnsi="Times New Roman"/>
          <w:sz w:val="24"/>
          <w:szCs w:val="24"/>
        </w:rPr>
        <w:t xml:space="preserve"> a thirteen-week pedagogical intervention where t</w:t>
      </w:r>
      <w:r>
        <w:rPr>
          <w:rFonts w:ascii="Times New Roman" w:hAnsi="Times New Roman"/>
          <w:bCs/>
          <w:sz w:val="24"/>
          <w:szCs w:val="24"/>
        </w:rPr>
        <w:t xml:space="preserve">wo classes of Level 400 students were constituted based on the students’ own preferences to study </w:t>
      </w:r>
      <w:r>
        <w:rPr>
          <w:rFonts w:ascii="Times New Roman" w:hAnsi="Times New Roman"/>
          <w:bCs/>
          <w:i/>
          <w:sz w:val="24"/>
          <w:szCs w:val="24"/>
        </w:rPr>
        <w:t>Syntax of English</w:t>
      </w:r>
      <w:r>
        <w:rPr>
          <w:rFonts w:ascii="Times New Roman" w:hAnsi="Times New Roman"/>
          <w:bCs/>
          <w:sz w:val="24"/>
          <w:szCs w:val="24"/>
        </w:rPr>
        <w:t xml:space="preserve"> or </w:t>
      </w:r>
      <w:r>
        <w:rPr>
          <w:rFonts w:ascii="Times New Roman" w:hAnsi="Times New Roman"/>
          <w:bCs/>
          <w:i/>
          <w:sz w:val="24"/>
          <w:szCs w:val="24"/>
        </w:rPr>
        <w:t>Linguistics and Language Teaching</w:t>
      </w:r>
      <w:r>
        <w:rPr>
          <w:rFonts w:ascii="Times New Roman" w:hAnsi="Times New Roman"/>
          <w:bCs/>
          <w:sz w:val="24"/>
          <w:szCs w:val="24"/>
        </w:rPr>
        <w:t xml:space="preserve">. An entry-behaviour test was administered the first day of lectures to both classes, in part, to establish their actual English writing needs. </w:t>
      </w:r>
      <w:r w:rsidR="0000302B">
        <w:rPr>
          <w:rFonts w:ascii="Times New Roman" w:hAnsi="Times New Roman"/>
          <w:bCs/>
          <w:sz w:val="24"/>
          <w:szCs w:val="24"/>
        </w:rPr>
        <w:t>Grammar topics involving s</w:t>
      </w:r>
      <w:r>
        <w:rPr>
          <w:rFonts w:ascii="Times New Roman" w:hAnsi="Times New Roman"/>
          <w:bCs/>
          <w:sz w:val="24"/>
          <w:szCs w:val="24"/>
        </w:rPr>
        <w:t xml:space="preserve">pecific </w:t>
      </w:r>
      <w:r w:rsidR="0000302B">
        <w:rPr>
          <w:rFonts w:ascii="Times New Roman" w:hAnsi="Times New Roman"/>
          <w:bCs/>
          <w:sz w:val="24"/>
          <w:szCs w:val="24"/>
        </w:rPr>
        <w:t xml:space="preserve">linguistic features that </w:t>
      </w:r>
      <w:r>
        <w:rPr>
          <w:rFonts w:ascii="Times New Roman" w:hAnsi="Times New Roman"/>
          <w:bCs/>
          <w:sz w:val="24"/>
          <w:szCs w:val="24"/>
        </w:rPr>
        <w:t xml:space="preserve">undergraduate students are assumed to have </w:t>
      </w:r>
      <w:r w:rsidR="0000302B">
        <w:rPr>
          <w:rFonts w:ascii="Times New Roman" w:hAnsi="Times New Roman"/>
          <w:bCs/>
          <w:sz w:val="24"/>
          <w:szCs w:val="24"/>
        </w:rPr>
        <w:t>mastered</w:t>
      </w:r>
      <w:r>
        <w:rPr>
          <w:rFonts w:ascii="Times New Roman" w:hAnsi="Times New Roman"/>
          <w:bCs/>
          <w:sz w:val="24"/>
          <w:szCs w:val="24"/>
        </w:rPr>
        <w:t xml:space="preserve"> in high school but which are areas of challenge to them were include</w:t>
      </w:r>
      <w:r w:rsidR="0000302B">
        <w:rPr>
          <w:rFonts w:ascii="Times New Roman" w:hAnsi="Times New Roman"/>
          <w:bCs/>
          <w:sz w:val="24"/>
          <w:szCs w:val="24"/>
        </w:rPr>
        <w:t>d in the contents</w:t>
      </w:r>
      <w:r>
        <w:rPr>
          <w:rFonts w:ascii="Times New Roman" w:hAnsi="Times New Roman"/>
          <w:bCs/>
          <w:sz w:val="24"/>
          <w:szCs w:val="24"/>
        </w:rPr>
        <w:t xml:space="preserve"> taught </w:t>
      </w:r>
      <w:r w:rsidR="0000302B">
        <w:rPr>
          <w:rFonts w:ascii="Times New Roman" w:hAnsi="Times New Roman"/>
          <w:bCs/>
          <w:sz w:val="24"/>
          <w:szCs w:val="24"/>
        </w:rPr>
        <w:t xml:space="preserve">to </w:t>
      </w:r>
      <w:r>
        <w:rPr>
          <w:rFonts w:ascii="Times New Roman" w:hAnsi="Times New Roman"/>
          <w:bCs/>
          <w:sz w:val="24"/>
          <w:szCs w:val="24"/>
        </w:rPr>
        <w:t>the experimental group. The control group was taught the normal traditional contents of the course. By the end of the semester,</w:t>
      </w:r>
      <w:r w:rsidR="0000302B">
        <w:rPr>
          <w:rFonts w:ascii="Times New Roman" w:hAnsi="Times New Roman"/>
          <w:bCs/>
          <w:sz w:val="24"/>
          <w:szCs w:val="24"/>
        </w:rPr>
        <w:t xml:space="preserve"> a recognition test involving the specific linguistic features was administered to the two groups.</w:t>
      </w:r>
      <w:r>
        <w:rPr>
          <w:rFonts w:ascii="Times New Roman" w:hAnsi="Times New Roman"/>
          <w:bCs/>
          <w:sz w:val="24"/>
          <w:szCs w:val="24"/>
        </w:rPr>
        <w:t xml:space="preserve"> The results indicate that t</w:t>
      </w:r>
      <w:r>
        <w:rPr>
          <w:rFonts w:ascii="Times New Roman" w:hAnsi="Times New Roman"/>
          <w:sz w:val="24"/>
          <w:szCs w:val="24"/>
        </w:rPr>
        <w:t>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w:t>
      </w:r>
    </w:p>
    <w:p w14:paraId="5DF9E47D" w14:textId="77777777" w:rsidR="0000302B" w:rsidRDefault="005E5DE1" w:rsidP="002B77FC">
      <w:pPr>
        <w:pStyle w:val="ListParagraph"/>
        <w:spacing w:after="28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Although the </w:t>
      </w:r>
      <w:r w:rsidR="002B77FC">
        <w:rPr>
          <w:rFonts w:ascii="Times New Roman" w:hAnsi="Times New Roman"/>
          <w:sz w:val="24"/>
          <w:szCs w:val="24"/>
        </w:rPr>
        <w:t xml:space="preserve">second </w:t>
      </w:r>
      <w:r>
        <w:rPr>
          <w:rFonts w:ascii="Times New Roman" w:hAnsi="Times New Roman"/>
          <w:sz w:val="24"/>
          <w:szCs w:val="24"/>
        </w:rPr>
        <w:t>study</w:t>
      </w:r>
      <w:r w:rsidR="002B77FC">
        <w:rPr>
          <w:rFonts w:ascii="Times New Roman" w:hAnsi="Times New Roman"/>
          <w:sz w:val="24"/>
          <w:szCs w:val="24"/>
        </w:rPr>
        <w:t>, XXXX (2014)</w:t>
      </w:r>
      <w:r>
        <w:rPr>
          <w:rFonts w:ascii="Times New Roman" w:hAnsi="Times New Roman"/>
          <w:sz w:val="24"/>
          <w:szCs w:val="24"/>
        </w:rPr>
        <w:t xml:space="preserve"> was not explicitly set out to investigate noticing, issues relative to noticing could be i</w:t>
      </w:r>
      <w:r w:rsidR="002B77FC">
        <w:rPr>
          <w:rFonts w:ascii="Times New Roman" w:hAnsi="Times New Roman"/>
          <w:sz w:val="24"/>
          <w:szCs w:val="24"/>
        </w:rPr>
        <w:t>nferred from the findings</w:t>
      </w:r>
      <w:r>
        <w:rPr>
          <w:rFonts w:ascii="Times New Roman" w:hAnsi="Times New Roman"/>
          <w:sz w:val="24"/>
          <w:szCs w:val="24"/>
        </w:rPr>
        <w:t xml:space="preserve">. </w:t>
      </w:r>
      <w:r w:rsidR="0000302B">
        <w:rPr>
          <w:rFonts w:ascii="Times New Roman" w:hAnsi="Times New Roman"/>
          <w:sz w:val="24"/>
          <w:szCs w:val="24"/>
        </w:rPr>
        <w:t>For example, it follows from the findings that formal instruction promotes noticing</w:t>
      </w:r>
      <w:r w:rsidR="002B77FC">
        <w:rPr>
          <w:rFonts w:ascii="Times New Roman" w:hAnsi="Times New Roman"/>
          <w:sz w:val="24"/>
          <w:szCs w:val="24"/>
        </w:rPr>
        <w:t>, and this</w:t>
      </w:r>
      <w:r w:rsidR="0000302B">
        <w:rPr>
          <w:rFonts w:ascii="Times New Roman" w:hAnsi="Times New Roman"/>
          <w:sz w:val="24"/>
          <w:szCs w:val="24"/>
        </w:rPr>
        <w:t xml:space="preserve">. </w:t>
      </w:r>
      <w:r w:rsidR="002B77FC">
        <w:rPr>
          <w:rFonts w:ascii="Times New Roman" w:hAnsi="Times New Roman"/>
          <w:sz w:val="24"/>
          <w:szCs w:val="24"/>
        </w:rPr>
        <w:t>The two empirical studies reviewed above inform the research method deployed in the current study.</w:t>
      </w:r>
    </w:p>
    <w:p w14:paraId="56BF7097" w14:textId="77777777"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3</w:t>
      </w:r>
    </w:p>
    <w:p w14:paraId="094F4140" w14:textId="77777777" w:rsidR="00585548" w:rsidRPr="000400D9" w:rsidRDefault="00585548" w:rsidP="008E164A">
      <w:pPr>
        <w:pStyle w:val="NormalWeb"/>
        <w:shd w:val="clear" w:color="auto" w:fill="FFFFFF"/>
        <w:spacing w:before="0" w:beforeAutospacing="0" w:after="0" w:afterAutospacing="0"/>
        <w:rPr>
          <w:color w:val="222222"/>
        </w:rPr>
      </w:pPr>
      <w:r w:rsidRPr="000400D9">
        <w:rPr>
          <w:color w:val="222222"/>
        </w:rPr>
        <w:t>Please consider using correlation analysis to answer question number three.</w:t>
      </w:r>
    </w:p>
    <w:p w14:paraId="4086F969" w14:textId="77777777" w:rsidR="008E164A" w:rsidRDefault="008E164A" w:rsidP="008E164A">
      <w:pPr>
        <w:spacing w:after="0" w:line="240" w:lineRule="auto"/>
        <w:contextualSpacing/>
        <w:jc w:val="both"/>
        <w:rPr>
          <w:rFonts w:ascii="Times New Roman" w:hAnsi="Times New Roman" w:cs="Times New Roman"/>
          <w:b/>
          <w:color w:val="222222"/>
          <w:sz w:val="24"/>
          <w:szCs w:val="24"/>
        </w:rPr>
      </w:pPr>
    </w:p>
    <w:p w14:paraId="151AFDB9" w14:textId="77777777"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3</w:t>
      </w:r>
    </w:p>
    <w:p w14:paraId="47846E1C" w14:textId="77777777" w:rsidR="008E164A" w:rsidRDefault="0050077D"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Please, t</w:t>
      </w:r>
      <w:r w:rsidR="008E164A">
        <w:rPr>
          <w:rFonts w:ascii="Times New Roman" w:hAnsi="Times New Roman" w:cs="Times New Roman"/>
          <w:color w:val="222222"/>
          <w:sz w:val="24"/>
          <w:szCs w:val="24"/>
        </w:rPr>
        <w:t xml:space="preserve">he target audience of this paper are </w:t>
      </w:r>
      <w:r w:rsidR="00F32D01">
        <w:rPr>
          <w:rFonts w:ascii="Times New Roman" w:hAnsi="Times New Roman" w:cs="Times New Roman"/>
          <w:color w:val="222222"/>
          <w:sz w:val="24"/>
          <w:szCs w:val="24"/>
        </w:rPr>
        <w:t>mainly practitioners, teachers of English as a second language, who may not welcome data presented in a “complicated” statistical format. A similar paper that addresses “non-noticing issues” is targeting the academic community. That paper presents data in interesting statistical formats.</w:t>
      </w:r>
      <w:r w:rsidR="00B34C86">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Kindly ignore this </w:t>
      </w:r>
      <w:r w:rsidR="00CD4F7E">
        <w:rPr>
          <w:rFonts w:ascii="Times New Roman" w:hAnsi="Times New Roman" w:cs="Times New Roman"/>
          <w:color w:val="222222"/>
          <w:sz w:val="24"/>
          <w:szCs w:val="24"/>
        </w:rPr>
        <w:t xml:space="preserve">‘perceived’ </w:t>
      </w:r>
      <w:r>
        <w:rPr>
          <w:rFonts w:ascii="Times New Roman" w:hAnsi="Times New Roman" w:cs="Times New Roman"/>
          <w:color w:val="222222"/>
          <w:sz w:val="24"/>
          <w:szCs w:val="24"/>
        </w:rPr>
        <w:t xml:space="preserve">lack / </w:t>
      </w:r>
      <w:r w:rsidR="00B34C86">
        <w:rPr>
          <w:rFonts w:ascii="Times New Roman" w:hAnsi="Times New Roman" w:cs="Times New Roman"/>
          <w:color w:val="222222"/>
          <w:sz w:val="24"/>
          <w:szCs w:val="24"/>
        </w:rPr>
        <w:t xml:space="preserve">omission </w:t>
      </w:r>
      <w:r>
        <w:rPr>
          <w:rFonts w:ascii="Times New Roman" w:hAnsi="Times New Roman" w:cs="Times New Roman"/>
          <w:color w:val="222222"/>
          <w:sz w:val="24"/>
          <w:szCs w:val="24"/>
        </w:rPr>
        <w:t>because it is</w:t>
      </w:r>
      <w:r w:rsidR="00CD4F7E">
        <w:rPr>
          <w:rFonts w:ascii="Times New Roman" w:hAnsi="Times New Roman" w:cs="Times New Roman"/>
          <w:color w:val="222222"/>
          <w:sz w:val="24"/>
          <w:szCs w:val="24"/>
        </w:rPr>
        <w:t xml:space="preserve"> intentional and</w:t>
      </w:r>
      <w:r>
        <w:rPr>
          <w:rFonts w:ascii="Times New Roman" w:hAnsi="Times New Roman" w:cs="Times New Roman"/>
          <w:color w:val="222222"/>
          <w:sz w:val="24"/>
          <w:szCs w:val="24"/>
        </w:rPr>
        <w:t xml:space="preserve"> purposeful.</w:t>
      </w:r>
      <w:r w:rsidR="00CC136A">
        <w:rPr>
          <w:rFonts w:ascii="Times New Roman" w:hAnsi="Times New Roman" w:cs="Times New Roman"/>
          <w:color w:val="222222"/>
          <w:sz w:val="24"/>
          <w:szCs w:val="24"/>
        </w:rPr>
        <w:t xml:space="preserve"> Thank you.</w:t>
      </w:r>
    </w:p>
    <w:p w14:paraId="3E810216" w14:textId="77777777" w:rsidR="00F32D01" w:rsidRPr="008E164A" w:rsidRDefault="00F32D01" w:rsidP="008E164A">
      <w:pPr>
        <w:spacing w:after="0" w:line="240" w:lineRule="auto"/>
        <w:contextualSpacing/>
        <w:jc w:val="both"/>
        <w:rPr>
          <w:rFonts w:ascii="Times New Roman" w:hAnsi="Times New Roman" w:cs="Times New Roman"/>
          <w:color w:val="222222"/>
          <w:sz w:val="24"/>
          <w:szCs w:val="24"/>
        </w:rPr>
      </w:pPr>
    </w:p>
    <w:p w14:paraId="7639DEA1" w14:textId="77777777"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4</w:t>
      </w:r>
    </w:p>
    <w:p w14:paraId="251EC21F" w14:textId="77777777" w:rsidR="00585548" w:rsidRDefault="00585548" w:rsidP="008E164A">
      <w:pPr>
        <w:pStyle w:val="NormalWeb"/>
        <w:shd w:val="clear" w:color="auto" w:fill="FFFFFF"/>
        <w:spacing w:before="0" w:beforeAutospacing="0" w:after="0" w:afterAutospacing="0"/>
        <w:rPr>
          <w:color w:val="222222"/>
        </w:rPr>
      </w:pPr>
      <w:r w:rsidRPr="000400D9">
        <w:rPr>
          <w:color w:val="222222"/>
        </w:rPr>
        <w:t>In line with point 2, rewrite the discussion section and compare your findings with other studies and elaborate on reasons behind probable differences.</w:t>
      </w:r>
    </w:p>
    <w:p w14:paraId="2809EE03" w14:textId="77777777" w:rsidR="008E164A" w:rsidRDefault="008E164A" w:rsidP="008E164A">
      <w:pPr>
        <w:pStyle w:val="NormalWeb"/>
        <w:shd w:val="clear" w:color="auto" w:fill="FFFFFF"/>
        <w:spacing w:before="0" w:beforeAutospacing="0" w:after="0" w:afterAutospacing="0"/>
        <w:rPr>
          <w:color w:val="222222"/>
        </w:rPr>
      </w:pPr>
    </w:p>
    <w:p w14:paraId="1FFCBF42" w14:textId="77777777"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4</w:t>
      </w:r>
    </w:p>
    <w:p w14:paraId="3E421C78" w14:textId="77777777" w:rsidR="008E164A" w:rsidRDefault="009D7AC5" w:rsidP="008E164A">
      <w:pPr>
        <w:pStyle w:val="NormalWeb"/>
        <w:shd w:val="clear" w:color="auto" w:fill="FFFFFF"/>
        <w:spacing w:before="0" w:beforeAutospacing="0" w:after="0" w:afterAutospacing="0"/>
        <w:rPr>
          <w:color w:val="222222"/>
        </w:rPr>
      </w:pPr>
      <w:r>
        <w:rPr>
          <w:color w:val="222222"/>
        </w:rPr>
        <w:t xml:space="preserve">Thank you. The discussion section has been slightly modified to </w:t>
      </w:r>
      <w:r w:rsidR="00CC136A">
        <w:rPr>
          <w:color w:val="222222"/>
        </w:rPr>
        <w:t>accommodate the</w:t>
      </w:r>
      <w:r>
        <w:rPr>
          <w:color w:val="222222"/>
        </w:rPr>
        <w:t xml:space="preserve"> insertion of Subsection 2.4</w:t>
      </w:r>
    </w:p>
    <w:p w14:paraId="094B0B1A" w14:textId="77777777" w:rsidR="008E164A" w:rsidRPr="000400D9" w:rsidRDefault="008E164A" w:rsidP="008E164A">
      <w:pPr>
        <w:pStyle w:val="NormalWeb"/>
        <w:shd w:val="clear" w:color="auto" w:fill="FFFFFF"/>
        <w:spacing w:before="0" w:beforeAutospacing="0" w:after="0" w:afterAutospacing="0"/>
        <w:rPr>
          <w:color w:val="222222"/>
        </w:rPr>
      </w:pPr>
    </w:p>
    <w:p w14:paraId="1EF5A051" w14:textId="77777777"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lastRenderedPageBreak/>
        <w:t>Reviewer’s Comment 5</w:t>
      </w:r>
    </w:p>
    <w:p w14:paraId="5013FBEC" w14:textId="77777777" w:rsidR="00585548" w:rsidRDefault="00585548" w:rsidP="008E164A">
      <w:pPr>
        <w:pStyle w:val="NormalWeb"/>
        <w:shd w:val="clear" w:color="auto" w:fill="FFFFFF"/>
        <w:spacing w:before="0" w:beforeAutospacing="0" w:after="0" w:afterAutospacing="0"/>
        <w:rPr>
          <w:color w:val="222222"/>
        </w:rPr>
      </w:pPr>
      <w:r w:rsidRPr="000400D9">
        <w:rPr>
          <w:color w:val="222222"/>
        </w:rPr>
        <w:t>Please update your references and include some references from 2015-2019.</w:t>
      </w:r>
    </w:p>
    <w:p w14:paraId="29B464ED" w14:textId="77777777" w:rsidR="00EB07CF" w:rsidRDefault="00EB07CF" w:rsidP="008E164A">
      <w:pPr>
        <w:pStyle w:val="NormalWeb"/>
        <w:shd w:val="clear" w:color="auto" w:fill="FFFFFF"/>
        <w:spacing w:before="0" w:beforeAutospacing="0" w:after="0" w:afterAutospacing="0"/>
        <w:rPr>
          <w:color w:val="222222"/>
        </w:rPr>
      </w:pPr>
    </w:p>
    <w:p w14:paraId="0890A9EC" w14:textId="77777777"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5</w:t>
      </w:r>
    </w:p>
    <w:p w14:paraId="30D383B3" w14:textId="77777777" w:rsidR="0001227B" w:rsidRDefault="0001227B"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Thank you. </w:t>
      </w:r>
      <w:r w:rsidR="006F4B09">
        <w:rPr>
          <w:rFonts w:ascii="Times New Roman" w:hAnsi="Times New Roman" w:cs="Times New Roman"/>
          <w:color w:val="222222"/>
          <w:sz w:val="24"/>
          <w:szCs w:val="24"/>
        </w:rPr>
        <w:t xml:space="preserve">I have included three </w:t>
      </w:r>
      <w:r w:rsidR="008101DF">
        <w:rPr>
          <w:rFonts w:ascii="Times New Roman" w:hAnsi="Times New Roman" w:cs="Times New Roman"/>
          <w:color w:val="222222"/>
          <w:sz w:val="24"/>
          <w:szCs w:val="24"/>
        </w:rPr>
        <w:t xml:space="preserve">relatively </w:t>
      </w:r>
      <w:r w:rsidR="006F4B09">
        <w:rPr>
          <w:rFonts w:ascii="Times New Roman" w:hAnsi="Times New Roman" w:cs="Times New Roman"/>
          <w:color w:val="222222"/>
          <w:sz w:val="24"/>
          <w:szCs w:val="24"/>
        </w:rPr>
        <w:t>recent references. They are</w:t>
      </w:r>
      <w:r>
        <w:rPr>
          <w:rFonts w:ascii="Times New Roman" w:hAnsi="Times New Roman" w:cs="Times New Roman"/>
          <w:color w:val="222222"/>
          <w:sz w:val="24"/>
          <w:szCs w:val="24"/>
        </w:rPr>
        <w:t>:</w:t>
      </w:r>
    </w:p>
    <w:p w14:paraId="3D703003" w14:textId="77777777" w:rsidR="008E164A" w:rsidRDefault="006F4B09"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 </w:t>
      </w:r>
    </w:p>
    <w:p w14:paraId="13EEAF98" w14:textId="77777777" w:rsidR="00FB2A85" w:rsidRDefault="00FB2A85" w:rsidP="00FB2A8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Chi, D. N. 2018. A review of Richard Schmidt’s noticing hypothesis. </w:t>
      </w:r>
      <w:r>
        <w:rPr>
          <w:rFonts w:ascii="Times New Roman" w:hAnsi="Times New Roman" w:cs="Times New Roman"/>
          <w:i/>
          <w:sz w:val="24"/>
          <w:szCs w:val="24"/>
        </w:rPr>
        <w:t>International Journal on Studies in English Language and Literature, 6,</w:t>
      </w:r>
      <w:r>
        <w:rPr>
          <w:rFonts w:ascii="Times New Roman" w:hAnsi="Times New Roman" w:cs="Times New Roman"/>
          <w:sz w:val="24"/>
          <w:szCs w:val="24"/>
        </w:rPr>
        <w:t xml:space="preserve"> (3), 5-10.</w:t>
      </w:r>
    </w:p>
    <w:p w14:paraId="46D31F27" w14:textId="77777777" w:rsidR="00FB2A85" w:rsidRPr="00650278" w:rsidRDefault="00FB2A85" w:rsidP="00FB2A85">
      <w:pPr>
        <w:spacing w:after="0" w:line="280" w:lineRule="exact"/>
        <w:ind w:left="360" w:hanging="360"/>
        <w:jc w:val="both"/>
        <w:rPr>
          <w:rFonts w:ascii="Times New Roman" w:hAnsi="Times New Roman" w:cs="Times New Roman"/>
          <w:sz w:val="24"/>
          <w:szCs w:val="24"/>
        </w:rPr>
      </w:pPr>
      <w:r>
        <w:rPr>
          <w:rFonts w:ascii="Times New Roman" w:hAnsi="Times New Roman" w:cs="Times New Roman"/>
          <w:i/>
          <w:sz w:val="24"/>
          <w:szCs w:val="24"/>
        </w:rPr>
        <w:t xml:space="preserve">  </w:t>
      </w:r>
    </w:p>
    <w:p w14:paraId="2C5EF934" w14:textId="77777777" w:rsidR="006F4B09" w:rsidRDefault="006F4B09" w:rsidP="006F4B09">
      <w:pPr>
        <w:spacing w:after="0" w:line="280" w:lineRule="exact"/>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Unlu</w:t>
      </w:r>
      <w:proofErr w:type="spellEnd"/>
      <w:r>
        <w:rPr>
          <w:rFonts w:ascii="Times New Roman" w:hAnsi="Times New Roman" w:cs="Times New Roman"/>
          <w:sz w:val="24"/>
          <w:szCs w:val="24"/>
        </w:rPr>
        <w:t xml:space="preserve">, A. 2015. How alert should I be to learn a language: The noticing hypothesis and its implications for language teaching. </w:t>
      </w:r>
      <w:r>
        <w:rPr>
          <w:rFonts w:ascii="Times New Roman" w:hAnsi="Times New Roman" w:cs="Times New Roman"/>
          <w:i/>
          <w:sz w:val="24"/>
          <w:szCs w:val="24"/>
        </w:rPr>
        <w:t>Procedia – Social and Behavioural Sciences, 199,</w:t>
      </w:r>
      <w:r>
        <w:rPr>
          <w:rFonts w:ascii="Times New Roman" w:hAnsi="Times New Roman" w:cs="Times New Roman"/>
          <w:sz w:val="24"/>
          <w:szCs w:val="24"/>
        </w:rPr>
        <w:t xml:space="preserve"> 261-267.</w:t>
      </w:r>
    </w:p>
    <w:p w14:paraId="528B1828" w14:textId="77777777" w:rsidR="00FB2A85" w:rsidRPr="00687D31" w:rsidRDefault="00FB2A85" w:rsidP="006F4B09">
      <w:pPr>
        <w:spacing w:after="0" w:line="280" w:lineRule="exact"/>
        <w:ind w:left="360" w:hanging="360"/>
        <w:jc w:val="both"/>
        <w:rPr>
          <w:rFonts w:ascii="Times New Roman" w:hAnsi="Times New Roman" w:cs="Times New Roman"/>
          <w:sz w:val="24"/>
          <w:szCs w:val="24"/>
        </w:rPr>
      </w:pPr>
    </w:p>
    <w:p w14:paraId="3D2A8F52" w14:textId="77777777" w:rsidR="006F4B09" w:rsidRPr="0046084A" w:rsidRDefault="006F4B09" w:rsidP="006F4B09">
      <w:pPr>
        <w:spacing w:after="0" w:line="280" w:lineRule="exact"/>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Vahidi</w:t>
      </w:r>
      <w:proofErr w:type="spellEnd"/>
      <w:r>
        <w:rPr>
          <w:rFonts w:ascii="Times New Roman" w:hAnsi="Times New Roman" w:cs="Times New Roman"/>
          <w:sz w:val="24"/>
          <w:szCs w:val="24"/>
        </w:rPr>
        <w:t>, A., Karimi, L. &amp; Mahmoodi, M. 2016. The effect of reconstruction as a noticin</w:t>
      </w:r>
      <w:r w:rsidR="00096937">
        <w:rPr>
          <w:rFonts w:ascii="Times New Roman" w:hAnsi="Times New Roman" w:cs="Times New Roman"/>
          <w:sz w:val="24"/>
          <w:szCs w:val="24"/>
        </w:rPr>
        <w:t>g strategy on Iranian female fir</w:t>
      </w:r>
      <w:r>
        <w:rPr>
          <w:rFonts w:ascii="Times New Roman" w:hAnsi="Times New Roman" w:cs="Times New Roman"/>
          <w:sz w:val="24"/>
          <w:szCs w:val="24"/>
        </w:rPr>
        <w:t>st grade high school students’ w</w:t>
      </w:r>
      <w:r w:rsidR="00FB2A85">
        <w:rPr>
          <w:rFonts w:ascii="Times New Roman" w:hAnsi="Times New Roman" w:cs="Times New Roman"/>
          <w:sz w:val="24"/>
          <w:szCs w:val="24"/>
        </w:rPr>
        <w:t>riting a</w:t>
      </w:r>
      <w:r>
        <w:rPr>
          <w:rFonts w:ascii="Times New Roman" w:hAnsi="Times New Roman" w:cs="Times New Roman"/>
          <w:sz w:val="24"/>
          <w:szCs w:val="24"/>
        </w:rPr>
        <w:t xml:space="preserve">bility. </w:t>
      </w:r>
      <w:r>
        <w:rPr>
          <w:rFonts w:ascii="Times New Roman" w:hAnsi="Times New Roman" w:cs="Times New Roman"/>
          <w:i/>
          <w:sz w:val="24"/>
          <w:szCs w:val="24"/>
        </w:rPr>
        <w:t>Theory and Practice in Language Studies, 6</w:t>
      </w:r>
      <w:r>
        <w:rPr>
          <w:rFonts w:ascii="Times New Roman" w:hAnsi="Times New Roman" w:cs="Times New Roman"/>
          <w:sz w:val="24"/>
          <w:szCs w:val="24"/>
        </w:rPr>
        <w:t>, 310-324.</w:t>
      </w:r>
    </w:p>
    <w:p w14:paraId="24C91FFF" w14:textId="77777777" w:rsidR="006F4B09" w:rsidRPr="008E164A" w:rsidRDefault="006F4B09" w:rsidP="008E164A">
      <w:pPr>
        <w:spacing w:after="0" w:line="240" w:lineRule="auto"/>
        <w:contextualSpacing/>
        <w:jc w:val="both"/>
        <w:rPr>
          <w:rFonts w:ascii="Times New Roman" w:hAnsi="Times New Roman" w:cs="Times New Roman"/>
          <w:color w:val="222222"/>
          <w:sz w:val="24"/>
          <w:szCs w:val="24"/>
        </w:rPr>
      </w:pPr>
    </w:p>
    <w:p w14:paraId="52DD3FFE" w14:textId="77777777"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6</w:t>
      </w:r>
    </w:p>
    <w:p w14:paraId="0CECE29F" w14:textId="77777777" w:rsidR="00585548" w:rsidRPr="000400D9" w:rsidRDefault="00585548" w:rsidP="008E164A">
      <w:pPr>
        <w:pStyle w:val="NormalWeb"/>
        <w:shd w:val="clear" w:color="auto" w:fill="FFFFFF"/>
        <w:spacing w:before="0" w:beforeAutospacing="0" w:after="0" w:afterAutospacing="0"/>
        <w:rPr>
          <w:color w:val="222222"/>
        </w:rPr>
      </w:pPr>
      <w:r w:rsidRPr="000400D9">
        <w:rPr>
          <w:color w:val="222222"/>
        </w:rPr>
        <w:t>Please check your references to comply with journal's recommended format.</w:t>
      </w:r>
    </w:p>
    <w:p w14:paraId="76BE9E16" w14:textId="77777777" w:rsidR="000400D9" w:rsidRDefault="000400D9" w:rsidP="009530FB">
      <w:pPr>
        <w:spacing w:line="240" w:lineRule="auto"/>
        <w:contextualSpacing/>
        <w:jc w:val="both"/>
        <w:rPr>
          <w:rFonts w:ascii="Times New Roman" w:hAnsi="Times New Roman" w:cs="Times New Roman"/>
          <w:sz w:val="24"/>
          <w:szCs w:val="24"/>
        </w:rPr>
      </w:pPr>
    </w:p>
    <w:p w14:paraId="09C3B844" w14:textId="77777777"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6</w:t>
      </w:r>
    </w:p>
    <w:p w14:paraId="3480CF5D" w14:textId="77777777" w:rsidR="008E164A" w:rsidRDefault="009404D6"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references have been checked and instances of inconsistences in the use of capital and lower case letters have been corrected. Additionally, three entries on the list of references whose corresponding in-text citation </w:t>
      </w:r>
      <w:r w:rsidR="00B54E5F">
        <w:rPr>
          <w:rFonts w:ascii="Times New Roman" w:hAnsi="Times New Roman" w:cs="Times New Roman"/>
          <w:sz w:val="24"/>
          <w:szCs w:val="24"/>
        </w:rPr>
        <w:t>were missing have been deleted. Thank you.</w:t>
      </w:r>
    </w:p>
    <w:p w14:paraId="4C9FE146" w14:textId="77777777" w:rsidR="008E164A" w:rsidRDefault="008E164A" w:rsidP="009530FB">
      <w:pPr>
        <w:spacing w:line="240" w:lineRule="auto"/>
        <w:contextualSpacing/>
        <w:jc w:val="both"/>
        <w:rPr>
          <w:rFonts w:ascii="Times New Roman" w:hAnsi="Times New Roman" w:cs="Times New Roman"/>
          <w:sz w:val="24"/>
          <w:szCs w:val="24"/>
        </w:rPr>
      </w:pPr>
    </w:p>
    <w:p w14:paraId="2C922701" w14:textId="77777777" w:rsidR="00DC76C1" w:rsidRPr="000400D9" w:rsidRDefault="00DC76C1" w:rsidP="009530FB">
      <w:pPr>
        <w:spacing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w:t>
      </w:r>
      <w:r w:rsidR="006D54BD" w:rsidRPr="000400D9">
        <w:rPr>
          <w:rFonts w:ascii="Times New Roman" w:hAnsi="Times New Roman" w:cs="Times New Roman"/>
          <w:b/>
          <w:sz w:val="24"/>
          <w:szCs w:val="24"/>
        </w:rPr>
        <w:t>Concluding</w:t>
      </w:r>
      <w:r w:rsidRPr="000400D9">
        <w:rPr>
          <w:rFonts w:ascii="Times New Roman" w:hAnsi="Times New Roman" w:cs="Times New Roman"/>
          <w:b/>
          <w:sz w:val="24"/>
          <w:szCs w:val="24"/>
        </w:rPr>
        <w:t xml:space="preserve"> Response.</w:t>
      </w:r>
    </w:p>
    <w:p w14:paraId="7DEF0C67" w14:textId="77777777" w:rsidR="00DC76C1" w:rsidRPr="000400D9" w:rsidRDefault="009672AF"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Sincerely, </w:t>
      </w:r>
      <w:r w:rsidR="00DC76C1" w:rsidRPr="000400D9">
        <w:rPr>
          <w:rFonts w:ascii="Times New Roman" w:hAnsi="Times New Roman" w:cs="Times New Roman"/>
          <w:sz w:val="24"/>
          <w:szCs w:val="24"/>
        </w:rPr>
        <w:t xml:space="preserve">I am most grateful to this reviewer for reading </w:t>
      </w:r>
      <w:r w:rsidR="007E5094" w:rsidRPr="000400D9">
        <w:rPr>
          <w:rFonts w:ascii="Times New Roman" w:hAnsi="Times New Roman" w:cs="Times New Roman"/>
          <w:sz w:val="24"/>
          <w:szCs w:val="24"/>
        </w:rPr>
        <w:t xml:space="preserve">the manuscript painstakingly and also for the </w:t>
      </w:r>
      <w:r w:rsidR="00DC76C1" w:rsidRPr="000400D9">
        <w:rPr>
          <w:rFonts w:ascii="Times New Roman" w:hAnsi="Times New Roman" w:cs="Times New Roman"/>
          <w:sz w:val="24"/>
          <w:szCs w:val="24"/>
        </w:rPr>
        <w:t xml:space="preserve">invaluable </w:t>
      </w:r>
      <w:r w:rsidR="007E5094" w:rsidRPr="000400D9">
        <w:rPr>
          <w:rFonts w:ascii="Times New Roman" w:hAnsi="Times New Roman" w:cs="Times New Roman"/>
          <w:sz w:val="24"/>
          <w:szCs w:val="24"/>
        </w:rPr>
        <w:t>comments he/she made</w:t>
      </w:r>
      <w:r w:rsidR="00DC76C1" w:rsidRPr="000400D9">
        <w:rPr>
          <w:rFonts w:ascii="Times New Roman" w:hAnsi="Times New Roman" w:cs="Times New Roman"/>
          <w:sz w:val="24"/>
          <w:szCs w:val="24"/>
        </w:rPr>
        <w:t xml:space="preserve">. </w:t>
      </w:r>
      <w:r w:rsidR="007E5094" w:rsidRPr="000400D9">
        <w:rPr>
          <w:rFonts w:ascii="Times New Roman" w:hAnsi="Times New Roman" w:cs="Times New Roman"/>
          <w:sz w:val="24"/>
          <w:szCs w:val="24"/>
        </w:rPr>
        <w:t>Clearly, t</w:t>
      </w:r>
      <w:r w:rsidR="00DC76C1" w:rsidRPr="000400D9">
        <w:rPr>
          <w:rFonts w:ascii="Times New Roman" w:hAnsi="Times New Roman" w:cs="Times New Roman"/>
          <w:sz w:val="24"/>
          <w:szCs w:val="24"/>
        </w:rPr>
        <w:t xml:space="preserve">he rich experience he/she has accumulated over the years </w:t>
      </w:r>
      <w:r w:rsidR="007E5094" w:rsidRPr="000400D9">
        <w:rPr>
          <w:rFonts w:ascii="Times New Roman" w:hAnsi="Times New Roman" w:cs="Times New Roman"/>
          <w:sz w:val="24"/>
          <w:szCs w:val="24"/>
        </w:rPr>
        <w:t>is</w:t>
      </w:r>
      <w:r w:rsidR="00DC76C1" w:rsidRPr="000400D9">
        <w:rPr>
          <w:rFonts w:ascii="Times New Roman" w:hAnsi="Times New Roman" w:cs="Times New Roman"/>
          <w:sz w:val="24"/>
          <w:szCs w:val="24"/>
        </w:rPr>
        <w:t xml:space="preserve"> evident in the suggestions made. By submitting this Comments-Response document, I profusely assure </w:t>
      </w:r>
      <w:r w:rsidR="007E5094" w:rsidRPr="000400D9">
        <w:rPr>
          <w:rFonts w:ascii="Times New Roman" w:hAnsi="Times New Roman" w:cs="Times New Roman"/>
          <w:sz w:val="24"/>
          <w:szCs w:val="24"/>
        </w:rPr>
        <w:t xml:space="preserve">both </w:t>
      </w:r>
      <w:r w:rsidR="00DC76C1" w:rsidRPr="000400D9">
        <w:rPr>
          <w:rFonts w:ascii="Times New Roman" w:hAnsi="Times New Roman" w:cs="Times New Roman"/>
          <w:sz w:val="24"/>
          <w:szCs w:val="24"/>
        </w:rPr>
        <w:t xml:space="preserve">the </w:t>
      </w:r>
      <w:r w:rsidR="007E5094" w:rsidRPr="000400D9">
        <w:rPr>
          <w:rFonts w:ascii="Times New Roman" w:hAnsi="Times New Roman" w:cs="Times New Roman"/>
          <w:sz w:val="24"/>
          <w:szCs w:val="24"/>
        </w:rPr>
        <w:t>R</w:t>
      </w:r>
      <w:r w:rsidR="00DC76C1" w:rsidRPr="000400D9">
        <w:rPr>
          <w:rFonts w:ascii="Times New Roman" w:hAnsi="Times New Roman" w:cs="Times New Roman"/>
          <w:sz w:val="24"/>
          <w:szCs w:val="24"/>
        </w:rPr>
        <w:t xml:space="preserve">eviewer </w:t>
      </w:r>
      <w:r w:rsidR="007E5094" w:rsidRPr="000400D9">
        <w:rPr>
          <w:rFonts w:ascii="Times New Roman" w:hAnsi="Times New Roman" w:cs="Times New Roman"/>
          <w:sz w:val="24"/>
          <w:szCs w:val="24"/>
        </w:rPr>
        <w:t xml:space="preserve">and the Editor-in-Chief </w:t>
      </w:r>
      <w:r w:rsidR="00DC76C1" w:rsidRPr="000400D9">
        <w:rPr>
          <w:rFonts w:ascii="Times New Roman" w:hAnsi="Times New Roman" w:cs="Times New Roman"/>
          <w:sz w:val="24"/>
          <w:szCs w:val="24"/>
        </w:rPr>
        <w:t>that all the suggestion</w:t>
      </w:r>
      <w:r w:rsidR="007E5094" w:rsidRPr="000400D9">
        <w:rPr>
          <w:rFonts w:ascii="Times New Roman" w:hAnsi="Times New Roman" w:cs="Times New Roman"/>
          <w:sz w:val="24"/>
          <w:szCs w:val="24"/>
        </w:rPr>
        <w:t>s</w:t>
      </w:r>
      <w:r w:rsidR="00DC76C1" w:rsidRPr="000400D9">
        <w:rPr>
          <w:rFonts w:ascii="Times New Roman" w:hAnsi="Times New Roman" w:cs="Times New Roman"/>
          <w:sz w:val="24"/>
          <w:szCs w:val="24"/>
        </w:rPr>
        <w:t xml:space="preserve"> made have been </w:t>
      </w:r>
      <w:r w:rsidR="005D4D01">
        <w:rPr>
          <w:rFonts w:ascii="Times New Roman" w:hAnsi="Times New Roman" w:cs="Times New Roman"/>
          <w:sz w:val="24"/>
          <w:szCs w:val="24"/>
        </w:rPr>
        <w:t>considered</w:t>
      </w:r>
      <w:r w:rsidR="00DC76C1" w:rsidRPr="000400D9">
        <w:rPr>
          <w:rFonts w:ascii="Times New Roman" w:hAnsi="Times New Roman" w:cs="Times New Roman"/>
          <w:sz w:val="24"/>
          <w:szCs w:val="24"/>
        </w:rPr>
        <w:t xml:space="preserve"> </w:t>
      </w:r>
      <w:r w:rsidR="005D4D01">
        <w:rPr>
          <w:rFonts w:ascii="Times New Roman" w:hAnsi="Times New Roman" w:cs="Times New Roman"/>
          <w:sz w:val="24"/>
          <w:szCs w:val="24"/>
        </w:rPr>
        <w:t>by this author</w:t>
      </w:r>
      <w:r w:rsidR="00DC76C1" w:rsidRPr="000400D9">
        <w:rPr>
          <w:rFonts w:ascii="Times New Roman" w:hAnsi="Times New Roman" w:cs="Times New Roman"/>
          <w:sz w:val="24"/>
          <w:szCs w:val="24"/>
        </w:rPr>
        <w:t>.</w:t>
      </w:r>
    </w:p>
    <w:sectPr w:rsidR="00DC76C1" w:rsidRPr="000400D9" w:rsidSect="00A00F08">
      <w:footerReference w:type="default" r:id="rId6"/>
      <w:pgSz w:w="11906" w:h="16838"/>
      <w:pgMar w:top="1440" w:right="1728" w:bottom="1440" w:left="172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E4B9F" w14:textId="77777777" w:rsidR="000B5AA1" w:rsidRDefault="000B5AA1" w:rsidP="007C04A4">
      <w:pPr>
        <w:spacing w:after="0" w:line="240" w:lineRule="auto"/>
      </w:pPr>
      <w:r>
        <w:separator/>
      </w:r>
    </w:p>
  </w:endnote>
  <w:endnote w:type="continuationSeparator" w:id="0">
    <w:p w14:paraId="15E1A2C5" w14:textId="77777777" w:rsidR="000B5AA1" w:rsidRDefault="000B5AA1" w:rsidP="007C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9029170"/>
      <w:docPartObj>
        <w:docPartGallery w:val="Page Numbers (Bottom of Page)"/>
        <w:docPartUnique/>
      </w:docPartObj>
    </w:sdtPr>
    <w:sdtEndPr>
      <w:rPr>
        <w:noProof/>
      </w:rPr>
    </w:sdtEndPr>
    <w:sdtContent>
      <w:p w14:paraId="3C0D822C" w14:textId="77777777" w:rsidR="005E5DE1" w:rsidRDefault="005E5DE1">
        <w:pPr>
          <w:pStyle w:val="Footer"/>
          <w:jc w:val="right"/>
        </w:pPr>
        <w:r>
          <w:fldChar w:fldCharType="begin"/>
        </w:r>
        <w:r>
          <w:instrText xml:space="preserve"> PAGE   \* MERGEFORMAT </w:instrText>
        </w:r>
        <w:r>
          <w:fldChar w:fldCharType="separate"/>
        </w:r>
        <w:r w:rsidR="00EB07CF">
          <w:rPr>
            <w:noProof/>
          </w:rPr>
          <w:t>3</w:t>
        </w:r>
        <w:r>
          <w:rPr>
            <w:noProof/>
          </w:rPr>
          <w:fldChar w:fldCharType="end"/>
        </w:r>
      </w:p>
    </w:sdtContent>
  </w:sdt>
  <w:p w14:paraId="6D4799D7" w14:textId="77777777" w:rsidR="005E5DE1" w:rsidRDefault="005E5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0D328" w14:textId="77777777" w:rsidR="000B5AA1" w:rsidRDefault="000B5AA1" w:rsidP="007C04A4">
      <w:pPr>
        <w:spacing w:after="0" w:line="240" w:lineRule="auto"/>
      </w:pPr>
      <w:r>
        <w:separator/>
      </w:r>
    </w:p>
  </w:footnote>
  <w:footnote w:type="continuationSeparator" w:id="0">
    <w:p w14:paraId="357E7155" w14:textId="77777777" w:rsidR="000B5AA1" w:rsidRDefault="000B5AA1" w:rsidP="007C04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B52"/>
    <w:rsid w:val="0000302B"/>
    <w:rsid w:val="0000551F"/>
    <w:rsid w:val="0001227B"/>
    <w:rsid w:val="000131B0"/>
    <w:rsid w:val="00020B59"/>
    <w:rsid w:val="00023DFD"/>
    <w:rsid w:val="000400D9"/>
    <w:rsid w:val="00044DF5"/>
    <w:rsid w:val="0004610B"/>
    <w:rsid w:val="00071188"/>
    <w:rsid w:val="000804B0"/>
    <w:rsid w:val="00081EA5"/>
    <w:rsid w:val="00096937"/>
    <w:rsid w:val="000B5AA1"/>
    <w:rsid w:val="000D5BD0"/>
    <w:rsid w:val="000F296F"/>
    <w:rsid w:val="000F3BE7"/>
    <w:rsid w:val="001000D3"/>
    <w:rsid w:val="0012260A"/>
    <w:rsid w:val="00133B29"/>
    <w:rsid w:val="001369AF"/>
    <w:rsid w:val="00150E3D"/>
    <w:rsid w:val="001870CC"/>
    <w:rsid w:val="001F2972"/>
    <w:rsid w:val="001F30F2"/>
    <w:rsid w:val="001F310D"/>
    <w:rsid w:val="001F352F"/>
    <w:rsid w:val="0020020C"/>
    <w:rsid w:val="00202BC4"/>
    <w:rsid w:val="0020767E"/>
    <w:rsid w:val="00212227"/>
    <w:rsid w:val="00223867"/>
    <w:rsid w:val="00230D9C"/>
    <w:rsid w:val="002528AC"/>
    <w:rsid w:val="002639B3"/>
    <w:rsid w:val="00283B63"/>
    <w:rsid w:val="002A0F48"/>
    <w:rsid w:val="002B0F2E"/>
    <w:rsid w:val="002B77FC"/>
    <w:rsid w:val="002D6C3E"/>
    <w:rsid w:val="0031488B"/>
    <w:rsid w:val="00326B00"/>
    <w:rsid w:val="00332063"/>
    <w:rsid w:val="00347D44"/>
    <w:rsid w:val="003543BC"/>
    <w:rsid w:val="003544CA"/>
    <w:rsid w:val="00371347"/>
    <w:rsid w:val="00382CC5"/>
    <w:rsid w:val="00394885"/>
    <w:rsid w:val="003A20C6"/>
    <w:rsid w:val="003A53DA"/>
    <w:rsid w:val="003C5694"/>
    <w:rsid w:val="003D2EDC"/>
    <w:rsid w:val="003D7133"/>
    <w:rsid w:val="003E1DD2"/>
    <w:rsid w:val="00407FF5"/>
    <w:rsid w:val="0042010F"/>
    <w:rsid w:val="004252FE"/>
    <w:rsid w:val="00440FCC"/>
    <w:rsid w:val="004669D3"/>
    <w:rsid w:val="00473482"/>
    <w:rsid w:val="00477932"/>
    <w:rsid w:val="004845BE"/>
    <w:rsid w:val="00496968"/>
    <w:rsid w:val="004E2226"/>
    <w:rsid w:val="004E3D33"/>
    <w:rsid w:val="004E5A4F"/>
    <w:rsid w:val="004F6177"/>
    <w:rsid w:val="0050077D"/>
    <w:rsid w:val="00504B8C"/>
    <w:rsid w:val="00514232"/>
    <w:rsid w:val="00537F29"/>
    <w:rsid w:val="00584866"/>
    <w:rsid w:val="00585548"/>
    <w:rsid w:val="005D4D01"/>
    <w:rsid w:val="005E5DE1"/>
    <w:rsid w:val="005F47AE"/>
    <w:rsid w:val="006057A1"/>
    <w:rsid w:val="00617F04"/>
    <w:rsid w:val="00625F82"/>
    <w:rsid w:val="006672D8"/>
    <w:rsid w:val="00674C39"/>
    <w:rsid w:val="006760CD"/>
    <w:rsid w:val="006776E9"/>
    <w:rsid w:val="00693496"/>
    <w:rsid w:val="006A426C"/>
    <w:rsid w:val="006A492A"/>
    <w:rsid w:val="006B21DD"/>
    <w:rsid w:val="006C045C"/>
    <w:rsid w:val="006C15D9"/>
    <w:rsid w:val="006D54BD"/>
    <w:rsid w:val="006E13FB"/>
    <w:rsid w:val="006F4B09"/>
    <w:rsid w:val="00703A6D"/>
    <w:rsid w:val="00711654"/>
    <w:rsid w:val="00736E32"/>
    <w:rsid w:val="007400CC"/>
    <w:rsid w:val="007450C7"/>
    <w:rsid w:val="0079193A"/>
    <w:rsid w:val="007C001B"/>
    <w:rsid w:val="007C04A4"/>
    <w:rsid w:val="007E5094"/>
    <w:rsid w:val="007F1D4C"/>
    <w:rsid w:val="007F372F"/>
    <w:rsid w:val="008101DF"/>
    <w:rsid w:val="008175B0"/>
    <w:rsid w:val="008234CD"/>
    <w:rsid w:val="00826B73"/>
    <w:rsid w:val="00834CCC"/>
    <w:rsid w:val="00846222"/>
    <w:rsid w:val="00851244"/>
    <w:rsid w:val="00871703"/>
    <w:rsid w:val="008736ED"/>
    <w:rsid w:val="008A7C75"/>
    <w:rsid w:val="008B20A5"/>
    <w:rsid w:val="008B7032"/>
    <w:rsid w:val="008E10B3"/>
    <w:rsid w:val="008E164A"/>
    <w:rsid w:val="008F62A2"/>
    <w:rsid w:val="0090721D"/>
    <w:rsid w:val="009306D7"/>
    <w:rsid w:val="009404D6"/>
    <w:rsid w:val="00947B8B"/>
    <w:rsid w:val="009530FB"/>
    <w:rsid w:val="009672AF"/>
    <w:rsid w:val="0099298F"/>
    <w:rsid w:val="0099609F"/>
    <w:rsid w:val="009B54DA"/>
    <w:rsid w:val="009C7DE5"/>
    <w:rsid w:val="009D097B"/>
    <w:rsid w:val="009D28D9"/>
    <w:rsid w:val="009D7AC5"/>
    <w:rsid w:val="009E45A8"/>
    <w:rsid w:val="00A00F08"/>
    <w:rsid w:val="00A106FD"/>
    <w:rsid w:val="00A253A8"/>
    <w:rsid w:val="00A34CB6"/>
    <w:rsid w:val="00A37277"/>
    <w:rsid w:val="00A433CF"/>
    <w:rsid w:val="00A45EE9"/>
    <w:rsid w:val="00A8117F"/>
    <w:rsid w:val="00AC467D"/>
    <w:rsid w:val="00AD5B93"/>
    <w:rsid w:val="00AE2BE3"/>
    <w:rsid w:val="00B12796"/>
    <w:rsid w:val="00B20AF0"/>
    <w:rsid w:val="00B24233"/>
    <w:rsid w:val="00B34C86"/>
    <w:rsid w:val="00B475BB"/>
    <w:rsid w:val="00B52702"/>
    <w:rsid w:val="00B54E5F"/>
    <w:rsid w:val="00B55750"/>
    <w:rsid w:val="00BD31BD"/>
    <w:rsid w:val="00BD3FEE"/>
    <w:rsid w:val="00BE10F0"/>
    <w:rsid w:val="00C06703"/>
    <w:rsid w:val="00C40240"/>
    <w:rsid w:val="00C45D98"/>
    <w:rsid w:val="00C62ED3"/>
    <w:rsid w:val="00C73565"/>
    <w:rsid w:val="00C86616"/>
    <w:rsid w:val="00CA0CBF"/>
    <w:rsid w:val="00CB7260"/>
    <w:rsid w:val="00CC136A"/>
    <w:rsid w:val="00CD4F7E"/>
    <w:rsid w:val="00CD7810"/>
    <w:rsid w:val="00D03334"/>
    <w:rsid w:val="00D150B3"/>
    <w:rsid w:val="00D37B0F"/>
    <w:rsid w:val="00D738E3"/>
    <w:rsid w:val="00DB0F26"/>
    <w:rsid w:val="00DC76C1"/>
    <w:rsid w:val="00E17432"/>
    <w:rsid w:val="00E57790"/>
    <w:rsid w:val="00E668C0"/>
    <w:rsid w:val="00E773A1"/>
    <w:rsid w:val="00E847F3"/>
    <w:rsid w:val="00E9103C"/>
    <w:rsid w:val="00E97D3E"/>
    <w:rsid w:val="00EA004C"/>
    <w:rsid w:val="00EA25B8"/>
    <w:rsid w:val="00EB07CF"/>
    <w:rsid w:val="00EB1B57"/>
    <w:rsid w:val="00EB566F"/>
    <w:rsid w:val="00EC3B52"/>
    <w:rsid w:val="00F21E24"/>
    <w:rsid w:val="00F32D01"/>
    <w:rsid w:val="00F34262"/>
    <w:rsid w:val="00F3461B"/>
    <w:rsid w:val="00F6225E"/>
    <w:rsid w:val="00F660FC"/>
    <w:rsid w:val="00F713DF"/>
    <w:rsid w:val="00F97DF2"/>
    <w:rsid w:val="00F97E18"/>
    <w:rsid w:val="00FA2716"/>
    <w:rsid w:val="00FA5993"/>
    <w:rsid w:val="00FA5B35"/>
    <w:rsid w:val="00FB2A85"/>
    <w:rsid w:val="00FB3755"/>
    <w:rsid w:val="00FB6F0A"/>
    <w:rsid w:val="00FE76AF"/>
    <w:rsid w:val="00FF6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F4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 w:type="paragraph" w:styleId="NormalWeb">
    <w:name w:val="Normal (Web)"/>
    <w:basedOn w:val="Normal"/>
    <w:uiPriority w:val="99"/>
    <w:semiHidden/>
    <w:unhideWhenUsed/>
    <w:rsid w:val="005855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E5DE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6450</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2019-07-02T17:57:00Z</dcterms:created>
  <dcterms:modified xsi:type="dcterms:W3CDTF">2019-07-02T17:59:00Z</dcterms:modified>
</cp:coreProperties>
</file>