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83C" w:rsidRDefault="0070183C" w:rsidP="00CE2801">
      <w:pPr>
        <w:spacing w:line="480" w:lineRule="auto"/>
        <w:rPr>
          <w:b/>
        </w:rPr>
      </w:pPr>
      <w:r w:rsidRPr="0070183C">
        <w:rPr>
          <w:b/>
        </w:rPr>
        <w:t>Conflict and Crisis in the Discourse of Zimbabwe</w:t>
      </w:r>
      <w:r>
        <w:rPr>
          <w:b/>
        </w:rPr>
        <w:t>an</w:t>
      </w:r>
      <w:r w:rsidRPr="0070183C">
        <w:rPr>
          <w:b/>
        </w:rPr>
        <w:t xml:space="preserve"> Politicians</w:t>
      </w:r>
    </w:p>
    <w:p w:rsidR="0070183C" w:rsidRDefault="0070183C" w:rsidP="00CE2801">
      <w:pPr>
        <w:spacing w:line="480" w:lineRule="auto"/>
        <w:rPr>
          <w:b/>
        </w:rPr>
      </w:pPr>
      <w:r>
        <w:rPr>
          <w:b/>
        </w:rPr>
        <w:t xml:space="preserve">By </w:t>
      </w:r>
      <w:proofErr w:type="spellStart"/>
      <w:r>
        <w:rPr>
          <w:b/>
        </w:rPr>
        <w:t>Dr</w:t>
      </w:r>
      <w:proofErr w:type="spellEnd"/>
      <w:r>
        <w:rPr>
          <w:b/>
        </w:rPr>
        <w:t xml:space="preserve"> </w:t>
      </w:r>
      <w:proofErr w:type="spellStart"/>
      <w:r>
        <w:rPr>
          <w:b/>
        </w:rPr>
        <w:t>Muzi</w:t>
      </w:r>
      <w:proofErr w:type="spellEnd"/>
      <w:r>
        <w:rPr>
          <w:b/>
        </w:rPr>
        <w:t xml:space="preserve"> </w:t>
      </w:r>
      <w:proofErr w:type="spellStart"/>
      <w:r>
        <w:rPr>
          <w:b/>
        </w:rPr>
        <w:t>Mlambo</w:t>
      </w:r>
      <w:proofErr w:type="spellEnd"/>
    </w:p>
    <w:p w:rsidR="00CE2801" w:rsidRDefault="00CE2801" w:rsidP="00CE2801">
      <w:pPr>
        <w:spacing w:line="480" w:lineRule="auto"/>
        <w:rPr>
          <w:i/>
        </w:rPr>
      </w:pPr>
      <w:bookmarkStart w:id="0" w:name="_GoBack"/>
      <w:bookmarkEnd w:id="0"/>
      <w:r>
        <w:rPr>
          <w:i/>
        </w:rPr>
        <w:t>Abstract</w:t>
      </w:r>
    </w:p>
    <w:p w:rsidR="00CE2801" w:rsidRDefault="00EB3627" w:rsidP="00CE2801">
      <w:pPr>
        <w:spacing w:line="480" w:lineRule="auto"/>
        <w:rPr>
          <w:i/>
        </w:rPr>
      </w:pPr>
      <w:r>
        <w:rPr>
          <w:i/>
        </w:rPr>
        <w:t xml:space="preserve">This paper explores the language that is used by Movement for Democratic Change (MDC) and Zimbabwe African National Union </w:t>
      </w:r>
      <w:r w:rsidR="00C94D8D">
        <w:rPr>
          <w:i/>
        </w:rPr>
        <w:t xml:space="preserve">Patriotic Front (ZANU PF) politicians to portray each </w:t>
      </w:r>
      <w:r w:rsidR="0012190F">
        <w:rPr>
          <w:i/>
        </w:rPr>
        <w:t>other in</w:t>
      </w:r>
      <w:r w:rsidR="00CE2801">
        <w:rPr>
          <w:i/>
        </w:rPr>
        <w:t xml:space="preserve"> six Zimbabwean newspapers before and after the signing of the </w:t>
      </w:r>
      <w:proofErr w:type="spellStart"/>
      <w:r w:rsidR="00CE2801">
        <w:rPr>
          <w:i/>
        </w:rPr>
        <w:t>SADC</w:t>
      </w:r>
      <w:proofErr w:type="spellEnd"/>
      <w:r w:rsidR="00CE2801">
        <w:rPr>
          <w:i/>
        </w:rPr>
        <w:t xml:space="preserve"> mediated Global Political Agreement (GPA) that ended the political deadlock between the parties in 2008. In this study, I argue that after the signing of the GPA, political discourse between the parties does n</w:t>
      </w:r>
      <w:r w:rsidR="000721FF">
        <w:rPr>
          <w:i/>
        </w:rPr>
        <w:t xml:space="preserve">ot only change considerably, but </w:t>
      </w:r>
      <w:r w:rsidR="00CE2801">
        <w:rPr>
          <w:i/>
        </w:rPr>
        <w:t xml:space="preserve"> it also becomes progressively and markedly more dysphemistic and more co</w:t>
      </w:r>
      <w:r w:rsidR="00432FD1">
        <w:rPr>
          <w:i/>
        </w:rPr>
        <w:t xml:space="preserve">mbative </w:t>
      </w:r>
      <w:r w:rsidR="00CE2801">
        <w:rPr>
          <w:i/>
        </w:rPr>
        <w:t>in nature than was the cas</w:t>
      </w:r>
      <w:r w:rsidR="000721FF">
        <w:rPr>
          <w:i/>
        </w:rPr>
        <w:t>e</w:t>
      </w:r>
      <w:r w:rsidR="00CE2801">
        <w:rPr>
          <w:i/>
        </w:rPr>
        <w:t xml:space="preserve"> before the GPA was signed. I hold the view that linguistic analysis of this genre of political discourse might shed light on the psychology of those who use it.</w:t>
      </w:r>
    </w:p>
    <w:p w:rsidR="00B267BD" w:rsidRDefault="00B267BD" w:rsidP="00CE2801">
      <w:pPr>
        <w:spacing w:line="480" w:lineRule="auto"/>
        <w:rPr>
          <w:i/>
        </w:rPr>
      </w:pPr>
      <w:r>
        <w:rPr>
          <w:i/>
        </w:rPr>
        <w:t xml:space="preserve">Keywords: dysphemism, political </w:t>
      </w:r>
      <w:r w:rsidR="00FC3A58">
        <w:rPr>
          <w:i/>
        </w:rPr>
        <w:t>discourse, ZANU</w:t>
      </w:r>
      <w:r>
        <w:rPr>
          <w:i/>
        </w:rPr>
        <w:t>-PF</w:t>
      </w:r>
      <w:r w:rsidR="00FC3A58">
        <w:rPr>
          <w:i/>
        </w:rPr>
        <w:t>, MDC</w:t>
      </w:r>
    </w:p>
    <w:p w:rsidR="00CE2801" w:rsidRDefault="00CE2801" w:rsidP="00CE2801">
      <w:pPr>
        <w:spacing w:line="480" w:lineRule="auto"/>
        <w:rPr>
          <w:b/>
        </w:rPr>
      </w:pPr>
      <w:r>
        <w:rPr>
          <w:b/>
        </w:rPr>
        <w:t>Introduction</w:t>
      </w:r>
    </w:p>
    <w:p w:rsidR="00CE2801" w:rsidRDefault="00742606" w:rsidP="00CE2801">
      <w:pPr>
        <w:spacing w:line="480" w:lineRule="auto"/>
      </w:pPr>
      <w:r w:rsidRPr="00742606">
        <w:rPr>
          <w:i/>
        </w:rPr>
        <w:t>This paper explores the language that is used by Movement for Democratic Change (MDC) and Zimbabwe African National Union Patriotic Front (ZANU PF) politicians to portray each other</w:t>
      </w:r>
      <w:r w:rsidR="002811DE">
        <w:rPr>
          <w:i/>
        </w:rPr>
        <w:t xml:space="preserve"> </w:t>
      </w:r>
      <w:proofErr w:type="gramStart"/>
      <w:r w:rsidR="002811DE" w:rsidRPr="002811DE">
        <w:rPr>
          <w:i/>
          <w:lang w:val="en-GB"/>
        </w:rPr>
        <w:t>unfavourably</w:t>
      </w:r>
      <w:r w:rsidR="002811DE">
        <w:rPr>
          <w:i/>
        </w:rPr>
        <w:t xml:space="preserve"> </w:t>
      </w:r>
      <w:r w:rsidRPr="00742606">
        <w:rPr>
          <w:i/>
        </w:rPr>
        <w:t xml:space="preserve"> in</w:t>
      </w:r>
      <w:proofErr w:type="gramEnd"/>
      <w:r w:rsidRPr="00742606">
        <w:rPr>
          <w:i/>
        </w:rPr>
        <w:t xml:space="preserve"> six Zimbabwean newspapers before and after the signing of the </w:t>
      </w:r>
      <w:proofErr w:type="spellStart"/>
      <w:r w:rsidRPr="00742606">
        <w:rPr>
          <w:i/>
        </w:rPr>
        <w:t>SADC</w:t>
      </w:r>
      <w:proofErr w:type="spellEnd"/>
      <w:r w:rsidRPr="00742606">
        <w:rPr>
          <w:i/>
        </w:rPr>
        <w:t xml:space="preserve"> mediated Global Political Agreement (GPA) that ended the political deadlock between the parties in 2008</w:t>
      </w:r>
      <w:r w:rsidR="002811DE">
        <w:t xml:space="preserve">. </w:t>
      </w:r>
      <w:r w:rsidR="00424BE4">
        <w:t xml:space="preserve">Specifically, I would like to explore </w:t>
      </w:r>
      <w:proofErr w:type="spellStart"/>
      <w:r w:rsidR="00424BE4">
        <w:t>dysphemisms</w:t>
      </w:r>
      <w:proofErr w:type="spellEnd"/>
      <w:r w:rsidR="00424BE4">
        <w:t xml:space="preserve"> that are used by ZANU-PF and the MDC politicians before and after the signing of the S</w:t>
      </w:r>
      <w:r w:rsidR="00B267BD">
        <w:t>outhern African Development Community (</w:t>
      </w:r>
      <w:proofErr w:type="spellStart"/>
      <w:r w:rsidR="00B267BD">
        <w:t>SADC</w:t>
      </w:r>
      <w:proofErr w:type="spellEnd"/>
      <w:r w:rsidR="00B267BD">
        <w:t>)</w:t>
      </w:r>
      <w:r w:rsidR="00424BE4">
        <w:t xml:space="preserve"> mediated Global Political Agreement (GPA) that ended the political deadlock between the parties in 2008. This will enable us to determine the extent </w:t>
      </w:r>
      <w:r w:rsidR="00B267BD">
        <w:t xml:space="preserve">to </w:t>
      </w:r>
      <w:r w:rsidR="00424BE4">
        <w:t xml:space="preserve">which the </w:t>
      </w:r>
      <w:r w:rsidR="008E2115">
        <w:t>signing</w:t>
      </w:r>
      <w:r w:rsidR="00424BE4">
        <w:t xml:space="preserve"> of this agreement triggers some linguistic changes in the genre under investigation.</w:t>
      </w:r>
    </w:p>
    <w:p w:rsidR="00424BE4" w:rsidRDefault="00424BE4" w:rsidP="00CE2801">
      <w:pPr>
        <w:spacing w:line="480" w:lineRule="auto"/>
      </w:pPr>
      <w:r>
        <w:lastRenderedPageBreak/>
        <w:t xml:space="preserve">In this </w:t>
      </w:r>
      <w:r w:rsidR="008E2115">
        <w:t>study,</w:t>
      </w:r>
      <w:r>
        <w:t xml:space="preserve"> I argue that ZANU-PF and MDC political discourse progressively becomes more and more dysphemistic as politicians from both parties get more and more involved in the actual implementation of the GPA. The data clearly indicates that </w:t>
      </w:r>
      <w:proofErr w:type="spellStart"/>
      <w:r>
        <w:t>dysphemisms</w:t>
      </w:r>
      <w:proofErr w:type="spellEnd"/>
      <w:r>
        <w:t xml:space="preserve"> that are used before the GPA is signed are mild and lukewarm, whilst those</w:t>
      </w:r>
      <w:r w:rsidR="008E2115">
        <w:t xml:space="preserve"> </w:t>
      </w:r>
      <w:r w:rsidR="00095D2C">
        <w:t xml:space="preserve">that are used after the signing of the GPA are </w:t>
      </w:r>
      <w:r w:rsidR="008E2115">
        <w:t>markedly</w:t>
      </w:r>
      <w:r w:rsidR="00095D2C">
        <w:t xml:space="preserve"> more combative in nature. There are very few studies that have been done in Zimbabwe that focus on the linguistic analysis of newspaper political discourse and virtually nothing </w:t>
      </w:r>
      <w:proofErr w:type="gramStart"/>
      <w:r w:rsidR="00B267BD">
        <w:t>has</w:t>
      </w:r>
      <w:proofErr w:type="gramEnd"/>
      <w:r w:rsidR="00B267BD">
        <w:t xml:space="preserve"> </w:t>
      </w:r>
      <w:r w:rsidR="00095D2C">
        <w:t xml:space="preserve">been done on </w:t>
      </w:r>
      <w:proofErr w:type="spellStart"/>
      <w:r w:rsidR="00095D2C">
        <w:t>dysphemisms</w:t>
      </w:r>
      <w:proofErr w:type="spellEnd"/>
      <w:r w:rsidR="00095D2C">
        <w:t xml:space="preserve"> and change. The study of </w:t>
      </w:r>
      <w:proofErr w:type="spellStart"/>
      <w:r w:rsidR="00095D2C">
        <w:t>dysphemisms</w:t>
      </w:r>
      <w:proofErr w:type="spellEnd"/>
      <w:r w:rsidR="00095D2C">
        <w:t xml:space="preserve"> in political discourse is invaluable because it gives us some r</w:t>
      </w:r>
      <w:r w:rsidR="00337AF6">
        <w:t>a</w:t>
      </w:r>
      <w:r w:rsidR="00095D2C">
        <w:t>re insights into the psychology of those use them</w:t>
      </w:r>
      <w:r w:rsidR="00F76343">
        <w:t xml:space="preserve">. As </w:t>
      </w:r>
      <w:proofErr w:type="spellStart"/>
      <w:r w:rsidR="00F76343">
        <w:t>Meinhof</w:t>
      </w:r>
      <w:proofErr w:type="spellEnd"/>
      <w:r w:rsidR="00F76343">
        <w:t xml:space="preserve"> </w:t>
      </w:r>
      <w:r w:rsidR="00B267BD">
        <w:t xml:space="preserve">(1996:39) has aptly pointed out, </w:t>
      </w:r>
      <w:r w:rsidR="00F76343">
        <w:t>linguistic research has long shown that our linguistic behavior reveals information about our attitude towards others.</w:t>
      </w:r>
    </w:p>
    <w:p w:rsidR="00F445FE" w:rsidRPr="00337AF6" w:rsidRDefault="00F445FE" w:rsidP="00CE2801">
      <w:pPr>
        <w:spacing w:line="480" w:lineRule="auto"/>
        <w:rPr>
          <w:b/>
        </w:rPr>
      </w:pPr>
      <w:proofErr w:type="spellStart"/>
      <w:r w:rsidRPr="00337AF6">
        <w:rPr>
          <w:b/>
        </w:rPr>
        <w:t>Dysphemisms</w:t>
      </w:r>
      <w:proofErr w:type="spellEnd"/>
    </w:p>
    <w:p w:rsidR="00F445FE" w:rsidRDefault="00F445FE" w:rsidP="00CE2801">
      <w:pPr>
        <w:spacing w:line="480" w:lineRule="auto"/>
      </w:pPr>
      <w:r>
        <w:t>According to Crystal (1992:112) as well a</w:t>
      </w:r>
      <w:r w:rsidR="00B267BD">
        <w:t xml:space="preserve">s Allan and </w:t>
      </w:r>
      <w:proofErr w:type="spellStart"/>
      <w:r w:rsidR="00B267BD">
        <w:t>Burridge</w:t>
      </w:r>
      <w:proofErr w:type="spellEnd"/>
      <w:r w:rsidR="00B267BD">
        <w:t xml:space="preserve"> (1991) </w:t>
      </w:r>
      <w:proofErr w:type="spellStart"/>
      <w:r w:rsidR="00B267BD">
        <w:t>dysphemisms</w:t>
      </w:r>
      <w:proofErr w:type="spellEnd"/>
      <w:r w:rsidR="00B267BD">
        <w:t>,</w:t>
      </w:r>
      <w:r>
        <w:t xml:space="preserve"> which are antonyms of euphemisms, are disparaging expressions which speakers use instead of using those linguistic features that are neutral and pleasant</w:t>
      </w:r>
      <w:r w:rsidR="00416FC7">
        <w:t xml:space="preserve">. Yusuf (2003:104) argues that </w:t>
      </w:r>
      <w:proofErr w:type="spellStart"/>
      <w:r w:rsidR="00416FC7">
        <w:t>d</w:t>
      </w:r>
      <w:r>
        <w:t>ysphemisms</w:t>
      </w:r>
      <w:proofErr w:type="spellEnd"/>
      <w:r>
        <w:t xml:space="preserve"> are verbal caricatures which are characterized by </w:t>
      </w:r>
      <w:r w:rsidR="00337AF6">
        <w:t>exaggerations</w:t>
      </w:r>
      <w:r>
        <w:t xml:space="preserve"> where sometimes speakers take a partial account of available facts. The results</w:t>
      </w:r>
      <w:r w:rsidR="00416FC7">
        <w:t>,</w:t>
      </w:r>
      <w:r>
        <w:t xml:space="preserve"> according to Enright (1985:2)</w:t>
      </w:r>
      <w:r w:rsidR="00BC0A2A">
        <w:t>, are</w:t>
      </w:r>
      <w:r>
        <w:t xml:space="preserve"> that sometimes issues are made to sound worse than they actually are. Furthermore, Penelope (1989) suggests that </w:t>
      </w:r>
      <w:proofErr w:type="spellStart"/>
      <w:r>
        <w:t>dysphemisms</w:t>
      </w:r>
      <w:proofErr w:type="spellEnd"/>
      <w:r>
        <w:t xml:space="preserve"> may comprise of single lexical items, a sentence, or even whole texts. Yusuf (200</w:t>
      </w:r>
      <w:r w:rsidR="00416FC7">
        <w:t xml:space="preserve">3:104) citing Allan and </w:t>
      </w:r>
      <w:proofErr w:type="spellStart"/>
      <w:r w:rsidR="00416FC7">
        <w:t>Burridge</w:t>
      </w:r>
      <w:proofErr w:type="spellEnd"/>
      <w:r>
        <w:t xml:space="preserve"> (1991:234) </w:t>
      </w:r>
      <w:proofErr w:type="gramStart"/>
      <w:r>
        <w:t>argues</w:t>
      </w:r>
      <w:proofErr w:type="gramEnd"/>
      <w:r>
        <w:t xml:space="preserve"> that </w:t>
      </w:r>
      <w:proofErr w:type="spellStart"/>
      <w:r>
        <w:t>dysphemisms</w:t>
      </w:r>
      <w:proofErr w:type="spellEnd"/>
      <w:r>
        <w:t xml:space="preserve"> are often used as a weapon against those things that frustrate us or against those people whose actions we disapprove of, </w:t>
      </w:r>
      <w:r w:rsidR="00337AF6">
        <w:t>despise</w:t>
      </w:r>
      <w:r>
        <w:t xml:space="preserve"> or even dislike. </w:t>
      </w:r>
      <w:proofErr w:type="spellStart"/>
      <w:r>
        <w:t>Dysphemisms</w:t>
      </w:r>
      <w:proofErr w:type="spellEnd"/>
      <w:r>
        <w:t xml:space="preserve"> originate from various linguistic sources e.g.</w:t>
      </w:r>
      <w:r w:rsidR="00F33BDD">
        <w:t xml:space="preserve"> contrasts, repetitions, puns,</w:t>
      </w:r>
      <w:r w:rsidR="00337AF6">
        <w:t xml:space="preserve"> </w:t>
      </w:r>
      <w:r w:rsidR="00F33BDD">
        <w:t>proverbs,</w:t>
      </w:r>
      <w:r w:rsidR="00337AF6">
        <w:t xml:space="preserve"> </w:t>
      </w:r>
      <w:r w:rsidR="00F33BDD">
        <w:t xml:space="preserve">anaphoric and </w:t>
      </w:r>
      <w:proofErr w:type="spellStart"/>
      <w:r w:rsidR="00F33BDD">
        <w:t>cataphoric</w:t>
      </w:r>
      <w:proofErr w:type="spellEnd"/>
      <w:r w:rsidR="00F33BDD">
        <w:t xml:space="preserve"> references, rhetorical questions, metaphors and slang. And according to Yusuf (2003:4) citing </w:t>
      </w:r>
      <w:proofErr w:type="spellStart"/>
      <w:r w:rsidR="00F33BDD">
        <w:t>Jowet</w:t>
      </w:r>
      <w:proofErr w:type="spellEnd"/>
      <w:r w:rsidR="00F33BDD">
        <w:t xml:space="preserve"> and </w:t>
      </w:r>
      <w:proofErr w:type="spellStart"/>
      <w:r w:rsidR="00F33BDD">
        <w:t>O’Donnel</w:t>
      </w:r>
      <w:proofErr w:type="spellEnd"/>
      <w:r w:rsidR="00F33BDD">
        <w:t xml:space="preserve"> (1986:16) </w:t>
      </w:r>
      <w:proofErr w:type="spellStart"/>
      <w:r w:rsidR="00F33BDD">
        <w:t>dysphemisms</w:t>
      </w:r>
      <w:proofErr w:type="spellEnd"/>
      <w:r w:rsidR="00F33BDD">
        <w:t xml:space="preserve"> are used in order to manipulate cognitions and shape people’s perceptions. They are also used to po</w:t>
      </w:r>
      <w:r w:rsidR="00337AF6">
        <w:t>r</w:t>
      </w:r>
      <w:r w:rsidR="00F33BDD">
        <w:t>tray certain targeted individuals negatively.</w:t>
      </w:r>
    </w:p>
    <w:p w:rsidR="00F33BDD" w:rsidRDefault="00F33BDD" w:rsidP="00CE2801">
      <w:pPr>
        <w:spacing w:line="480" w:lineRule="auto"/>
      </w:pPr>
      <w:r>
        <w:lastRenderedPageBreak/>
        <w:t xml:space="preserve">The use of </w:t>
      </w:r>
      <w:proofErr w:type="spellStart"/>
      <w:r>
        <w:t>dysphemisms</w:t>
      </w:r>
      <w:proofErr w:type="spellEnd"/>
      <w:r>
        <w:t xml:space="preserve"> to po</w:t>
      </w:r>
      <w:r w:rsidR="00337AF6">
        <w:t>r</w:t>
      </w:r>
      <w:r>
        <w:t xml:space="preserve">tray certain individuals negatively has been described by some scholars e.g. Van </w:t>
      </w:r>
      <w:proofErr w:type="spellStart"/>
      <w:r>
        <w:t>Dijk</w:t>
      </w:r>
      <w:proofErr w:type="spellEnd"/>
      <w:r>
        <w:t xml:space="preserve"> (1997) as</w:t>
      </w:r>
      <w:r w:rsidRPr="00416FC7">
        <w:rPr>
          <w:i/>
        </w:rPr>
        <w:t xml:space="preserve"> negative</w:t>
      </w:r>
      <w:r>
        <w:t xml:space="preserve"> other </w:t>
      </w:r>
      <w:r w:rsidRPr="00416FC7">
        <w:rPr>
          <w:i/>
        </w:rPr>
        <w:t>presentation</w:t>
      </w:r>
      <w:r>
        <w:t xml:space="preserve">, while </w:t>
      </w:r>
      <w:proofErr w:type="spellStart"/>
      <w:r>
        <w:t>Adegbija</w:t>
      </w:r>
      <w:proofErr w:type="spellEnd"/>
      <w:r>
        <w:t xml:space="preserve"> (1995) as well as Chilton and </w:t>
      </w:r>
      <w:proofErr w:type="spellStart"/>
      <w:r>
        <w:t>Schaffner</w:t>
      </w:r>
      <w:proofErr w:type="spellEnd"/>
      <w:r>
        <w:t xml:space="preserve"> (1997) have described the practice as </w:t>
      </w:r>
      <w:r w:rsidRPr="00416FC7">
        <w:rPr>
          <w:i/>
        </w:rPr>
        <w:t>discrediting</w:t>
      </w:r>
      <w:r>
        <w:t xml:space="preserve"> acts and</w:t>
      </w:r>
      <w:r w:rsidRPr="00416FC7">
        <w:rPr>
          <w:i/>
        </w:rPr>
        <w:t xml:space="preserve"> </w:t>
      </w:r>
      <w:proofErr w:type="spellStart"/>
      <w:r w:rsidRPr="00416FC7">
        <w:rPr>
          <w:i/>
        </w:rPr>
        <w:t>delegitimization</w:t>
      </w:r>
      <w:proofErr w:type="spellEnd"/>
      <w:r>
        <w:t xml:space="preserve"> respectively. Different scholars have used different terms, many of which will take </w:t>
      </w:r>
      <w:proofErr w:type="spellStart"/>
      <w:r>
        <w:t>centre</w:t>
      </w:r>
      <w:proofErr w:type="spellEnd"/>
      <w:r>
        <w:t xml:space="preserve"> stage in this s</w:t>
      </w:r>
      <w:r w:rsidR="003F053D">
        <w:t>tudy to refer to</w:t>
      </w:r>
      <w:r w:rsidR="00337AF6">
        <w:t xml:space="preserve"> </w:t>
      </w:r>
      <w:r w:rsidR="000E7607">
        <w:t>these dysphemistic</w:t>
      </w:r>
      <w:r w:rsidR="003F053D">
        <w:t xml:space="preserve"> techniques, acts and practices. For exam</w:t>
      </w:r>
      <w:r w:rsidR="00337AF6">
        <w:t xml:space="preserve">ple, </w:t>
      </w:r>
      <w:proofErr w:type="spellStart"/>
      <w:r w:rsidR="00337AF6">
        <w:t>Nilsen</w:t>
      </w:r>
      <w:proofErr w:type="spellEnd"/>
      <w:r w:rsidR="00337AF6">
        <w:t xml:space="preserve"> (1978:21) refers to </w:t>
      </w:r>
      <w:r w:rsidR="002937EA">
        <w:t>dysphemistic</w:t>
      </w:r>
      <w:r w:rsidR="003F053D">
        <w:t xml:space="preserve"> practices as </w:t>
      </w:r>
      <w:r w:rsidR="003F053D" w:rsidRPr="000E7607">
        <w:rPr>
          <w:i/>
        </w:rPr>
        <w:t>card stacking</w:t>
      </w:r>
      <w:r w:rsidR="003F053D">
        <w:t xml:space="preserve"> whereby certain facts that support the opinion of the accuser are emphasized while leaving out those that do not. Other terms that are used to refer to dysphemistic practices, </w:t>
      </w:r>
      <w:proofErr w:type="gramStart"/>
      <w:r w:rsidR="003F053D">
        <w:t>acts</w:t>
      </w:r>
      <w:proofErr w:type="gramEnd"/>
      <w:r w:rsidR="003F053D">
        <w:t xml:space="preserve"> and techniques are </w:t>
      </w:r>
      <w:r w:rsidR="003F053D" w:rsidRPr="00416FC7">
        <w:rPr>
          <w:i/>
        </w:rPr>
        <w:t>down playing</w:t>
      </w:r>
      <w:r w:rsidR="003F053D">
        <w:t xml:space="preserve">, </w:t>
      </w:r>
      <w:r w:rsidR="003F053D" w:rsidRPr="00416FC7">
        <w:rPr>
          <w:i/>
        </w:rPr>
        <w:t xml:space="preserve">qualitative </w:t>
      </w:r>
      <w:r w:rsidR="003F053D">
        <w:t xml:space="preserve">and </w:t>
      </w:r>
      <w:r w:rsidR="003F053D" w:rsidRPr="00416FC7">
        <w:rPr>
          <w:i/>
        </w:rPr>
        <w:t>quantitative</w:t>
      </w:r>
      <w:r w:rsidR="003F053D">
        <w:t xml:space="preserve"> </w:t>
      </w:r>
      <w:r w:rsidR="003F053D" w:rsidRPr="00416FC7">
        <w:rPr>
          <w:i/>
        </w:rPr>
        <w:t xml:space="preserve">dissimulation </w:t>
      </w:r>
      <w:r w:rsidR="003F053D">
        <w:t xml:space="preserve">as well as </w:t>
      </w:r>
      <w:r w:rsidR="003F053D" w:rsidRPr="00416FC7">
        <w:rPr>
          <w:i/>
        </w:rPr>
        <w:t>intensifying</w:t>
      </w:r>
      <w:r w:rsidR="003F053D">
        <w:t xml:space="preserve">. To </w:t>
      </w:r>
      <w:r w:rsidR="003F053D" w:rsidRPr="00416FC7">
        <w:rPr>
          <w:i/>
        </w:rPr>
        <w:t>downplay</w:t>
      </w:r>
      <w:r w:rsidR="003F053D">
        <w:t xml:space="preserve"> is to present the victim</w:t>
      </w:r>
      <w:r w:rsidR="00416FC7">
        <w:t>’</w:t>
      </w:r>
      <w:r w:rsidR="003F053D">
        <w:t xml:space="preserve">s </w:t>
      </w:r>
      <w:r w:rsidR="00416FC7">
        <w:t xml:space="preserve">argument </w:t>
      </w:r>
      <w:r w:rsidR="003F053D">
        <w:t xml:space="preserve">in such a way that he does not look good. This is done by emphasizing unimportant issues about his/her case as well as by using ambiguities that are made deliberately faulty. Chilton and </w:t>
      </w:r>
      <w:proofErr w:type="spellStart"/>
      <w:r w:rsidR="003F053D">
        <w:t>Schaffner</w:t>
      </w:r>
      <w:proofErr w:type="spellEnd"/>
      <w:r w:rsidR="003F053D">
        <w:t xml:space="preserve"> (1997:212) suggest that </w:t>
      </w:r>
      <w:proofErr w:type="spellStart"/>
      <w:r w:rsidR="003F053D" w:rsidRPr="00416FC7">
        <w:rPr>
          <w:i/>
        </w:rPr>
        <w:t>down playing</w:t>
      </w:r>
      <w:proofErr w:type="spellEnd"/>
      <w:r w:rsidR="00416FC7">
        <w:t xml:space="preserve"> can involve</w:t>
      </w:r>
      <w:r w:rsidR="003F053D">
        <w:t xml:space="preserve"> quantitative and qualitative </w:t>
      </w:r>
      <w:r w:rsidR="003F053D" w:rsidRPr="00416FC7">
        <w:rPr>
          <w:i/>
        </w:rPr>
        <w:t>dissimulation</w:t>
      </w:r>
      <w:r w:rsidR="003F053D">
        <w:t xml:space="preserve">. In </w:t>
      </w:r>
      <w:r w:rsidR="003F053D" w:rsidRPr="00416FC7">
        <w:rPr>
          <w:i/>
        </w:rPr>
        <w:t>quantitative dissimulation</w:t>
      </w:r>
      <w:r w:rsidR="003F053D">
        <w:t>, the speaker deliberately gives the listener inad</w:t>
      </w:r>
      <w:r w:rsidR="00293013">
        <w:t xml:space="preserve">equate information whilst in qualitative dissimulation, the speaker engages in verbal evasions or even lies. And, </w:t>
      </w:r>
      <w:r w:rsidR="00293013" w:rsidRPr="00416FC7">
        <w:rPr>
          <w:i/>
        </w:rPr>
        <w:t>intensifying</w:t>
      </w:r>
      <w:r w:rsidR="00293013">
        <w:t xml:space="preserve"> involves the use of many </w:t>
      </w:r>
      <w:r w:rsidR="00337AF6">
        <w:t>linguistic</w:t>
      </w:r>
      <w:r w:rsidR="00293013">
        <w:t xml:space="preserve"> elements to po</w:t>
      </w:r>
      <w:r w:rsidR="00337AF6">
        <w:t>r</w:t>
      </w:r>
      <w:r w:rsidR="00293013">
        <w:t>tray the victim negatively such name</w:t>
      </w:r>
      <w:r w:rsidR="00293013" w:rsidRPr="00416FC7">
        <w:rPr>
          <w:i/>
        </w:rPr>
        <w:t xml:space="preserve"> calling</w:t>
      </w:r>
      <w:r w:rsidR="00293013">
        <w:t xml:space="preserve">, </w:t>
      </w:r>
      <w:r w:rsidR="00293013" w:rsidRPr="00416FC7">
        <w:rPr>
          <w:i/>
        </w:rPr>
        <w:t>over</w:t>
      </w:r>
      <w:r w:rsidR="00293013">
        <w:t xml:space="preserve"> </w:t>
      </w:r>
      <w:r w:rsidR="00293013" w:rsidRPr="00416FC7">
        <w:rPr>
          <w:i/>
        </w:rPr>
        <w:t>generalizations</w:t>
      </w:r>
      <w:r w:rsidR="00293013">
        <w:t xml:space="preserve">, unqualified assertions, diachronic and synchronic </w:t>
      </w:r>
      <w:proofErr w:type="gramStart"/>
      <w:r w:rsidR="00293013">
        <w:t>repetition</w:t>
      </w:r>
      <w:proofErr w:type="gramEnd"/>
      <w:r w:rsidR="00293013">
        <w:t xml:space="preserve"> and even insults.</w:t>
      </w:r>
    </w:p>
    <w:p w:rsidR="00293013" w:rsidRPr="00550C6F" w:rsidRDefault="00550C6F" w:rsidP="00CE2801">
      <w:pPr>
        <w:spacing w:line="480" w:lineRule="auto"/>
        <w:rPr>
          <w:b/>
        </w:rPr>
      </w:pPr>
      <w:r w:rsidRPr="00550C6F">
        <w:rPr>
          <w:b/>
        </w:rPr>
        <w:t>Global Political Agreement</w:t>
      </w:r>
    </w:p>
    <w:p w:rsidR="00550C6F" w:rsidRDefault="00550C6F" w:rsidP="00CE2801">
      <w:pPr>
        <w:spacing w:line="480" w:lineRule="auto"/>
      </w:pPr>
      <w:r>
        <w:t xml:space="preserve">The Global </w:t>
      </w:r>
      <w:r w:rsidR="00337AF6">
        <w:t>Political</w:t>
      </w:r>
      <w:r>
        <w:t xml:space="preserve"> Agreement (GPA) which was signed on September </w:t>
      </w:r>
      <w:r w:rsidR="00BC0A2A">
        <w:t>15,</w:t>
      </w:r>
      <w:r>
        <w:t xml:space="preserve"> 2008</w:t>
      </w:r>
      <w:r w:rsidR="00416FC7">
        <w:t>,</w:t>
      </w:r>
      <w:r>
        <w:t xml:space="preserve"> was necessitated by the failure of the March 2008 presidential elections in Zimbabwe to produce an outright winner althou</w:t>
      </w:r>
      <w:r w:rsidR="00416FC7">
        <w:t xml:space="preserve">gh </w:t>
      </w:r>
      <w:proofErr w:type="spellStart"/>
      <w:r w:rsidR="00416FC7">
        <w:t>Tsvangiral</w:t>
      </w:r>
      <w:proofErr w:type="spellEnd"/>
      <w:r w:rsidR="00416FC7">
        <w:t xml:space="preserve"> of the MDC </w:t>
      </w:r>
      <w:r w:rsidR="00BC0A2A">
        <w:t>won 47</w:t>
      </w:r>
      <w:r>
        <w:t xml:space="preserve">% of the vote while Mugabe of ZANU-PF won 43% of the vote. In order therefore to resolve the political deadlock that had </w:t>
      </w:r>
      <w:r w:rsidR="00B813A0">
        <w:t>paralyzed</w:t>
      </w:r>
      <w:r>
        <w:t xml:space="preserve"> the country, the </w:t>
      </w:r>
      <w:r w:rsidR="00B813A0">
        <w:t>ruling</w:t>
      </w:r>
      <w:r>
        <w:t xml:space="preserve"> ZANU-PF party led by President Mugabe and the two antagonistic MDC opposition parties led by </w:t>
      </w:r>
      <w:proofErr w:type="spellStart"/>
      <w:r>
        <w:t>Tsvangirai</w:t>
      </w:r>
      <w:proofErr w:type="spellEnd"/>
      <w:r>
        <w:t xml:space="preserve"> and </w:t>
      </w:r>
      <w:proofErr w:type="spellStart"/>
      <w:r>
        <w:t>Mutambara</w:t>
      </w:r>
      <w:proofErr w:type="spellEnd"/>
      <w:r>
        <w:t xml:space="preserve"> respectively, came into a </w:t>
      </w:r>
      <w:proofErr w:type="spellStart"/>
      <w:r>
        <w:t>SADC</w:t>
      </w:r>
      <w:proofErr w:type="spellEnd"/>
      <w:r>
        <w:t xml:space="preserve"> mediated power sharing political agreement which would </w:t>
      </w:r>
      <w:r>
        <w:lastRenderedPageBreak/>
        <w:t>create a transitional government. The transitional government allows</w:t>
      </w:r>
      <w:r w:rsidR="00416FC7">
        <w:t xml:space="preserve"> for</w:t>
      </w:r>
      <w:r>
        <w:t xml:space="preserve"> the sharing of power among the three principals, President Mugabe of ZANU-PF, who </w:t>
      </w:r>
      <w:r w:rsidR="00B813A0">
        <w:t>chairs</w:t>
      </w:r>
      <w:r>
        <w:t xml:space="preserve"> cabinet, Prime Minister </w:t>
      </w:r>
      <w:proofErr w:type="spellStart"/>
      <w:r>
        <w:t>Tsvangirai</w:t>
      </w:r>
      <w:proofErr w:type="spellEnd"/>
      <w:r>
        <w:t xml:space="preserve"> of MDC who chairs the Council Ministers, and </w:t>
      </w:r>
      <w:proofErr w:type="spellStart"/>
      <w:r>
        <w:t>Mutambara</w:t>
      </w:r>
      <w:proofErr w:type="spellEnd"/>
      <w:r>
        <w:t xml:space="preserve">, of the smaller MDC party (MDC-M). And to ensure that the agreement was properly implemented, </w:t>
      </w:r>
      <w:r w:rsidR="00B813A0">
        <w:t>a joint</w:t>
      </w:r>
      <w:r>
        <w:t xml:space="preserve"> Monitoring and Implementation Committee (</w:t>
      </w:r>
      <w:proofErr w:type="spellStart"/>
      <w:r>
        <w:t>JOMIC</w:t>
      </w:r>
      <w:proofErr w:type="spellEnd"/>
      <w:r>
        <w:t>) was formed which comprises four members from ZANU-PF, and</w:t>
      </w:r>
      <w:r w:rsidR="00FD3143">
        <w:t xml:space="preserve"> four each from the two MDC parties.</w:t>
      </w:r>
    </w:p>
    <w:p w:rsidR="00FD3143" w:rsidRDefault="00FD3143" w:rsidP="00CE2801">
      <w:pPr>
        <w:spacing w:line="480" w:lineRule="auto"/>
        <w:rPr>
          <w:b/>
        </w:rPr>
      </w:pPr>
      <w:r w:rsidRPr="00FD3143">
        <w:rPr>
          <w:b/>
        </w:rPr>
        <w:t>Theoretical Framework</w:t>
      </w:r>
    </w:p>
    <w:p w:rsidR="00FD3143" w:rsidRDefault="00FD3143" w:rsidP="00CE2801">
      <w:pPr>
        <w:spacing w:line="480" w:lineRule="auto"/>
      </w:pPr>
      <w:r w:rsidRPr="00FD3143">
        <w:t xml:space="preserve">This study </w:t>
      </w:r>
      <w:r w:rsidR="00416FC7">
        <w:t>is</w:t>
      </w:r>
      <w:r w:rsidRPr="00FD3143">
        <w:t xml:space="preserve"> informed by theoretical frameworks for the linguistic analysis of newspaper discourse</w:t>
      </w:r>
      <w:r>
        <w:t xml:space="preserve"> that have been proposed by some resear</w:t>
      </w:r>
      <w:r w:rsidR="00416FC7">
        <w:t xml:space="preserve">chers e.g. Chris Kennedy (1996), </w:t>
      </w:r>
      <w:proofErr w:type="spellStart"/>
      <w:r w:rsidR="00416FC7">
        <w:t>Develotte</w:t>
      </w:r>
      <w:proofErr w:type="spellEnd"/>
      <w:r w:rsidR="00416FC7">
        <w:t xml:space="preserve"> and </w:t>
      </w:r>
      <w:proofErr w:type="spellStart"/>
      <w:r w:rsidR="00416FC7">
        <w:t>Rechniewski</w:t>
      </w:r>
      <w:proofErr w:type="spellEnd"/>
      <w:r>
        <w:t xml:space="preserve"> (2001) as well </w:t>
      </w:r>
      <w:proofErr w:type="spellStart"/>
      <w:r>
        <w:t>Taiwo</w:t>
      </w:r>
      <w:proofErr w:type="spellEnd"/>
      <w:r>
        <w:t xml:space="preserve"> (2007). Before we </w:t>
      </w:r>
      <w:r w:rsidR="000721FF">
        <w:t>analyze</w:t>
      </w:r>
      <w:r>
        <w:t xml:space="preserve"> the d</w:t>
      </w:r>
      <w:r w:rsidR="000721FF">
        <w:t>a</w:t>
      </w:r>
      <w:r>
        <w:t>ta, it would be useful to give a brief description of these theoretical frameworks so that we can see how this study is located within the context of these studies.</w:t>
      </w:r>
    </w:p>
    <w:p w:rsidR="00FD3143" w:rsidRDefault="005B2258" w:rsidP="00CE2801">
      <w:pPr>
        <w:spacing w:line="480" w:lineRule="auto"/>
      </w:pPr>
      <w:r>
        <w:t xml:space="preserve"> Firstly, the study by </w:t>
      </w:r>
      <w:proofErr w:type="spellStart"/>
      <w:r w:rsidR="00C5049D">
        <w:t>Develotte</w:t>
      </w:r>
      <w:proofErr w:type="spellEnd"/>
      <w:r w:rsidR="00C5049D">
        <w:t xml:space="preserve"> and </w:t>
      </w:r>
      <w:proofErr w:type="spellStart"/>
      <w:r w:rsidR="00C5049D">
        <w:t>Rechnie</w:t>
      </w:r>
      <w:r w:rsidR="00FD3143">
        <w:t>wski</w:t>
      </w:r>
      <w:proofErr w:type="spellEnd"/>
      <w:r w:rsidR="00FD3143">
        <w:t xml:space="preserve"> (2001) focuses on the description of theoretical and methodological issues that are involved in the linguistic analysis of newspaper headlines. The issues that researchers focus on are based on how the French and </w:t>
      </w:r>
      <w:r w:rsidR="00B813A0">
        <w:t>Australian</w:t>
      </w:r>
      <w:r w:rsidR="00FD3143">
        <w:t xml:space="preserve"> press responded to the Franco- Australian crisis of 1995 when President Chirac of France </w:t>
      </w:r>
      <w:r>
        <w:t xml:space="preserve">decided to recommence nuclear testing in the South Pacific. The researchers examine </w:t>
      </w:r>
      <w:r w:rsidR="00B813A0">
        <w:t>representations</w:t>
      </w:r>
      <w:r>
        <w:t xml:space="preserve"> made by the two countries before, </w:t>
      </w:r>
      <w:proofErr w:type="gramStart"/>
      <w:r>
        <w:t>during</w:t>
      </w:r>
      <w:proofErr w:type="gramEnd"/>
      <w:r>
        <w:t xml:space="preserve"> and after the </w:t>
      </w:r>
      <w:r w:rsidR="000E393B">
        <w:t>crisis. They then outline some of the commonest linguistic features that characterize the discourse of newspapers. T</w:t>
      </w:r>
      <w:r w:rsidR="00416FC7">
        <w:t>hey suggest that many newspaper</w:t>
      </w:r>
      <w:r w:rsidR="000E393B">
        <w:t xml:space="preserve"> discourses make extensive use of puns, alliteration, emotive vocabulary, allusions, </w:t>
      </w:r>
      <w:proofErr w:type="spellStart"/>
      <w:proofErr w:type="gramStart"/>
      <w:r w:rsidR="000E393B">
        <w:t>presuppotion</w:t>
      </w:r>
      <w:proofErr w:type="spellEnd"/>
      <w:proofErr w:type="gramEnd"/>
      <w:r w:rsidR="000E393B">
        <w:t xml:space="preserve"> and metaphors. They also suggest that anaphora is a common linguistic feature in newspaper discourse where references relate to previous events and situations. They</w:t>
      </w:r>
      <w:r w:rsidR="00416FC7">
        <w:t xml:space="preserve"> further</w:t>
      </w:r>
      <w:r w:rsidR="000E393B">
        <w:t xml:space="preserve"> argue that one of the commonest linguistic features in newspaper discourse is repetition through </w:t>
      </w:r>
      <w:proofErr w:type="spellStart"/>
      <w:r w:rsidR="000E393B">
        <w:t>diachronicity</w:t>
      </w:r>
      <w:proofErr w:type="spellEnd"/>
      <w:r w:rsidR="000E393B">
        <w:t xml:space="preserve"> (overtime) and repetition through synchronicity (repetition that occurs within one issue of the newspaper). </w:t>
      </w:r>
    </w:p>
    <w:p w:rsidR="00416FC7" w:rsidRDefault="000E393B" w:rsidP="00CE2801">
      <w:pPr>
        <w:spacing w:line="480" w:lineRule="auto"/>
      </w:pPr>
      <w:r>
        <w:lastRenderedPageBreak/>
        <w:t xml:space="preserve">Another study which has provided us with a framework for the linguistic study newspaper discourse is one that was carried out by </w:t>
      </w:r>
      <w:proofErr w:type="spellStart"/>
      <w:r>
        <w:t>Taiwo</w:t>
      </w:r>
      <w:proofErr w:type="spellEnd"/>
      <w:r>
        <w:t xml:space="preserve"> (2007). </w:t>
      </w:r>
      <w:proofErr w:type="spellStart"/>
      <w:r>
        <w:t>Taiwo’s</w:t>
      </w:r>
      <w:proofErr w:type="spellEnd"/>
      <w:r>
        <w:t xml:space="preserve"> study was a Critical Discourse Analysis</w:t>
      </w:r>
      <w:r w:rsidR="00416FC7">
        <w:t xml:space="preserve"> of 300 Nigerian newspaper headlines taken from six newspapers.</w:t>
      </w:r>
      <w:r>
        <w:t xml:space="preserve"> (</w:t>
      </w:r>
      <w:proofErr w:type="spellStart"/>
      <w:r>
        <w:t>CDA</w:t>
      </w:r>
      <w:proofErr w:type="spellEnd"/>
      <w:r>
        <w:t xml:space="preserve">) is a method of linguistic analysis that shows how discourse is used to determine what </w:t>
      </w:r>
      <w:proofErr w:type="spellStart"/>
      <w:r>
        <w:t>Taiwo</w:t>
      </w:r>
      <w:proofErr w:type="spellEnd"/>
      <w:r>
        <w:t xml:space="preserve"> (2007:219) citing van </w:t>
      </w:r>
      <w:proofErr w:type="spellStart"/>
      <w:r>
        <w:t>Dijk</w:t>
      </w:r>
      <w:proofErr w:type="spellEnd"/>
      <w:r>
        <w:t xml:space="preserve"> (1988</w:t>
      </w:r>
      <w:proofErr w:type="gramStart"/>
      <w:r>
        <w:t>)</w:t>
      </w:r>
      <w:r w:rsidR="00416FC7">
        <w:t>refers</w:t>
      </w:r>
      <w:proofErr w:type="gramEnd"/>
      <w:r w:rsidR="00416FC7">
        <w:t xml:space="preserve"> to</w:t>
      </w:r>
      <w:r>
        <w:t xml:space="preserve"> as the source of power, abuse and </w:t>
      </w:r>
      <w:r w:rsidR="00B813A0">
        <w:t>dominance</w:t>
      </w:r>
      <w:r>
        <w:t xml:space="preserve"> within specific socio-political and historical contexts. According to </w:t>
      </w:r>
      <w:proofErr w:type="spellStart"/>
      <w:r>
        <w:t>Wodak</w:t>
      </w:r>
      <w:proofErr w:type="spellEnd"/>
      <w:r>
        <w:t xml:space="preserve"> (1989) this approach is also often referred to as critical linguistics. </w:t>
      </w:r>
      <w:proofErr w:type="spellStart"/>
      <w:r>
        <w:t>Taiwo’s</w:t>
      </w:r>
      <w:proofErr w:type="spellEnd"/>
      <w:r>
        <w:t xml:space="preserve"> objective was to use </w:t>
      </w:r>
      <w:proofErr w:type="spellStart"/>
      <w:r>
        <w:t>CDA</w:t>
      </w:r>
      <w:proofErr w:type="spellEnd"/>
      <w:r>
        <w:t xml:space="preserve"> to examine the peculiarity of the lexical items and rhetorical devices used in newspapers in order to’ </w:t>
      </w:r>
      <w:r w:rsidR="00B813A0">
        <w:t>identify the</w:t>
      </w:r>
      <w:r w:rsidR="00AB57BB">
        <w:t xml:space="preserve"> ideologies that lie behind the constructions” (</w:t>
      </w:r>
      <w:proofErr w:type="spellStart"/>
      <w:r w:rsidR="00AB57BB">
        <w:t>Taiwo</w:t>
      </w:r>
      <w:proofErr w:type="spellEnd"/>
      <w:r w:rsidR="00AB57BB">
        <w:t xml:space="preserve"> 2007:219). </w:t>
      </w:r>
    </w:p>
    <w:p w:rsidR="00E54C55" w:rsidRDefault="00AB57BB" w:rsidP="00CE2801">
      <w:pPr>
        <w:spacing w:line="480" w:lineRule="auto"/>
      </w:pPr>
      <w:proofErr w:type="spellStart"/>
      <w:r>
        <w:t>Taiwo</w:t>
      </w:r>
      <w:proofErr w:type="spellEnd"/>
      <w:r>
        <w:t xml:space="preserve"> (2007:219) elaborates on some of the linguistic features that he used in his study and which editors also use in</w:t>
      </w:r>
      <w:r w:rsidR="00416FC7">
        <w:t xml:space="preserve"> </w:t>
      </w:r>
      <w:r>
        <w:t xml:space="preserve">order to portray politicians negatively. These features include the use of emotive vocabulary, rhetorical </w:t>
      </w:r>
      <w:proofErr w:type="gramStart"/>
      <w:r>
        <w:t>devices</w:t>
      </w:r>
      <w:proofErr w:type="gramEnd"/>
      <w:r>
        <w:t xml:space="preserve"> and </w:t>
      </w:r>
      <w:r w:rsidRPr="00416FC7">
        <w:rPr>
          <w:i/>
        </w:rPr>
        <w:t>paraphrasing</w:t>
      </w:r>
      <w:r>
        <w:t xml:space="preserve">. Editors also select lexical items that are blunt and confrontational in nature. Lastly, </w:t>
      </w:r>
      <w:proofErr w:type="spellStart"/>
      <w:r>
        <w:t>Taiwo</w:t>
      </w:r>
      <w:proofErr w:type="spellEnd"/>
      <w:r>
        <w:t xml:space="preserve"> stresses that the most dominant linguistic feature which </w:t>
      </w:r>
      <w:r w:rsidR="002850DB">
        <w:t>is used consistently to arouse negative feelings towa</w:t>
      </w:r>
      <w:r w:rsidR="00B813A0">
        <w:t xml:space="preserve">rds politicians is </w:t>
      </w:r>
      <w:proofErr w:type="spellStart"/>
      <w:r w:rsidR="00B813A0">
        <w:t>sensationalizat</w:t>
      </w:r>
      <w:r w:rsidR="002850DB">
        <w:t>ion</w:t>
      </w:r>
      <w:proofErr w:type="spellEnd"/>
      <w:r w:rsidR="002850DB">
        <w:t xml:space="preserve">. </w:t>
      </w:r>
    </w:p>
    <w:p w:rsidR="002850DB" w:rsidRDefault="002850DB" w:rsidP="00E54C55">
      <w:pPr>
        <w:spacing w:line="480" w:lineRule="auto"/>
      </w:pPr>
      <w:r>
        <w:t>The third study that provides us with a framework for the linguistic study of newspaper discourse is one that was carried out by Chris Kennedy (1996)</w:t>
      </w:r>
      <w:r w:rsidR="00BF7259">
        <w:t>.</w:t>
      </w:r>
      <w:r>
        <w:t xml:space="preserve">Chris Kennedy focuses on whether or not there was any considerable linguistic change in the language of </w:t>
      </w:r>
      <w:r w:rsidR="00A12FD6">
        <w:t>advertisements</w:t>
      </w:r>
      <w:r>
        <w:t xml:space="preserve"> that was used by employers in the special employment section called La Crème de la crème of the</w:t>
      </w:r>
      <w:r w:rsidRPr="00E54C55">
        <w:rPr>
          <w:i/>
        </w:rPr>
        <w:t xml:space="preserve"> Times</w:t>
      </w:r>
      <w:r>
        <w:t xml:space="preserve"> newspaper after the passing of the Sexual discrimination Act of 1975. The act out lawed sexual discrimination in</w:t>
      </w:r>
      <w:r w:rsidR="00A12FD6">
        <w:t xml:space="preserve"> </w:t>
      </w:r>
      <w:r>
        <w:t>employment and among other things</w:t>
      </w:r>
      <w:r w:rsidR="00E54C55">
        <w:t>,</w:t>
      </w:r>
      <w:r>
        <w:t xml:space="preserve"> specifically forbade the use of discriminatory advertisements or even the use of recruitment descriptions with a sexual </w:t>
      </w:r>
      <w:proofErr w:type="spellStart"/>
      <w:r>
        <w:t>con</w:t>
      </w:r>
      <w:r w:rsidR="00E54C55">
        <w:t>notalion</w:t>
      </w:r>
      <w:proofErr w:type="spellEnd"/>
      <w:r w:rsidR="00E54C55">
        <w:t xml:space="preserve"> such as “ salesgirl”, ”</w:t>
      </w:r>
      <w:proofErr w:type="spellStart"/>
      <w:r w:rsidR="00E54C55">
        <w:t>attractive”</w:t>
      </w:r>
      <w:r>
        <w:t>“charming</w:t>
      </w:r>
      <w:proofErr w:type="spellEnd"/>
      <w:r>
        <w:t>” and “postman”. Kennedy’s hypothesis was that most linguistic features that expressed sexual discrimination in relation to employment or in relation to the recruitment process would gradually disappear from the newspaper as advertisers tried to avoid prosecution.</w:t>
      </w:r>
    </w:p>
    <w:p w:rsidR="002850DB" w:rsidRDefault="002850DB" w:rsidP="00CE2801">
      <w:pPr>
        <w:spacing w:line="480" w:lineRule="auto"/>
      </w:pPr>
      <w:r>
        <w:lastRenderedPageBreak/>
        <w:t>Same 600 recruitment advertisements containing 48,000 words were selected between 1974 and 1976,</w:t>
      </w:r>
      <w:r w:rsidR="00B13DC9">
        <w:t xml:space="preserve"> i.e. before and after the passing of the act. The data was typed into the computer and </w:t>
      </w:r>
      <w:proofErr w:type="spellStart"/>
      <w:r w:rsidR="00B13DC9">
        <w:t>concordance</w:t>
      </w:r>
      <w:r w:rsidR="00E54C55">
        <w:t>d</w:t>
      </w:r>
      <w:proofErr w:type="spellEnd"/>
      <w:r w:rsidR="00B13DC9">
        <w:t xml:space="preserve"> using the mini-</w:t>
      </w:r>
      <w:r w:rsidR="00A12FD6">
        <w:t>concordance</w:t>
      </w:r>
      <w:r w:rsidR="00B13DC9">
        <w:t xml:space="preserve"> and the micro-concord. The results showed that by December 1975 after the Sexual Discrimination Act had received both the parliamentary Approval as well as the Royal </w:t>
      </w:r>
      <w:proofErr w:type="gramStart"/>
      <w:r w:rsidR="00B13DC9">
        <w:t>Assent,</w:t>
      </w:r>
      <w:proofErr w:type="gramEnd"/>
      <w:r w:rsidR="00A12FD6">
        <w:t xml:space="preserve"> </w:t>
      </w:r>
      <w:r w:rsidR="00B13DC9">
        <w:t>there was a sharp decrease in the u</w:t>
      </w:r>
      <w:r w:rsidR="00E54C55">
        <w:t>se of terminology that expressed</w:t>
      </w:r>
      <w:r w:rsidR="00B13DC9">
        <w:t xml:space="preserve"> sexual discrimination in relation </w:t>
      </w:r>
      <w:r w:rsidR="00E67DC9">
        <w:t>to employment. There was a clear indication that the act had had an impact on the language that was used in advertisements. And by October 1976, there was clear evidence that the language of advertisement in this particular genre, had changed.</w:t>
      </w:r>
    </w:p>
    <w:p w:rsidR="001F5F3A" w:rsidRDefault="001F5F3A" w:rsidP="00CE2801">
      <w:pPr>
        <w:spacing w:line="480" w:lineRule="auto"/>
        <w:rPr>
          <w:b/>
        </w:rPr>
      </w:pPr>
      <w:r w:rsidRPr="001F5F3A">
        <w:rPr>
          <w:b/>
        </w:rPr>
        <w:t>Data</w:t>
      </w:r>
    </w:p>
    <w:p w:rsidR="001F5F3A" w:rsidRDefault="001F5F3A" w:rsidP="00CE2801">
      <w:pPr>
        <w:spacing w:line="480" w:lineRule="auto"/>
      </w:pPr>
      <w:r w:rsidRPr="001F5F3A">
        <w:t xml:space="preserve">Data for this study was collected from six government and private owned Zimbabwean newspapers, namely </w:t>
      </w:r>
      <w:r>
        <w:t xml:space="preserve">Herald, Sunday Mail, Sunday News, Chronicle, Daily </w:t>
      </w:r>
      <w:proofErr w:type="gramStart"/>
      <w:r>
        <w:t>News</w:t>
      </w:r>
      <w:proofErr w:type="gramEnd"/>
      <w:r>
        <w:t xml:space="preserve"> and </w:t>
      </w:r>
      <w:proofErr w:type="spellStart"/>
      <w:r>
        <w:t>Manica</w:t>
      </w:r>
      <w:proofErr w:type="spellEnd"/>
      <w:r>
        <w:t xml:space="preserve"> Post. I decided that I would explore </w:t>
      </w:r>
      <w:proofErr w:type="spellStart"/>
      <w:r>
        <w:t>dysphemisms</w:t>
      </w:r>
      <w:proofErr w:type="spellEnd"/>
      <w:r>
        <w:t xml:space="preserve"> as they are used in specific sections of the newspapers like the Editorial, Analysis, Opinion and View Point sections of the newspapers because this was where dysphemistic political discourse was most likely to occur. My hypothesis was that the signing of the GPA would trigger linguistic changes in the genre under investigation since both ZANU-PF and MDC had been coerced</w:t>
      </w:r>
      <w:r w:rsidR="00E54C55">
        <w:t xml:space="preserve"> into</w:t>
      </w:r>
      <w:r>
        <w:t xml:space="preserve"> the formation </w:t>
      </w:r>
      <w:r w:rsidR="00D05E29">
        <w:t>of coalition</w:t>
      </w:r>
      <w:r w:rsidR="003023E1">
        <w:t xml:space="preserve"> a</w:t>
      </w:r>
      <w:r>
        <w:t xml:space="preserve"> government. I hypothesized that political discourse between them would be more dysphemistic after the signing of </w:t>
      </w:r>
      <w:r w:rsidR="00E54C55">
        <w:t xml:space="preserve">the GPA than it was before the </w:t>
      </w:r>
      <w:r>
        <w:t xml:space="preserve">GPA was signed. In </w:t>
      </w:r>
      <w:r w:rsidR="00D05E29">
        <w:t>all,</w:t>
      </w:r>
      <w:r w:rsidR="00E54C55">
        <w:t xml:space="preserve"> a total of 3</w:t>
      </w:r>
      <w:r>
        <w:t>00 newspapers that were published in 2007 and 2008 (Before the signing of the GPA) and those that were published after 2008 (After the signing of the GPA</w:t>
      </w:r>
      <w:r w:rsidR="00D05E29">
        <w:t>) were</w:t>
      </w:r>
      <w:r>
        <w:t xml:space="preserve"> randomly selected. </w:t>
      </w:r>
      <w:proofErr w:type="spellStart"/>
      <w:r>
        <w:t>Dysphemisms</w:t>
      </w:r>
      <w:proofErr w:type="spellEnd"/>
      <w:r>
        <w:t xml:space="preserve"> were identified and then </w:t>
      </w:r>
      <w:r w:rsidR="00D05E29">
        <w:t>analyzed</w:t>
      </w:r>
      <w:r>
        <w:t xml:space="preserve"> using the frameworks for linguistic analysis that have been proposed by several scholars notably Chris Kennedy (1996), </w:t>
      </w:r>
      <w:proofErr w:type="spellStart"/>
      <w:r>
        <w:t>De</w:t>
      </w:r>
      <w:r w:rsidR="00E54C55">
        <w:t>velotte</w:t>
      </w:r>
      <w:proofErr w:type="spellEnd"/>
      <w:r w:rsidR="00E54C55">
        <w:t xml:space="preserve"> and </w:t>
      </w:r>
      <w:proofErr w:type="spellStart"/>
      <w:r w:rsidR="00E54C55">
        <w:t>Rechienisk</w:t>
      </w:r>
      <w:proofErr w:type="spellEnd"/>
      <w:r w:rsidR="00E54C55">
        <w:t xml:space="preserve"> (2001) Yu</w:t>
      </w:r>
      <w:r>
        <w:t xml:space="preserve">suf (2003) as well as </w:t>
      </w:r>
      <w:proofErr w:type="spellStart"/>
      <w:r>
        <w:t>Taiwo</w:t>
      </w:r>
      <w:proofErr w:type="spellEnd"/>
      <w:r>
        <w:t xml:space="preserve"> (2007).</w:t>
      </w:r>
      <w:r w:rsidR="00E54C55">
        <w:t xml:space="preserve"> All the names that are used in the discussion are pseudonyms except those of scholars that are cited.</w:t>
      </w:r>
    </w:p>
    <w:p w:rsidR="003023E1" w:rsidRDefault="003023E1" w:rsidP="00CE2801">
      <w:pPr>
        <w:spacing w:line="480" w:lineRule="auto"/>
        <w:rPr>
          <w:b/>
        </w:rPr>
      </w:pPr>
    </w:p>
    <w:p w:rsidR="003023E1" w:rsidRDefault="003023E1" w:rsidP="00CE2801">
      <w:pPr>
        <w:spacing w:line="480" w:lineRule="auto"/>
        <w:rPr>
          <w:b/>
        </w:rPr>
      </w:pPr>
    </w:p>
    <w:p w:rsidR="00D44A1B" w:rsidRDefault="00D44A1B" w:rsidP="00CE2801">
      <w:pPr>
        <w:spacing w:line="480" w:lineRule="auto"/>
        <w:rPr>
          <w:b/>
        </w:rPr>
      </w:pPr>
      <w:r w:rsidRPr="00D44A1B">
        <w:rPr>
          <w:b/>
        </w:rPr>
        <w:t>Discussion</w:t>
      </w:r>
    </w:p>
    <w:p w:rsidR="00D44A1B" w:rsidRPr="00D44A1B" w:rsidRDefault="00D44A1B" w:rsidP="00CE2801">
      <w:pPr>
        <w:spacing w:line="480" w:lineRule="auto"/>
      </w:pPr>
      <w:r w:rsidRPr="00D44A1B">
        <w:t xml:space="preserve">As </w:t>
      </w:r>
      <w:r>
        <w:t xml:space="preserve">we shall see in this analysis the </w:t>
      </w:r>
      <w:proofErr w:type="spellStart"/>
      <w:r>
        <w:t>dysphemisms</w:t>
      </w:r>
      <w:proofErr w:type="spellEnd"/>
      <w:r>
        <w:t xml:space="preserve"> that were used</w:t>
      </w:r>
      <w:r w:rsidR="00D7235B">
        <w:t xml:space="preserve"> before the signing of the GPA are few, “</w:t>
      </w:r>
      <w:proofErr w:type="gramStart"/>
      <w:r w:rsidR="00D7235B">
        <w:t>mild”</w:t>
      </w:r>
      <w:proofErr w:type="gramEnd"/>
      <w:r w:rsidR="00D7235B">
        <w:t xml:space="preserve"> and “lukewarm” in nature</w:t>
      </w:r>
      <w:r w:rsidR="00D05E29">
        <w:t xml:space="preserve"> </w:t>
      </w:r>
      <w:r w:rsidR="00D7235B">
        <w:t xml:space="preserve">compared to those that were used after the signing of the GPA. And many of them are characterized by sarcasm in many instances even </w:t>
      </w:r>
      <w:r w:rsidR="00D05E29">
        <w:t>humor</w:t>
      </w:r>
      <w:r w:rsidR="00D7235B">
        <w:t xml:space="preserve">. However, after the signing of the GPA, political discourse between ZANU-PF and MDC politicians becomes not just more dysphemistic but also markedly more </w:t>
      </w:r>
      <w:r w:rsidR="00D05E29">
        <w:t>combative</w:t>
      </w:r>
      <w:r w:rsidR="00D7235B">
        <w:t xml:space="preserve"> in nature. </w:t>
      </w:r>
      <w:proofErr w:type="gramStart"/>
      <w:r w:rsidR="00D7235B">
        <w:t>More on this later.</w:t>
      </w:r>
      <w:proofErr w:type="gramEnd"/>
      <w:r w:rsidR="00D7235B">
        <w:t xml:space="preserve"> </w:t>
      </w:r>
      <w:r w:rsidR="003023E1">
        <w:t>Excerpts</w:t>
      </w:r>
      <w:r w:rsidR="0091573A">
        <w:t xml:space="preserve"> that contain </w:t>
      </w:r>
      <w:proofErr w:type="spellStart"/>
      <w:r w:rsidR="0091573A">
        <w:t>dysphemisms</w:t>
      </w:r>
      <w:proofErr w:type="spellEnd"/>
      <w:r w:rsidR="0091573A">
        <w:t xml:space="preserve"> that are deemed to be a representative sample of those that were used before the signing of the GPA are</w:t>
      </w:r>
      <w:r w:rsidR="007F0E02">
        <w:t xml:space="preserve"> presented below:</w:t>
      </w:r>
    </w:p>
    <w:p w:rsidR="0091573A" w:rsidRDefault="0091573A" w:rsidP="0091573A">
      <w:pPr>
        <w:spacing w:line="480" w:lineRule="auto"/>
        <w:rPr>
          <w:b/>
        </w:rPr>
      </w:pPr>
      <w:proofErr w:type="spellStart"/>
      <w:r w:rsidRPr="0091573A">
        <w:rPr>
          <w:b/>
        </w:rPr>
        <w:t>Dysphemisms</w:t>
      </w:r>
      <w:proofErr w:type="spellEnd"/>
      <w:r w:rsidRPr="0091573A">
        <w:rPr>
          <w:b/>
        </w:rPr>
        <w:t xml:space="preserve"> used before the signing of the GPA</w:t>
      </w:r>
    </w:p>
    <w:p w:rsidR="0091573A" w:rsidRDefault="0091573A" w:rsidP="00432FD1">
      <w:pPr>
        <w:spacing w:line="240" w:lineRule="auto"/>
      </w:pPr>
      <w:r w:rsidRPr="0091573A">
        <w:t>Excerpt 1</w:t>
      </w:r>
      <w:r w:rsidR="00447EB7">
        <w:t>: Herald January 8, 2007</w:t>
      </w:r>
    </w:p>
    <w:p w:rsidR="0091573A" w:rsidRDefault="00447EB7" w:rsidP="00432FD1">
      <w:pPr>
        <w:spacing w:line="240" w:lineRule="auto"/>
      </w:pPr>
      <w:r>
        <w:t>Thomas dishonest denial:</w:t>
      </w:r>
      <w:r w:rsidRPr="00447EB7">
        <w:t xml:space="preserve"> </w:t>
      </w:r>
      <w:r>
        <w:t xml:space="preserve"> </w:t>
      </w:r>
      <w:r w:rsidR="0091573A">
        <w:tab/>
      </w:r>
      <w:r w:rsidR="0091573A">
        <w:tab/>
      </w:r>
    </w:p>
    <w:p w:rsidR="0091573A" w:rsidRDefault="0091573A" w:rsidP="00432FD1">
      <w:pPr>
        <w:spacing w:line="240" w:lineRule="auto"/>
      </w:pPr>
      <w:r>
        <w:t>Excerpt 2</w:t>
      </w:r>
      <w:r w:rsidR="00447EB7">
        <w:t>:</w:t>
      </w:r>
      <w:r w:rsidR="00447EB7" w:rsidRPr="00447EB7">
        <w:t xml:space="preserve"> </w:t>
      </w:r>
      <w:r w:rsidR="00447EB7">
        <w:t>Herald January 10, 2007</w:t>
      </w:r>
    </w:p>
    <w:p w:rsidR="006113A3" w:rsidRDefault="0091573A" w:rsidP="00432FD1">
      <w:pPr>
        <w:spacing w:line="240" w:lineRule="auto"/>
      </w:pPr>
      <w:r>
        <w:t xml:space="preserve">Mayor is hopelessly drunk with </w:t>
      </w:r>
      <w:r w:rsidR="006113A3">
        <w:t xml:space="preserve">lust for power. </w:t>
      </w:r>
      <w:proofErr w:type="gramStart"/>
      <w:r w:rsidR="006113A3">
        <w:t>This boy from the village.</w:t>
      </w:r>
      <w:proofErr w:type="gramEnd"/>
      <w:r w:rsidR="006113A3">
        <w:t xml:space="preserve"> He is a globalization </w:t>
      </w:r>
      <w:r w:rsidR="00D05E29">
        <w:t>fundamentalist</w:t>
      </w:r>
      <w:r w:rsidR="006113A3">
        <w:t>.</w:t>
      </w:r>
      <w:r w:rsidR="006113A3">
        <w:tab/>
      </w:r>
    </w:p>
    <w:p w:rsidR="006113A3" w:rsidRDefault="00571BAA" w:rsidP="00432FD1">
      <w:pPr>
        <w:spacing w:line="240" w:lineRule="auto"/>
      </w:pPr>
      <w:r>
        <w:t>Excerpt 3</w:t>
      </w:r>
      <w:r w:rsidR="00447EB7">
        <w:t>:</w:t>
      </w:r>
      <w:r w:rsidR="00447EB7" w:rsidRPr="00447EB7">
        <w:t xml:space="preserve"> </w:t>
      </w:r>
      <w:r w:rsidR="00447EB7">
        <w:t>Herald April 18, 2008</w:t>
      </w:r>
    </w:p>
    <w:p w:rsidR="00571BAA" w:rsidRDefault="00571BAA" w:rsidP="00432FD1">
      <w:pPr>
        <w:spacing w:line="240" w:lineRule="auto"/>
      </w:pPr>
      <w:proofErr w:type="gramStart"/>
      <w:r>
        <w:t xml:space="preserve">The MDC lies and lies </w:t>
      </w:r>
      <w:r w:rsidR="00A12ED0">
        <w:t>…</w:t>
      </w:r>
      <w:r>
        <w:t>hypocritical.</w:t>
      </w:r>
      <w:proofErr w:type="gramEnd"/>
      <w:r>
        <w:t xml:space="preserve"> </w:t>
      </w:r>
      <w:proofErr w:type="spellStart"/>
      <w:r>
        <w:t>Take</w:t>
      </w:r>
      <w:r w:rsidR="00447EB7">
        <w:t>sure</w:t>
      </w:r>
      <w:proofErr w:type="spellEnd"/>
      <w:r w:rsidR="00447EB7">
        <w:t xml:space="preserve"> is </w:t>
      </w:r>
      <w:r>
        <w:t>hypocritical</w:t>
      </w:r>
    </w:p>
    <w:p w:rsidR="00571BAA" w:rsidRDefault="00571BAA" w:rsidP="00432FD1">
      <w:pPr>
        <w:spacing w:line="240" w:lineRule="auto"/>
      </w:pPr>
      <w:r>
        <w:t>Excerpt 4</w:t>
      </w:r>
      <w:r w:rsidR="00447EB7">
        <w:t>:</w:t>
      </w:r>
      <w:r w:rsidR="00447EB7" w:rsidRPr="00447EB7">
        <w:t xml:space="preserve"> </w:t>
      </w:r>
      <w:r w:rsidR="00447EB7">
        <w:t>Sunday News April 20, 2008</w:t>
      </w:r>
    </w:p>
    <w:p w:rsidR="00633CEC" w:rsidRDefault="00571BAA" w:rsidP="00432FD1">
      <w:pPr>
        <w:spacing w:line="240" w:lineRule="auto"/>
      </w:pPr>
      <w:r>
        <w:t xml:space="preserve">They expected comrade </w:t>
      </w:r>
      <w:proofErr w:type="spellStart"/>
      <w:r>
        <w:t>Dima</w:t>
      </w:r>
      <w:proofErr w:type="spellEnd"/>
      <w:r>
        <w:t xml:space="preserve"> to be a puppet like </w:t>
      </w:r>
      <w:r w:rsidR="00633CEC">
        <w:t>them</w:t>
      </w:r>
    </w:p>
    <w:p w:rsidR="00633CEC" w:rsidRDefault="00633CEC" w:rsidP="00432FD1">
      <w:pPr>
        <w:spacing w:line="240" w:lineRule="auto"/>
      </w:pPr>
      <w:r>
        <w:t>Excerpt 5</w:t>
      </w:r>
      <w:r w:rsidR="00447EB7">
        <w:t xml:space="preserve">: </w:t>
      </w:r>
      <w:r w:rsidR="00810A89">
        <w:t>Chronicle June 11, 2008</w:t>
      </w:r>
    </w:p>
    <w:p w:rsidR="00633CEC" w:rsidRDefault="00633CEC" w:rsidP="00432FD1">
      <w:pPr>
        <w:spacing w:line="240" w:lineRule="auto"/>
      </w:pPr>
      <w:r>
        <w:t>The MDC is a creation of the outsiders</w:t>
      </w:r>
      <w:r>
        <w:tab/>
      </w:r>
      <w:r>
        <w:tab/>
      </w:r>
    </w:p>
    <w:p w:rsidR="00810A89" w:rsidRDefault="00633CEC" w:rsidP="00447EB7">
      <w:pPr>
        <w:spacing w:line="240" w:lineRule="auto"/>
      </w:pPr>
      <w:r>
        <w:t>Excerpt 6</w:t>
      </w:r>
      <w:r w:rsidR="00447EB7">
        <w:t xml:space="preserve">: </w:t>
      </w:r>
      <w:r w:rsidR="00810A89">
        <w:t>Herald, June 23, 2008</w:t>
      </w:r>
    </w:p>
    <w:p w:rsidR="00633CEC" w:rsidRDefault="00633CEC" w:rsidP="00447EB7">
      <w:pPr>
        <w:spacing w:line="240" w:lineRule="auto"/>
      </w:pPr>
      <w:r>
        <w:t>Thomas is shameless. Thomas</w:t>
      </w:r>
      <w:r w:rsidR="00A12ED0">
        <w:t>’</w:t>
      </w:r>
      <w:r>
        <w:t xml:space="preserve"> looks are passable with p</w:t>
      </w:r>
      <w:r w:rsidR="00432FD1">
        <w:t>otholed cheeks filled with doses</w:t>
      </w:r>
      <w:r>
        <w:t xml:space="preserve"> of makeup</w:t>
      </w:r>
      <w:r>
        <w:tab/>
      </w:r>
    </w:p>
    <w:p w:rsidR="00633CEC" w:rsidRDefault="00633CEC" w:rsidP="00447EB7">
      <w:pPr>
        <w:spacing w:line="240" w:lineRule="auto"/>
      </w:pPr>
      <w:r>
        <w:lastRenderedPageBreak/>
        <w:t>Excerpt 7</w:t>
      </w:r>
      <w:r w:rsidR="00810A89">
        <w:t>: Standard January 13</w:t>
      </w:r>
      <w:r w:rsidR="00A12ED0">
        <w:t>, 2008</w:t>
      </w:r>
    </w:p>
    <w:p w:rsidR="00BC0A2A" w:rsidRDefault="00633CEC" w:rsidP="00BC0A2A">
      <w:pPr>
        <w:spacing w:line="480" w:lineRule="auto"/>
      </w:pPr>
      <w:r>
        <w:t>These people are failures</w:t>
      </w:r>
    </w:p>
    <w:p w:rsidR="00DA01BB" w:rsidRDefault="00A12ED0" w:rsidP="00BC0A2A">
      <w:pPr>
        <w:spacing w:line="480" w:lineRule="auto"/>
      </w:pPr>
      <w:r>
        <w:t>One of the main targets of dysphemistic discourse before and after the signing of the GPA is Thomas, the MDC leader.</w:t>
      </w:r>
      <w:r w:rsidR="00BC0A2A">
        <w:t xml:space="preserve"> </w:t>
      </w:r>
      <w:r w:rsidR="00DA01BB">
        <w:t xml:space="preserve">As we can see at Excerpt 1, In the Herald of January </w:t>
      </w:r>
      <w:proofErr w:type="spellStart"/>
      <w:r w:rsidR="00DA01BB">
        <w:t>8</w:t>
      </w:r>
      <w:proofErr w:type="gramStart"/>
      <w:r w:rsidR="00DA01BB">
        <w:t>,2007,Thomas</w:t>
      </w:r>
      <w:proofErr w:type="spellEnd"/>
      <w:proofErr w:type="gramEnd"/>
      <w:r w:rsidR="00DA01BB">
        <w:t xml:space="preserve"> is </w:t>
      </w:r>
      <w:proofErr w:type="spellStart"/>
      <w:r w:rsidR="00DA01BB">
        <w:t>dysphemistically</w:t>
      </w:r>
      <w:proofErr w:type="spellEnd"/>
      <w:r w:rsidR="00DA01BB">
        <w:t xml:space="preserve"> merely characterized as dishonest. And in the same issue of the Herald, he</w:t>
      </w:r>
      <w:r w:rsidR="00810A89">
        <w:t xml:space="preserve"> is</w:t>
      </w:r>
      <w:r w:rsidR="00DA01BB">
        <w:t xml:space="preserve"> also sarcastically addressed as the “party leader”. The terms </w:t>
      </w:r>
      <w:r w:rsidR="00DA01BB" w:rsidRPr="00810A89">
        <w:rPr>
          <w:i/>
        </w:rPr>
        <w:t>party leader</w:t>
      </w:r>
      <w:r w:rsidR="00DA01BB">
        <w:t xml:space="preserve"> are in quotes to suggest that his credentials as party leader </w:t>
      </w:r>
      <w:r w:rsidR="00810A89">
        <w:t xml:space="preserve">are </w:t>
      </w:r>
      <w:r w:rsidR="00DA01BB">
        <w:t>probably questionable. Furthermore, in the Herald of January 17, 2007, two senior MDC official</w:t>
      </w:r>
      <w:r>
        <w:t>s</w:t>
      </w:r>
      <w:r w:rsidR="00DA01BB">
        <w:t xml:space="preserve"> are sarcastically addressed as </w:t>
      </w:r>
      <w:proofErr w:type="gramStart"/>
      <w:r w:rsidR="00DA01BB">
        <w:t>“ Mr</w:t>
      </w:r>
      <w:proofErr w:type="gramEnd"/>
      <w:r w:rsidR="00DA01BB">
        <w:t xml:space="preserve">.”. And </w:t>
      </w:r>
      <w:r w:rsidR="00AE5D22">
        <w:t>as will be made clear in this analysis, designations that denote politeness and respect such as “</w:t>
      </w:r>
      <w:proofErr w:type="spellStart"/>
      <w:r w:rsidR="00AE5D22">
        <w:t>Mr</w:t>
      </w:r>
      <w:proofErr w:type="spellEnd"/>
      <w:r w:rsidR="00AE5D22">
        <w:t>” to refer</w:t>
      </w:r>
      <w:r w:rsidR="00810A89">
        <w:t xml:space="preserve"> to</w:t>
      </w:r>
      <w:r w:rsidR="00AE5D22">
        <w:t xml:space="preserve"> </w:t>
      </w:r>
      <w:r w:rsidR="00D906A4">
        <w:t>political</w:t>
      </w:r>
      <w:r w:rsidR="00AE5D22">
        <w:t xml:space="preserve"> adversaries are almost non-existent in the </w:t>
      </w:r>
      <w:r w:rsidR="00810A89">
        <w:t>data</w:t>
      </w:r>
      <w:r w:rsidR="00AE5D22">
        <w:t xml:space="preserve">. The term </w:t>
      </w:r>
      <w:proofErr w:type="spellStart"/>
      <w:r w:rsidR="00AE5D22" w:rsidRPr="00810A89">
        <w:rPr>
          <w:i/>
        </w:rPr>
        <w:t>Mr</w:t>
      </w:r>
      <w:proofErr w:type="spellEnd"/>
      <w:r w:rsidR="00AE5D22">
        <w:t xml:space="preserve"> is used in the same spirit as the term </w:t>
      </w:r>
      <w:r w:rsidR="00AE5D22" w:rsidRPr="00810A89">
        <w:rPr>
          <w:i/>
        </w:rPr>
        <w:t>party leader</w:t>
      </w:r>
      <w:r w:rsidR="00AE5D22">
        <w:t xml:space="preserve"> which is </w:t>
      </w:r>
      <w:r w:rsidR="00D906A4">
        <w:t>referred</w:t>
      </w:r>
      <w:r w:rsidR="00AE5D22">
        <w:t xml:space="preserve"> to above. It is also however, important to emphasize that in ZANU-PF political discourse, the term </w:t>
      </w:r>
      <w:proofErr w:type="spellStart"/>
      <w:r w:rsidR="00AE5D22">
        <w:t>Mr</w:t>
      </w:r>
      <w:proofErr w:type="spellEnd"/>
      <w:r w:rsidR="00AE5D22">
        <w:t xml:space="preserve"> is often used to denote (a) those who did not participa</w:t>
      </w:r>
      <w:r w:rsidR="00810A89">
        <w:t>te in the liberation war and (b</w:t>
      </w:r>
      <w:r w:rsidR="00AE5D22">
        <w:t xml:space="preserve"> those who are not ZANU PF</w:t>
      </w:r>
      <w:r w:rsidR="00810A89">
        <w:t xml:space="preserve"> members or supporters</w:t>
      </w:r>
      <w:r w:rsidR="00AE5D22">
        <w:t xml:space="preserve">. In ZANU-PF political circles therefore, the term has negative </w:t>
      </w:r>
      <w:r w:rsidR="00810A89">
        <w:t>connotations</w:t>
      </w:r>
      <w:r w:rsidR="00AE5D22" w:rsidRPr="00AE5D22">
        <w:t>. Conversely</w:t>
      </w:r>
      <w:r w:rsidR="00810A89">
        <w:t>,</w:t>
      </w:r>
      <w:r w:rsidR="00AE5D22" w:rsidRPr="00AE5D22">
        <w:t xml:space="preserve"> the term </w:t>
      </w:r>
      <w:r w:rsidR="00AE5D22" w:rsidRPr="00810A89">
        <w:rPr>
          <w:i/>
          <w:u w:val="single"/>
        </w:rPr>
        <w:t>comrade</w:t>
      </w:r>
      <w:r w:rsidR="00AE5D22" w:rsidRPr="00AE5D22">
        <w:t xml:space="preserve">, or its acronym </w:t>
      </w:r>
      <w:proofErr w:type="spellStart"/>
      <w:r w:rsidR="00AE5D22" w:rsidRPr="00810A89">
        <w:rPr>
          <w:i/>
          <w:u w:val="single"/>
        </w:rPr>
        <w:t>Cde</w:t>
      </w:r>
      <w:proofErr w:type="spellEnd"/>
      <w:r w:rsidR="00AE5D22">
        <w:t xml:space="preserve"> is often used in ZANU-PF political discourse to refer to (a) war veterans of the liberation war (b) ZANU-PF members or supporters (c) Anyone who </w:t>
      </w:r>
      <w:r w:rsidR="00D906A4">
        <w:t>sympathizes</w:t>
      </w:r>
      <w:r w:rsidR="00AE5D22">
        <w:t xml:space="preserve"> with ZANU PF’s values</w:t>
      </w:r>
      <w:r w:rsidR="00021887">
        <w:t>. And anyone who is considered a comrade is often venerated.</w:t>
      </w:r>
    </w:p>
    <w:p w:rsidR="00EB4D4B" w:rsidRDefault="00D906A4" w:rsidP="0091573A">
      <w:pPr>
        <w:spacing w:line="480" w:lineRule="auto"/>
      </w:pPr>
      <w:r>
        <w:t>Dysphemistic discourse is also directed at Mayor who is the leader of another MDC faction. In the Herald of January 10,2007, as indicated at Excerpt 2, he is described as being drunk with the lust for power because he broke away the from the “mainstream</w:t>
      </w:r>
      <w:r w:rsidR="007B4703">
        <w:t>”</w:t>
      </w:r>
      <w:r>
        <w:t xml:space="preserve"> MDC party to form a rival MDC party. The dysphemistic </w:t>
      </w:r>
      <w:r w:rsidR="00B6557C">
        <w:t>metaphor</w:t>
      </w:r>
      <w:r>
        <w:t xml:space="preserve"> </w:t>
      </w:r>
      <w:r w:rsidRPr="00677EC6">
        <w:rPr>
          <w:i/>
        </w:rPr>
        <w:t>drunk</w:t>
      </w:r>
      <w:r w:rsidR="00677EC6">
        <w:t xml:space="preserve"> </w:t>
      </w:r>
      <w:r>
        <w:t>however appear</w:t>
      </w:r>
      <w:r w:rsidR="00677EC6">
        <w:t>s</w:t>
      </w:r>
      <w:r w:rsidR="00A12ED0">
        <w:t xml:space="preserve"> to </w:t>
      </w:r>
      <w:proofErr w:type="gramStart"/>
      <w:r w:rsidR="00A12ED0">
        <w:t xml:space="preserve">be </w:t>
      </w:r>
      <w:r>
        <w:t xml:space="preserve"> fairly</w:t>
      </w:r>
      <w:proofErr w:type="gramEnd"/>
      <w:r>
        <w:t xml:space="preserve"> </w:t>
      </w:r>
      <w:r w:rsidR="00677EC6">
        <w:t>“</w:t>
      </w:r>
      <w:r>
        <w:t xml:space="preserve">mild” compared to many </w:t>
      </w:r>
      <w:proofErr w:type="spellStart"/>
      <w:r>
        <w:t>dysphemisms</w:t>
      </w:r>
      <w:proofErr w:type="spellEnd"/>
      <w:r>
        <w:t xml:space="preserve"> that are used in Zimbabwean newspapers. Another MDC official fro</w:t>
      </w:r>
      <w:r w:rsidR="00677EC6">
        <w:t>m the mainstream MDC-T party who</w:t>
      </w:r>
      <w:r>
        <w:t xml:space="preserve"> is always under attack from ZANU-PF is </w:t>
      </w:r>
      <w:proofErr w:type="spellStart"/>
      <w:r>
        <w:t>Takesure</w:t>
      </w:r>
      <w:proofErr w:type="spellEnd"/>
      <w:r>
        <w:t>. For example, as indicated at</w:t>
      </w:r>
      <w:r w:rsidR="00EB4D4B">
        <w:t xml:space="preserve"> Excerpt 3, in the Herald of April 18, 2008, </w:t>
      </w:r>
      <w:proofErr w:type="spellStart"/>
      <w:r w:rsidR="00EB4D4B">
        <w:t>dysphemism</w:t>
      </w:r>
      <w:r w:rsidR="00677EC6">
        <w:t>s</w:t>
      </w:r>
      <w:proofErr w:type="spellEnd"/>
      <w:r w:rsidR="00EB4D4B">
        <w:t xml:space="preserve"> such as</w:t>
      </w:r>
      <w:r w:rsidR="00EB4D4B" w:rsidRPr="00BC0A2A">
        <w:t xml:space="preserve"> </w:t>
      </w:r>
      <w:r w:rsidR="00EB4D4B" w:rsidRPr="00BC0A2A">
        <w:rPr>
          <w:i/>
        </w:rPr>
        <w:t>lies</w:t>
      </w:r>
      <w:r w:rsidR="00EB4D4B">
        <w:t xml:space="preserve"> and </w:t>
      </w:r>
      <w:r w:rsidR="00EB4D4B" w:rsidRPr="00BC0A2A">
        <w:rPr>
          <w:i/>
        </w:rPr>
        <w:t>hypocritical</w:t>
      </w:r>
      <w:r w:rsidR="00EB4D4B" w:rsidRPr="00BC0A2A">
        <w:t xml:space="preserve"> </w:t>
      </w:r>
      <w:r w:rsidR="00EB4D4B">
        <w:t xml:space="preserve">which </w:t>
      </w:r>
      <w:proofErr w:type="spellStart"/>
      <w:r w:rsidR="00EB4D4B">
        <w:t>Adegbiya</w:t>
      </w:r>
      <w:proofErr w:type="spellEnd"/>
      <w:r w:rsidR="00EB4D4B">
        <w:t xml:space="preserve"> (1995) and </w:t>
      </w:r>
      <w:r w:rsidR="00677EC6">
        <w:t xml:space="preserve">Van </w:t>
      </w:r>
      <w:proofErr w:type="spellStart"/>
      <w:r w:rsidR="00677EC6">
        <w:t>Dijk</w:t>
      </w:r>
      <w:proofErr w:type="spellEnd"/>
      <w:r w:rsidR="00677EC6">
        <w:t xml:space="preserve">(1997) </w:t>
      </w:r>
      <w:r w:rsidR="00677EC6">
        <w:lastRenderedPageBreak/>
        <w:t xml:space="preserve">characterize as </w:t>
      </w:r>
      <w:r w:rsidR="00677EC6" w:rsidRPr="00677EC6">
        <w:rPr>
          <w:i/>
        </w:rPr>
        <w:t>discrediting acts</w:t>
      </w:r>
      <w:r w:rsidR="00EB4D4B">
        <w:t xml:space="preserve"> and </w:t>
      </w:r>
      <w:r w:rsidR="00EB4D4B" w:rsidRPr="00677EC6">
        <w:rPr>
          <w:i/>
        </w:rPr>
        <w:t xml:space="preserve">negative-other- presentation </w:t>
      </w:r>
      <w:r w:rsidR="00EB4D4B">
        <w:t xml:space="preserve">respectively, are used to refer to </w:t>
      </w:r>
      <w:proofErr w:type="spellStart"/>
      <w:r w:rsidR="00EB4D4B">
        <w:t>Takesure</w:t>
      </w:r>
      <w:proofErr w:type="spellEnd"/>
      <w:r w:rsidR="00EB4D4B">
        <w:t xml:space="preserve"> who is accused of blasphemy and intolerance.</w:t>
      </w:r>
    </w:p>
    <w:p w:rsidR="00D906A4" w:rsidRDefault="00EB4D4B" w:rsidP="0091573A">
      <w:pPr>
        <w:spacing w:line="480" w:lineRule="auto"/>
      </w:pPr>
      <w:r>
        <w:t xml:space="preserve">Some of the </w:t>
      </w:r>
      <w:proofErr w:type="spellStart"/>
      <w:r>
        <w:t>dysphemisms</w:t>
      </w:r>
      <w:proofErr w:type="spellEnd"/>
      <w:r>
        <w:t xml:space="preserve"> are syntactic in nature. For example, in the Herald of June 23, 2008(see excerpt 6) syntactic </w:t>
      </w:r>
      <w:proofErr w:type="spellStart"/>
      <w:r>
        <w:t>dysphemisms</w:t>
      </w:r>
      <w:proofErr w:type="spellEnd"/>
      <w:r>
        <w:t xml:space="preserve"> such as “he has pot holed cheeks filled with lavish doses of </w:t>
      </w:r>
      <w:proofErr w:type="spellStart"/>
      <w:r>
        <w:t>make up</w:t>
      </w:r>
      <w:proofErr w:type="spellEnd"/>
      <w:r>
        <w:t>” as well as “</w:t>
      </w:r>
      <w:r w:rsidR="00436960">
        <w:t xml:space="preserve">Thomas in Shameless” are deployed. These </w:t>
      </w:r>
      <w:proofErr w:type="spellStart"/>
      <w:r w:rsidR="00436960">
        <w:t>dysphemisms</w:t>
      </w:r>
      <w:proofErr w:type="spellEnd"/>
      <w:r w:rsidR="00436960">
        <w:t xml:space="preserve">, which have been characterized as </w:t>
      </w:r>
      <w:proofErr w:type="spellStart"/>
      <w:r w:rsidR="00436960">
        <w:t>delegimization</w:t>
      </w:r>
      <w:proofErr w:type="spellEnd"/>
      <w:r w:rsidR="00436960">
        <w:t xml:space="preserve"> and intensifying acts by Chilton and </w:t>
      </w:r>
      <w:proofErr w:type="spellStart"/>
      <w:r w:rsidR="00436960">
        <w:t>Schaffner</w:t>
      </w:r>
      <w:proofErr w:type="spellEnd"/>
      <w:r w:rsidR="00436960">
        <w:t xml:space="preserve"> (1997) as well as by Hirschberg (1999:513) respectively, are designed to po</w:t>
      </w:r>
      <w:r w:rsidR="00B6557C">
        <w:t>r</w:t>
      </w:r>
      <w:r w:rsidR="00436960">
        <w:t>tray political adversaries n</w:t>
      </w:r>
      <w:r w:rsidR="00677EC6">
        <w:t>egatively. And in the Standard N</w:t>
      </w:r>
      <w:r w:rsidR="00436960">
        <w:t xml:space="preserve">ewspaper of January 13, 2008, MDC politicians describe ZANU-PF </w:t>
      </w:r>
      <w:proofErr w:type="gramStart"/>
      <w:r w:rsidR="00436960">
        <w:t>politicians</w:t>
      </w:r>
      <w:proofErr w:type="gramEnd"/>
      <w:r w:rsidR="00436960">
        <w:t xml:space="preserve"> </w:t>
      </w:r>
      <w:proofErr w:type="spellStart"/>
      <w:r w:rsidR="00436960">
        <w:t>dysphemestically</w:t>
      </w:r>
      <w:proofErr w:type="spellEnd"/>
      <w:r w:rsidR="00436960">
        <w:t xml:space="preserve"> as “these people” are failures. The terms, </w:t>
      </w:r>
      <w:r w:rsidR="00436960" w:rsidRPr="00A12ED0">
        <w:rPr>
          <w:i/>
        </w:rPr>
        <w:t>these people</w:t>
      </w:r>
      <w:r w:rsidR="00436960">
        <w:t xml:space="preserve"> when used within the </w:t>
      </w:r>
      <w:r w:rsidR="00B6557C">
        <w:t>context</w:t>
      </w:r>
      <w:r w:rsidR="00436960">
        <w:t xml:space="preserve"> of “failure” have derogatory connotations</w:t>
      </w:r>
      <w:r w:rsidR="00FF259D">
        <w:t xml:space="preserve"> and</w:t>
      </w:r>
      <w:r w:rsidR="00436960">
        <w:t xml:space="preserve"> are often used to indicate disrespect.</w:t>
      </w:r>
      <w:r>
        <w:t xml:space="preserve"> </w:t>
      </w:r>
    </w:p>
    <w:p w:rsidR="00240A77" w:rsidRDefault="00240A77" w:rsidP="0091573A">
      <w:pPr>
        <w:spacing w:line="480" w:lineRule="auto"/>
        <w:rPr>
          <w:b/>
        </w:rPr>
      </w:pPr>
      <w:proofErr w:type="gramStart"/>
      <w:r w:rsidRPr="00240A77">
        <w:rPr>
          <w:b/>
        </w:rPr>
        <w:t>Discussion :</w:t>
      </w:r>
      <w:proofErr w:type="gramEnd"/>
      <w:r w:rsidRPr="00240A77">
        <w:rPr>
          <w:b/>
        </w:rPr>
        <w:t xml:space="preserve"> </w:t>
      </w:r>
      <w:proofErr w:type="spellStart"/>
      <w:r w:rsidRPr="00240A77">
        <w:rPr>
          <w:b/>
        </w:rPr>
        <w:t>Dysphemisms</w:t>
      </w:r>
      <w:proofErr w:type="spellEnd"/>
      <w:r w:rsidRPr="00240A77">
        <w:rPr>
          <w:b/>
        </w:rPr>
        <w:t xml:space="preserve"> used after the signing of the GPA</w:t>
      </w:r>
    </w:p>
    <w:p w:rsidR="00240A77" w:rsidRDefault="00240A77" w:rsidP="0091573A">
      <w:pPr>
        <w:spacing w:line="480" w:lineRule="auto"/>
      </w:pPr>
      <w:r w:rsidRPr="00E908FA">
        <w:t xml:space="preserve">The analysis of the discourse that is used by ZANU-PF and MDC politicians after the signing of the GPA focuses on a wide range of dysphemistic devices that characterize the discourse of the parties such as </w:t>
      </w:r>
      <w:r w:rsidRPr="00FF259D">
        <w:t>metaphor</w:t>
      </w:r>
      <w:r w:rsidR="00FF259D" w:rsidRPr="00FF259D">
        <w:t>s</w:t>
      </w:r>
      <w:r w:rsidRPr="00E908FA">
        <w:t>, diachronic and synchronic repetition</w:t>
      </w:r>
      <w:r w:rsidR="00FF259D">
        <w:t>,</w:t>
      </w:r>
      <w:r w:rsidRPr="00E908FA">
        <w:t xml:space="preserve"> negative other presentation, syntactic </w:t>
      </w:r>
      <w:proofErr w:type="spellStart"/>
      <w:r w:rsidRPr="00E908FA">
        <w:t>dysphemisms</w:t>
      </w:r>
      <w:proofErr w:type="spellEnd"/>
      <w:r w:rsidRPr="00E908FA">
        <w:t xml:space="preserve">, </w:t>
      </w:r>
      <w:proofErr w:type="spellStart"/>
      <w:r w:rsidRPr="00E908FA">
        <w:t>delegitimisation</w:t>
      </w:r>
      <w:proofErr w:type="spellEnd"/>
      <w:r w:rsidRPr="00E908FA">
        <w:t>, intensifying</w:t>
      </w:r>
      <w:r w:rsidR="00FF259D">
        <w:t>,</w:t>
      </w:r>
      <w:r w:rsidR="00E908FA">
        <w:t xml:space="preserve"> alliteration</w:t>
      </w:r>
      <w:r w:rsidR="00FF259D">
        <w:t>, p</w:t>
      </w:r>
      <w:r w:rsidR="00E908FA">
        <w:t xml:space="preserve">uns and rhymes as well as </w:t>
      </w:r>
      <w:r w:rsidR="00E15B59">
        <w:t xml:space="preserve">sarcasm and </w:t>
      </w:r>
      <w:r w:rsidR="00FC75E0">
        <w:t>humor</w:t>
      </w:r>
      <w:r w:rsidR="00E15B59">
        <w:t>. I argue that there is a</w:t>
      </w:r>
      <w:r w:rsidR="00AA44CB">
        <w:t xml:space="preserve"> great deal of evidence in the </w:t>
      </w:r>
      <w:r w:rsidR="00FF259D">
        <w:t>data</w:t>
      </w:r>
      <w:r w:rsidR="00E15B59">
        <w:t xml:space="preserve"> to suggest that considerable linguistic changes took place after the signing of the GPA. Evidence in the corpus shows that political discourse is not just “tension ridden” as suggested by </w:t>
      </w:r>
      <w:proofErr w:type="spellStart"/>
      <w:r w:rsidR="00E15B59">
        <w:t>Gala</w:t>
      </w:r>
      <w:r w:rsidR="00AA44CB">
        <w:t>s</w:t>
      </w:r>
      <w:r w:rsidR="00E15B59">
        <w:t>i</w:t>
      </w:r>
      <w:r w:rsidR="00AA44CB">
        <w:t>n</w:t>
      </w:r>
      <w:r w:rsidR="00E15B59">
        <w:t>ski</w:t>
      </w:r>
      <w:proofErr w:type="spellEnd"/>
      <w:r w:rsidR="00AA44CB">
        <w:t>,</w:t>
      </w:r>
      <w:r w:rsidR="00E15B59">
        <w:t xml:space="preserve"> (2000), Lou</w:t>
      </w:r>
      <w:r w:rsidR="00A12ED0">
        <w:t>i</w:t>
      </w:r>
      <w:r w:rsidR="00E15B59">
        <w:t xml:space="preserve">s (2000), </w:t>
      </w:r>
      <w:proofErr w:type="spellStart"/>
      <w:r w:rsidR="00E15B59">
        <w:t>Gelber</w:t>
      </w:r>
      <w:proofErr w:type="spellEnd"/>
      <w:r w:rsidR="00E15B59">
        <w:t xml:space="preserve"> (2002) and </w:t>
      </w:r>
      <w:proofErr w:type="spellStart"/>
      <w:r w:rsidR="00E15B59">
        <w:t>Nyhan</w:t>
      </w:r>
      <w:proofErr w:type="spellEnd"/>
      <w:r w:rsidR="00E15B59">
        <w:t xml:space="preserve"> (2004) but is also riddled with considerable attacks of a personal nature as can be seen in some of the excerpts that are numbered 8 to 16 that are presented below:</w:t>
      </w:r>
    </w:p>
    <w:p w:rsidR="00AA44CB" w:rsidRDefault="00AA44CB" w:rsidP="0091573A">
      <w:pPr>
        <w:spacing w:line="480" w:lineRule="auto"/>
        <w:rPr>
          <w:b/>
        </w:rPr>
      </w:pPr>
    </w:p>
    <w:p w:rsidR="001A6552" w:rsidRDefault="001A6552" w:rsidP="0091573A">
      <w:pPr>
        <w:spacing w:line="480" w:lineRule="auto"/>
        <w:rPr>
          <w:b/>
        </w:rPr>
      </w:pPr>
    </w:p>
    <w:p w:rsidR="001A6552" w:rsidRDefault="001A6552" w:rsidP="0091573A">
      <w:pPr>
        <w:spacing w:line="480" w:lineRule="auto"/>
        <w:rPr>
          <w:b/>
        </w:rPr>
      </w:pPr>
    </w:p>
    <w:p w:rsidR="001A6552" w:rsidRDefault="001A6552" w:rsidP="0091573A">
      <w:pPr>
        <w:spacing w:line="480" w:lineRule="auto"/>
        <w:rPr>
          <w:b/>
        </w:rPr>
      </w:pPr>
    </w:p>
    <w:p w:rsidR="00152F8D" w:rsidRDefault="00152F8D" w:rsidP="0091573A">
      <w:pPr>
        <w:spacing w:line="480" w:lineRule="auto"/>
        <w:rPr>
          <w:b/>
        </w:rPr>
      </w:pPr>
      <w:proofErr w:type="spellStart"/>
      <w:r w:rsidRPr="00152F8D">
        <w:rPr>
          <w:b/>
        </w:rPr>
        <w:t>Dysphemisms</w:t>
      </w:r>
      <w:proofErr w:type="spellEnd"/>
      <w:r w:rsidRPr="00152F8D">
        <w:rPr>
          <w:b/>
        </w:rPr>
        <w:t xml:space="preserve"> used after the signing of the GPA</w:t>
      </w:r>
    </w:p>
    <w:p w:rsidR="00AA44CB" w:rsidRDefault="00AA44CB" w:rsidP="00AA44CB">
      <w:pPr>
        <w:spacing w:line="240" w:lineRule="auto"/>
      </w:pPr>
      <w:r w:rsidRPr="00AA44CB">
        <w:t xml:space="preserve">Excerpts 8: </w:t>
      </w:r>
      <w:r>
        <w:t>Sunday Mail December 4, 2011</w:t>
      </w:r>
    </w:p>
    <w:p w:rsidR="00AA44CB" w:rsidRDefault="00152F8D" w:rsidP="00AA44CB">
      <w:pPr>
        <w:spacing w:line="240" w:lineRule="auto"/>
      </w:pPr>
      <w:proofErr w:type="gramStart"/>
      <w:r>
        <w:t xml:space="preserve">The </w:t>
      </w:r>
      <w:proofErr w:type="spellStart"/>
      <w:r>
        <w:t>Loverman</w:t>
      </w:r>
      <w:proofErr w:type="spellEnd"/>
      <w:r>
        <w:t xml:space="preserve"> and his chain of lovers.</w:t>
      </w:r>
      <w:proofErr w:type="gramEnd"/>
      <w:r>
        <w:t xml:space="preserve"> The joke around town is, “Thomas </w:t>
      </w:r>
      <w:proofErr w:type="spellStart"/>
      <w:r>
        <w:t>haanonoke</w:t>
      </w:r>
      <w:proofErr w:type="spellEnd"/>
      <w:r>
        <w:t>”.</w:t>
      </w:r>
    </w:p>
    <w:p w:rsidR="00AA44CB" w:rsidRDefault="00152F8D" w:rsidP="00AA44CB">
      <w:pPr>
        <w:spacing w:line="240" w:lineRule="auto"/>
      </w:pPr>
      <w:r>
        <w:t>Excerpt 9</w:t>
      </w:r>
      <w:r w:rsidR="00AA44CB">
        <w:t>: Sunday Mail December 4, 2011</w:t>
      </w:r>
    </w:p>
    <w:p w:rsidR="007873EC" w:rsidRDefault="00152F8D" w:rsidP="00AA44CB">
      <w:pPr>
        <w:spacing w:line="240" w:lineRule="auto"/>
      </w:pPr>
      <w:r>
        <w:t>Thomas is morally depraved … reckless… politically and sexually promiscuous…he has wayward escapades.</w:t>
      </w:r>
    </w:p>
    <w:p w:rsidR="00AA44CB" w:rsidRDefault="00152F8D" w:rsidP="00AA44CB">
      <w:pPr>
        <w:spacing w:line="240" w:lineRule="auto"/>
      </w:pPr>
      <w:r>
        <w:t>Excerpt 10</w:t>
      </w:r>
      <w:r w:rsidR="00AA44CB">
        <w:t>: Sunday Mail December 4, 2011</w:t>
      </w:r>
    </w:p>
    <w:p w:rsidR="007873EC" w:rsidRDefault="007873EC" w:rsidP="00AA44CB">
      <w:pPr>
        <w:spacing w:line="240" w:lineRule="auto"/>
      </w:pPr>
      <w:r>
        <w:t>…is uncouth… is contemptuous… has serious deficiency… is a reckless womanizer…</w:t>
      </w:r>
      <w:r w:rsidR="00AA44CB">
        <w:t>his</w:t>
      </w:r>
      <w:r>
        <w:t xml:space="preserve"> hangers on.</w:t>
      </w:r>
      <w:r>
        <w:tab/>
      </w:r>
    </w:p>
    <w:p w:rsidR="00AA44CB" w:rsidRDefault="007873EC" w:rsidP="00AA44CB">
      <w:pPr>
        <w:spacing w:line="240" w:lineRule="auto"/>
      </w:pPr>
      <w:r>
        <w:t>Excerpt 11</w:t>
      </w:r>
      <w:r w:rsidR="00AA44CB">
        <w:t>: Daily News December 12, 2011</w:t>
      </w:r>
    </w:p>
    <w:p w:rsidR="00152F8D" w:rsidRDefault="00152F8D" w:rsidP="00AA44CB">
      <w:pPr>
        <w:spacing w:line="240" w:lineRule="auto"/>
      </w:pPr>
      <w:r>
        <w:t xml:space="preserve">… </w:t>
      </w:r>
      <w:proofErr w:type="gramStart"/>
      <w:r>
        <w:t>has</w:t>
      </w:r>
      <w:proofErr w:type="gramEnd"/>
      <w:r>
        <w:t xml:space="preserve"> aggressiveness, </w:t>
      </w:r>
      <w:r w:rsidR="00AA44CB">
        <w:t>arrogance, boastfulness… vanity</w:t>
      </w:r>
      <w:r>
        <w:t xml:space="preserve">… is pompous… </w:t>
      </w:r>
      <w:r w:rsidR="00AA44CB">
        <w:t>menacing tone… malevolent traits</w:t>
      </w:r>
      <w:r>
        <w:t xml:space="preserve">… is coarse, mediocre, snobbish </w:t>
      </w:r>
      <w:proofErr w:type="spellStart"/>
      <w:r>
        <w:t>demeanour</w:t>
      </w:r>
      <w:proofErr w:type="spellEnd"/>
      <w:r>
        <w:t xml:space="preserve"> .</w:t>
      </w:r>
    </w:p>
    <w:p w:rsidR="00AA44CB" w:rsidRDefault="007873EC" w:rsidP="00AA44CB">
      <w:pPr>
        <w:spacing w:line="240" w:lineRule="auto"/>
      </w:pPr>
      <w:r>
        <w:t>Excerpt 12</w:t>
      </w:r>
      <w:r w:rsidR="00AA44CB">
        <w:t>: Sunday Mail December 25, 2011</w:t>
      </w:r>
    </w:p>
    <w:p w:rsidR="007873EC" w:rsidRDefault="007873EC" w:rsidP="00AA44CB">
      <w:pPr>
        <w:spacing w:line="240" w:lineRule="auto"/>
      </w:pPr>
      <w:r>
        <w:t>Article is scurrilous</w:t>
      </w:r>
      <w:proofErr w:type="gramStart"/>
      <w:r>
        <w:t>..</w:t>
      </w:r>
      <w:proofErr w:type="gramEnd"/>
      <w:r>
        <w:t xml:space="preserve"> </w:t>
      </w:r>
      <w:proofErr w:type="gramStart"/>
      <w:r>
        <w:t>is</w:t>
      </w:r>
      <w:proofErr w:type="gramEnd"/>
      <w:r>
        <w:t xml:space="preserve"> malicious…abusive, incites hostility, a fortiori…publishes vitriol… vile and vituperation. He can’t approbate and reprobate.</w:t>
      </w:r>
      <w:r>
        <w:tab/>
      </w:r>
      <w:r>
        <w:tab/>
      </w:r>
      <w:r>
        <w:tab/>
      </w:r>
      <w:r>
        <w:tab/>
      </w:r>
    </w:p>
    <w:p w:rsidR="004C30EC" w:rsidRDefault="004C30EC" w:rsidP="00AA44CB">
      <w:pPr>
        <w:spacing w:line="240" w:lineRule="auto"/>
      </w:pPr>
      <w:r>
        <w:t>Excerpt 13</w:t>
      </w:r>
      <w:r w:rsidR="00AA44CB">
        <w:t>: Sunday Mail December 25, 2011</w:t>
      </w:r>
    </w:p>
    <w:p w:rsidR="004C30EC" w:rsidRDefault="004C30EC" w:rsidP="00AA44CB">
      <w:pPr>
        <w:spacing w:line="240" w:lineRule="auto"/>
      </w:pPr>
      <w:r>
        <w:t xml:space="preserve">… </w:t>
      </w:r>
      <w:proofErr w:type="gramStart"/>
      <w:r>
        <w:t>gross</w:t>
      </w:r>
      <w:proofErr w:type="gramEnd"/>
      <w:r>
        <w:t xml:space="preserve"> misconduct by MDC… it mischievously and criminally… He is unscrupulous. He is promiscuous… </w:t>
      </w:r>
      <w:proofErr w:type="spellStart"/>
      <w:r>
        <w:t>Takesure</w:t>
      </w:r>
      <w:proofErr w:type="spellEnd"/>
      <w:r>
        <w:t xml:space="preserve"> is 100% crazy… craziness…</w:t>
      </w:r>
      <w:r>
        <w:tab/>
      </w:r>
      <w:r>
        <w:tab/>
      </w:r>
      <w:r>
        <w:tab/>
      </w:r>
    </w:p>
    <w:p w:rsidR="00A944A3" w:rsidRDefault="004C30EC" w:rsidP="00AA44CB">
      <w:pPr>
        <w:spacing w:line="240" w:lineRule="auto"/>
      </w:pPr>
      <w:r>
        <w:t>Expert 14</w:t>
      </w:r>
      <w:r w:rsidR="00AA44CB">
        <w:t>: Herald December 30, 2011</w:t>
      </w:r>
    </w:p>
    <w:p w:rsidR="00AA44CB" w:rsidRDefault="00A944A3" w:rsidP="00AA44CB">
      <w:pPr>
        <w:spacing w:line="240" w:lineRule="auto"/>
      </w:pPr>
      <w:r>
        <w:t xml:space="preserve">…article is </w:t>
      </w:r>
      <w:r w:rsidR="00AA44CB">
        <w:t>empty,</w:t>
      </w:r>
      <w:r>
        <w:t xml:space="preserve"> shallow… </w:t>
      </w:r>
      <w:r w:rsidR="00FC75E0">
        <w:t>nonsense</w:t>
      </w:r>
      <w:r>
        <w:t>…hollow</w:t>
      </w:r>
      <w:r w:rsidR="001A6552">
        <w:t>,</w:t>
      </w:r>
      <w:r>
        <w:t xml:space="preserve"> lau</w:t>
      </w:r>
      <w:r w:rsidR="00BE63CB">
        <w:t>ghable… foolishness.</w:t>
      </w:r>
      <w:r w:rsidR="00BE63CB">
        <w:tab/>
      </w:r>
      <w:r w:rsidR="00BE63CB">
        <w:tab/>
      </w:r>
      <w:r w:rsidR="00BE63CB">
        <w:tab/>
      </w:r>
      <w:r w:rsidR="00BE63CB">
        <w:tab/>
      </w:r>
    </w:p>
    <w:p w:rsidR="006607A9" w:rsidRDefault="00FC75E0" w:rsidP="00AA44CB">
      <w:pPr>
        <w:spacing w:line="240" w:lineRule="auto"/>
      </w:pPr>
      <w:r>
        <w:t>Excerpt 15</w:t>
      </w:r>
      <w:r w:rsidR="00AA44CB">
        <w:t>: Herald January 25, 2012</w:t>
      </w:r>
    </w:p>
    <w:p w:rsidR="006607A9" w:rsidRDefault="00AA44CB" w:rsidP="00AA44CB">
      <w:pPr>
        <w:spacing w:line="240" w:lineRule="auto"/>
      </w:pPr>
      <w:r>
        <w:t xml:space="preserve">Minister…rabidly… maintained </w:t>
      </w:r>
      <w:r w:rsidR="006607A9">
        <w:t>that punitive measures are restrictive… MD</w:t>
      </w:r>
      <w:r>
        <w:t>C</w:t>
      </w:r>
      <w:r w:rsidR="006607A9">
        <w:t xml:space="preserve"> mischievously… maintains that measures are targeted… minister is myopic.</w:t>
      </w:r>
      <w:r w:rsidR="006607A9">
        <w:tab/>
      </w:r>
      <w:r w:rsidR="006607A9">
        <w:tab/>
      </w:r>
      <w:r w:rsidR="006607A9">
        <w:tab/>
      </w:r>
      <w:r w:rsidR="006607A9">
        <w:tab/>
      </w:r>
    </w:p>
    <w:p w:rsidR="006607A9" w:rsidRDefault="006607A9" w:rsidP="00AA44CB">
      <w:pPr>
        <w:spacing w:line="240" w:lineRule="auto"/>
      </w:pPr>
      <w:r>
        <w:t>Excerpt 16</w:t>
      </w:r>
      <w:r w:rsidR="00AA44CB">
        <w:t>: Sunday Mail March 4, 2012</w:t>
      </w:r>
    </w:p>
    <w:p w:rsidR="00FC3A58" w:rsidRDefault="006607A9" w:rsidP="00FC3A58">
      <w:pPr>
        <w:spacing w:line="240" w:lineRule="auto"/>
      </w:pPr>
      <w:r>
        <w:t>…why reviewing garbage… review garbage… come up with garbage… garbage in garbage out. Garbage begets garbage.</w:t>
      </w:r>
    </w:p>
    <w:p w:rsidR="006607A9" w:rsidRDefault="006607A9" w:rsidP="00FC3A58">
      <w:pPr>
        <w:spacing w:line="240" w:lineRule="auto"/>
      </w:pPr>
      <w:r>
        <w:tab/>
      </w:r>
      <w:r>
        <w:tab/>
      </w:r>
      <w:r>
        <w:tab/>
      </w:r>
      <w:r>
        <w:tab/>
      </w:r>
      <w:r>
        <w:tab/>
      </w:r>
    </w:p>
    <w:p w:rsidR="00CD3FCB" w:rsidRDefault="00CD3FCB" w:rsidP="0091573A">
      <w:pPr>
        <w:spacing w:line="480" w:lineRule="auto"/>
      </w:pPr>
      <w:r>
        <w:lastRenderedPageBreak/>
        <w:t>Before we proceed with the analysis, it is important</w:t>
      </w:r>
      <w:r w:rsidR="00D610D4">
        <w:t xml:space="preserve"> for us</w:t>
      </w:r>
      <w:r>
        <w:t xml:space="preserve"> to supply the context for excerpt</w:t>
      </w:r>
      <w:r w:rsidR="00D610D4">
        <w:t>s 8</w:t>
      </w:r>
      <w:proofErr w:type="gramStart"/>
      <w:r w:rsidR="00D610D4">
        <w:t>,9</w:t>
      </w:r>
      <w:proofErr w:type="gramEnd"/>
      <w:r w:rsidR="00D610D4">
        <w:t xml:space="preserve"> and 10 because they refer</w:t>
      </w:r>
      <w:r>
        <w:t xml:space="preserve"> to a series of a related incidents that revolve around Thomas. These excerpts refer to how Thomas of the MDC party gets romantically involved with </w:t>
      </w:r>
      <w:proofErr w:type="spellStart"/>
      <w:r>
        <w:t>Lilian</w:t>
      </w:r>
      <w:proofErr w:type="spellEnd"/>
      <w:r>
        <w:t>, a ZANU-PF member and decides to get married to her. In keeping with tradition</w:t>
      </w:r>
      <w:r w:rsidR="00D610D4">
        <w:t>al Shona culture, a traditional</w:t>
      </w:r>
      <w:r>
        <w:t xml:space="preserve"> marriage ceremony is conducted in </w:t>
      </w:r>
      <w:proofErr w:type="gramStart"/>
      <w:r>
        <w:t>the out-</w:t>
      </w:r>
      <w:r w:rsidR="0022123E">
        <w:t>skirts</w:t>
      </w:r>
      <w:proofErr w:type="gramEnd"/>
      <w:r>
        <w:t xml:space="preserve"> of Harare. And in the full glare of the media</w:t>
      </w:r>
      <w:r w:rsidR="00D610D4">
        <w:t>,</w:t>
      </w:r>
      <w:r>
        <w:t xml:space="preserve"> Thomas pays a bribe- price of 36 thousand United States Dollars. However, a few days after solemnizing the marriage</w:t>
      </w:r>
      <w:r w:rsidR="00D610D4">
        <w:t>,</w:t>
      </w:r>
      <w:r>
        <w:t xml:space="preserve"> Thomas dramatically </w:t>
      </w:r>
      <w:proofErr w:type="gramStart"/>
      <w:r>
        <w:t xml:space="preserve">“ </w:t>
      </w:r>
      <w:r w:rsidR="00FC75E0">
        <w:t>somersaults</w:t>
      </w:r>
      <w:proofErr w:type="gramEnd"/>
      <w:r w:rsidR="0022123E">
        <w:t xml:space="preserve">” out of the marriage claiming that the marriage had been manipulated and interfered with by ZANU-PF agents who had “crafted” and “orchestrated” it. Thomas then denies having married </w:t>
      </w:r>
      <w:proofErr w:type="spellStart"/>
      <w:r w:rsidR="0022123E">
        <w:t>Lilian</w:t>
      </w:r>
      <w:proofErr w:type="spellEnd"/>
      <w:r w:rsidR="0022123E">
        <w:t xml:space="preserve"> in the first place and argues that the </w:t>
      </w:r>
      <w:proofErr w:type="spellStart"/>
      <w:r w:rsidR="0022123E">
        <w:t>USD36</w:t>
      </w:r>
      <w:proofErr w:type="spellEnd"/>
      <w:r w:rsidR="0022123E">
        <w:t xml:space="preserve"> 000 he paid was a fine for impregnating her. In Shona culture</w:t>
      </w:r>
      <w:r w:rsidR="00424D51">
        <w:t xml:space="preserve"> the money that Thomas is referring to</w:t>
      </w:r>
      <w:r w:rsidR="001A6552">
        <w:t xml:space="preserve"> is</w:t>
      </w:r>
      <w:r w:rsidR="0022123E">
        <w:t xml:space="preserve"> metaphorically referred to as “damage”. In the meantime, the newspapers are awash with stories of several other women who say they too have had amorous relationships with Thomas.</w:t>
      </w:r>
    </w:p>
    <w:p w:rsidR="0022123E" w:rsidRDefault="0022123E" w:rsidP="0091573A">
      <w:pPr>
        <w:spacing w:line="480" w:lineRule="auto"/>
      </w:pPr>
      <w:r>
        <w:t>In excerpt 8 therefore</w:t>
      </w:r>
      <w:r w:rsidR="00E26D45">
        <w:t>,</w:t>
      </w:r>
      <w:r>
        <w:t xml:space="preserve"> a series of syntactic </w:t>
      </w:r>
      <w:proofErr w:type="spellStart"/>
      <w:r w:rsidR="00857D32">
        <w:t>dysphemisms</w:t>
      </w:r>
      <w:proofErr w:type="spellEnd"/>
      <w:r w:rsidR="00857D32">
        <w:t xml:space="preserve"> which </w:t>
      </w:r>
      <w:proofErr w:type="spellStart"/>
      <w:r w:rsidR="00857D32">
        <w:t>Taiwo</w:t>
      </w:r>
      <w:proofErr w:type="spellEnd"/>
      <w:r w:rsidR="00857D32">
        <w:t xml:space="preserve"> (2004:234) describes as a </w:t>
      </w:r>
      <w:r w:rsidR="00857D32" w:rsidRPr="00E26D45">
        <w:rPr>
          <w:i/>
        </w:rPr>
        <w:t xml:space="preserve">paraphrasing </w:t>
      </w:r>
      <w:r w:rsidR="00857D32">
        <w:t xml:space="preserve">are </w:t>
      </w:r>
      <w:proofErr w:type="spellStart"/>
      <w:r w:rsidR="00857D32">
        <w:t>anaphorically</w:t>
      </w:r>
      <w:proofErr w:type="spellEnd"/>
      <w:r w:rsidR="00857D32">
        <w:t xml:space="preserve"> deployed to portray Thomas as a person whose reputation has been tarnished due to his involvement with several women. The except, which is laden with syntactic </w:t>
      </w:r>
      <w:proofErr w:type="spellStart"/>
      <w:r w:rsidR="00857D32">
        <w:t>dysphemism</w:t>
      </w:r>
      <w:r w:rsidR="00E26D45">
        <w:t>s</w:t>
      </w:r>
      <w:proofErr w:type="spellEnd"/>
      <w:r w:rsidR="00857D32">
        <w:t xml:space="preserve"> and sexual </w:t>
      </w:r>
      <w:proofErr w:type="spellStart"/>
      <w:r w:rsidR="00857D32">
        <w:t>ennuendos</w:t>
      </w:r>
      <w:proofErr w:type="spellEnd"/>
      <w:r w:rsidR="00857D32">
        <w:t xml:space="preserve"> such as “the newly crowned </w:t>
      </w:r>
      <w:proofErr w:type="spellStart"/>
      <w:r w:rsidR="00857D32">
        <w:t>loverman</w:t>
      </w:r>
      <w:proofErr w:type="spellEnd"/>
      <w:r w:rsidR="00857D32">
        <w:t xml:space="preserve"> as well as “Thomas </w:t>
      </w:r>
      <w:proofErr w:type="spellStart"/>
      <w:r w:rsidR="00857D32">
        <w:t>haanonoki</w:t>
      </w:r>
      <w:proofErr w:type="spellEnd"/>
      <w:r w:rsidR="00857D32">
        <w:t xml:space="preserve">”, which can be translated as “Thomas is a massive womanizer” reinforces the idea through </w:t>
      </w:r>
      <w:r w:rsidR="00C728AE">
        <w:t>diachronic repet</w:t>
      </w:r>
      <w:r w:rsidR="00FC75E0">
        <w:t xml:space="preserve">ition that Thomas as a politician </w:t>
      </w:r>
      <w:r w:rsidR="00E26D45">
        <w:t>should not be taken seriously</w:t>
      </w:r>
      <w:r w:rsidR="00C728AE">
        <w:t>.</w:t>
      </w:r>
    </w:p>
    <w:p w:rsidR="00C728AE" w:rsidRDefault="00C728AE" w:rsidP="0091573A">
      <w:pPr>
        <w:spacing w:line="480" w:lineRule="auto"/>
      </w:pPr>
      <w:r>
        <w:t xml:space="preserve">In excerpt 9, </w:t>
      </w:r>
      <w:proofErr w:type="spellStart"/>
      <w:r>
        <w:t>dysphemisms</w:t>
      </w:r>
      <w:proofErr w:type="spellEnd"/>
      <w:r>
        <w:t xml:space="preserve"> are deployed both through synchronic repetition </w:t>
      </w:r>
      <w:r w:rsidR="00E26D45">
        <w:t xml:space="preserve">as well as </w:t>
      </w:r>
      <w:r>
        <w:t xml:space="preserve">through diachronic repetition. Synchronically, the </w:t>
      </w:r>
      <w:r w:rsidRPr="00E26D45">
        <w:rPr>
          <w:i/>
        </w:rPr>
        <w:t>intensified</w:t>
      </w:r>
      <w:r w:rsidR="00E26D45" w:rsidRPr="00E26D45">
        <w:rPr>
          <w:i/>
        </w:rPr>
        <w:t xml:space="preserve"> dysphemism</w:t>
      </w:r>
      <w:r>
        <w:t xml:space="preserve"> </w:t>
      </w:r>
      <w:r w:rsidRPr="00E26D45">
        <w:rPr>
          <w:i/>
        </w:rPr>
        <w:t>promiscuous</w:t>
      </w:r>
      <w:r>
        <w:t xml:space="preserve"> is repeated </w:t>
      </w:r>
      <w:proofErr w:type="spellStart"/>
      <w:r>
        <w:t>anaphorically</w:t>
      </w:r>
      <w:proofErr w:type="spellEnd"/>
      <w:r>
        <w:t xml:space="preserve"> ten times in the same article. At the same time, the same dysphemism is repeated diachronically because it</w:t>
      </w:r>
      <w:r w:rsidR="00141935">
        <w:t xml:space="preserve"> has already appe</w:t>
      </w:r>
      <w:r w:rsidR="00E26D45">
        <w:t>ared several times in the text</w:t>
      </w:r>
      <w:r w:rsidR="00141935">
        <w:t xml:space="preserve">. Furthermore, a dysphemistic pun is deployed where Thomas is portrayed as being promiscuous at two levels, i.e. at the sexual </w:t>
      </w:r>
      <w:r w:rsidR="00E26D45">
        <w:t xml:space="preserve">as well as at the </w:t>
      </w:r>
      <w:r w:rsidR="00E26D45">
        <w:lastRenderedPageBreak/>
        <w:t>political level. T</w:t>
      </w:r>
      <w:r w:rsidR="00141935">
        <w:t>he whole text is written in the conversational historic present tense where the writer describes events as they unfold.</w:t>
      </w:r>
      <w:r w:rsidR="003B34B9">
        <w:t xml:space="preserve"> Milroy (1987) suggests that this enables the writer to create a sense of drama and </w:t>
      </w:r>
      <w:r w:rsidR="00E26D45">
        <w:t>captivate</w:t>
      </w:r>
      <w:r w:rsidR="003B34B9">
        <w:t xml:space="preserve"> the audience. The whole sense of drama in this article is highlighted through </w:t>
      </w:r>
      <w:proofErr w:type="spellStart"/>
      <w:proofErr w:type="gramStart"/>
      <w:r w:rsidR="003B34B9">
        <w:t>Berna</w:t>
      </w:r>
      <w:r w:rsidR="00FC75E0">
        <w:t>r</w:t>
      </w:r>
      <w:r w:rsidR="003B34B9">
        <w:t>ds</w:t>
      </w:r>
      <w:proofErr w:type="spellEnd"/>
      <w:proofErr w:type="gramEnd"/>
      <w:r w:rsidR="003B34B9">
        <w:t xml:space="preserve"> use of dysphemistic rhymes like “</w:t>
      </w:r>
      <w:r w:rsidR="00E26D45">
        <w:t>sexually</w:t>
      </w:r>
      <w:r w:rsidR="003B34B9">
        <w:t xml:space="preserve"> scandalous” and sexually frivo</w:t>
      </w:r>
      <w:r w:rsidR="00FC75E0">
        <w:t>lo</w:t>
      </w:r>
      <w:r w:rsidR="00E26D45">
        <w:t xml:space="preserve">us” to describe Thomas. </w:t>
      </w:r>
      <w:r w:rsidR="003B34B9">
        <w:t xml:space="preserve">Bernard also uses a series syntactic </w:t>
      </w:r>
      <w:proofErr w:type="spellStart"/>
      <w:r w:rsidR="003B34B9">
        <w:t>dysphemisms</w:t>
      </w:r>
      <w:proofErr w:type="spellEnd"/>
      <w:r w:rsidR="003B34B9">
        <w:t xml:space="preserve"> e.g. “He wants the public to trust</w:t>
      </w:r>
      <w:r w:rsidR="00204149">
        <w:t xml:space="preserve"> him and respect him given the fiasco of his confirmed sexual promiscuity”, as well </w:t>
      </w:r>
      <w:proofErr w:type="gramStart"/>
      <w:r w:rsidR="00204149">
        <w:t>as ,</w:t>
      </w:r>
      <w:proofErr w:type="gramEnd"/>
      <w:r w:rsidR="00204149">
        <w:t xml:space="preserve"> “sexual orgies are the order of the day”. These syntactic </w:t>
      </w:r>
      <w:proofErr w:type="spellStart"/>
      <w:r w:rsidR="00204149">
        <w:t>dysphemisms</w:t>
      </w:r>
      <w:proofErr w:type="spellEnd"/>
      <w:r w:rsidR="00204149">
        <w:t xml:space="preserve">, which </w:t>
      </w:r>
      <w:proofErr w:type="spellStart"/>
      <w:r w:rsidR="00204149">
        <w:t>Taiwo</w:t>
      </w:r>
      <w:proofErr w:type="spellEnd"/>
      <w:r w:rsidR="00204149">
        <w:t xml:space="preserve"> (2004:324) refers to as sensationalism are deployed incessantly </w:t>
      </w:r>
      <w:proofErr w:type="spellStart"/>
      <w:r w:rsidR="00204149">
        <w:t>through out</w:t>
      </w:r>
      <w:proofErr w:type="spellEnd"/>
      <w:r w:rsidR="00204149">
        <w:t xml:space="preserve"> the article in order to achieve what Chilton and </w:t>
      </w:r>
      <w:proofErr w:type="spellStart"/>
      <w:r w:rsidR="00204149">
        <w:t>Schaffner</w:t>
      </w:r>
      <w:proofErr w:type="spellEnd"/>
      <w:r w:rsidR="00204149">
        <w:t xml:space="preserve"> (1997”212) refer to as the </w:t>
      </w:r>
      <w:proofErr w:type="spellStart"/>
      <w:r w:rsidR="00204149">
        <w:t>delegitimization</w:t>
      </w:r>
      <w:proofErr w:type="spellEnd"/>
      <w:r w:rsidR="00204149">
        <w:t xml:space="preserve"> of political competitors.</w:t>
      </w:r>
    </w:p>
    <w:p w:rsidR="00856CF6" w:rsidRDefault="00856CF6" w:rsidP="0091573A">
      <w:pPr>
        <w:spacing w:line="480" w:lineRule="auto"/>
      </w:pPr>
      <w:r>
        <w:t xml:space="preserve">A considerable number of syntactic </w:t>
      </w:r>
      <w:proofErr w:type="spellStart"/>
      <w:r>
        <w:t>dysphemisms</w:t>
      </w:r>
      <w:proofErr w:type="spellEnd"/>
      <w:r>
        <w:t xml:space="preserve"> that we see at excerpt 10 e.g. </w:t>
      </w:r>
      <w:r w:rsidR="00FC75E0">
        <w:t>“it</w:t>
      </w:r>
      <w:r>
        <w:t xml:space="preserve"> is important for any leader to think using his head…” have been deployed which clearly indicate</w:t>
      </w:r>
      <w:r w:rsidR="00E26D45">
        <w:t>s</w:t>
      </w:r>
      <w:r>
        <w:t xml:space="preserve"> that the discourse that politicians use is getting uglier and uglier. To elaborate on this further, in the excerpt</w:t>
      </w:r>
      <w:r w:rsidR="00E26D45">
        <w:t xml:space="preserve"> 10</w:t>
      </w:r>
      <w:r>
        <w:t xml:space="preserve">, the </w:t>
      </w:r>
      <w:proofErr w:type="spellStart"/>
      <w:r>
        <w:t>dysphemisms</w:t>
      </w:r>
      <w:proofErr w:type="spellEnd"/>
      <w:r>
        <w:t xml:space="preserve"> </w:t>
      </w:r>
      <w:r w:rsidRPr="00E26D45">
        <w:rPr>
          <w:i/>
        </w:rPr>
        <w:t>uncouth</w:t>
      </w:r>
      <w:r>
        <w:t xml:space="preserve"> and </w:t>
      </w:r>
      <w:r w:rsidRPr="00E26D45">
        <w:rPr>
          <w:i/>
        </w:rPr>
        <w:t xml:space="preserve">reckless </w:t>
      </w:r>
      <w:proofErr w:type="gramStart"/>
      <w:r w:rsidR="00FC75E0" w:rsidRPr="00E26D45">
        <w:rPr>
          <w:i/>
        </w:rPr>
        <w:t>womanizer</w:t>
      </w:r>
      <w:r>
        <w:t xml:space="preserve"> have</w:t>
      </w:r>
      <w:proofErr w:type="gramEnd"/>
      <w:r>
        <w:t xml:space="preserve"> been used to paint an </w:t>
      </w:r>
      <w:r w:rsidR="00FC75E0">
        <w:t>unfavorable</w:t>
      </w:r>
      <w:r w:rsidR="001A6552">
        <w:t xml:space="preserve"> picture</w:t>
      </w:r>
      <w:r>
        <w:t xml:space="preserve"> of Thomas.</w:t>
      </w:r>
    </w:p>
    <w:p w:rsidR="00856CF6" w:rsidRDefault="001A6552" w:rsidP="0091573A">
      <w:pPr>
        <w:spacing w:line="480" w:lineRule="auto"/>
      </w:pPr>
      <w:r>
        <w:t>I</w:t>
      </w:r>
      <w:r w:rsidR="00856CF6">
        <w:t xml:space="preserve">n the </w:t>
      </w:r>
      <w:r w:rsidR="00856CF6" w:rsidRPr="006A0685">
        <w:rPr>
          <w:i/>
        </w:rPr>
        <w:t>Daily News</w:t>
      </w:r>
      <w:r w:rsidR="00856CF6">
        <w:t xml:space="preserve"> of December 12, 2011 (see excerpt 11) </w:t>
      </w:r>
      <w:proofErr w:type="spellStart"/>
      <w:r w:rsidR="00856CF6">
        <w:t>Pona</w:t>
      </w:r>
      <w:proofErr w:type="spellEnd"/>
      <w:r w:rsidR="00856CF6">
        <w:t xml:space="preserve"> of the MDC-T </w:t>
      </w:r>
      <w:r w:rsidR="006A0685">
        <w:t>accuses</w:t>
      </w:r>
      <w:r w:rsidR="00856CF6">
        <w:t xml:space="preserve"> </w:t>
      </w:r>
      <w:proofErr w:type="spellStart"/>
      <w:r w:rsidR="00856CF6">
        <w:t>Themba</w:t>
      </w:r>
      <w:proofErr w:type="spellEnd"/>
      <w:r w:rsidR="00856CF6">
        <w:t xml:space="preserve"> of ZANU-PF of using undiplomatic language. He uses dysphemistic intensifiers such as </w:t>
      </w:r>
      <w:r w:rsidR="00856CF6" w:rsidRPr="006A0685">
        <w:rPr>
          <w:i/>
        </w:rPr>
        <w:t>malevolent, boastful</w:t>
      </w:r>
      <w:r w:rsidR="00856CF6" w:rsidRPr="00FC75E0">
        <w:rPr>
          <w:u w:val="single"/>
        </w:rPr>
        <w:t>,</w:t>
      </w:r>
      <w:r w:rsidR="00856CF6">
        <w:t xml:space="preserve"> </w:t>
      </w:r>
      <w:proofErr w:type="gramStart"/>
      <w:r w:rsidR="00856CF6" w:rsidRPr="006A0685">
        <w:rPr>
          <w:i/>
        </w:rPr>
        <w:t>mediocre</w:t>
      </w:r>
      <w:proofErr w:type="gramEnd"/>
      <w:r w:rsidR="00856CF6" w:rsidRPr="006A0685">
        <w:rPr>
          <w:i/>
        </w:rPr>
        <w:t xml:space="preserve"> </w:t>
      </w:r>
      <w:r w:rsidR="00856CF6">
        <w:t xml:space="preserve">and </w:t>
      </w:r>
      <w:r w:rsidR="00856CF6" w:rsidRPr="006A0685">
        <w:rPr>
          <w:i/>
        </w:rPr>
        <w:t>pompous</w:t>
      </w:r>
      <w:r w:rsidR="00856CF6">
        <w:t xml:space="preserve"> to po</w:t>
      </w:r>
      <w:r w:rsidR="00FC75E0">
        <w:t>r</w:t>
      </w:r>
      <w:r w:rsidR="00856CF6">
        <w:t xml:space="preserve">tray </w:t>
      </w:r>
      <w:proofErr w:type="spellStart"/>
      <w:r w:rsidR="00856CF6">
        <w:t>Themba</w:t>
      </w:r>
      <w:proofErr w:type="spellEnd"/>
      <w:r w:rsidR="00856CF6">
        <w:t xml:space="preserve"> negatively. And towards the end of the diatribe</w:t>
      </w:r>
      <w:r w:rsidR="006A0685">
        <w:t xml:space="preserve">, </w:t>
      </w:r>
      <w:proofErr w:type="spellStart"/>
      <w:r w:rsidR="006A0685">
        <w:t>Pona</w:t>
      </w:r>
      <w:proofErr w:type="spellEnd"/>
      <w:r w:rsidR="006A0685">
        <w:t xml:space="preserve"> sarcastically </w:t>
      </w:r>
      <w:r w:rsidR="00856CF6">
        <w:t xml:space="preserve">describes </w:t>
      </w:r>
      <w:proofErr w:type="spellStart"/>
      <w:r w:rsidR="00856CF6">
        <w:t>Themba</w:t>
      </w:r>
      <w:proofErr w:type="spellEnd"/>
      <w:r w:rsidR="00856CF6">
        <w:t xml:space="preserve"> as “</w:t>
      </w:r>
      <w:proofErr w:type="spellStart"/>
      <w:r w:rsidR="00856CF6">
        <w:t>sophiscated</w:t>
      </w:r>
      <w:proofErr w:type="spellEnd"/>
      <w:r w:rsidR="00856CF6">
        <w:t>”</w:t>
      </w:r>
      <w:r w:rsidR="001054DD">
        <w:t xml:space="preserve">. Excerpt 12 refers to a letter that had been written by </w:t>
      </w:r>
      <w:proofErr w:type="spellStart"/>
      <w:r w:rsidR="001054DD">
        <w:t>Takesure</w:t>
      </w:r>
      <w:proofErr w:type="spellEnd"/>
      <w:r w:rsidR="001054DD">
        <w:t xml:space="preserve"> of the MDC-T </w:t>
      </w:r>
      <w:r w:rsidR="00E30446">
        <w:t>complaining about an article that expressed hostility towards the MDC-T which had been written by Bernard of ZANU-PF. There are two im</w:t>
      </w:r>
      <w:r>
        <w:t xml:space="preserve">portant points to note about </w:t>
      </w:r>
      <w:r w:rsidR="00E30446">
        <w:t xml:space="preserve">excerpt 12. Firstly, words that have been used as </w:t>
      </w:r>
      <w:r w:rsidR="00FC75E0">
        <w:t>dysphemistic</w:t>
      </w:r>
      <w:r w:rsidR="00E30446">
        <w:t xml:space="preserve"> intensifiers by </w:t>
      </w:r>
      <w:proofErr w:type="spellStart"/>
      <w:r w:rsidR="00E30446">
        <w:t>Takesure</w:t>
      </w:r>
      <w:proofErr w:type="spellEnd"/>
      <w:r w:rsidR="00E30446">
        <w:t xml:space="preserve"> such as </w:t>
      </w:r>
      <w:r w:rsidR="00E30446" w:rsidRPr="006A0685">
        <w:rPr>
          <w:i/>
        </w:rPr>
        <w:t>scurrilous</w:t>
      </w:r>
      <w:r w:rsidR="00E30446">
        <w:t xml:space="preserve">, </w:t>
      </w:r>
      <w:r w:rsidR="00E30446" w:rsidRPr="006A0685">
        <w:rPr>
          <w:i/>
        </w:rPr>
        <w:t>malicious, vile, vitriol</w:t>
      </w:r>
      <w:r w:rsidR="00E30446">
        <w:t xml:space="preserve"> and </w:t>
      </w:r>
      <w:r w:rsidR="00E30446" w:rsidRPr="006A0685">
        <w:rPr>
          <w:i/>
        </w:rPr>
        <w:t>vituperation</w:t>
      </w:r>
      <w:r w:rsidR="00E30446">
        <w:t xml:space="preserve"> do not occur in the </w:t>
      </w:r>
      <w:r w:rsidR="006A0685">
        <w:t>data</w:t>
      </w:r>
      <w:r w:rsidR="00E30446">
        <w:t xml:space="preserve"> before the signing of the GPA.</w:t>
      </w:r>
      <w:r w:rsidR="00284027">
        <w:t xml:space="preserve"> Secondly, </w:t>
      </w:r>
      <w:proofErr w:type="spellStart"/>
      <w:r w:rsidR="00284027">
        <w:t>Takesure</w:t>
      </w:r>
      <w:proofErr w:type="spellEnd"/>
      <w:r w:rsidR="00284027">
        <w:t xml:space="preserve"> even uses alliteration and rhymes as dysphemistic </w:t>
      </w:r>
      <w:r w:rsidR="00480569">
        <w:t>devices</w:t>
      </w:r>
      <w:r w:rsidR="00284027">
        <w:t xml:space="preserve"> (Henceforth dysphemistic </w:t>
      </w:r>
      <w:r w:rsidR="00EC4EFE">
        <w:t>alliteration</w:t>
      </w:r>
      <w:r w:rsidR="00284027">
        <w:t xml:space="preserve"> or </w:t>
      </w:r>
      <w:r w:rsidR="00284027">
        <w:lastRenderedPageBreak/>
        <w:t>dysphemistic rhymes)</w:t>
      </w:r>
      <w:r w:rsidR="00EC4EFE">
        <w:t xml:space="preserve"> to express his exasperation. For example, </w:t>
      </w:r>
      <w:r w:rsidR="00CD041A">
        <w:t>it is quite clear that</w:t>
      </w:r>
      <w:r w:rsidR="00EC4EFE">
        <w:t xml:space="preserve"> words such as </w:t>
      </w:r>
      <w:r w:rsidR="00EC4EFE" w:rsidRPr="00CD041A">
        <w:rPr>
          <w:i/>
        </w:rPr>
        <w:t>vile</w:t>
      </w:r>
      <w:r w:rsidR="00EC4EFE">
        <w:t xml:space="preserve">, </w:t>
      </w:r>
      <w:r w:rsidR="00EC4EFE" w:rsidRPr="00CD041A">
        <w:rPr>
          <w:i/>
        </w:rPr>
        <w:t>vitriol</w:t>
      </w:r>
      <w:r w:rsidR="00EC4EFE">
        <w:t xml:space="preserve"> and </w:t>
      </w:r>
      <w:r w:rsidR="00EC4EFE" w:rsidRPr="00CD041A">
        <w:rPr>
          <w:i/>
        </w:rPr>
        <w:t>vituperation</w:t>
      </w:r>
      <w:r w:rsidR="00CD041A">
        <w:t xml:space="preserve"> are used alliteratively </w:t>
      </w:r>
      <w:r w:rsidR="00EC4EFE">
        <w:t xml:space="preserve">while dysphemistic rhymes are also evident in words such as </w:t>
      </w:r>
      <w:r w:rsidR="00EC4EFE" w:rsidRPr="00CD041A">
        <w:rPr>
          <w:i/>
        </w:rPr>
        <w:t>approbate</w:t>
      </w:r>
      <w:r w:rsidR="00EC4EFE">
        <w:t xml:space="preserve"> and </w:t>
      </w:r>
      <w:r w:rsidR="00EC4EFE" w:rsidRPr="00CD041A">
        <w:rPr>
          <w:i/>
        </w:rPr>
        <w:t>reprobate</w:t>
      </w:r>
      <w:r w:rsidR="00EC4EFE">
        <w:t xml:space="preserve"> which </w:t>
      </w:r>
      <w:proofErr w:type="spellStart"/>
      <w:r w:rsidR="00EC4EFE">
        <w:t>Takesure</w:t>
      </w:r>
      <w:proofErr w:type="spellEnd"/>
      <w:r w:rsidR="00EC4EFE">
        <w:t xml:space="preserve"> deploys </w:t>
      </w:r>
      <w:r w:rsidR="00CD041A">
        <w:t xml:space="preserve">to suggest </w:t>
      </w:r>
      <w:r w:rsidR="00EC4EFE">
        <w:t>that Bernard constantly contradicts himself.</w:t>
      </w:r>
    </w:p>
    <w:p w:rsidR="00480569" w:rsidRDefault="00CD041A" w:rsidP="00CD041A">
      <w:pPr>
        <w:spacing w:line="240" w:lineRule="auto"/>
      </w:pPr>
      <w:proofErr w:type="spellStart"/>
      <w:proofErr w:type="gramStart"/>
      <w:r>
        <w:t>Bernards</w:t>
      </w:r>
      <w:proofErr w:type="spellEnd"/>
      <w:proofErr w:type="gramEnd"/>
      <w:r>
        <w:t xml:space="preserve"> response to </w:t>
      </w:r>
      <w:proofErr w:type="spellStart"/>
      <w:r>
        <w:t>Takesure</w:t>
      </w:r>
      <w:proofErr w:type="spellEnd"/>
      <w:r>
        <w:t xml:space="preserve"> which appears in the Sunday Mail of December 25, 2011 is presented below:</w:t>
      </w:r>
    </w:p>
    <w:p w:rsidR="00CD041A" w:rsidRDefault="00CD041A" w:rsidP="00FC3A58">
      <w:pPr>
        <w:spacing w:line="240" w:lineRule="auto"/>
        <w:ind w:left="720"/>
        <w:rPr>
          <w:i/>
        </w:rPr>
      </w:pPr>
      <w:r>
        <w:rPr>
          <w:i/>
        </w:rPr>
        <w:t>This is gross misconduct by the MDC. The MDC wants to give the impression that it and its leader are victims of abusive language…</w:t>
      </w:r>
    </w:p>
    <w:p w:rsidR="00CD041A" w:rsidRDefault="00CD041A" w:rsidP="00FC3A58">
      <w:pPr>
        <w:spacing w:line="240" w:lineRule="auto"/>
        <w:rPr>
          <w:i/>
        </w:rPr>
      </w:pPr>
      <w:r>
        <w:rPr>
          <w:i/>
        </w:rPr>
        <w:tab/>
      </w:r>
      <w:r>
        <w:rPr>
          <w:i/>
        </w:rPr>
        <w:tab/>
        <w:t>Whe</w:t>
      </w:r>
      <w:r w:rsidR="00EB10A1">
        <w:rPr>
          <w:i/>
        </w:rPr>
        <w:t>n</w:t>
      </w:r>
      <w:r>
        <w:rPr>
          <w:i/>
        </w:rPr>
        <w:t xml:space="preserve"> he opens his mouth, he is </w:t>
      </w:r>
      <w:r w:rsidR="00EB10A1">
        <w:rPr>
          <w:i/>
        </w:rPr>
        <w:t>unscrupulous</w:t>
      </w:r>
      <w:r>
        <w:rPr>
          <w:i/>
        </w:rPr>
        <w:t>.</w:t>
      </w:r>
    </w:p>
    <w:p w:rsidR="00CD041A" w:rsidRDefault="00CD041A" w:rsidP="00FC3A58">
      <w:pPr>
        <w:spacing w:line="240" w:lineRule="auto"/>
        <w:rPr>
          <w:i/>
        </w:rPr>
      </w:pPr>
      <w:r>
        <w:rPr>
          <w:i/>
        </w:rPr>
        <w:tab/>
      </w:r>
      <w:r>
        <w:rPr>
          <w:i/>
        </w:rPr>
        <w:tab/>
        <w:t xml:space="preserve">When he opens his </w:t>
      </w:r>
      <w:proofErr w:type="gramStart"/>
      <w:r>
        <w:rPr>
          <w:i/>
        </w:rPr>
        <w:t>zip</w:t>
      </w:r>
      <w:r w:rsidR="00EB10A1">
        <w:rPr>
          <w:i/>
        </w:rPr>
        <w:t xml:space="preserve"> </w:t>
      </w:r>
      <w:r>
        <w:rPr>
          <w:i/>
        </w:rPr>
        <w:t>,he</w:t>
      </w:r>
      <w:proofErr w:type="gramEnd"/>
      <w:r>
        <w:rPr>
          <w:i/>
        </w:rPr>
        <w:t xml:space="preserve"> is promiscuous</w:t>
      </w:r>
    </w:p>
    <w:p w:rsidR="00CD041A" w:rsidRPr="00CD041A" w:rsidRDefault="00CD041A" w:rsidP="00CD041A">
      <w:pPr>
        <w:spacing w:line="240" w:lineRule="auto"/>
        <w:rPr>
          <w:i/>
        </w:rPr>
      </w:pPr>
      <w:r>
        <w:rPr>
          <w:i/>
        </w:rPr>
        <w:tab/>
      </w:r>
      <w:r>
        <w:rPr>
          <w:i/>
        </w:rPr>
        <w:tab/>
        <w:t>That is 100% crazy but the craziness designed to institutionalize illegality and destabilize.</w:t>
      </w:r>
      <w:r>
        <w:rPr>
          <w:i/>
        </w:rPr>
        <w:tab/>
      </w:r>
    </w:p>
    <w:p w:rsidR="00EF3A32" w:rsidRDefault="00EF3A32" w:rsidP="0091573A">
      <w:pPr>
        <w:spacing w:line="480" w:lineRule="auto"/>
      </w:pPr>
      <w:r>
        <w:t xml:space="preserve">I think it is clear that </w:t>
      </w:r>
      <w:proofErr w:type="spellStart"/>
      <w:r>
        <w:t>Bernards</w:t>
      </w:r>
      <w:proofErr w:type="spellEnd"/>
      <w:r>
        <w:t xml:space="preserve">’ response is parody that is used to mimic </w:t>
      </w:r>
      <w:proofErr w:type="spellStart"/>
      <w:r>
        <w:t>Takesure’s</w:t>
      </w:r>
      <w:proofErr w:type="spellEnd"/>
      <w:r>
        <w:t xml:space="preserve"> linguistic style. Bernard</w:t>
      </w:r>
      <w:r w:rsidR="00CD041A">
        <w:t>,</w:t>
      </w:r>
      <w:r>
        <w:t xml:space="preserve"> like </w:t>
      </w:r>
      <w:proofErr w:type="spellStart"/>
      <w:r>
        <w:t>Takesure</w:t>
      </w:r>
      <w:proofErr w:type="spellEnd"/>
      <w:r w:rsidR="00CD041A">
        <w:t>,</w:t>
      </w:r>
      <w:r>
        <w:t xml:space="preserve"> also uses alliteration and rhymes as dysphemistic devices. For example, the words </w:t>
      </w:r>
      <w:r w:rsidRPr="00EB10A1">
        <w:rPr>
          <w:i/>
        </w:rPr>
        <w:t xml:space="preserve">crazy </w:t>
      </w:r>
      <w:r>
        <w:t xml:space="preserve">and </w:t>
      </w:r>
      <w:r w:rsidRPr="00EB10A1">
        <w:rPr>
          <w:i/>
        </w:rPr>
        <w:t>craziness</w:t>
      </w:r>
      <w:r w:rsidR="001A6552">
        <w:rPr>
          <w:i/>
        </w:rPr>
        <w:t xml:space="preserve"> are used alliteratively</w:t>
      </w:r>
      <w:r w:rsidRPr="00EB10A1">
        <w:rPr>
          <w:i/>
        </w:rPr>
        <w:t xml:space="preserve"> </w:t>
      </w:r>
      <w:r>
        <w:t xml:space="preserve">while the words </w:t>
      </w:r>
      <w:r w:rsidRPr="00EB10A1">
        <w:rPr>
          <w:i/>
        </w:rPr>
        <w:t>unscrupulous</w:t>
      </w:r>
      <w:r>
        <w:t xml:space="preserve"> and </w:t>
      </w:r>
      <w:r w:rsidR="00EB10A1">
        <w:rPr>
          <w:i/>
        </w:rPr>
        <w:t xml:space="preserve">promiscuous </w:t>
      </w:r>
      <w:r w:rsidR="00EB10A1">
        <w:t>are used as rhyming words</w:t>
      </w:r>
      <w:r>
        <w:t xml:space="preserve">. </w:t>
      </w:r>
    </w:p>
    <w:p w:rsidR="00B85C1A" w:rsidRDefault="00B85C1A" w:rsidP="0091573A">
      <w:pPr>
        <w:spacing w:line="480" w:lineRule="auto"/>
      </w:pPr>
      <w:r>
        <w:t>One major area of conflict between ZANU-PF politicians and the MDC politicians is whether</w:t>
      </w:r>
      <w:r w:rsidR="00EB10A1">
        <w:t xml:space="preserve"> or not</w:t>
      </w:r>
      <w:r>
        <w:t xml:space="preserve"> sanctions that</w:t>
      </w:r>
      <w:r w:rsidR="00EB10A1">
        <w:t xml:space="preserve"> were imposed on Zimbabwe by W</w:t>
      </w:r>
      <w:r>
        <w:t>est</w:t>
      </w:r>
      <w:r w:rsidR="00EB10A1">
        <w:t>ern countries</w:t>
      </w:r>
      <w:r>
        <w:t xml:space="preserve"> are targeted at a few ZANU- PF individuals or they are meant to affect </w:t>
      </w:r>
      <w:r w:rsidR="00EB10A1">
        <w:t>everyone</w:t>
      </w:r>
      <w:r>
        <w:t>. The MDC pa</w:t>
      </w:r>
      <w:r w:rsidR="004A680F">
        <w:t>r</w:t>
      </w:r>
      <w:r>
        <w:t>ties maintain that the sanctions are</w:t>
      </w:r>
      <w:r w:rsidR="00EB10A1">
        <w:t xml:space="preserve"> restrictive </w:t>
      </w:r>
      <w:proofErr w:type="gramStart"/>
      <w:r w:rsidR="00EB10A1">
        <w:t>and  targeted</w:t>
      </w:r>
      <w:proofErr w:type="gramEnd"/>
      <w:r w:rsidR="00EB10A1">
        <w:t xml:space="preserve"> </w:t>
      </w:r>
      <w:r>
        <w:t>, while ZANU-PF politicians argue that the sanctions are</w:t>
      </w:r>
      <w:r w:rsidR="00305B1C">
        <w:t xml:space="preserve"> not targeted and they are illegal and punitive</w:t>
      </w:r>
      <w:r>
        <w:t xml:space="preserve">. At </w:t>
      </w:r>
      <w:r w:rsidR="005F70E1">
        <w:t>excerpt 15 therefore</w:t>
      </w:r>
      <w:r>
        <w:t xml:space="preserve">, Booker of ZANU-PF criticizes </w:t>
      </w:r>
      <w:proofErr w:type="spellStart"/>
      <w:r>
        <w:t>Takesure</w:t>
      </w:r>
      <w:proofErr w:type="spellEnd"/>
      <w:r>
        <w:t xml:space="preserve"> of the MDC-T party for maintaining that the sanctions are targeted at a few people, which, in his view, is not the case.</w:t>
      </w:r>
    </w:p>
    <w:p w:rsidR="00552B6C" w:rsidRDefault="00552B6C" w:rsidP="0091573A">
      <w:pPr>
        <w:spacing w:line="480" w:lineRule="auto"/>
      </w:pPr>
      <w:r>
        <w:t>As I have already indicated above, the differences between ZANU-</w:t>
      </w:r>
      <w:r w:rsidR="00C9060B">
        <w:t>PF and</w:t>
      </w:r>
      <w:r>
        <w:t xml:space="preserve"> MDC about sanctions </w:t>
      </w:r>
      <w:r w:rsidR="00305B1C">
        <w:t>are not new</w:t>
      </w:r>
      <w:r>
        <w:t xml:space="preserve">. And the terms </w:t>
      </w:r>
      <w:r w:rsidRPr="00DF719C">
        <w:rPr>
          <w:i/>
        </w:rPr>
        <w:t xml:space="preserve">targeted </w:t>
      </w:r>
      <w:r>
        <w:t>and</w:t>
      </w:r>
      <w:r w:rsidRPr="00DF719C">
        <w:rPr>
          <w:i/>
        </w:rPr>
        <w:t xml:space="preserve"> illegal</w:t>
      </w:r>
      <w:r>
        <w:t xml:space="preserve"> have been used several times before and after the signing of the GPA. What is clearly new however, especially after the </w:t>
      </w:r>
      <w:r w:rsidR="00C9060B">
        <w:t>signing</w:t>
      </w:r>
      <w:r>
        <w:t xml:space="preserve"> of the GPA, is the discourse that is used to describe anyone or anything that is associated with sanctions. For example, in excerpt 15, </w:t>
      </w:r>
      <w:proofErr w:type="spellStart"/>
      <w:r>
        <w:lastRenderedPageBreak/>
        <w:t>Takesure</w:t>
      </w:r>
      <w:proofErr w:type="spellEnd"/>
      <w:r>
        <w:t xml:space="preserve"> of the MDC is described </w:t>
      </w:r>
      <w:proofErr w:type="spellStart"/>
      <w:r>
        <w:t>dysphemistically</w:t>
      </w:r>
      <w:proofErr w:type="spellEnd"/>
      <w:r>
        <w:t xml:space="preserve"> as </w:t>
      </w:r>
      <w:r w:rsidRPr="00DF719C">
        <w:rPr>
          <w:i/>
        </w:rPr>
        <w:t>rabid</w:t>
      </w:r>
      <w:r w:rsidRPr="00C9060B">
        <w:rPr>
          <w:u w:val="single"/>
        </w:rPr>
        <w:t xml:space="preserve"> </w:t>
      </w:r>
      <w:r>
        <w:t xml:space="preserve">and </w:t>
      </w:r>
      <w:r w:rsidRPr="00DF719C">
        <w:rPr>
          <w:i/>
        </w:rPr>
        <w:t>myopic</w:t>
      </w:r>
      <w:r w:rsidR="00305B1C" w:rsidRPr="00DF719C">
        <w:rPr>
          <w:i/>
        </w:rPr>
        <w:t xml:space="preserve"> </w:t>
      </w:r>
      <w:r w:rsidR="00305B1C" w:rsidRPr="00305B1C">
        <w:t xml:space="preserve">because of his stance on the </w:t>
      </w:r>
      <w:proofErr w:type="gramStart"/>
      <w:r w:rsidR="00305B1C" w:rsidRPr="00305B1C">
        <w:t>sanctions</w:t>
      </w:r>
      <w:r w:rsidR="00305B1C">
        <w:rPr>
          <w:u w:val="single"/>
        </w:rPr>
        <w:t xml:space="preserve"> </w:t>
      </w:r>
      <w:r>
        <w:t>.</w:t>
      </w:r>
      <w:proofErr w:type="gramEnd"/>
      <w:r>
        <w:t xml:space="preserve"> </w:t>
      </w:r>
      <w:proofErr w:type="gramStart"/>
      <w:r>
        <w:t xml:space="preserve">These dysphemistic devices </w:t>
      </w:r>
      <w:r w:rsidR="00305B1C">
        <w:t>at excerpt 15, which are often referred to</w:t>
      </w:r>
      <w:r>
        <w:t xml:space="preserve"> as quantitative </w:t>
      </w:r>
      <w:r w:rsidR="00DF719C">
        <w:t>dissimulation clearly suggest</w:t>
      </w:r>
      <w:r>
        <w:t xml:space="preserve"> that after the signing of the GPA, political discourse has changed considerably</w:t>
      </w:r>
      <w:r w:rsidR="00305B1C">
        <w:t>.</w:t>
      </w:r>
      <w:proofErr w:type="gramEnd"/>
      <w:r w:rsidR="00305B1C">
        <w:t xml:space="preserve"> I</w:t>
      </w:r>
      <w:r>
        <w:t>t has become much more “hostile” and belligerent than</w:t>
      </w:r>
      <w:r w:rsidR="00305B1C">
        <w:t xml:space="preserve"> was</w:t>
      </w:r>
      <w:r>
        <w:t xml:space="preserve"> the case in 2007 and 2008. These assertions can further be corroborated by excerpt 16 where Bernard of ZANU PF uses the dysphemism </w:t>
      </w:r>
      <w:r w:rsidRPr="00DF719C">
        <w:rPr>
          <w:i/>
        </w:rPr>
        <w:t>garbage</w:t>
      </w:r>
      <w:r w:rsidRPr="00DF719C">
        <w:t xml:space="preserve"> </w:t>
      </w:r>
      <w:r>
        <w:t xml:space="preserve">to refer to the new constitution which he says </w:t>
      </w:r>
      <w:proofErr w:type="spellStart"/>
      <w:r w:rsidR="00C9060B">
        <w:t>favo</w:t>
      </w:r>
      <w:r w:rsidR="00305B1C">
        <w:t>u</w:t>
      </w:r>
      <w:r w:rsidR="00C9060B">
        <w:t>rs</w:t>
      </w:r>
      <w:proofErr w:type="spellEnd"/>
      <w:r>
        <w:t xml:space="preserve"> the MDC party. And using what </w:t>
      </w:r>
      <w:proofErr w:type="spellStart"/>
      <w:r>
        <w:t>Develotte</w:t>
      </w:r>
      <w:proofErr w:type="spellEnd"/>
      <w:r>
        <w:t xml:space="preserve"> and </w:t>
      </w:r>
      <w:proofErr w:type="spellStart"/>
      <w:r>
        <w:t>Rechniewski</w:t>
      </w:r>
      <w:proofErr w:type="spellEnd"/>
      <w:r>
        <w:t xml:space="preserve"> (2001) refer to as repetition th</w:t>
      </w:r>
      <w:r w:rsidR="0034201D">
        <w:t xml:space="preserve">rough synchronicity, the dysphemism </w:t>
      </w:r>
      <w:r w:rsidR="0034201D" w:rsidRPr="00DF719C">
        <w:rPr>
          <w:i/>
        </w:rPr>
        <w:t>garbage</w:t>
      </w:r>
      <w:r w:rsidR="0034201D">
        <w:t xml:space="preserve"> is repeated nine times on the same page of the same article. At the </w:t>
      </w:r>
      <w:proofErr w:type="spellStart"/>
      <w:r w:rsidR="0034201D">
        <w:t>sametime</w:t>
      </w:r>
      <w:proofErr w:type="spellEnd"/>
      <w:r w:rsidR="0034201D">
        <w:t xml:space="preserve"> and within the same text Bernard also describes the MDC-T constitution negotiator</w:t>
      </w:r>
      <w:r w:rsidR="00305B1C">
        <w:t>s</w:t>
      </w:r>
      <w:r w:rsidR="0034201D">
        <w:t xml:space="preserve"> </w:t>
      </w:r>
      <w:proofErr w:type="spellStart"/>
      <w:r w:rsidR="0034201D">
        <w:t>dysphemistically</w:t>
      </w:r>
      <w:proofErr w:type="spellEnd"/>
      <w:r w:rsidR="0034201D">
        <w:t xml:space="preserve"> as</w:t>
      </w:r>
      <w:r w:rsidR="0034201D" w:rsidRPr="00DF719C">
        <w:t xml:space="preserve"> </w:t>
      </w:r>
      <w:r w:rsidR="00C9060B" w:rsidRPr="00DF719C">
        <w:rPr>
          <w:i/>
        </w:rPr>
        <w:t>delinquent</w:t>
      </w:r>
      <w:r w:rsidR="00C9060B">
        <w:rPr>
          <w:u w:val="single"/>
        </w:rPr>
        <w:t xml:space="preserve"> </w:t>
      </w:r>
      <w:r w:rsidR="0034201D">
        <w:t xml:space="preserve">and </w:t>
      </w:r>
      <w:r w:rsidR="0034201D" w:rsidRPr="00DF719C">
        <w:rPr>
          <w:i/>
        </w:rPr>
        <w:t>truant</w:t>
      </w:r>
      <w:r w:rsidR="0034201D" w:rsidRPr="00DF719C">
        <w:t>.</w:t>
      </w:r>
    </w:p>
    <w:p w:rsidR="003862D1" w:rsidRDefault="003862D1" w:rsidP="0091573A">
      <w:pPr>
        <w:spacing w:line="480" w:lineRule="auto"/>
        <w:rPr>
          <w:b/>
        </w:rPr>
      </w:pPr>
      <w:r w:rsidRPr="003862D1">
        <w:rPr>
          <w:b/>
        </w:rPr>
        <w:t>Conclusion</w:t>
      </w:r>
    </w:p>
    <w:p w:rsidR="004712FF" w:rsidRDefault="003862D1" w:rsidP="0091573A">
      <w:pPr>
        <w:spacing w:line="480" w:lineRule="auto"/>
      </w:pPr>
      <w:r w:rsidRPr="003862D1">
        <w:t xml:space="preserve">The </w:t>
      </w:r>
      <w:r w:rsidR="00B4545C">
        <w:t>aim</w:t>
      </w:r>
      <w:r w:rsidRPr="003862D1">
        <w:t xml:space="preserve"> of this paper has been to show how ZANU-PF </w:t>
      </w:r>
      <w:r>
        <w:t xml:space="preserve">and MDC politicians </w:t>
      </w:r>
      <w:r w:rsidR="00305B1C">
        <w:t>use</w:t>
      </w:r>
      <w:r>
        <w:t xml:space="preserve"> linguistic resources to po</w:t>
      </w:r>
      <w:r w:rsidR="00C9060B">
        <w:t>r</w:t>
      </w:r>
      <w:r>
        <w:t xml:space="preserve">tray each other unfavorably through the use of </w:t>
      </w:r>
      <w:proofErr w:type="spellStart"/>
      <w:r>
        <w:t>dysphemisms</w:t>
      </w:r>
      <w:proofErr w:type="spellEnd"/>
      <w:r>
        <w:t>. I also argue that the</w:t>
      </w:r>
      <w:r w:rsidR="00305B1C">
        <w:t>re</w:t>
      </w:r>
      <w:r>
        <w:t xml:space="preserve"> is a great deal of evidence in the </w:t>
      </w:r>
      <w:r w:rsidR="00305B1C">
        <w:t>data</w:t>
      </w:r>
      <w:r>
        <w:t xml:space="preserve"> to suggest that after the signing of the GPA, the </w:t>
      </w:r>
      <w:proofErr w:type="spellStart"/>
      <w:r>
        <w:t>dysphemisms</w:t>
      </w:r>
      <w:proofErr w:type="spellEnd"/>
      <w:r>
        <w:t xml:space="preserve"> that </w:t>
      </w:r>
      <w:r w:rsidR="00305B1C">
        <w:t>are used by both ZANU-PF and MDC</w:t>
      </w:r>
      <w:r>
        <w:t>’s change considerably</w:t>
      </w:r>
      <w:r w:rsidR="00305B1C">
        <w:t>. Three instances of dysphemistic</w:t>
      </w:r>
      <w:r w:rsidR="00B66639">
        <w:t xml:space="preserve"> change are presented. Firstly, there are those </w:t>
      </w:r>
      <w:proofErr w:type="spellStart"/>
      <w:r w:rsidR="00B66639">
        <w:t>dysphemisms</w:t>
      </w:r>
      <w:proofErr w:type="spellEnd"/>
      <w:r w:rsidR="00B66639">
        <w:t xml:space="preserve"> that occur before the GPA has been signed. </w:t>
      </w:r>
      <w:proofErr w:type="gramStart"/>
      <w:r w:rsidR="00B66639">
        <w:t xml:space="preserve">These </w:t>
      </w:r>
      <w:proofErr w:type="spellStart"/>
      <w:r w:rsidR="00B66639">
        <w:t>dysphemisms</w:t>
      </w:r>
      <w:proofErr w:type="spellEnd"/>
      <w:r w:rsidR="00B66639">
        <w:t xml:space="preserve">, such as lies and </w:t>
      </w:r>
      <w:r w:rsidR="00B66639" w:rsidRPr="00305B1C">
        <w:rPr>
          <w:i/>
        </w:rPr>
        <w:t xml:space="preserve">dishonest </w:t>
      </w:r>
      <w:r w:rsidR="00B66639">
        <w:t xml:space="preserve">are few, casual and </w:t>
      </w:r>
      <w:r w:rsidR="00332B5A">
        <w:t>lukewarm</w:t>
      </w:r>
      <w:r w:rsidR="00B66639">
        <w:t xml:space="preserve"> in nature.</w:t>
      </w:r>
      <w:proofErr w:type="gramEnd"/>
      <w:r w:rsidR="00B66639">
        <w:t xml:space="preserve"> Some are used sarcastically and even </w:t>
      </w:r>
      <w:r w:rsidR="00C9060B">
        <w:t>humorously</w:t>
      </w:r>
      <w:r w:rsidR="00E331A1">
        <w:t>. Secondl</w:t>
      </w:r>
      <w:r w:rsidR="00C9060B">
        <w:t>y</w:t>
      </w:r>
      <w:r w:rsidR="00E331A1">
        <w:t xml:space="preserve">, there are those </w:t>
      </w:r>
      <w:proofErr w:type="spellStart"/>
      <w:r w:rsidR="00C9060B">
        <w:t>dysphemisms</w:t>
      </w:r>
      <w:proofErr w:type="spellEnd"/>
      <w:r w:rsidR="00E331A1">
        <w:t xml:space="preserve"> that are in the </w:t>
      </w:r>
      <w:r w:rsidR="00305B1C">
        <w:t>data</w:t>
      </w:r>
      <w:r w:rsidR="00E331A1">
        <w:t xml:space="preserve"> both before and</w:t>
      </w:r>
      <w:r w:rsidR="00305B1C">
        <w:t xml:space="preserve"> </w:t>
      </w:r>
      <w:proofErr w:type="gramStart"/>
      <w:r w:rsidR="00305B1C">
        <w:t xml:space="preserve">after </w:t>
      </w:r>
      <w:r w:rsidR="00E331A1">
        <w:t xml:space="preserve"> the</w:t>
      </w:r>
      <w:proofErr w:type="gramEnd"/>
      <w:r w:rsidR="00E331A1">
        <w:t xml:space="preserve"> signing of the GPA. These are often accompanied by the </w:t>
      </w:r>
      <w:r w:rsidR="00305B1C">
        <w:t>intensifiers</w:t>
      </w:r>
      <w:r w:rsidR="00E331A1">
        <w:t xml:space="preserve">. And many of them are repeated through what </w:t>
      </w:r>
      <w:proofErr w:type="spellStart"/>
      <w:r w:rsidR="00E331A1">
        <w:t>Develotte</w:t>
      </w:r>
      <w:proofErr w:type="spellEnd"/>
      <w:r w:rsidR="00E331A1">
        <w:t xml:space="preserve"> and </w:t>
      </w:r>
      <w:proofErr w:type="spellStart"/>
      <w:r w:rsidR="00E331A1">
        <w:t>Rechnieski</w:t>
      </w:r>
      <w:proofErr w:type="spellEnd"/>
      <w:r w:rsidR="00E331A1">
        <w:t xml:space="preserve"> (2001) refer to as diachronic and synchronic repetition. Thirdly, and most importantly, </w:t>
      </w:r>
      <w:r w:rsidR="006B4D89">
        <w:t>after the signing of the GPA t</w:t>
      </w:r>
      <w:r w:rsidR="00E331A1">
        <w:t>he discourse progressively becomes more and more dysphemistic</w:t>
      </w:r>
      <w:r w:rsidR="006B4D89">
        <w:t xml:space="preserve"> as</w:t>
      </w:r>
      <w:r w:rsidR="00E331A1">
        <w:t xml:space="preserve"> politicians get more and more involved in the actual implementation of the </w:t>
      </w:r>
      <w:r w:rsidR="00C9060B">
        <w:t>coalition</w:t>
      </w:r>
      <w:r w:rsidR="00E331A1">
        <w:t xml:space="preserve"> accord. New </w:t>
      </w:r>
      <w:proofErr w:type="spellStart"/>
      <w:r w:rsidR="00E331A1">
        <w:t>dysphemisms</w:t>
      </w:r>
      <w:proofErr w:type="spellEnd"/>
      <w:r w:rsidR="00E331A1">
        <w:t xml:space="preserve"> such as </w:t>
      </w:r>
      <w:r w:rsidR="00E331A1" w:rsidRPr="006B4D89">
        <w:rPr>
          <w:i/>
        </w:rPr>
        <w:t>vile</w:t>
      </w:r>
      <w:r w:rsidR="00E331A1">
        <w:t>,</w:t>
      </w:r>
      <w:r w:rsidR="00E331A1" w:rsidRPr="006B4D89">
        <w:rPr>
          <w:i/>
        </w:rPr>
        <w:t xml:space="preserve"> vitriol</w:t>
      </w:r>
      <w:r w:rsidR="00E331A1">
        <w:t xml:space="preserve"> and </w:t>
      </w:r>
      <w:r w:rsidR="00E331A1" w:rsidRPr="006B4D89">
        <w:rPr>
          <w:i/>
        </w:rPr>
        <w:t>vituperation</w:t>
      </w:r>
      <w:r w:rsidR="00E331A1">
        <w:t xml:space="preserve"> which are used by MDC ministers have </w:t>
      </w:r>
      <w:r w:rsidR="00E331A1">
        <w:lastRenderedPageBreak/>
        <w:t>even been d</w:t>
      </w:r>
      <w:r w:rsidR="00145F4C">
        <w:t xml:space="preserve">eployed alliteratively. </w:t>
      </w:r>
      <w:r w:rsidR="004712FF">
        <w:t xml:space="preserve">Both ZANU-PF and MDC politicians use rhyming </w:t>
      </w:r>
      <w:proofErr w:type="spellStart"/>
      <w:r w:rsidR="004712FF">
        <w:t>dysphemisms</w:t>
      </w:r>
      <w:proofErr w:type="spellEnd"/>
      <w:r w:rsidR="004712FF">
        <w:t xml:space="preserve"> such as </w:t>
      </w:r>
      <w:r w:rsidR="004712FF" w:rsidRPr="007A7F66">
        <w:rPr>
          <w:i/>
        </w:rPr>
        <w:t>approbate</w:t>
      </w:r>
      <w:r w:rsidR="004712FF">
        <w:t xml:space="preserve"> and</w:t>
      </w:r>
      <w:r w:rsidR="004712FF" w:rsidRPr="007A7F66">
        <w:rPr>
          <w:i/>
        </w:rPr>
        <w:t xml:space="preserve"> reprobate</w:t>
      </w:r>
      <w:r w:rsidR="004712FF">
        <w:t xml:space="preserve"> as well as </w:t>
      </w:r>
      <w:r w:rsidR="004712FF" w:rsidRPr="007A7F66">
        <w:rPr>
          <w:i/>
        </w:rPr>
        <w:t>promiscuous</w:t>
      </w:r>
      <w:r w:rsidR="004712FF">
        <w:t xml:space="preserve"> and </w:t>
      </w:r>
      <w:r w:rsidR="004712FF" w:rsidRPr="007A7F66">
        <w:rPr>
          <w:i/>
        </w:rPr>
        <w:t>unscrupulous</w:t>
      </w:r>
      <w:r w:rsidR="004712FF">
        <w:t xml:space="preserve"> as a weapon to deride each other. And, as Allan and </w:t>
      </w:r>
      <w:proofErr w:type="spellStart"/>
      <w:r w:rsidR="004712FF">
        <w:t>Burridge</w:t>
      </w:r>
      <w:proofErr w:type="spellEnd"/>
      <w:r w:rsidR="004712FF">
        <w:t xml:space="preserve"> </w:t>
      </w:r>
      <w:r w:rsidR="00724E80">
        <w:t xml:space="preserve">(1991:234) maintain, politicians use </w:t>
      </w:r>
      <w:proofErr w:type="spellStart"/>
      <w:r w:rsidR="00724E80">
        <w:t>dysphemisms</w:t>
      </w:r>
      <w:proofErr w:type="spellEnd"/>
      <w:r w:rsidR="00724E80">
        <w:t xml:space="preserve"> as a weapon against those things that frustrate them or against those people they disapprove of, despise or even dislike. It appears therefore that the dysphemistic discourse that is described in this study reflects the tension that exists between ZANU PF and MDC politicians.</w:t>
      </w:r>
    </w:p>
    <w:p w:rsidR="00C9060B" w:rsidRPr="00C9060B" w:rsidRDefault="00C9060B" w:rsidP="0091573A">
      <w:pPr>
        <w:spacing w:line="480" w:lineRule="auto"/>
        <w:rPr>
          <w:b/>
        </w:rPr>
      </w:pPr>
      <w:r w:rsidRPr="00C9060B">
        <w:rPr>
          <w:b/>
        </w:rPr>
        <w:t>References</w:t>
      </w:r>
    </w:p>
    <w:p w:rsidR="000703E6" w:rsidRDefault="000703E6" w:rsidP="000703E6">
      <w:pPr>
        <w:pStyle w:val="ListParagraph"/>
        <w:numPr>
          <w:ilvl w:val="0"/>
          <w:numId w:val="1"/>
        </w:numPr>
        <w:spacing w:line="480" w:lineRule="auto"/>
      </w:pPr>
      <w:proofErr w:type="spellStart"/>
      <w:r>
        <w:t>Adeg</w:t>
      </w:r>
      <w:r w:rsidR="00724E80">
        <w:t>b</w:t>
      </w:r>
      <w:r>
        <w:t>ija</w:t>
      </w:r>
      <w:proofErr w:type="spellEnd"/>
      <w:r>
        <w:t>, E. (1995). Major X, Discourse tacks in military coup speeches in Nigeria. Text 15</w:t>
      </w:r>
      <w:proofErr w:type="gramStart"/>
      <w:r>
        <w:t>,2,253</w:t>
      </w:r>
      <w:proofErr w:type="gramEnd"/>
      <w:r>
        <w:t>-270.</w:t>
      </w:r>
    </w:p>
    <w:p w:rsidR="000703E6" w:rsidRDefault="000703E6" w:rsidP="000703E6">
      <w:pPr>
        <w:pStyle w:val="ListParagraph"/>
        <w:numPr>
          <w:ilvl w:val="0"/>
          <w:numId w:val="1"/>
        </w:numPr>
        <w:spacing w:line="480" w:lineRule="auto"/>
      </w:pPr>
      <w:r>
        <w:t xml:space="preserve">Allan, </w:t>
      </w:r>
      <w:proofErr w:type="gramStart"/>
      <w:r>
        <w:t>K</w:t>
      </w:r>
      <w:proofErr w:type="gramEnd"/>
      <w:r>
        <w:t xml:space="preserve"> and K. </w:t>
      </w:r>
      <w:proofErr w:type="spellStart"/>
      <w:r>
        <w:t>Burridge</w:t>
      </w:r>
      <w:proofErr w:type="spellEnd"/>
      <w:r>
        <w:t xml:space="preserve"> (1991). </w:t>
      </w:r>
      <w:r w:rsidRPr="003D5B3C">
        <w:rPr>
          <w:i/>
          <w:u w:val="single"/>
        </w:rPr>
        <w:t>Euphemism and Dysphemism: Language as shield and weapon.</w:t>
      </w:r>
      <w:r>
        <w:t xml:space="preserve"> New York: </w:t>
      </w:r>
      <w:proofErr w:type="spellStart"/>
      <w:r>
        <w:t>OUP</w:t>
      </w:r>
      <w:proofErr w:type="spellEnd"/>
    </w:p>
    <w:p w:rsidR="000703E6" w:rsidRDefault="000703E6" w:rsidP="000703E6">
      <w:pPr>
        <w:pStyle w:val="ListParagraph"/>
        <w:numPr>
          <w:ilvl w:val="0"/>
          <w:numId w:val="1"/>
        </w:numPr>
        <w:spacing w:line="480" w:lineRule="auto"/>
      </w:pPr>
      <w:r>
        <w:t xml:space="preserve">Beard, A. (2000), </w:t>
      </w:r>
      <w:proofErr w:type="gramStart"/>
      <w:r w:rsidRPr="003D5B3C">
        <w:rPr>
          <w:i/>
          <w:u w:val="single"/>
        </w:rPr>
        <w:t>The</w:t>
      </w:r>
      <w:proofErr w:type="gramEnd"/>
      <w:r w:rsidRPr="003D5B3C">
        <w:rPr>
          <w:i/>
          <w:u w:val="single"/>
        </w:rPr>
        <w:t xml:space="preserve"> language of </w:t>
      </w:r>
      <w:r w:rsidR="00D014D4" w:rsidRPr="003D5B3C">
        <w:rPr>
          <w:i/>
          <w:u w:val="single"/>
        </w:rPr>
        <w:t>Politi</w:t>
      </w:r>
      <w:r w:rsidR="001F31FA" w:rsidRPr="003D5B3C">
        <w:rPr>
          <w:i/>
          <w:u w:val="single"/>
        </w:rPr>
        <w:t>cs</w:t>
      </w:r>
      <w:r>
        <w:t xml:space="preserve">. London: </w:t>
      </w:r>
      <w:proofErr w:type="spellStart"/>
      <w:r>
        <w:t>Routledge</w:t>
      </w:r>
      <w:proofErr w:type="spellEnd"/>
    </w:p>
    <w:p w:rsidR="000703E6" w:rsidRDefault="000703E6" w:rsidP="000703E6">
      <w:pPr>
        <w:pStyle w:val="ListParagraph"/>
        <w:numPr>
          <w:ilvl w:val="0"/>
          <w:numId w:val="1"/>
        </w:numPr>
        <w:spacing w:line="480" w:lineRule="auto"/>
      </w:pPr>
      <w:proofErr w:type="spellStart"/>
      <w:r>
        <w:t>Bignell</w:t>
      </w:r>
      <w:proofErr w:type="spellEnd"/>
      <w:r>
        <w:t xml:space="preserve">, J (1997) </w:t>
      </w:r>
      <w:r w:rsidRPr="003D5B3C">
        <w:rPr>
          <w:i/>
          <w:u w:val="single"/>
        </w:rPr>
        <w:t>Media Semiotics</w:t>
      </w:r>
      <w:r w:rsidRPr="003D5B3C">
        <w:rPr>
          <w:i/>
        </w:rPr>
        <w:t>:</w:t>
      </w:r>
      <w:r>
        <w:t xml:space="preserve"> An Introduction. Manchester: Manchester University Press.</w:t>
      </w:r>
    </w:p>
    <w:p w:rsidR="000703E6" w:rsidRDefault="006B71D0" w:rsidP="000703E6">
      <w:pPr>
        <w:pStyle w:val="ListParagraph"/>
        <w:numPr>
          <w:ilvl w:val="0"/>
          <w:numId w:val="1"/>
        </w:numPr>
        <w:spacing w:line="480" w:lineRule="auto"/>
      </w:pPr>
      <w:r>
        <w:t xml:space="preserve">Chilton P. and C. </w:t>
      </w:r>
      <w:proofErr w:type="spellStart"/>
      <w:r>
        <w:t>Schaffner</w:t>
      </w:r>
      <w:proofErr w:type="spellEnd"/>
      <w:r>
        <w:t xml:space="preserve">. (1997) Discourse and politics. In </w:t>
      </w:r>
      <w:proofErr w:type="spellStart"/>
      <w:r>
        <w:t>T.D</w:t>
      </w:r>
      <w:proofErr w:type="spellEnd"/>
      <w:r>
        <w:t xml:space="preserve">. VAN </w:t>
      </w:r>
      <w:proofErr w:type="spellStart"/>
      <w:r>
        <w:t>Dijk</w:t>
      </w:r>
      <w:proofErr w:type="spellEnd"/>
      <w:r>
        <w:t xml:space="preserve"> (ed.), </w:t>
      </w:r>
      <w:r w:rsidRPr="003D5B3C">
        <w:rPr>
          <w:i/>
          <w:u w:val="single"/>
        </w:rPr>
        <w:t>Discourse as Social Interaction</w:t>
      </w:r>
      <w:r>
        <w:t xml:space="preserve">, </w:t>
      </w:r>
      <w:proofErr w:type="spellStart"/>
      <w:r>
        <w:t>pp</w:t>
      </w:r>
      <w:proofErr w:type="spellEnd"/>
      <w:r>
        <w:t xml:space="preserve"> 206-230. London: Sage Publications.</w:t>
      </w:r>
    </w:p>
    <w:p w:rsidR="006B71D0" w:rsidRDefault="006B71D0" w:rsidP="000703E6">
      <w:pPr>
        <w:pStyle w:val="ListParagraph"/>
        <w:numPr>
          <w:ilvl w:val="0"/>
          <w:numId w:val="1"/>
        </w:numPr>
        <w:spacing w:line="480" w:lineRule="auto"/>
      </w:pPr>
      <w:r>
        <w:t xml:space="preserve">Crystal, D (1992). </w:t>
      </w:r>
      <w:r w:rsidRPr="003D5B3C">
        <w:rPr>
          <w:i/>
          <w:u w:val="single"/>
        </w:rPr>
        <w:t xml:space="preserve">An </w:t>
      </w:r>
      <w:proofErr w:type="spellStart"/>
      <w:r w:rsidRPr="003D5B3C">
        <w:rPr>
          <w:i/>
          <w:u w:val="single"/>
        </w:rPr>
        <w:t>Encyclopaedic</w:t>
      </w:r>
      <w:proofErr w:type="spellEnd"/>
      <w:r w:rsidR="00724E80" w:rsidRPr="003D5B3C">
        <w:rPr>
          <w:i/>
          <w:u w:val="single"/>
        </w:rPr>
        <w:t xml:space="preserve"> </w:t>
      </w:r>
      <w:r w:rsidRPr="003D5B3C">
        <w:rPr>
          <w:i/>
          <w:u w:val="single"/>
        </w:rPr>
        <w:t>Discovery of Language and Languages</w:t>
      </w:r>
      <w:r>
        <w:t xml:space="preserve">. Oxford: </w:t>
      </w:r>
      <w:proofErr w:type="spellStart"/>
      <w:r>
        <w:t>Blackwill</w:t>
      </w:r>
      <w:proofErr w:type="spellEnd"/>
      <w:r>
        <w:t>.</w:t>
      </w:r>
    </w:p>
    <w:p w:rsidR="006B71D0" w:rsidRDefault="006B71D0" w:rsidP="000703E6">
      <w:pPr>
        <w:pStyle w:val="ListParagraph"/>
        <w:numPr>
          <w:ilvl w:val="0"/>
          <w:numId w:val="1"/>
        </w:numPr>
        <w:spacing w:line="480" w:lineRule="auto"/>
      </w:pPr>
      <w:proofErr w:type="spellStart"/>
      <w:r>
        <w:t>Develotte</w:t>
      </w:r>
      <w:proofErr w:type="spellEnd"/>
      <w:r>
        <w:t xml:space="preserve">, </w:t>
      </w:r>
      <w:proofErr w:type="gramStart"/>
      <w:r>
        <w:t>C</w:t>
      </w:r>
      <w:proofErr w:type="gramEnd"/>
      <w:r>
        <w:t xml:space="preserve"> and E. </w:t>
      </w:r>
      <w:proofErr w:type="spellStart"/>
      <w:r>
        <w:t>Rechniewski</w:t>
      </w:r>
      <w:proofErr w:type="spellEnd"/>
      <w:r>
        <w:t xml:space="preserve"> (2001). Dis</w:t>
      </w:r>
      <w:r w:rsidR="00724E80">
        <w:t>course</w:t>
      </w:r>
      <w:r>
        <w:t xml:space="preserve"> analysis of newspaper </w:t>
      </w:r>
      <w:proofErr w:type="gramStart"/>
      <w:r>
        <w:t>headlines :</w:t>
      </w:r>
      <w:proofErr w:type="gramEnd"/>
      <w:r>
        <w:t xml:space="preserve"> a methodological framework for researching national representations. Department of French Studies, School of European</w:t>
      </w:r>
      <w:r w:rsidR="00724E80">
        <w:t>,</w:t>
      </w:r>
      <w:r>
        <w:t xml:space="preserve"> Asian and Middle Eastern Languages</w:t>
      </w:r>
      <w:r w:rsidR="00724E80">
        <w:t>,</w:t>
      </w:r>
      <w:r>
        <w:t xml:space="preserve"> University of Sydney.</w:t>
      </w:r>
    </w:p>
    <w:p w:rsidR="006B71D0" w:rsidRDefault="00D014D4" w:rsidP="000703E6">
      <w:pPr>
        <w:pStyle w:val="ListParagraph"/>
        <w:numPr>
          <w:ilvl w:val="0"/>
          <w:numId w:val="1"/>
        </w:numPr>
        <w:spacing w:line="480" w:lineRule="auto"/>
      </w:pPr>
      <w:proofErr w:type="spellStart"/>
      <w:r>
        <w:t>Galasinki</w:t>
      </w:r>
      <w:proofErr w:type="spellEnd"/>
      <w:r>
        <w:t xml:space="preserve">, D. (2000). </w:t>
      </w:r>
      <w:r w:rsidRPr="00724E80">
        <w:rPr>
          <w:i/>
          <w:u w:val="single"/>
        </w:rPr>
        <w:t>The Language of Deception</w:t>
      </w:r>
      <w:r w:rsidR="00724E80" w:rsidRPr="00724E80">
        <w:rPr>
          <w:i/>
          <w:u w:val="single"/>
        </w:rPr>
        <w:t>.</w:t>
      </w:r>
      <w:r w:rsidRPr="00724E80">
        <w:rPr>
          <w:i/>
          <w:u w:val="single"/>
        </w:rPr>
        <w:t xml:space="preserve"> A Discourse analytical Study</w:t>
      </w:r>
      <w:r>
        <w:t xml:space="preserve"> London: Sage.</w:t>
      </w:r>
    </w:p>
    <w:p w:rsidR="00D014D4" w:rsidRDefault="00D014D4" w:rsidP="000703E6">
      <w:pPr>
        <w:pStyle w:val="ListParagraph"/>
        <w:numPr>
          <w:ilvl w:val="0"/>
          <w:numId w:val="1"/>
        </w:numPr>
        <w:spacing w:line="480" w:lineRule="auto"/>
      </w:pPr>
      <w:r>
        <w:t xml:space="preserve">Hillman, B. (2010). Language Analysis. Trinity </w:t>
      </w:r>
      <w:proofErr w:type="spellStart"/>
      <w:r>
        <w:t>Grammer</w:t>
      </w:r>
      <w:proofErr w:type="spellEnd"/>
      <w:r>
        <w:t xml:space="preserve"> School, Kew: The age Company</w:t>
      </w:r>
    </w:p>
    <w:p w:rsidR="00D62EDD" w:rsidRDefault="00D62EDD" w:rsidP="000703E6">
      <w:pPr>
        <w:pStyle w:val="ListParagraph"/>
        <w:numPr>
          <w:ilvl w:val="0"/>
          <w:numId w:val="1"/>
        </w:numPr>
        <w:spacing w:line="480" w:lineRule="auto"/>
      </w:pPr>
      <w:r>
        <w:t>Hirschberg</w:t>
      </w:r>
      <w:r w:rsidR="00724E80">
        <w:t>,</w:t>
      </w:r>
      <w:r>
        <w:t xml:space="preserve"> S. (1999). </w:t>
      </w:r>
      <w:proofErr w:type="spellStart"/>
      <w:r>
        <w:t>Analysing</w:t>
      </w:r>
      <w:proofErr w:type="spellEnd"/>
      <w:r>
        <w:t xml:space="preserve"> the rhetoric of </w:t>
      </w:r>
      <w:proofErr w:type="spellStart"/>
      <w:r>
        <w:t>Nixons</w:t>
      </w:r>
      <w:proofErr w:type="spellEnd"/>
      <w:r>
        <w:t xml:space="preserve"> </w:t>
      </w:r>
      <w:proofErr w:type="gramStart"/>
      <w:r>
        <w:t>“ Checker’s</w:t>
      </w:r>
      <w:proofErr w:type="gramEnd"/>
      <w:r>
        <w:t xml:space="preserve"> Speech” In S. Hirschberg and T. Hirschberg, S. (</w:t>
      </w:r>
      <w:proofErr w:type="spellStart"/>
      <w:r>
        <w:t>ed</w:t>
      </w:r>
      <w:proofErr w:type="spellEnd"/>
      <w:r>
        <w:t xml:space="preserve">), </w:t>
      </w:r>
      <w:r w:rsidRPr="00724E80">
        <w:rPr>
          <w:i/>
          <w:u w:val="single"/>
        </w:rPr>
        <w:t>Reflection on Languages</w:t>
      </w:r>
      <w:r>
        <w:t xml:space="preserve"> pp. 512-519. New York; </w:t>
      </w:r>
      <w:proofErr w:type="spellStart"/>
      <w:r>
        <w:t>OUP</w:t>
      </w:r>
      <w:proofErr w:type="spellEnd"/>
    </w:p>
    <w:p w:rsidR="00D62EDD" w:rsidRDefault="00D62EDD" w:rsidP="000703E6">
      <w:pPr>
        <w:pStyle w:val="ListParagraph"/>
        <w:numPr>
          <w:ilvl w:val="0"/>
          <w:numId w:val="1"/>
        </w:numPr>
        <w:spacing w:line="480" w:lineRule="auto"/>
      </w:pPr>
      <w:r>
        <w:lastRenderedPageBreak/>
        <w:t xml:space="preserve">Kennedy, C. (1996). ‘La Crème de la </w:t>
      </w:r>
      <w:proofErr w:type="spellStart"/>
      <w:r>
        <w:t>Creme</w:t>
      </w:r>
      <w:proofErr w:type="spellEnd"/>
      <w:r>
        <w:t xml:space="preserve">. Coercion and Corpus Change. An example from recruitment advertisements. In H, </w:t>
      </w:r>
      <w:proofErr w:type="spellStart"/>
      <w:r>
        <w:t>Hywel</w:t>
      </w:r>
      <w:proofErr w:type="spellEnd"/>
      <w:r>
        <w:t xml:space="preserve"> and L Cameron (</w:t>
      </w:r>
      <w:proofErr w:type="spellStart"/>
      <w:proofErr w:type="gramStart"/>
      <w:r>
        <w:t>eds</w:t>
      </w:r>
      <w:proofErr w:type="spellEnd"/>
      <w:proofErr w:type="gramEnd"/>
      <w:r>
        <w:t xml:space="preserve">). </w:t>
      </w:r>
      <w:r w:rsidRPr="00724E80">
        <w:rPr>
          <w:i/>
          <w:u w:val="single"/>
        </w:rPr>
        <w:t>Change and Language</w:t>
      </w:r>
      <w:r>
        <w:t xml:space="preserve">. </w:t>
      </w:r>
      <w:r w:rsidR="00361641">
        <w:t xml:space="preserve">British studies in applied linguistics 10 </w:t>
      </w:r>
      <w:proofErr w:type="spellStart"/>
      <w:r w:rsidR="00361641">
        <w:t>Clevedon</w:t>
      </w:r>
      <w:proofErr w:type="spellEnd"/>
      <w:r w:rsidR="00361641">
        <w:t>. Multilingual Matters.</w:t>
      </w:r>
    </w:p>
    <w:p w:rsidR="00361641" w:rsidRDefault="00361641" w:rsidP="000703E6">
      <w:pPr>
        <w:pStyle w:val="ListParagraph"/>
        <w:numPr>
          <w:ilvl w:val="0"/>
          <w:numId w:val="1"/>
        </w:numPr>
        <w:spacing w:line="480" w:lineRule="auto"/>
      </w:pPr>
      <w:r>
        <w:t xml:space="preserve">Louis, C. (2000). Proverbs and the politics of language. </w:t>
      </w:r>
      <w:proofErr w:type="spellStart"/>
      <w:r w:rsidRPr="00724E80">
        <w:rPr>
          <w:i/>
          <w:u w:val="single"/>
        </w:rPr>
        <w:t>Proverbium</w:t>
      </w:r>
      <w:proofErr w:type="spellEnd"/>
      <w:r>
        <w:t xml:space="preserve"> 17:173-194.</w:t>
      </w:r>
    </w:p>
    <w:p w:rsidR="00361641" w:rsidRDefault="00361641" w:rsidP="000703E6">
      <w:pPr>
        <w:pStyle w:val="ListParagraph"/>
        <w:numPr>
          <w:ilvl w:val="0"/>
          <w:numId w:val="1"/>
        </w:numPr>
        <w:spacing w:line="480" w:lineRule="auto"/>
      </w:pPr>
      <w:proofErr w:type="spellStart"/>
      <w:r>
        <w:t>Nilsen</w:t>
      </w:r>
      <w:proofErr w:type="spellEnd"/>
      <w:r>
        <w:t xml:space="preserve">, </w:t>
      </w:r>
      <w:proofErr w:type="spellStart"/>
      <w:r>
        <w:t>D.L.F</w:t>
      </w:r>
      <w:proofErr w:type="spellEnd"/>
      <w:r>
        <w:t xml:space="preserve"> (1978). Graffiti </w:t>
      </w:r>
      <w:proofErr w:type="spellStart"/>
      <w:r>
        <w:t>vs</w:t>
      </w:r>
      <w:proofErr w:type="spellEnd"/>
      <w:r>
        <w:t xml:space="preserve"> doublespeak: The anti-establishment stricken back. </w:t>
      </w:r>
      <w:r w:rsidRPr="00724E80">
        <w:rPr>
          <w:i/>
          <w:u w:val="single"/>
        </w:rPr>
        <w:t>English Journal</w:t>
      </w:r>
      <w:r w:rsidRPr="001F31FA">
        <w:rPr>
          <w:u w:val="single"/>
        </w:rPr>
        <w:t>.</w:t>
      </w:r>
      <w:r>
        <w:t xml:space="preserve"> </w:t>
      </w:r>
      <w:proofErr w:type="spellStart"/>
      <w:r>
        <w:t>February:20-25</w:t>
      </w:r>
      <w:proofErr w:type="spellEnd"/>
    </w:p>
    <w:p w:rsidR="00361641" w:rsidRDefault="00096B0B" w:rsidP="000703E6">
      <w:pPr>
        <w:pStyle w:val="ListParagraph"/>
        <w:numPr>
          <w:ilvl w:val="0"/>
          <w:numId w:val="1"/>
        </w:numPr>
        <w:spacing w:line="480" w:lineRule="auto"/>
      </w:pPr>
      <w:proofErr w:type="spellStart"/>
      <w:r>
        <w:t>Taiwo</w:t>
      </w:r>
      <w:proofErr w:type="spellEnd"/>
      <w:r>
        <w:t xml:space="preserve">, R.  (2007) Language, </w:t>
      </w:r>
      <w:proofErr w:type="gramStart"/>
      <w:r>
        <w:t>ideology</w:t>
      </w:r>
      <w:proofErr w:type="gramEnd"/>
      <w:r>
        <w:t xml:space="preserve"> and power relations in Nigerian newspaper headlines, Lagos: University of Lagos Press pp. 218-245.</w:t>
      </w:r>
    </w:p>
    <w:p w:rsidR="00096B0B" w:rsidRDefault="00096B0B" w:rsidP="000703E6">
      <w:pPr>
        <w:pStyle w:val="ListParagraph"/>
        <w:numPr>
          <w:ilvl w:val="0"/>
          <w:numId w:val="1"/>
        </w:numPr>
        <w:spacing w:line="480" w:lineRule="auto"/>
      </w:pPr>
      <w:r>
        <w:t xml:space="preserve">Van </w:t>
      </w:r>
      <w:proofErr w:type="spellStart"/>
      <w:r>
        <w:t>Dijk</w:t>
      </w:r>
      <w:proofErr w:type="spellEnd"/>
      <w:r>
        <w:t xml:space="preserve">, (1997) Political discourse and racism: Describing others in Western parliaments, In </w:t>
      </w:r>
      <w:proofErr w:type="spellStart"/>
      <w:r w:rsidR="0056614A">
        <w:t>S.H</w:t>
      </w:r>
      <w:proofErr w:type="spellEnd"/>
      <w:r w:rsidR="0056614A">
        <w:t xml:space="preserve"> Riggins (ed.), (1990). Politically Speaking. The pragmatic analysis of political language. Oxford: Blackwell.</w:t>
      </w:r>
    </w:p>
    <w:p w:rsidR="0056614A" w:rsidRPr="003862D1" w:rsidRDefault="0056614A" w:rsidP="000703E6">
      <w:pPr>
        <w:pStyle w:val="ListParagraph"/>
        <w:numPr>
          <w:ilvl w:val="0"/>
          <w:numId w:val="1"/>
        </w:numPr>
        <w:spacing w:line="480" w:lineRule="auto"/>
      </w:pPr>
      <w:r>
        <w:t>Yusuf</w:t>
      </w:r>
      <w:r w:rsidR="00724E80">
        <w:t>,</w:t>
      </w:r>
      <w:r>
        <w:t xml:space="preserve"> </w:t>
      </w:r>
      <w:proofErr w:type="spellStart"/>
      <w:r>
        <w:t>Y.K</w:t>
      </w:r>
      <w:proofErr w:type="spellEnd"/>
      <w:r>
        <w:t xml:space="preserve">. (2003) </w:t>
      </w:r>
      <w:proofErr w:type="spellStart"/>
      <w:r>
        <w:t>Dysphemisms</w:t>
      </w:r>
      <w:proofErr w:type="spellEnd"/>
      <w:r>
        <w:t xml:space="preserve"> in the language of Nigerian President </w:t>
      </w:r>
      <w:proofErr w:type="spellStart"/>
      <w:r>
        <w:t>Olusegun</w:t>
      </w:r>
      <w:proofErr w:type="spellEnd"/>
      <w:r>
        <w:t xml:space="preserve"> </w:t>
      </w:r>
      <w:proofErr w:type="spellStart"/>
      <w:r>
        <w:t>Obasanjo</w:t>
      </w:r>
      <w:proofErr w:type="spellEnd"/>
      <w:r>
        <w:t xml:space="preserve">. In S. </w:t>
      </w:r>
      <w:proofErr w:type="spellStart"/>
      <w:r>
        <w:t>Makoni</w:t>
      </w:r>
      <w:proofErr w:type="spellEnd"/>
      <w:r>
        <w:t xml:space="preserve"> and </w:t>
      </w:r>
      <w:proofErr w:type="spellStart"/>
      <w:r>
        <w:t>U.H</w:t>
      </w:r>
      <w:proofErr w:type="spellEnd"/>
      <w:r>
        <w:t xml:space="preserve">. </w:t>
      </w:r>
      <w:proofErr w:type="spellStart"/>
      <w:r>
        <w:t>Meinhof</w:t>
      </w:r>
      <w:proofErr w:type="spellEnd"/>
      <w:r>
        <w:t xml:space="preserve"> (</w:t>
      </w:r>
      <w:proofErr w:type="spellStart"/>
      <w:r>
        <w:t>eds</w:t>
      </w:r>
      <w:proofErr w:type="spellEnd"/>
      <w:r>
        <w:t xml:space="preserve">), </w:t>
      </w:r>
      <w:r w:rsidRPr="00724E80">
        <w:rPr>
          <w:i/>
          <w:u w:val="single"/>
        </w:rPr>
        <w:t>Africa and Applied Linguistics</w:t>
      </w:r>
      <w:r>
        <w:t xml:space="preserve">, </w:t>
      </w:r>
      <w:proofErr w:type="spellStart"/>
      <w:r>
        <w:t>pp</w:t>
      </w:r>
      <w:proofErr w:type="spellEnd"/>
      <w:r>
        <w:t xml:space="preserve"> 104-119</w:t>
      </w:r>
    </w:p>
    <w:p w:rsidR="00EC4EFE" w:rsidRDefault="00EC4EFE" w:rsidP="0091573A">
      <w:pPr>
        <w:spacing w:line="480" w:lineRule="auto"/>
      </w:pPr>
    </w:p>
    <w:p w:rsidR="006607A9" w:rsidRDefault="006607A9" w:rsidP="0091573A">
      <w:pPr>
        <w:spacing w:line="480" w:lineRule="auto"/>
      </w:pPr>
    </w:p>
    <w:p w:rsidR="00152F8D" w:rsidRPr="00152F8D" w:rsidRDefault="00152F8D" w:rsidP="0091573A">
      <w:pPr>
        <w:spacing w:line="480" w:lineRule="auto"/>
      </w:pPr>
    </w:p>
    <w:p w:rsidR="00240A77" w:rsidRPr="00E908FA" w:rsidRDefault="00240A77" w:rsidP="0091573A">
      <w:pPr>
        <w:spacing w:line="480" w:lineRule="auto"/>
      </w:pPr>
    </w:p>
    <w:p w:rsidR="00021887" w:rsidRPr="00E908FA" w:rsidRDefault="00021887" w:rsidP="0091573A">
      <w:pPr>
        <w:spacing w:line="480" w:lineRule="auto"/>
      </w:pPr>
    </w:p>
    <w:p w:rsidR="00FD3143" w:rsidRPr="00424BE4" w:rsidRDefault="003C173A" w:rsidP="00CE2801">
      <w:pPr>
        <w:spacing w:line="480" w:lineRule="auto"/>
      </w:pPr>
      <w:r w:rsidRPr="00E908FA">
        <w:tab/>
      </w:r>
      <w:r w:rsidRPr="00E908FA">
        <w:tab/>
      </w:r>
    </w:p>
    <w:sectPr w:rsidR="00FD3143" w:rsidRPr="00424BE4" w:rsidSect="00301C9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218" w:rsidRDefault="00F00218" w:rsidP="00B267BD">
      <w:pPr>
        <w:spacing w:after="0" w:line="240" w:lineRule="auto"/>
      </w:pPr>
      <w:r>
        <w:separator/>
      </w:r>
    </w:p>
  </w:endnote>
  <w:endnote w:type="continuationSeparator" w:id="0">
    <w:p w:rsidR="00F00218" w:rsidRDefault="00F00218" w:rsidP="00B26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022548"/>
      <w:docPartObj>
        <w:docPartGallery w:val="Page Numbers (Bottom of Page)"/>
        <w:docPartUnique/>
      </w:docPartObj>
    </w:sdtPr>
    <w:sdtEndPr/>
    <w:sdtContent>
      <w:p w:rsidR="00EB10A1" w:rsidRDefault="005D0378">
        <w:pPr>
          <w:pStyle w:val="Footer"/>
          <w:jc w:val="center"/>
        </w:pPr>
        <w:r>
          <w:fldChar w:fldCharType="begin"/>
        </w:r>
        <w:r>
          <w:instrText xml:space="preserve"> PAGE   \* MERGEFORMAT </w:instrText>
        </w:r>
        <w:r>
          <w:fldChar w:fldCharType="separate"/>
        </w:r>
        <w:r w:rsidR="00770BF1">
          <w:rPr>
            <w:noProof/>
          </w:rPr>
          <w:t>1</w:t>
        </w:r>
        <w:r>
          <w:rPr>
            <w:noProof/>
          </w:rPr>
          <w:fldChar w:fldCharType="end"/>
        </w:r>
      </w:p>
    </w:sdtContent>
  </w:sdt>
  <w:p w:rsidR="00EB10A1" w:rsidRDefault="00EB10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218" w:rsidRDefault="00F00218" w:rsidP="00B267BD">
      <w:pPr>
        <w:spacing w:after="0" w:line="240" w:lineRule="auto"/>
      </w:pPr>
      <w:r>
        <w:separator/>
      </w:r>
    </w:p>
  </w:footnote>
  <w:footnote w:type="continuationSeparator" w:id="0">
    <w:p w:rsidR="00F00218" w:rsidRDefault="00F00218" w:rsidP="00B267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ED4EDD"/>
    <w:multiLevelType w:val="hybridMultilevel"/>
    <w:tmpl w:val="581ED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779AE"/>
    <w:rsid w:val="00021887"/>
    <w:rsid w:val="00054276"/>
    <w:rsid w:val="000703E6"/>
    <w:rsid w:val="000721FF"/>
    <w:rsid w:val="00095D2C"/>
    <w:rsid w:val="00096B0B"/>
    <w:rsid w:val="000E393B"/>
    <w:rsid w:val="000E7607"/>
    <w:rsid w:val="001054DD"/>
    <w:rsid w:val="0012190F"/>
    <w:rsid w:val="00133B7C"/>
    <w:rsid w:val="00141935"/>
    <w:rsid w:val="00145F4C"/>
    <w:rsid w:val="00152F8D"/>
    <w:rsid w:val="00187B4A"/>
    <w:rsid w:val="001A6552"/>
    <w:rsid w:val="001F31FA"/>
    <w:rsid w:val="001F5F3A"/>
    <w:rsid w:val="00204149"/>
    <w:rsid w:val="0022123E"/>
    <w:rsid w:val="00240A77"/>
    <w:rsid w:val="002811DE"/>
    <w:rsid w:val="00284027"/>
    <w:rsid w:val="002850DB"/>
    <w:rsid w:val="00293013"/>
    <w:rsid w:val="002937EA"/>
    <w:rsid w:val="00301C99"/>
    <w:rsid w:val="003023E1"/>
    <w:rsid w:val="00305B1C"/>
    <w:rsid w:val="00332B5A"/>
    <w:rsid w:val="00337AF6"/>
    <w:rsid w:val="0034201D"/>
    <w:rsid w:val="003478D7"/>
    <w:rsid w:val="00361641"/>
    <w:rsid w:val="003779AE"/>
    <w:rsid w:val="003862D1"/>
    <w:rsid w:val="00394447"/>
    <w:rsid w:val="003B163F"/>
    <w:rsid w:val="003B34B9"/>
    <w:rsid w:val="003C173A"/>
    <w:rsid w:val="003D5B3C"/>
    <w:rsid w:val="003F053D"/>
    <w:rsid w:val="00416FC7"/>
    <w:rsid w:val="00424BE4"/>
    <w:rsid w:val="00424D51"/>
    <w:rsid w:val="00432FD1"/>
    <w:rsid w:val="00436960"/>
    <w:rsid w:val="00447EB7"/>
    <w:rsid w:val="004712FF"/>
    <w:rsid w:val="00480569"/>
    <w:rsid w:val="004A680F"/>
    <w:rsid w:val="004C30EC"/>
    <w:rsid w:val="00550C6F"/>
    <w:rsid w:val="00552B6C"/>
    <w:rsid w:val="0056614A"/>
    <w:rsid w:val="00571BAA"/>
    <w:rsid w:val="005B2258"/>
    <w:rsid w:val="005D0378"/>
    <w:rsid w:val="005F70E1"/>
    <w:rsid w:val="006113A3"/>
    <w:rsid w:val="00633CEC"/>
    <w:rsid w:val="00640752"/>
    <w:rsid w:val="006607A9"/>
    <w:rsid w:val="00677EC6"/>
    <w:rsid w:val="006A0685"/>
    <w:rsid w:val="006B4D89"/>
    <w:rsid w:val="006B71D0"/>
    <w:rsid w:val="0070183C"/>
    <w:rsid w:val="007135C0"/>
    <w:rsid w:val="00716897"/>
    <w:rsid w:val="00724E80"/>
    <w:rsid w:val="00742606"/>
    <w:rsid w:val="00770BF1"/>
    <w:rsid w:val="007873EC"/>
    <w:rsid w:val="007A7F66"/>
    <w:rsid w:val="007B4703"/>
    <w:rsid w:val="007F0E02"/>
    <w:rsid w:val="007F45C0"/>
    <w:rsid w:val="00810A89"/>
    <w:rsid w:val="00856CF6"/>
    <w:rsid w:val="00857D32"/>
    <w:rsid w:val="008E2115"/>
    <w:rsid w:val="00901AAF"/>
    <w:rsid w:val="0091573A"/>
    <w:rsid w:val="009D24A5"/>
    <w:rsid w:val="00A12ED0"/>
    <w:rsid w:val="00A12FD6"/>
    <w:rsid w:val="00A944A3"/>
    <w:rsid w:val="00AA44CB"/>
    <w:rsid w:val="00AB57BB"/>
    <w:rsid w:val="00AE5D22"/>
    <w:rsid w:val="00B13DC9"/>
    <w:rsid w:val="00B267BD"/>
    <w:rsid w:val="00B40F3E"/>
    <w:rsid w:val="00B4545C"/>
    <w:rsid w:val="00B6557C"/>
    <w:rsid w:val="00B66639"/>
    <w:rsid w:val="00B813A0"/>
    <w:rsid w:val="00B85C1A"/>
    <w:rsid w:val="00BC0A2A"/>
    <w:rsid w:val="00BD58B3"/>
    <w:rsid w:val="00BE63CB"/>
    <w:rsid w:val="00BF7259"/>
    <w:rsid w:val="00C5049D"/>
    <w:rsid w:val="00C728AE"/>
    <w:rsid w:val="00C9060B"/>
    <w:rsid w:val="00C94D8D"/>
    <w:rsid w:val="00CD041A"/>
    <w:rsid w:val="00CD3FCB"/>
    <w:rsid w:val="00CE2801"/>
    <w:rsid w:val="00D014D4"/>
    <w:rsid w:val="00D05E29"/>
    <w:rsid w:val="00D44A1B"/>
    <w:rsid w:val="00D610D4"/>
    <w:rsid w:val="00D62EDD"/>
    <w:rsid w:val="00D7235B"/>
    <w:rsid w:val="00D906A4"/>
    <w:rsid w:val="00D956B9"/>
    <w:rsid w:val="00DA01BB"/>
    <w:rsid w:val="00DC18D6"/>
    <w:rsid w:val="00DF719C"/>
    <w:rsid w:val="00E11855"/>
    <w:rsid w:val="00E15B59"/>
    <w:rsid w:val="00E26D45"/>
    <w:rsid w:val="00E30446"/>
    <w:rsid w:val="00E331A1"/>
    <w:rsid w:val="00E54C55"/>
    <w:rsid w:val="00E67DC9"/>
    <w:rsid w:val="00E908FA"/>
    <w:rsid w:val="00EB10A1"/>
    <w:rsid w:val="00EB3627"/>
    <w:rsid w:val="00EB4D4B"/>
    <w:rsid w:val="00EC4EFE"/>
    <w:rsid w:val="00EF3A32"/>
    <w:rsid w:val="00F00218"/>
    <w:rsid w:val="00F33BDD"/>
    <w:rsid w:val="00F445FE"/>
    <w:rsid w:val="00F76343"/>
    <w:rsid w:val="00FB0383"/>
    <w:rsid w:val="00FC3A58"/>
    <w:rsid w:val="00FC75E0"/>
    <w:rsid w:val="00FD3143"/>
    <w:rsid w:val="00FF2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3E6"/>
    <w:pPr>
      <w:ind w:left="720"/>
      <w:contextualSpacing/>
    </w:pPr>
  </w:style>
  <w:style w:type="paragraph" w:styleId="Header">
    <w:name w:val="header"/>
    <w:basedOn w:val="Normal"/>
    <w:link w:val="HeaderChar"/>
    <w:uiPriority w:val="99"/>
    <w:semiHidden/>
    <w:unhideWhenUsed/>
    <w:rsid w:val="00B267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267BD"/>
  </w:style>
  <w:style w:type="paragraph" w:styleId="Footer">
    <w:name w:val="footer"/>
    <w:basedOn w:val="Normal"/>
    <w:link w:val="FooterChar"/>
    <w:uiPriority w:val="99"/>
    <w:unhideWhenUsed/>
    <w:rsid w:val="00B26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7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F288AB-AA29-423F-8DC3-C268EEC0E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4568</Words>
  <Characters>26039</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dtc uz</dc:creator>
  <cp:lastModifiedBy>user</cp:lastModifiedBy>
  <cp:revision>4</cp:revision>
  <cp:lastPrinted>2013-02-14T12:27:00Z</cp:lastPrinted>
  <dcterms:created xsi:type="dcterms:W3CDTF">2017-03-13T11:58:00Z</dcterms:created>
  <dcterms:modified xsi:type="dcterms:W3CDTF">2019-03-25T11:35:00Z</dcterms:modified>
</cp:coreProperties>
</file>