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88671C" w14:textId="77777777" w:rsidR="007F578E" w:rsidRDefault="00271E65" w:rsidP="001240B2">
      <w:pPr>
        <w:spacing w:after="0" w:line="240" w:lineRule="auto"/>
        <w:jc w:val="center"/>
        <w:rPr>
          <w:rFonts w:ascii="Times New Roman" w:eastAsia="Calibri" w:hAnsi="Times New Roman" w:cs="Times New Roman"/>
          <w:b/>
          <w:sz w:val="28"/>
          <w:szCs w:val="28"/>
        </w:rPr>
      </w:pPr>
      <w:r w:rsidRPr="00AC0125">
        <w:rPr>
          <w:rFonts w:ascii="Times New Roman" w:eastAsia="Calibri" w:hAnsi="Times New Roman" w:cs="Times New Roman"/>
          <w:b/>
          <w:sz w:val="28"/>
          <w:szCs w:val="28"/>
        </w:rPr>
        <w:t>An Optimality Theory B</w:t>
      </w:r>
      <w:r w:rsidR="00D74B77" w:rsidRPr="00AC0125">
        <w:rPr>
          <w:rFonts w:ascii="Times New Roman" w:eastAsia="Calibri" w:hAnsi="Times New Roman" w:cs="Times New Roman"/>
          <w:b/>
          <w:sz w:val="28"/>
          <w:szCs w:val="28"/>
        </w:rPr>
        <w:t>ase</w:t>
      </w:r>
      <w:r w:rsidRPr="00AC0125">
        <w:rPr>
          <w:rFonts w:ascii="Times New Roman" w:eastAsia="Calibri" w:hAnsi="Times New Roman" w:cs="Times New Roman"/>
          <w:b/>
          <w:sz w:val="28"/>
          <w:szCs w:val="28"/>
        </w:rPr>
        <w:t>d Approach into the Phonotactic Constraints</w:t>
      </w:r>
      <w:r w:rsidR="005221A1" w:rsidRPr="00AC0125">
        <w:rPr>
          <w:rFonts w:ascii="Times New Roman" w:eastAsia="Calibri" w:hAnsi="Times New Roman" w:cs="Times New Roman"/>
          <w:b/>
          <w:sz w:val="28"/>
          <w:szCs w:val="28"/>
        </w:rPr>
        <w:t xml:space="preserve"> of English Spoken by </w:t>
      </w:r>
      <w:r w:rsidR="003D719F">
        <w:rPr>
          <w:rFonts w:ascii="Times New Roman" w:eastAsia="Calibri" w:hAnsi="Times New Roman" w:cs="Times New Roman"/>
          <w:b/>
          <w:sz w:val="28"/>
          <w:szCs w:val="28"/>
        </w:rPr>
        <w:t xml:space="preserve">Hausa </w:t>
      </w:r>
      <w:r w:rsidR="005221A1" w:rsidRPr="00AC0125">
        <w:rPr>
          <w:rFonts w:ascii="Times New Roman" w:eastAsia="Calibri" w:hAnsi="Times New Roman" w:cs="Times New Roman"/>
          <w:b/>
          <w:sz w:val="28"/>
          <w:szCs w:val="28"/>
        </w:rPr>
        <w:t>Broadcasters in Nigeria</w:t>
      </w:r>
    </w:p>
    <w:p w14:paraId="77E88099" w14:textId="77777777" w:rsidR="001240B2" w:rsidRDefault="001240B2" w:rsidP="001240B2">
      <w:pPr>
        <w:spacing w:after="0" w:line="240" w:lineRule="auto"/>
        <w:jc w:val="center"/>
        <w:rPr>
          <w:rFonts w:ascii="Times New Roman" w:eastAsia="Calibri" w:hAnsi="Times New Roman" w:cs="Times New Roman"/>
          <w:sz w:val="24"/>
          <w:szCs w:val="24"/>
        </w:rPr>
      </w:pPr>
    </w:p>
    <w:p w14:paraId="01DED9B3" w14:textId="77777777" w:rsidR="00AC0125" w:rsidRDefault="00967E46" w:rsidP="00C32FBD">
      <w:pPr>
        <w:spacing w:before="100" w:beforeAutospacing="1" w:after="0" w:line="240" w:lineRule="auto"/>
        <w:ind w:left="720" w:right="864"/>
        <w:jc w:val="both"/>
        <w:rPr>
          <w:rFonts w:ascii="Times New Roman" w:eastAsia="Calibri" w:hAnsi="Times New Roman" w:cs="Times New Roman"/>
          <w:i/>
          <w:sz w:val="24"/>
          <w:szCs w:val="24"/>
          <w:lang w:val="en-GB"/>
        </w:rPr>
      </w:pPr>
      <w:r>
        <w:rPr>
          <w:rFonts w:ascii="Times New Roman" w:eastAsiaTheme="minorEastAsia" w:hAnsi="Times New Roman" w:cs="Times New Roman"/>
          <w:i/>
          <w:sz w:val="24"/>
          <w:szCs w:val="24"/>
        </w:rPr>
        <w:t>One of the observations</w:t>
      </w:r>
      <w:r w:rsidR="002D2F2F" w:rsidRPr="009F41DD">
        <w:rPr>
          <w:rFonts w:ascii="Times New Roman" w:eastAsiaTheme="minorEastAsia" w:hAnsi="Times New Roman" w:cs="Times New Roman"/>
          <w:i/>
          <w:sz w:val="24"/>
          <w:szCs w:val="24"/>
        </w:rPr>
        <w:t xml:space="preserve"> in the English spo</w:t>
      </w:r>
      <w:r w:rsidR="007F578E" w:rsidRPr="009F41DD">
        <w:rPr>
          <w:rFonts w:ascii="Times New Roman" w:eastAsiaTheme="minorEastAsia" w:hAnsi="Times New Roman" w:cs="Times New Roman"/>
          <w:i/>
          <w:sz w:val="24"/>
          <w:szCs w:val="24"/>
        </w:rPr>
        <w:t>ken particularly in Nigeria is</w:t>
      </w:r>
      <w:r w:rsidR="002D2F2F" w:rsidRPr="009F41DD">
        <w:rPr>
          <w:rFonts w:ascii="Times New Roman" w:eastAsiaTheme="minorEastAsia" w:hAnsi="Times New Roman" w:cs="Times New Roman"/>
          <w:i/>
          <w:sz w:val="24"/>
          <w:szCs w:val="24"/>
        </w:rPr>
        <w:t xml:space="preserve"> phonotac</w:t>
      </w:r>
      <w:r w:rsidR="00227CD4" w:rsidRPr="009F41DD">
        <w:rPr>
          <w:rFonts w:ascii="Times New Roman" w:eastAsiaTheme="minorEastAsia" w:hAnsi="Times New Roman" w:cs="Times New Roman"/>
          <w:i/>
          <w:sz w:val="24"/>
          <w:szCs w:val="24"/>
        </w:rPr>
        <w:t>tic</w:t>
      </w:r>
      <w:r w:rsidR="002D2F2F" w:rsidRPr="009F41DD">
        <w:rPr>
          <w:rFonts w:ascii="Times New Roman" w:eastAsiaTheme="minorEastAsia" w:hAnsi="Times New Roman" w:cs="Times New Roman"/>
          <w:i/>
          <w:sz w:val="24"/>
          <w:szCs w:val="24"/>
        </w:rPr>
        <w:t xml:space="preserve"> con</w:t>
      </w:r>
      <w:r w:rsidR="007F578E" w:rsidRPr="009F41DD">
        <w:rPr>
          <w:rFonts w:ascii="Times New Roman" w:eastAsiaTheme="minorEastAsia" w:hAnsi="Times New Roman" w:cs="Times New Roman"/>
          <w:i/>
          <w:sz w:val="24"/>
          <w:szCs w:val="24"/>
        </w:rPr>
        <w:t xml:space="preserve">straints. </w:t>
      </w:r>
      <w:r w:rsidR="00DC3753" w:rsidRPr="009F41DD">
        <w:rPr>
          <w:rFonts w:ascii="Times New Roman" w:eastAsiaTheme="minorEastAsia" w:hAnsi="Times New Roman" w:cs="Times New Roman"/>
          <w:i/>
          <w:sz w:val="24"/>
          <w:szCs w:val="24"/>
        </w:rPr>
        <w:t>The constraints pi</w:t>
      </w:r>
      <w:r w:rsidR="007A1FDC">
        <w:rPr>
          <w:rFonts w:ascii="Times New Roman" w:eastAsiaTheme="minorEastAsia" w:hAnsi="Times New Roman" w:cs="Times New Roman"/>
          <w:i/>
          <w:sz w:val="24"/>
          <w:szCs w:val="24"/>
        </w:rPr>
        <w:t>n down the generalization</w:t>
      </w:r>
      <w:r w:rsidR="00BA2498" w:rsidRPr="009F41DD">
        <w:rPr>
          <w:rFonts w:ascii="Times New Roman" w:eastAsiaTheme="minorEastAsia" w:hAnsi="Times New Roman" w:cs="Times New Roman"/>
          <w:i/>
          <w:sz w:val="24"/>
          <w:szCs w:val="24"/>
        </w:rPr>
        <w:t xml:space="preserve"> which guide the articulation of sequences of phonemes. </w:t>
      </w:r>
      <w:r w:rsidR="00F64867" w:rsidRPr="009F41DD">
        <w:rPr>
          <w:rFonts w:ascii="Times New Roman" w:eastAsiaTheme="minorEastAsia" w:hAnsi="Times New Roman" w:cs="Times New Roman"/>
          <w:i/>
          <w:sz w:val="24"/>
          <w:szCs w:val="24"/>
        </w:rPr>
        <w:t xml:space="preserve">The paper examines the patterns of </w:t>
      </w:r>
      <w:r w:rsidR="001E70D3">
        <w:rPr>
          <w:rFonts w:ascii="Times New Roman" w:eastAsiaTheme="minorEastAsia" w:hAnsi="Times New Roman" w:cs="Times New Roman"/>
          <w:i/>
          <w:sz w:val="24"/>
          <w:szCs w:val="24"/>
        </w:rPr>
        <w:t xml:space="preserve">English </w:t>
      </w:r>
      <w:r w:rsidR="007A1FDC">
        <w:rPr>
          <w:rFonts w:ascii="Times New Roman" w:eastAsiaTheme="minorEastAsia" w:hAnsi="Times New Roman" w:cs="Times New Roman"/>
          <w:i/>
          <w:sz w:val="24"/>
          <w:szCs w:val="24"/>
        </w:rPr>
        <w:t>consonant</w:t>
      </w:r>
      <w:r w:rsidR="00F64867" w:rsidRPr="009F41DD">
        <w:rPr>
          <w:rFonts w:ascii="Times New Roman" w:eastAsiaTheme="minorEastAsia" w:hAnsi="Times New Roman" w:cs="Times New Roman"/>
          <w:i/>
          <w:sz w:val="24"/>
          <w:szCs w:val="24"/>
        </w:rPr>
        <w:t xml:space="preserve"> clusters articulation of Nigerian broadcasters in the onset and coda positions</w:t>
      </w:r>
      <w:r w:rsidR="007A1FDC">
        <w:rPr>
          <w:rFonts w:ascii="Times New Roman" w:eastAsiaTheme="minorEastAsia" w:hAnsi="Times New Roman" w:cs="Times New Roman"/>
          <w:i/>
          <w:sz w:val="24"/>
          <w:szCs w:val="24"/>
        </w:rPr>
        <w:t xml:space="preserve"> against</w:t>
      </w:r>
      <w:r w:rsidR="00C32FBD">
        <w:rPr>
          <w:rFonts w:ascii="Times New Roman" w:eastAsiaTheme="minorEastAsia" w:hAnsi="Times New Roman" w:cs="Times New Roman"/>
          <w:i/>
          <w:sz w:val="24"/>
          <w:szCs w:val="24"/>
        </w:rPr>
        <w:t xml:space="preserve"> </w:t>
      </w:r>
      <w:r w:rsidR="004667F5">
        <w:rPr>
          <w:rFonts w:ascii="Times New Roman" w:eastAsiaTheme="minorEastAsia" w:hAnsi="Times New Roman" w:cs="Times New Roman"/>
          <w:i/>
          <w:sz w:val="24"/>
          <w:szCs w:val="24"/>
        </w:rPr>
        <w:t xml:space="preserve">Received </w:t>
      </w:r>
      <w:r w:rsidR="00C32FBD">
        <w:rPr>
          <w:rFonts w:ascii="Times New Roman" w:eastAsiaTheme="minorEastAsia" w:hAnsi="Times New Roman" w:cs="Times New Roman"/>
          <w:i/>
          <w:sz w:val="24"/>
          <w:szCs w:val="24"/>
        </w:rPr>
        <w:t>P</w:t>
      </w:r>
      <w:r w:rsidR="004667F5">
        <w:rPr>
          <w:rFonts w:ascii="Times New Roman" w:eastAsiaTheme="minorEastAsia" w:hAnsi="Times New Roman" w:cs="Times New Roman"/>
          <w:i/>
          <w:sz w:val="24"/>
          <w:szCs w:val="24"/>
        </w:rPr>
        <w:t>ronunciation</w:t>
      </w:r>
      <w:r w:rsidR="00C32FBD">
        <w:rPr>
          <w:rFonts w:ascii="Times New Roman" w:eastAsiaTheme="minorEastAsia" w:hAnsi="Times New Roman" w:cs="Times New Roman"/>
          <w:i/>
          <w:sz w:val="24"/>
          <w:szCs w:val="24"/>
        </w:rPr>
        <w:t xml:space="preserve"> English</w:t>
      </w:r>
      <w:r w:rsidR="00F64867" w:rsidRPr="009F41DD">
        <w:rPr>
          <w:rFonts w:ascii="Times New Roman" w:eastAsiaTheme="minorEastAsia" w:hAnsi="Times New Roman" w:cs="Times New Roman"/>
          <w:i/>
          <w:sz w:val="24"/>
          <w:szCs w:val="24"/>
        </w:rPr>
        <w:t xml:space="preserve">. </w:t>
      </w:r>
      <w:r w:rsidR="00486F10" w:rsidRPr="009F41DD">
        <w:rPr>
          <w:rFonts w:ascii="Times New Roman" w:eastAsiaTheme="minorEastAsia" w:hAnsi="Times New Roman" w:cs="Times New Roman"/>
          <w:i/>
          <w:sz w:val="24"/>
          <w:szCs w:val="24"/>
        </w:rPr>
        <w:t>T</w:t>
      </w:r>
      <w:r w:rsidR="00F64867" w:rsidRPr="009F41DD">
        <w:rPr>
          <w:rFonts w:ascii="Times New Roman" w:eastAsiaTheme="minorEastAsia" w:hAnsi="Times New Roman" w:cs="Times New Roman"/>
          <w:i/>
          <w:sz w:val="24"/>
          <w:szCs w:val="24"/>
        </w:rPr>
        <w:t>h</w:t>
      </w:r>
      <w:r w:rsidR="00E80678">
        <w:rPr>
          <w:rFonts w:ascii="Times New Roman" w:eastAsiaTheme="minorEastAsia" w:hAnsi="Times New Roman" w:cs="Times New Roman"/>
          <w:i/>
          <w:sz w:val="24"/>
          <w:szCs w:val="24"/>
        </w:rPr>
        <w:t>e study is conducted</w:t>
      </w:r>
      <w:r w:rsidR="00D57061">
        <w:rPr>
          <w:rFonts w:ascii="Times New Roman" w:eastAsiaTheme="minorEastAsia" w:hAnsi="Times New Roman" w:cs="Times New Roman"/>
          <w:i/>
          <w:sz w:val="24"/>
          <w:szCs w:val="24"/>
        </w:rPr>
        <w:t xml:space="preserve"> within the</w:t>
      </w:r>
      <w:r w:rsidR="00D57061" w:rsidRPr="009F41DD">
        <w:rPr>
          <w:rFonts w:ascii="Times New Roman" w:eastAsiaTheme="minorEastAsia" w:hAnsi="Times New Roman" w:cs="Times New Roman"/>
          <w:i/>
          <w:sz w:val="24"/>
          <w:szCs w:val="24"/>
        </w:rPr>
        <w:t xml:space="preserve"> </w:t>
      </w:r>
      <w:r w:rsidR="00D57061">
        <w:rPr>
          <w:rFonts w:ascii="Times New Roman" w:eastAsiaTheme="minorEastAsia" w:hAnsi="Times New Roman" w:cs="Times New Roman"/>
          <w:i/>
          <w:sz w:val="24"/>
          <w:szCs w:val="24"/>
        </w:rPr>
        <w:t xml:space="preserve">framework of </w:t>
      </w:r>
      <w:r w:rsidR="00486F10" w:rsidRPr="009F41DD">
        <w:rPr>
          <w:rFonts w:ascii="Times New Roman" w:eastAsiaTheme="minorEastAsia" w:hAnsi="Times New Roman" w:cs="Times New Roman"/>
          <w:i/>
          <w:sz w:val="24"/>
          <w:szCs w:val="24"/>
        </w:rPr>
        <w:t>Opti</w:t>
      </w:r>
      <w:r w:rsidR="00D57061">
        <w:rPr>
          <w:rFonts w:ascii="Times New Roman" w:eastAsiaTheme="minorEastAsia" w:hAnsi="Times New Roman" w:cs="Times New Roman"/>
          <w:i/>
          <w:sz w:val="24"/>
          <w:szCs w:val="24"/>
        </w:rPr>
        <w:t xml:space="preserve">mality </w:t>
      </w:r>
      <w:commentRangeStart w:id="0"/>
      <w:r w:rsidR="00D57061">
        <w:rPr>
          <w:rFonts w:ascii="Times New Roman" w:eastAsiaTheme="minorEastAsia" w:hAnsi="Times New Roman" w:cs="Times New Roman"/>
          <w:i/>
          <w:sz w:val="24"/>
          <w:szCs w:val="24"/>
        </w:rPr>
        <w:t>Theory</w:t>
      </w:r>
      <w:r w:rsidR="00486F10" w:rsidRPr="009F41DD">
        <w:rPr>
          <w:rFonts w:ascii="Times New Roman" w:eastAsiaTheme="minorEastAsia" w:hAnsi="Times New Roman" w:cs="Times New Roman"/>
          <w:i/>
          <w:sz w:val="24"/>
          <w:szCs w:val="24"/>
        </w:rPr>
        <w:t xml:space="preserve"> (</w:t>
      </w:r>
      <w:r w:rsidR="00D57061">
        <w:rPr>
          <w:rFonts w:ascii="Times New Roman" w:eastAsia="Calibri" w:hAnsi="Times New Roman" w:cs="Times New Roman"/>
          <w:i/>
          <w:sz w:val="24"/>
          <w:szCs w:val="24"/>
          <w:lang w:val="en-GB"/>
        </w:rPr>
        <w:t>henceforth OT</w:t>
      </w:r>
      <w:commentRangeEnd w:id="0"/>
      <w:r w:rsidR="00327493">
        <w:rPr>
          <w:rStyle w:val="CommentReference"/>
        </w:rPr>
        <w:commentReference w:id="0"/>
      </w:r>
      <w:r w:rsidR="00486F10" w:rsidRPr="009F41DD">
        <w:rPr>
          <w:rFonts w:ascii="Times New Roman" w:eastAsia="Calibri" w:hAnsi="Times New Roman" w:cs="Times New Roman"/>
          <w:i/>
          <w:sz w:val="24"/>
          <w:szCs w:val="24"/>
          <w:lang w:val="en-GB"/>
        </w:rPr>
        <w:t>).</w:t>
      </w:r>
      <w:r w:rsidR="00FD1F83">
        <w:rPr>
          <w:rFonts w:ascii="Times New Roman" w:eastAsia="Calibri" w:hAnsi="Times New Roman" w:cs="Times New Roman"/>
          <w:i/>
          <w:sz w:val="24"/>
          <w:szCs w:val="24"/>
          <w:lang w:val="en-GB"/>
        </w:rPr>
        <w:t xml:space="preserve"> 20 radio and television broadcasters from 4 electronic media were selected as participants.</w:t>
      </w:r>
      <w:r w:rsidR="00486F10" w:rsidRPr="009F41DD">
        <w:rPr>
          <w:rFonts w:ascii="Times New Roman" w:eastAsia="Calibri" w:hAnsi="Times New Roman" w:cs="Times New Roman"/>
          <w:i/>
          <w:sz w:val="24"/>
          <w:szCs w:val="24"/>
          <w:lang w:val="en-GB"/>
        </w:rPr>
        <w:t xml:space="preserve"> Data were</w:t>
      </w:r>
      <w:r w:rsidR="00805E39" w:rsidRPr="009F41DD">
        <w:rPr>
          <w:rFonts w:ascii="Times New Roman" w:eastAsia="Calibri" w:hAnsi="Times New Roman" w:cs="Times New Roman"/>
          <w:i/>
          <w:sz w:val="24"/>
          <w:szCs w:val="24"/>
          <w:lang w:val="en-GB"/>
        </w:rPr>
        <w:t xml:space="preserve"> obtain</w:t>
      </w:r>
      <w:r w:rsidR="00FD1F83">
        <w:rPr>
          <w:rFonts w:ascii="Times New Roman" w:eastAsia="Calibri" w:hAnsi="Times New Roman" w:cs="Times New Roman"/>
          <w:i/>
          <w:sz w:val="24"/>
          <w:szCs w:val="24"/>
          <w:lang w:val="en-GB"/>
        </w:rPr>
        <w:t>ed by mea</w:t>
      </w:r>
      <w:r w:rsidR="00D57061">
        <w:rPr>
          <w:rFonts w:ascii="Times New Roman" w:eastAsia="Calibri" w:hAnsi="Times New Roman" w:cs="Times New Roman"/>
          <w:i/>
          <w:sz w:val="24"/>
          <w:szCs w:val="24"/>
          <w:lang w:val="en-GB"/>
        </w:rPr>
        <w:t>ns of production t</w:t>
      </w:r>
      <w:r w:rsidR="001E70D3">
        <w:rPr>
          <w:rFonts w:ascii="Times New Roman" w:eastAsia="Calibri" w:hAnsi="Times New Roman" w:cs="Times New Roman"/>
          <w:i/>
          <w:sz w:val="24"/>
          <w:szCs w:val="24"/>
          <w:lang w:val="en-GB"/>
        </w:rPr>
        <w:t>est</w:t>
      </w:r>
      <w:r w:rsidR="003D719F">
        <w:rPr>
          <w:rFonts w:ascii="Times New Roman" w:eastAsia="Calibri" w:hAnsi="Times New Roman" w:cs="Times New Roman"/>
          <w:i/>
          <w:sz w:val="24"/>
          <w:szCs w:val="24"/>
          <w:lang w:val="en-GB"/>
        </w:rPr>
        <w:t xml:space="preserve"> and OT was employed for the analysis.</w:t>
      </w:r>
      <w:r w:rsidR="00FD1F83">
        <w:rPr>
          <w:rFonts w:ascii="Times New Roman" w:eastAsia="Calibri" w:hAnsi="Times New Roman" w:cs="Times New Roman"/>
          <w:i/>
          <w:sz w:val="24"/>
          <w:szCs w:val="24"/>
          <w:lang w:val="en-GB"/>
        </w:rPr>
        <w:t xml:space="preserve"> The findings revealed </w:t>
      </w:r>
      <w:r w:rsidR="00AB0123">
        <w:rPr>
          <w:rFonts w:ascii="Times New Roman" w:eastAsia="Calibri" w:hAnsi="Times New Roman" w:cs="Times New Roman"/>
          <w:i/>
          <w:sz w:val="24"/>
          <w:szCs w:val="24"/>
          <w:lang w:val="en-GB"/>
        </w:rPr>
        <w:t xml:space="preserve">that </w:t>
      </w:r>
      <w:r w:rsidR="00FD1F83">
        <w:rPr>
          <w:rFonts w:ascii="Times New Roman" w:eastAsia="Calibri" w:hAnsi="Times New Roman" w:cs="Times New Roman"/>
          <w:i/>
          <w:sz w:val="24"/>
          <w:szCs w:val="24"/>
          <w:lang w:val="en-GB"/>
        </w:rPr>
        <w:t>the participants used epenthet</w:t>
      </w:r>
      <w:r w:rsidR="00AB0123">
        <w:rPr>
          <w:rFonts w:ascii="Times New Roman" w:eastAsia="Calibri" w:hAnsi="Times New Roman" w:cs="Times New Roman"/>
          <w:i/>
          <w:sz w:val="24"/>
          <w:szCs w:val="24"/>
          <w:lang w:val="en-GB"/>
        </w:rPr>
        <w:t>ic vowels to break-</w:t>
      </w:r>
      <w:r w:rsidR="001F4C77">
        <w:rPr>
          <w:rFonts w:ascii="Times New Roman" w:eastAsia="Calibri" w:hAnsi="Times New Roman" w:cs="Times New Roman"/>
          <w:i/>
          <w:sz w:val="24"/>
          <w:szCs w:val="24"/>
          <w:lang w:val="en-GB"/>
        </w:rPr>
        <w:t>up</w:t>
      </w:r>
      <w:r w:rsidR="00FD1F83">
        <w:rPr>
          <w:rFonts w:ascii="Times New Roman" w:eastAsia="Calibri" w:hAnsi="Times New Roman" w:cs="Times New Roman"/>
          <w:i/>
          <w:sz w:val="24"/>
          <w:szCs w:val="24"/>
          <w:lang w:val="en-GB"/>
        </w:rPr>
        <w:t xml:space="preserve"> consonants clusters</w:t>
      </w:r>
      <w:r w:rsidR="00AB0123" w:rsidRPr="00AB0123">
        <w:rPr>
          <w:rFonts w:ascii="Times New Roman" w:eastAsia="Calibri" w:hAnsi="Times New Roman" w:cs="Times New Roman"/>
          <w:i/>
          <w:sz w:val="24"/>
          <w:szCs w:val="24"/>
          <w:lang w:val="en-GB"/>
        </w:rPr>
        <w:t xml:space="preserve"> </w:t>
      </w:r>
      <w:r w:rsidR="00AB0123">
        <w:rPr>
          <w:rFonts w:ascii="Times New Roman" w:eastAsia="Calibri" w:hAnsi="Times New Roman" w:cs="Times New Roman"/>
          <w:i/>
          <w:sz w:val="24"/>
          <w:szCs w:val="24"/>
          <w:lang w:val="en-GB"/>
        </w:rPr>
        <w:t>in the onset</w:t>
      </w:r>
      <w:r w:rsidR="00FD1F83">
        <w:rPr>
          <w:rFonts w:ascii="Times New Roman" w:eastAsia="Calibri" w:hAnsi="Times New Roman" w:cs="Times New Roman"/>
          <w:i/>
          <w:sz w:val="24"/>
          <w:szCs w:val="24"/>
          <w:lang w:val="en-GB"/>
        </w:rPr>
        <w:t xml:space="preserve"> and </w:t>
      </w:r>
      <w:r w:rsidR="00AB0123">
        <w:rPr>
          <w:rFonts w:ascii="Times New Roman" w:eastAsia="Calibri" w:hAnsi="Times New Roman" w:cs="Times New Roman"/>
          <w:i/>
          <w:sz w:val="24"/>
          <w:szCs w:val="24"/>
          <w:lang w:val="en-GB"/>
        </w:rPr>
        <w:t xml:space="preserve">consonant </w:t>
      </w:r>
      <w:r w:rsidR="001F4C77">
        <w:rPr>
          <w:rFonts w:ascii="Times New Roman" w:eastAsia="Calibri" w:hAnsi="Times New Roman" w:cs="Times New Roman"/>
          <w:i/>
          <w:sz w:val="24"/>
          <w:szCs w:val="24"/>
          <w:lang w:val="en-GB"/>
        </w:rPr>
        <w:t>deletion to simplify</w:t>
      </w:r>
      <w:r w:rsidR="00FD1F83">
        <w:rPr>
          <w:rFonts w:ascii="Times New Roman" w:eastAsia="Calibri" w:hAnsi="Times New Roman" w:cs="Times New Roman"/>
          <w:i/>
          <w:sz w:val="24"/>
          <w:szCs w:val="24"/>
          <w:lang w:val="en-GB"/>
        </w:rPr>
        <w:t xml:space="preserve"> clusters in the coda.</w:t>
      </w:r>
      <w:r w:rsidR="009F41DD" w:rsidRPr="009F41DD">
        <w:rPr>
          <w:rFonts w:ascii="Times New Roman" w:eastAsia="Calibri" w:hAnsi="Times New Roman" w:cs="Times New Roman"/>
          <w:i/>
          <w:sz w:val="24"/>
          <w:szCs w:val="24"/>
          <w:lang w:val="en-GB"/>
        </w:rPr>
        <w:t xml:space="preserve"> </w:t>
      </w:r>
      <w:r w:rsidR="00FD1F83">
        <w:rPr>
          <w:rFonts w:ascii="Times New Roman" w:eastAsia="Calibri" w:hAnsi="Times New Roman" w:cs="Times New Roman"/>
          <w:i/>
          <w:sz w:val="24"/>
          <w:szCs w:val="24"/>
          <w:lang w:val="en-GB"/>
        </w:rPr>
        <w:t xml:space="preserve">The </w:t>
      </w:r>
      <w:r w:rsidR="00D57061">
        <w:rPr>
          <w:rFonts w:ascii="Times New Roman" w:eastAsia="Calibri" w:hAnsi="Times New Roman" w:cs="Times New Roman"/>
          <w:i/>
          <w:sz w:val="24"/>
          <w:szCs w:val="24"/>
          <w:lang w:val="en-GB"/>
        </w:rPr>
        <w:t>subjects’ productions can be captured by ranking</w:t>
      </w:r>
      <w:r w:rsidR="00C32FBD">
        <w:rPr>
          <w:rFonts w:ascii="Times New Roman" w:eastAsia="Calibri" w:hAnsi="Times New Roman" w:cs="Times New Roman"/>
          <w:i/>
          <w:sz w:val="24"/>
          <w:szCs w:val="24"/>
          <w:lang w:val="en-GB"/>
        </w:rPr>
        <w:t xml:space="preserve"> </w:t>
      </w:r>
      <w:proofErr w:type="spellStart"/>
      <w:r w:rsidR="00C32FBD">
        <w:rPr>
          <w:rFonts w:ascii="Times New Roman" w:eastAsia="Calibri" w:hAnsi="Times New Roman" w:cs="Times New Roman"/>
          <w:i/>
          <w:sz w:val="24"/>
          <w:szCs w:val="24"/>
          <w:lang w:val="en-GB"/>
        </w:rPr>
        <w:t>Markedness</w:t>
      </w:r>
      <w:proofErr w:type="spellEnd"/>
      <w:r w:rsidR="00C32FBD">
        <w:rPr>
          <w:rFonts w:ascii="Times New Roman" w:eastAsia="Calibri" w:hAnsi="Times New Roman" w:cs="Times New Roman"/>
          <w:i/>
          <w:sz w:val="24"/>
          <w:szCs w:val="24"/>
          <w:lang w:val="en-GB"/>
        </w:rPr>
        <w:t xml:space="preserve"> constraints higher than</w:t>
      </w:r>
      <w:r w:rsidR="00FD1F83">
        <w:rPr>
          <w:rFonts w:ascii="Times New Roman" w:eastAsia="Calibri" w:hAnsi="Times New Roman" w:cs="Times New Roman"/>
          <w:i/>
          <w:sz w:val="24"/>
          <w:szCs w:val="24"/>
          <w:lang w:val="en-GB"/>
        </w:rPr>
        <w:t xml:space="preserve"> Faithfulness constrain</w:t>
      </w:r>
      <w:r w:rsidR="00C32FBD">
        <w:rPr>
          <w:rFonts w:ascii="Times New Roman" w:eastAsia="Calibri" w:hAnsi="Times New Roman" w:cs="Times New Roman"/>
          <w:i/>
          <w:sz w:val="24"/>
          <w:szCs w:val="24"/>
          <w:lang w:val="en-GB"/>
        </w:rPr>
        <w:t>t</w:t>
      </w:r>
      <w:r w:rsidR="001E70D3">
        <w:rPr>
          <w:rFonts w:ascii="Times New Roman" w:eastAsia="Calibri" w:hAnsi="Times New Roman" w:cs="Times New Roman"/>
          <w:i/>
          <w:sz w:val="24"/>
          <w:szCs w:val="24"/>
          <w:lang w:val="en-GB"/>
        </w:rPr>
        <w:t>s</w:t>
      </w:r>
      <w:r w:rsidR="00C32FBD">
        <w:rPr>
          <w:rFonts w:ascii="Times New Roman" w:eastAsia="Calibri" w:hAnsi="Times New Roman" w:cs="Times New Roman"/>
          <w:i/>
          <w:sz w:val="24"/>
          <w:szCs w:val="24"/>
          <w:lang w:val="en-GB"/>
        </w:rPr>
        <w:t>.</w:t>
      </w:r>
    </w:p>
    <w:p w14:paraId="5D526B9C" w14:textId="77777777" w:rsidR="00593976" w:rsidRDefault="00593976" w:rsidP="00C32FBD">
      <w:pPr>
        <w:spacing w:before="100" w:beforeAutospacing="1" w:after="0" w:line="240" w:lineRule="auto"/>
        <w:ind w:left="720" w:right="864"/>
        <w:jc w:val="both"/>
        <w:rPr>
          <w:rFonts w:ascii="Times New Roman" w:eastAsiaTheme="minorEastAsia" w:hAnsi="Times New Roman" w:cs="Times New Roman"/>
          <w:b/>
          <w:sz w:val="24"/>
          <w:szCs w:val="24"/>
        </w:rPr>
      </w:pPr>
    </w:p>
    <w:p w14:paraId="3DF739BC" w14:textId="77777777" w:rsidR="00C32FBD" w:rsidRPr="00C32FBD" w:rsidRDefault="00C32FBD" w:rsidP="00C32FBD">
      <w:pPr>
        <w:spacing w:before="100" w:beforeAutospacing="1" w:after="0" w:line="240" w:lineRule="auto"/>
        <w:ind w:left="720" w:right="864"/>
        <w:jc w:val="both"/>
        <w:rPr>
          <w:rFonts w:ascii="Times New Roman" w:eastAsia="Calibri" w:hAnsi="Times New Roman" w:cs="Times New Roman"/>
          <w:b/>
          <w:i/>
          <w:sz w:val="24"/>
          <w:szCs w:val="24"/>
        </w:rPr>
      </w:pPr>
      <w:r w:rsidRPr="00C32FBD">
        <w:rPr>
          <w:rFonts w:ascii="Times New Roman" w:eastAsiaTheme="minorEastAsia" w:hAnsi="Times New Roman" w:cs="Times New Roman"/>
          <w:b/>
          <w:sz w:val="24"/>
          <w:szCs w:val="24"/>
        </w:rPr>
        <w:t>Keywords</w:t>
      </w:r>
      <w:r>
        <w:rPr>
          <w:rFonts w:ascii="Times New Roman" w:eastAsiaTheme="minorEastAsia" w:hAnsi="Times New Roman" w:cs="Times New Roman"/>
          <w:b/>
          <w:sz w:val="24"/>
          <w:szCs w:val="24"/>
        </w:rPr>
        <w:t xml:space="preserve">:  </w:t>
      </w:r>
      <w:r w:rsidRPr="00593976">
        <w:rPr>
          <w:rFonts w:ascii="Times New Roman" w:eastAsiaTheme="minorEastAsia" w:hAnsi="Times New Roman" w:cs="Times New Roman"/>
          <w:i/>
          <w:sz w:val="24"/>
          <w:szCs w:val="24"/>
        </w:rPr>
        <w:t>pho</w:t>
      </w:r>
      <w:r w:rsidR="00593976">
        <w:rPr>
          <w:rFonts w:ascii="Times New Roman" w:eastAsiaTheme="minorEastAsia" w:hAnsi="Times New Roman" w:cs="Times New Roman"/>
          <w:i/>
          <w:sz w:val="24"/>
          <w:szCs w:val="24"/>
        </w:rPr>
        <w:t>notactic constraints</w:t>
      </w:r>
      <w:r w:rsidRPr="00593976">
        <w:rPr>
          <w:rFonts w:ascii="Times New Roman" w:eastAsiaTheme="minorEastAsia" w:hAnsi="Times New Roman" w:cs="Times New Roman"/>
          <w:i/>
          <w:sz w:val="24"/>
          <w:szCs w:val="24"/>
        </w:rPr>
        <w:t>, Optimality Theory, RP</w:t>
      </w:r>
      <w:r w:rsidR="00C32CD7" w:rsidRPr="00593976">
        <w:rPr>
          <w:rFonts w:ascii="Times New Roman" w:eastAsiaTheme="minorEastAsia" w:hAnsi="Times New Roman" w:cs="Times New Roman"/>
          <w:i/>
          <w:sz w:val="24"/>
          <w:szCs w:val="24"/>
        </w:rPr>
        <w:t xml:space="preserve">, </w:t>
      </w:r>
      <w:r w:rsidR="00C32CD7">
        <w:rPr>
          <w:rFonts w:ascii="Times New Roman" w:eastAsiaTheme="minorEastAsia" w:hAnsi="Times New Roman" w:cs="Times New Roman"/>
          <w:i/>
          <w:sz w:val="24"/>
          <w:szCs w:val="24"/>
        </w:rPr>
        <w:t xml:space="preserve">broadcasters, Epenthesis, Deletion. </w:t>
      </w:r>
    </w:p>
    <w:p w14:paraId="506EA7A7" w14:textId="77777777" w:rsidR="00593976" w:rsidRDefault="00593976" w:rsidP="00792F19">
      <w:pPr>
        <w:spacing w:before="240" w:line="240" w:lineRule="auto"/>
        <w:jc w:val="both"/>
        <w:rPr>
          <w:rFonts w:ascii="Times New Roman" w:eastAsia="Calibri" w:hAnsi="Times New Roman" w:cs="Times New Roman"/>
          <w:sz w:val="24"/>
          <w:szCs w:val="24"/>
        </w:rPr>
      </w:pPr>
    </w:p>
    <w:p w14:paraId="4022A103" w14:textId="77777777" w:rsidR="00CA4C4A" w:rsidRPr="00165BAC" w:rsidRDefault="00165BAC" w:rsidP="00165BAC">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1.</w:t>
      </w:r>
      <w:r w:rsidRPr="00165BAC">
        <w:rPr>
          <w:rFonts w:ascii="Times New Roman" w:eastAsia="Calibri" w:hAnsi="Times New Roman" w:cs="Times New Roman"/>
          <w:b/>
          <w:sz w:val="24"/>
          <w:szCs w:val="24"/>
        </w:rPr>
        <w:t xml:space="preserve"> Introduction</w:t>
      </w:r>
    </w:p>
    <w:p w14:paraId="0B87C6C9" w14:textId="77777777" w:rsidR="005C363A" w:rsidRDefault="00F27775"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Phonotactic rules</w:t>
      </w:r>
      <w:r w:rsidR="004E4046">
        <w:rPr>
          <w:rFonts w:ascii="Times New Roman" w:eastAsia="Calibri" w:hAnsi="Times New Roman" w:cs="Times New Roman"/>
          <w:sz w:val="24"/>
          <w:szCs w:val="24"/>
        </w:rPr>
        <w:t xml:space="preserve"> </w:t>
      </w:r>
      <w:r w:rsidR="004E4046" w:rsidRPr="004E4046">
        <w:rPr>
          <w:rFonts w:ascii="Times New Roman" w:hAnsi="Times New Roman" w:cs="Times New Roman"/>
          <w:sz w:val="24"/>
          <w:szCs w:val="24"/>
        </w:rPr>
        <w:t xml:space="preserve">express what is or </w:t>
      </w:r>
      <w:proofErr w:type="gramStart"/>
      <w:r w:rsidR="004E4046" w:rsidRPr="004E4046">
        <w:rPr>
          <w:rFonts w:ascii="Times New Roman" w:hAnsi="Times New Roman" w:cs="Times New Roman"/>
          <w:sz w:val="24"/>
          <w:szCs w:val="24"/>
        </w:rPr>
        <w:t>isn’t</w:t>
      </w:r>
      <w:proofErr w:type="gramEnd"/>
      <w:r w:rsidR="004E4046" w:rsidRPr="004E4046">
        <w:rPr>
          <w:rFonts w:ascii="Times New Roman" w:hAnsi="Times New Roman" w:cs="Times New Roman"/>
          <w:sz w:val="24"/>
          <w:szCs w:val="24"/>
        </w:rPr>
        <w:t xml:space="preserve"> possible regarding the distribution of segments.</w:t>
      </w:r>
      <w:r w:rsidR="006E64DF">
        <w:rPr>
          <w:rFonts w:ascii="Times New Roman" w:eastAsia="Calibri" w:hAnsi="Times New Roman" w:cs="Times New Roman"/>
          <w:sz w:val="24"/>
          <w:szCs w:val="24"/>
        </w:rPr>
        <w:t xml:space="preserve"> They are</w:t>
      </w:r>
      <w:r>
        <w:rPr>
          <w:rFonts w:ascii="Times New Roman" w:eastAsia="Calibri" w:hAnsi="Times New Roman" w:cs="Times New Roman"/>
          <w:sz w:val="24"/>
          <w:szCs w:val="24"/>
        </w:rPr>
        <w:t xml:space="preserve"> rule</w:t>
      </w:r>
      <w:r w:rsidR="006E64DF">
        <w:rPr>
          <w:rFonts w:ascii="Times New Roman" w:eastAsia="Calibri" w:hAnsi="Times New Roman" w:cs="Times New Roman"/>
          <w:sz w:val="24"/>
          <w:szCs w:val="24"/>
        </w:rPr>
        <w:t>s which govern</w:t>
      </w:r>
      <w:r>
        <w:rPr>
          <w:rFonts w:ascii="Times New Roman" w:eastAsia="Calibri" w:hAnsi="Times New Roman" w:cs="Times New Roman"/>
          <w:sz w:val="24"/>
          <w:szCs w:val="24"/>
        </w:rPr>
        <w:t xml:space="preserve"> the linear order of phonemes and their occurrences in language (</w:t>
      </w:r>
      <w:proofErr w:type="spellStart"/>
      <w:r>
        <w:rPr>
          <w:rFonts w:ascii="Times New Roman" w:eastAsia="Calibri" w:hAnsi="Times New Roman" w:cs="Times New Roman"/>
          <w:sz w:val="24"/>
          <w:szCs w:val="24"/>
        </w:rPr>
        <w:t>Yavas</w:t>
      </w:r>
      <w:proofErr w:type="spellEnd"/>
      <w:r>
        <w:rPr>
          <w:rFonts w:ascii="Times New Roman" w:eastAsia="Calibri" w:hAnsi="Times New Roman" w:cs="Times New Roman"/>
          <w:sz w:val="24"/>
          <w:szCs w:val="24"/>
        </w:rPr>
        <w:t>, 2011</w:t>
      </w:r>
      <w:r w:rsidR="00E75787">
        <w:rPr>
          <w:rFonts w:ascii="Times New Roman" w:eastAsia="Calibri" w:hAnsi="Times New Roman" w:cs="Times New Roman"/>
          <w:sz w:val="24"/>
          <w:szCs w:val="24"/>
        </w:rPr>
        <w:t>: 131</w:t>
      </w:r>
      <w:r w:rsidR="00C32CD7">
        <w:rPr>
          <w:rFonts w:ascii="Times New Roman" w:eastAsia="Calibri" w:hAnsi="Times New Roman" w:cs="Times New Roman"/>
          <w:sz w:val="24"/>
          <w:szCs w:val="24"/>
        </w:rPr>
        <w:t>).  They state</w:t>
      </w:r>
      <w:r>
        <w:rPr>
          <w:rFonts w:ascii="Times New Roman" w:eastAsia="Calibri" w:hAnsi="Times New Roman" w:cs="Times New Roman"/>
          <w:sz w:val="24"/>
          <w:szCs w:val="24"/>
        </w:rPr>
        <w:t xml:space="preserve"> the acceptable and unacceptable sequences of phonemes in a </w:t>
      </w:r>
      <w:proofErr w:type="gramStart"/>
      <w:r>
        <w:rPr>
          <w:rFonts w:ascii="Times New Roman" w:eastAsia="Calibri" w:hAnsi="Times New Roman" w:cs="Times New Roman"/>
          <w:sz w:val="24"/>
          <w:szCs w:val="24"/>
        </w:rPr>
        <w:t>particular language</w:t>
      </w:r>
      <w:proofErr w:type="gramEnd"/>
      <w:r>
        <w:rPr>
          <w:rFonts w:ascii="Times New Roman" w:eastAsia="Calibri" w:hAnsi="Times New Roman" w:cs="Times New Roman"/>
          <w:sz w:val="24"/>
          <w:szCs w:val="24"/>
        </w:rPr>
        <w:t xml:space="preserve"> and the possible syllable structure</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xml:space="preserve">, vowel sequences and consonant cluster. However, </w:t>
      </w:r>
      <w:r w:rsidR="004A1CA9">
        <w:rPr>
          <w:rFonts w:ascii="Times New Roman" w:eastAsia="Calibri" w:hAnsi="Times New Roman" w:cs="Times New Roman"/>
          <w:sz w:val="24"/>
          <w:szCs w:val="24"/>
        </w:rPr>
        <w:t>one of the challenges to most non</w:t>
      </w:r>
      <w:r>
        <w:rPr>
          <w:rFonts w:ascii="Times New Roman" w:eastAsia="Calibri" w:hAnsi="Times New Roman" w:cs="Times New Roman"/>
          <w:sz w:val="24"/>
          <w:szCs w:val="24"/>
        </w:rPr>
        <w:t>-native speakers of English is the articulation of consonant cluster</w:t>
      </w:r>
      <w:r w:rsidR="004A1CA9">
        <w:rPr>
          <w:rFonts w:ascii="Times New Roman" w:eastAsia="Calibri" w:hAnsi="Times New Roman" w:cs="Times New Roman"/>
          <w:sz w:val="24"/>
          <w:szCs w:val="24"/>
        </w:rPr>
        <w:t>. This is because consonant clusters do not exist in most of</w:t>
      </w:r>
      <w:r>
        <w:rPr>
          <w:rFonts w:ascii="Times New Roman" w:eastAsia="Calibri" w:hAnsi="Times New Roman" w:cs="Times New Roman"/>
          <w:sz w:val="24"/>
          <w:szCs w:val="24"/>
        </w:rPr>
        <w:t xml:space="preserve"> the African languages and Nigeria in particular. The non-native speakers of English often employ some strategies to simplify or </w:t>
      </w:r>
      <w:proofErr w:type="spellStart"/>
      <w:r>
        <w:rPr>
          <w:rFonts w:ascii="Times New Roman" w:eastAsia="Calibri" w:hAnsi="Times New Roman" w:cs="Times New Roman"/>
          <w:sz w:val="24"/>
          <w:szCs w:val="24"/>
        </w:rPr>
        <w:t>declusterize</w:t>
      </w:r>
      <w:proofErr w:type="spellEnd"/>
      <w:r>
        <w:rPr>
          <w:rFonts w:ascii="Times New Roman" w:eastAsia="Calibri" w:hAnsi="Times New Roman" w:cs="Times New Roman"/>
          <w:sz w:val="24"/>
          <w:szCs w:val="24"/>
        </w:rPr>
        <w:t xml:space="preserve"> the consonant cluster. These strategies </w:t>
      </w:r>
      <w:proofErr w:type="gramStart"/>
      <w:r>
        <w:rPr>
          <w:rFonts w:ascii="Times New Roman" w:eastAsia="Calibri" w:hAnsi="Times New Roman" w:cs="Times New Roman"/>
          <w:sz w:val="24"/>
          <w:szCs w:val="24"/>
        </w:rPr>
        <w:t>are:</w:t>
      </w:r>
      <w:proofErr w:type="gramEnd"/>
      <w:r>
        <w:rPr>
          <w:rFonts w:ascii="Times New Roman" w:eastAsia="Calibri" w:hAnsi="Times New Roman" w:cs="Times New Roman"/>
          <w:sz w:val="24"/>
          <w:szCs w:val="24"/>
        </w:rPr>
        <w:t xml:space="preserve"> epenthesis and deletion (</w:t>
      </w:r>
      <w:proofErr w:type="spellStart"/>
      <w:r>
        <w:rPr>
          <w:rFonts w:ascii="Times New Roman" w:eastAsia="Calibri" w:hAnsi="Times New Roman" w:cs="Times New Roman"/>
          <w:sz w:val="24"/>
          <w:szCs w:val="24"/>
        </w:rPr>
        <w:t>Soneye</w:t>
      </w:r>
      <w:proofErr w:type="spellEnd"/>
      <w:r>
        <w:rPr>
          <w:rFonts w:ascii="Times New Roman" w:eastAsia="Calibri" w:hAnsi="Times New Roman" w:cs="Times New Roman"/>
          <w:sz w:val="24"/>
          <w:szCs w:val="24"/>
        </w:rPr>
        <w:t xml:space="preserve"> &amp; </w:t>
      </w:r>
      <w:proofErr w:type="spellStart"/>
      <w:r>
        <w:rPr>
          <w:rFonts w:ascii="Times New Roman" w:eastAsia="Calibri" w:hAnsi="Times New Roman" w:cs="Times New Roman"/>
          <w:sz w:val="24"/>
          <w:szCs w:val="24"/>
        </w:rPr>
        <w:t>Oladunjoye</w:t>
      </w:r>
      <w:proofErr w:type="spellEnd"/>
      <w:r>
        <w:rPr>
          <w:rFonts w:ascii="Times New Roman" w:eastAsia="Calibri" w:hAnsi="Times New Roman" w:cs="Times New Roman"/>
          <w:sz w:val="24"/>
          <w:szCs w:val="24"/>
        </w:rPr>
        <w:t>, 2015</w:t>
      </w:r>
      <w:r w:rsidR="007B69C2">
        <w:rPr>
          <w:rFonts w:ascii="Times New Roman" w:eastAsia="Calibri" w:hAnsi="Times New Roman" w:cs="Times New Roman"/>
          <w:sz w:val="24"/>
          <w:szCs w:val="24"/>
        </w:rPr>
        <w:t>:256</w:t>
      </w:r>
      <w:r>
        <w:rPr>
          <w:rFonts w:ascii="Times New Roman" w:eastAsia="Calibri" w:hAnsi="Times New Roman" w:cs="Times New Roman"/>
          <w:sz w:val="24"/>
          <w:szCs w:val="24"/>
        </w:rPr>
        <w:t>).</w:t>
      </w:r>
    </w:p>
    <w:p w14:paraId="72E1C690" w14:textId="77777777" w:rsidR="005C363A" w:rsidRDefault="00935CDC"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Epenthesis is a</w:t>
      </w:r>
      <w:r w:rsidR="00F27775">
        <w:rPr>
          <w:rFonts w:ascii="Times New Roman" w:eastAsia="Calibri" w:hAnsi="Times New Roman" w:cs="Times New Roman"/>
          <w:sz w:val="24"/>
          <w:szCs w:val="24"/>
        </w:rPr>
        <w:t xml:space="preserve"> feature of non-native English around the world. Kachru </w:t>
      </w:r>
      <w:r>
        <w:rPr>
          <w:rFonts w:ascii="Times New Roman" w:eastAsia="Calibri" w:hAnsi="Times New Roman" w:cs="Times New Roman"/>
          <w:sz w:val="24"/>
          <w:szCs w:val="24"/>
        </w:rPr>
        <w:t>and Smith (2008) report that non</w:t>
      </w:r>
      <w:r w:rsidR="00F27775">
        <w:rPr>
          <w:rFonts w:ascii="Times New Roman" w:eastAsia="Calibri" w:hAnsi="Times New Roman" w:cs="Times New Roman"/>
          <w:sz w:val="24"/>
          <w:szCs w:val="24"/>
        </w:rPr>
        <w:t>-native speakers of English in South E</w:t>
      </w:r>
      <w:r w:rsidR="0013239E">
        <w:rPr>
          <w:rFonts w:ascii="Times New Roman" w:eastAsia="Calibri" w:hAnsi="Times New Roman" w:cs="Times New Roman"/>
          <w:sz w:val="24"/>
          <w:szCs w:val="24"/>
        </w:rPr>
        <w:t>ast Asia usually insert vowel /</w:t>
      </w:r>
      <w:r w:rsidR="0013239E" w:rsidRPr="005E5D40">
        <w:rPr>
          <w:rFonts w:ascii="Times New Roman" w:eastAsia="Calibri" w:hAnsi="Times New Roman" w:cs="Times New Roman"/>
          <w:sz w:val="24"/>
          <w:szCs w:val="24"/>
        </w:rPr>
        <w:t>ɪ</w:t>
      </w:r>
      <w:r w:rsidR="00F27775">
        <w:rPr>
          <w:rFonts w:ascii="Times New Roman" w:eastAsia="Calibri" w:hAnsi="Times New Roman" w:cs="Times New Roman"/>
          <w:sz w:val="24"/>
          <w:szCs w:val="24"/>
        </w:rPr>
        <w:t>/ in word initial positio</w:t>
      </w:r>
      <w:r>
        <w:rPr>
          <w:rFonts w:ascii="Times New Roman" w:eastAsia="Calibri" w:hAnsi="Times New Roman" w:cs="Times New Roman"/>
          <w:sz w:val="24"/>
          <w:szCs w:val="24"/>
        </w:rPr>
        <w:t>n to break up the cluster in</w:t>
      </w:r>
      <w:r w:rsidR="00F27775">
        <w:rPr>
          <w:rFonts w:ascii="Times New Roman" w:eastAsia="Calibri" w:hAnsi="Times New Roman" w:cs="Times New Roman"/>
          <w:sz w:val="24"/>
          <w:szCs w:val="24"/>
        </w:rPr>
        <w:t xml:space="preserve"> the onset. For </w:t>
      </w:r>
      <w:proofErr w:type="gramStart"/>
      <w:r w:rsidR="00F27775">
        <w:rPr>
          <w:rFonts w:ascii="Times New Roman" w:eastAsia="Calibri" w:hAnsi="Times New Roman" w:cs="Times New Roman"/>
          <w:sz w:val="24"/>
          <w:szCs w:val="24"/>
        </w:rPr>
        <w:t>instan</w:t>
      </w:r>
      <w:r w:rsidR="0013239E">
        <w:rPr>
          <w:rFonts w:ascii="Times New Roman" w:eastAsia="Calibri" w:hAnsi="Times New Roman" w:cs="Times New Roman"/>
          <w:sz w:val="24"/>
          <w:szCs w:val="24"/>
        </w:rPr>
        <w:t>ce</w:t>
      </w:r>
      <w:proofErr w:type="gramEnd"/>
      <w:r w:rsidR="0013239E">
        <w:rPr>
          <w:rFonts w:ascii="Times New Roman" w:eastAsia="Calibri" w:hAnsi="Times New Roman" w:cs="Times New Roman"/>
          <w:sz w:val="24"/>
          <w:szCs w:val="24"/>
        </w:rPr>
        <w:t xml:space="preserve"> /</w:t>
      </w:r>
      <w:proofErr w:type="spellStart"/>
      <w:r w:rsidR="0013239E">
        <w:rPr>
          <w:rFonts w:ascii="Times New Roman" w:eastAsia="Calibri" w:hAnsi="Times New Roman" w:cs="Times New Roman"/>
          <w:sz w:val="24"/>
          <w:szCs w:val="24"/>
        </w:rPr>
        <w:t>skul</w:t>
      </w:r>
      <w:proofErr w:type="spellEnd"/>
      <w:r w:rsidR="0013239E">
        <w:rPr>
          <w:rFonts w:ascii="Times New Roman" w:eastAsia="Calibri" w:hAnsi="Times New Roman" w:cs="Times New Roman"/>
          <w:sz w:val="24"/>
          <w:szCs w:val="24"/>
        </w:rPr>
        <w:t>/ is pronounced as [</w:t>
      </w:r>
      <w:proofErr w:type="spellStart"/>
      <w:r w:rsidR="0013239E" w:rsidRPr="005E5D40">
        <w:rPr>
          <w:rFonts w:ascii="Times New Roman" w:eastAsia="Calibri" w:hAnsi="Times New Roman" w:cs="Times New Roman"/>
          <w:sz w:val="24"/>
          <w:szCs w:val="24"/>
        </w:rPr>
        <w:t>ɪ</w:t>
      </w:r>
      <w:r w:rsidR="0013239E">
        <w:rPr>
          <w:rFonts w:ascii="Times New Roman" w:eastAsia="Calibri" w:hAnsi="Times New Roman" w:cs="Times New Roman"/>
          <w:sz w:val="24"/>
          <w:szCs w:val="24"/>
        </w:rPr>
        <w:t>sku</w:t>
      </w:r>
      <w:r w:rsidR="00F27775">
        <w:rPr>
          <w:rFonts w:ascii="Times New Roman" w:eastAsia="Calibri" w:hAnsi="Times New Roman" w:cs="Times New Roman"/>
          <w:sz w:val="24"/>
          <w:szCs w:val="24"/>
        </w:rPr>
        <w:t>l</w:t>
      </w:r>
      <w:proofErr w:type="spellEnd"/>
      <w:r w:rsidR="00F27775">
        <w:rPr>
          <w:rFonts w:ascii="Times New Roman" w:eastAsia="Calibri" w:hAnsi="Times New Roman" w:cs="Times New Roman"/>
          <w:sz w:val="24"/>
          <w:szCs w:val="24"/>
        </w:rPr>
        <w:t xml:space="preserve">]. Shibuya and Erikson (2010) cited in </w:t>
      </w:r>
      <w:proofErr w:type="spellStart"/>
      <w:r w:rsidR="00F27775">
        <w:rPr>
          <w:rFonts w:ascii="Times New Roman" w:eastAsia="Calibri" w:hAnsi="Times New Roman" w:cs="Times New Roman"/>
          <w:sz w:val="24"/>
          <w:szCs w:val="24"/>
        </w:rPr>
        <w:t>Soneye</w:t>
      </w:r>
      <w:proofErr w:type="spellEnd"/>
      <w:r w:rsidR="00F27775">
        <w:rPr>
          <w:rFonts w:ascii="Times New Roman" w:eastAsia="Calibri" w:hAnsi="Times New Roman" w:cs="Times New Roman"/>
          <w:sz w:val="24"/>
          <w:szCs w:val="24"/>
        </w:rPr>
        <w:t xml:space="preserve"> and </w:t>
      </w:r>
      <w:proofErr w:type="spellStart"/>
      <w:r w:rsidR="00F27775">
        <w:rPr>
          <w:rFonts w:ascii="Times New Roman" w:eastAsia="Calibri" w:hAnsi="Times New Roman" w:cs="Times New Roman"/>
          <w:sz w:val="24"/>
          <w:szCs w:val="24"/>
        </w:rPr>
        <w:t>Oladunjoye</w:t>
      </w:r>
      <w:proofErr w:type="spellEnd"/>
      <w:r w:rsidR="00F27775">
        <w:rPr>
          <w:rFonts w:ascii="Times New Roman" w:eastAsia="Calibri" w:hAnsi="Times New Roman" w:cs="Times New Roman"/>
          <w:sz w:val="24"/>
          <w:szCs w:val="24"/>
        </w:rPr>
        <w:t xml:space="preserve"> (2015) also assert that Japanese speakers of English encounter difficulties in articulating English consonant cluster</w:t>
      </w:r>
      <w:r>
        <w:rPr>
          <w:rFonts w:ascii="Times New Roman" w:eastAsia="Calibri" w:hAnsi="Times New Roman" w:cs="Times New Roman"/>
          <w:sz w:val="24"/>
          <w:szCs w:val="24"/>
        </w:rPr>
        <w:t xml:space="preserve"> and therefore insert</w:t>
      </w:r>
      <w:r w:rsidR="00F27775">
        <w:rPr>
          <w:rFonts w:ascii="Times New Roman" w:eastAsia="Calibri" w:hAnsi="Times New Roman" w:cs="Times New Roman"/>
          <w:sz w:val="24"/>
          <w:szCs w:val="24"/>
        </w:rPr>
        <w:t xml:space="preserve"> epenthetic vowels. The English spoken in</w:t>
      </w:r>
      <w:r w:rsidR="006C733A">
        <w:rPr>
          <w:rFonts w:ascii="Times New Roman" w:eastAsia="Calibri" w:hAnsi="Times New Roman" w:cs="Times New Roman"/>
          <w:sz w:val="24"/>
          <w:szCs w:val="24"/>
        </w:rPr>
        <w:t xml:space="preserve"> East Africa is also characterized by</w:t>
      </w:r>
      <w:r w:rsidR="00F27775">
        <w:rPr>
          <w:rFonts w:ascii="Times New Roman" w:eastAsia="Calibri" w:hAnsi="Times New Roman" w:cs="Times New Roman"/>
          <w:sz w:val="24"/>
          <w:szCs w:val="24"/>
        </w:rPr>
        <w:t xml:space="preserve"> vowel inserti</w:t>
      </w:r>
      <w:r w:rsidR="00B15E8D">
        <w:rPr>
          <w:rFonts w:ascii="Times New Roman" w:eastAsia="Calibri" w:hAnsi="Times New Roman" w:cs="Times New Roman"/>
          <w:sz w:val="24"/>
          <w:szCs w:val="24"/>
        </w:rPr>
        <w:t xml:space="preserve">on to </w:t>
      </w:r>
      <w:r w:rsidR="006C733A">
        <w:rPr>
          <w:rFonts w:ascii="Times New Roman" w:eastAsia="Calibri" w:hAnsi="Times New Roman" w:cs="Times New Roman"/>
          <w:sz w:val="24"/>
          <w:szCs w:val="24"/>
        </w:rPr>
        <w:t>break up clusters</w:t>
      </w:r>
      <w:r w:rsidR="00B15E8D">
        <w:rPr>
          <w:rFonts w:ascii="Times New Roman" w:eastAsia="Calibri" w:hAnsi="Times New Roman" w:cs="Times New Roman"/>
          <w:sz w:val="24"/>
          <w:szCs w:val="24"/>
        </w:rPr>
        <w:t>. For instance,</w:t>
      </w:r>
      <w:r w:rsidR="006C733A">
        <w:rPr>
          <w:rFonts w:ascii="Times New Roman" w:eastAsia="Calibri" w:hAnsi="Times New Roman" w:cs="Times New Roman"/>
          <w:sz w:val="24"/>
          <w:szCs w:val="24"/>
        </w:rPr>
        <w:t xml:space="preserve"> the RP English word against</w:t>
      </w:r>
      <w:r w:rsidR="00B15E8D">
        <w:rPr>
          <w:rFonts w:ascii="Times New Roman" w:eastAsia="Calibri" w:hAnsi="Times New Roman" w:cs="Times New Roman"/>
          <w:sz w:val="24"/>
          <w:szCs w:val="24"/>
        </w:rPr>
        <w:t xml:space="preserve"> /</w:t>
      </w:r>
      <w:proofErr w:type="spellStart"/>
      <w:r w:rsidR="00F27775" w:rsidRPr="008E4A0D">
        <w:rPr>
          <w:rFonts w:ascii="Times New Roman" w:eastAsia="Calibri" w:hAnsi="Times New Roman" w:cs="Times New Roman"/>
          <w:sz w:val="24"/>
          <w:szCs w:val="24"/>
        </w:rPr>
        <w:t>əɡenst</w:t>
      </w:r>
      <w:proofErr w:type="spellEnd"/>
      <w:r w:rsidR="00E040B6">
        <w:rPr>
          <w:rFonts w:ascii="Times New Roman" w:eastAsia="Calibri" w:hAnsi="Times New Roman" w:cs="Times New Roman"/>
          <w:sz w:val="24"/>
          <w:szCs w:val="24"/>
        </w:rPr>
        <w:t xml:space="preserve"> / is realized as [</w:t>
      </w:r>
      <w:proofErr w:type="spellStart"/>
      <w:r w:rsidR="00E040B6">
        <w:rPr>
          <w:rFonts w:ascii="Times New Roman" w:eastAsia="Calibri" w:hAnsi="Times New Roman" w:cs="Times New Roman"/>
          <w:sz w:val="24"/>
          <w:szCs w:val="24"/>
        </w:rPr>
        <w:t>a</w:t>
      </w:r>
      <w:r w:rsidR="00F27775" w:rsidRPr="008E4A0D">
        <w:rPr>
          <w:rFonts w:ascii="Times New Roman" w:eastAsia="Calibri" w:hAnsi="Times New Roman" w:cs="Times New Roman"/>
          <w:sz w:val="24"/>
          <w:szCs w:val="24"/>
        </w:rPr>
        <w:t>ɡen</w:t>
      </w:r>
      <w:r w:rsidR="00F27775" w:rsidRPr="005E5D4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sidRPr="008E4A0D">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and the situation is similar to West African English where epenthetic vowels are usually introduced to break u</w:t>
      </w:r>
      <w:r w:rsidR="00B15E8D">
        <w:rPr>
          <w:rFonts w:ascii="Times New Roman" w:eastAsia="Calibri" w:hAnsi="Times New Roman" w:cs="Times New Roman"/>
          <w:sz w:val="24"/>
          <w:szCs w:val="24"/>
        </w:rPr>
        <w:t xml:space="preserve">p </w:t>
      </w:r>
      <w:r w:rsidR="001F3A97">
        <w:rPr>
          <w:rFonts w:ascii="Times New Roman" w:eastAsia="Calibri" w:hAnsi="Times New Roman" w:cs="Times New Roman"/>
          <w:sz w:val="24"/>
          <w:szCs w:val="24"/>
        </w:rPr>
        <w:t>consonants</w:t>
      </w:r>
      <w:r w:rsidR="00B15E8D">
        <w:rPr>
          <w:rFonts w:ascii="Times New Roman" w:eastAsia="Calibri" w:hAnsi="Times New Roman" w:cs="Times New Roman"/>
          <w:sz w:val="24"/>
          <w:szCs w:val="24"/>
        </w:rPr>
        <w:t xml:space="preserve"> cluster where</w:t>
      </w:r>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sm</w:t>
      </w:r>
      <w:r w:rsidR="00F27775" w:rsidRPr="00762BCC">
        <w:rPr>
          <w:rFonts w:ascii="Times New Roman" w:eastAsia="Calibri" w:hAnsi="Times New Roman" w:cs="Times New Roman"/>
          <w:sz w:val="24"/>
          <w:szCs w:val="24"/>
        </w:rPr>
        <w:t>ɔ</w:t>
      </w:r>
      <w:proofErr w:type="spellEnd"/>
      <w:r w:rsidR="00F27775">
        <w:rPr>
          <w:rFonts w:ascii="Times New Roman" w:eastAsia="Calibri" w:hAnsi="Times New Roman" w:cs="Times New Roman"/>
          <w:sz w:val="24"/>
          <w:szCs w:val="24"/>
        </w:rPr>
        <w:t xml:space="preserve">: l/ </w:t>
      </w:r>
      <w:r w:rsidR="00B15E8D">
        <w:rPr>
          <w:rFonts w:ascii="Times New Roman" w:eastAsia="Calibri" w:hAnsi="Times New Roman" w:cs="Times New Roman"/>
          <w:sz w:val="24"/>
          <w:szCs w:val="24"/>
        </w:rPr>
        <w:t>becomes [</w:t>
      </w:r>
      <w:proofErr w:type="spellStart"/>
      <w:r w:rsidR="00E040B6">
        <w:rPr>
          <w:rFonts w:ascii="Times New Roman" w:eastAsia="Calibri" w:hAnsi="Times New Roman" w:cs="Times New Roman"/>
          <w:sz w:val="24"/>
          <w:szCs w:val="24"/>
        </w:rPr>
        <w:t>sumu</w:t>
      </w:r>
      <w:r w:rsidR="00B15E8D">
        <w:rPr>
          <w:rFonts w:ascii="Times New Roman" w:eastAsia="Calibri" w:hAnsi="Times New Roman" w:cs="Times New Roman"/>
          <w:sz w:val="24"/>
          <w:szCs w:val="24"/>
        </w:rPr>
        <w:t>l</w:t>
      </w:r>
      <w:proofErr w:type="spellEnd"/>
      <w:r w:rsidR="00B15E8D">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:38</w:t>
      </w:r>
      <w:r w:rsidR="00F27775">
        <w:rPr>
          <w:rFonts w:ascii="Times New Roman" w:eastAsia="Calibri" w:hAnsi="Times New Roman" w:cs="Times New Roman"/>
          <w:sz w:val="24"/>
          <w:szCs w:val="24"/>
        </w:rPr>
        <w:t>).</w:t>
      </w:r>
      <w:r w:rsidR="00D20F4B">
        <w:rPr>
          <w:rFonts w:ascii="Times New Roman" w:eastAsia="Calibri" w:hAnsi="Times New Roman" w:cs="Times New Roman"/>
          <w:sz w:val="24"/>
          <w:szCs w:val="24"/>
        </w:rPr>
        <w:t xml:space="preserve"> </w:t>
      </w:r>
      <w:r w:rsidR="00B15E8D">
        <w:rPr>
          <w:rFonts w:ascii="Times New Roman" w:eastAsia="Calibri" w:hAnsi="Times New Roman" w:cs="Times New Roman"/>
          <w:sz w:val="24"/>
          <w:szCs w:val="24"/>
        </w:rPr>
        <w:t xml:space="preserve"> </w:t>
      </w:r>
      <w:r w:rsidR="00F27775">
        <w:rPr>
          <w:rFonts w:ascii="Times New Roman" w:eastAsia="Calibri" w:hAnsi="Times New Roman" w:cs="Times New Roman"/>
          <w:sz w:val="24"/>
          <w:szCs w:val="24"/>
        </w:rPr>
        <w:t>Deletion is another feature used by non-native speakers of English to simplify the consonant cluster.  In Malaysian English</w:t>
      </w:r>
      <w:r w:rsidR="006C733A">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one</w:t>
      </w:r>
      <w:r w:rsidR="00B15E8D">
        <w:rPr>
          <w:rFonts w:ascii="Times New Roman" w:eastAsia="Calibri" w:hAnsi="Times New Roman" w:cs="Times New Roman"/>
          <w:sz w:val="24"/>
          <w:szCs w:val="24"/>
        </w:rPr>
        <w:t xml:space="preserve"> of the consonant</w:t>
      </w:r>
      <w:r w:rsidR="006C733A">
        <w:rPr>
          <w:rFonts w:ascii="Times New Roman" w:eastAsia="Calibri" w:hAnsi="Times New Roman" w:cs="Times New Roman"/>
          <w:sz w:val="24"/>
          <w:szCs w:val="24"/>
        </w:rPr>
        <w:t>s</w:t>
      </w:r>
      <w:r w:rsidR="00B15E8D">
        <w:rPr>
          <w:rFonts w:ascii="Times New Roman" w:eastAsia="Calibri" w:hAnsi="Times New Roman" w:cs="Times New Roman"/>
          <w:sz w:val="24"/>
          <w:szCs w:val="24"/>
        </w:rPr>
        <w:t xml:space="preserve"> in the coda is</w:t>
      </w:r>
      <w:r w:rsidR="00F27775">
        <w:rPr>
          <w:rFonts w:ascii="Times New Roman" w:eastAsia="Calibri" w:hAnsi="Times New Roman" w:cs="Times New Roman"/>
          <w:sz w:val="24"/>
          <w:szCs w:val="24"/>
        </w:rPr>
        <w:t xml:space="preserve"> usually deleted to </w:t>
      </w:r>
      <w:r w:rsidR="00F27775">
        <w:rPr>
          <w:rFonts w:ascii="Times New Roman" w:eastAsia="Calibri" w:hAnsi="Times New Roman" w:cs="Times New Roman"/>
          <w:sz w:val="24"/>
          <w:szCs w:val="24"/>
        </w:rPr>
        <w:lastRenderedPageBreak/>
        <w:t>simp</w:t>
      </w:r>
      <w:r w:rsidR="00E040B6">
        <w:rPr>
          <w:rFonts w:ascii="Times New Roman" w:eastAsia="Calibri" w:hAnsi="Times New Roman" w:cs="Times New Roman"/>
          <w:sz w:val="24"/>
          <w:szCs w:val="24"/>
        </w:rPr>
        <w:t>lify the coda. For instance, /desk/ is pronounced as [de</w:t>
      </w:r>
      <w:r w:rsidR="00F27775">
        <w:rPr>
          <w:rFonts w:ascii="Times New Roman" w:eastAsia="Calibri" w:hAnsi="Times New Roman" w:cs="Times New Roman"/>
          <w:sz w:val="24"/>
          <w:szCs w:val="24"/>
        </w:rPr>
        <w:t>s]. Moreover</w:t>
      </w:r>
      <w:r w:rsidR="00E040B6">
        <w:rPr>
          <w:rFonts w:ascii="Times New Roman" w:eastAsia="Calibri" w:hAnsi="Times New Roman" w:cs="Times New Roman"/>
          <w:sz w:val="24"/>
          <w:szCs w:val="24"/>
        </w:rPr>
        <w:t>, in Singaporean English /</w:t>
      </w:r>
      <w:proofErr w:type="spellStart"/>
      <w:proofErr w:type="gramStart"/>
      <w:r w:rsidR="00E040B6">
        <w:rPr>
          <w:rFonts w:ascii="Times New Roman" w:eastAsia="Calibri" w:hAnsi="Times New Roman" w:cs="Times New Roman"/>
          <w:sz w:val="24"/>
          <w:szCs w:val="24"/>
        </w:rPr>
        <w:t>ri:s</w:t>
      </w:r>
      <w:r w:rsidR="00F27775" w:rsidRPr="001D0076">
        <w:rPr>
          <w:rFonts w:ascii="Times New Roman" w:eastAsia="Calibri" w:hAnsi="Times New Roman" w:cs="Times New Roman"/>
          <w:sz w:val="24"/>
          <w:szCs w:val="24"/>
        </w:rPr>
        <w:t>ə</w:t>
      </w:r>
      <w:r w:rsidR="00E040B6">
        <w:rPr>
          <w:rFonts w:ascii="Times New Roman" w:eastAsia="Calibri" w:hAnsi="Times New Roman" w:cs="Times New Roman"/>
          <w:sz w:val="24"/>
          <w:szCs w:val="24"/>
        </w:rPr>
        <w:t>nt</w:t>
      </w:r>
      <w:proofErr w:type="spellEnd"/>
      <w:proofErr w:type="gramEnd"/>
      <w:r w:rsidR="00E040B6">
        <w:rPr>
          <w:rFonts w:ascii="Times New Roman" w:eastAsia="Calibri" w:hAnsi="Times New Roman" w:cs="Times New Roman"/>
          <w:sz w:val="24"/>
          <w:szCs w:val="24"/>
        </w:rPr>
        <w:t>/ is pronounced as [rise</w:t>
      </w:r>
      <w:r w:rsidR="00F27775">
        <w:rPr>
          <w:rFonts w:ascii="Times New Roman" w:eastAsia="Calibri" w:hAnsi="Times New Roman" w:cs="Times New Roman"/>
          <w:sz w:val="24"/>
          <w:szCs w:val="24"/>
        </w:rPr>
        <w:t xml:space="preserve">n] while in Indian English /h </w:t>
      </w:r>
      <w:r w:rsidR="00F27775" w:rsidRPr="001D0076">
        <w:rPr>
          <w:rFonts w:ascii="Times New Roman" w:eastAsia="Calibri" w:hAnsi="Times New Roman" w:cs="Times New Roman"/>
          <w:sz w:val="24"/>
          <w:szCs w:val="24"/>
        </w:rPr>
        <w:t>æ</w:t>
      </w:r>
      <w:r w:rsidR="00F27775">
        <w:rPr>
          <w:rFonts w:ascii="Times New Roman" w:eastAsia="Calibri" w:hAnsi="Times New Roman" w:cs="Times New Roman"/>
          <w:sz w:val="24"/>
          <w:szCs w:val="24"/>
        </w:rPr>
        <w:t xml:space="preserve"> n d/ is realized as [h a n]. Cluster reduction is also a major characteristic of English </w:t>
      </w:r>
      <w:r w:rsidR="006C733A">
        <w:rPr>
          <w:rFonts w:ascii="Times New Roman" w:eastAsia="Calibri" w:hAnsi="Times New Roman" w:cs="Times New Roman"/>
          <w:sz w:val="24"/>
          <w:szCs w:val="24"/>
        </w:rPr>
        <w:t xml:space="preserve">as it is </w:t>
      </w:r>
      <w:r w:rsidR="00F27775">
        <w:rPr>
          <w:rFonts w:ascii="Times New Roman" w:eastAsia="Calibri" w:hAnsi="Times New Roman" w:cs="Times New Roman"/>
          <w:sz w:val="24"/>
          <w:szCs w:val="24"/>
        </w:rPr>
        <w:t xml:space="preserve">spoken in Ghana </w:t>
      </w:r>
      <w:r w:rsidR="001F3A97">
        <w:rPr>
          <w:rFonts w:ascii="Times New Roman" w:eastAsia="Calibri" w:hAnsi="Times New Roman" w:cs="Times New Roman"/>
          <w:sz w:val="24"/>
          <w:szCs w:val="24"/>
        </w:rPr>
        <w:t xml:space="preserve">and it is </w:t>
      </w:r>
      <w:proofErr w:type="gramStart"/>
      <w:r w:rsidR="001F3A97">
        <w:rPr>
          <w:rFonts w:ascii="Times New Roman" w:eastAsia="Calibri" w:hAnsi="Times New Roman" w:cs="Times New Roman"/>
          <w:sz w:val="24"/>
          <w:szCs w:val="24"/>
        </w:rPr>
        <w:t>similar to</w:t>
      </w:r>
      <w:proofErr w:type="gramEnd"/>
      <w:r w:rsidR="00F27775">
        <w:rPr>
          <w:rFonts w:ascii="Times New Roman" w:eastAsia="Calibri" w:hAnsi="Times New Roman" w:cs="Times New Roman"/>
          <w:sz w:val="24"/>
          <w:szCs w:val="24"/>
        </w:rPr>
        <w:t xml:space="preserve"> the English spoken in West Africa. F</w:t>
      </w:r>
      <w:r w:rsidR="00E040B6">
        <w:rPr>
          <w:rFonts w:ascii="Times New Roman" w:eastAsia="Calibri" w:hAnsi="Times New Roman" w:cs="Times New Roman"/>
          <w:sz w:val="24"/>
          <w:szCs w:val="24"/>
        </w:rPr>
        <w:t>or example</w:t>
      </w:r>
      <w:r w:rsidR="001F3A97">
        <w:rPr>
          <w:rFonts w:ascii="Times New Roman" w:eastAsia="Calibri" w:hAnsi="Times New Roman" w:cs="Times New Roman"/>
          <w:sz w:val="24"/>
          <w:szCs w:val="24"/>
        </w:rPr>
        <w:t xml:space="preserve">, the English word most </w:t>
      </w:r>
      <w:r w:rsidR="00E040B6">
        <w:rPr>
          <w:rFonts w:ascii="Times New Roman" w:eastAsia="Calibri" w:hAnsi="Times New Roman" w:cs="Times New Roman"/>
          <w:sz w:val="24"/>
          <w:szCs w:val="24"/>
        </w:rPr>
        <w:t>/</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xml:space="preserve">/ is realized </w:t>
      </w:r>
      <w:r w:rsidR="00E040B6">
        <w:rPr>
          <w:rFonts w:ascii="Times New Roman" w:eastAsia="Calibri" w:hAnsi="Times New Roman" w:cs="Times New Roman"/>
          <w:sz w:val="24"/>
          <w:szCs w:val="24"/>
        </w:rPr>
        <w:t>as [</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F27775">
        <w:rPr>
          <w:rFonts w:ascii="Times New Roman" w:eastAsia="Calibri" w:hAnsi="Times New Roman" w:cs="Times New Roman"/>
          <w:sz w:val="24"/>
          <w:szCs w:val="24"/>
        </w:rPr>
        <w:t>s</w:t>
      </w:r>
      <w:proofErr w:type="spellEnd"/>
      <w:r w:rsidR="00F27775">
        <w:rPr>
          <w:rFonts w:ascii="Times New Roman" w:eastAsia="Calibri" w:hAnsi="Times New Roman" w:cs="Times New Roman"/>
          <w:sz w:val="24"/>
          <w:szCs w:val="24"/>
        </w:rPr>
        <w:t xml:space="preserve">]. The scenario is </w:t>
      </w:r>
      <w:proofErr w:type="gramStart"/>
      <w:r w:rsidR="00F27775">
        <w:rPr>
          <w:rFonts w:ascii="Times New Roman" w:eastAsia="Calibri" w:hAnsi="Times New Roman" w:cs="Times New Roman"/>
          <w:sz w:val="24"/>
          <w:szCs w:val="24"/>
        </w:rPr>
        <w:t>similar to</w:t>
      </w:r>
      <w:proofErr w:type="gramEnd"/>
      <w:r w:rsidR="00F27775">
        <w:rPr>
          <w:rFonts w:ascii="Times New Roman" w:eastAsia="Calibri" w:hAnsi="Times New Roman" w:cs="Times New Roman"/>
          <w:sz w:val="24"/>
          <w:szCs w:val="24"/>
        </w:rPr>
        <w:t xml:space="preserve"> the Engl</w:t>
      </w:r>
      <w:r w:rsidR="00E040B6">
        <w:rPr>
          <w:rFonts w:ascii="Times New Roman" w:eastAsia="Calibri" w:hAnsi="Times New Roman" w:cs="Times New Roman"/>
          <w:sz w:val="24"/>
          <w:szCs w:val="24"/>
        </w:rPr>
        <w:t xml:space="preserve">ish spoken in Nigeria </w:t>
      </w:r>
      <w:r w:rsidR="001F3A97">
        <w:rPr>
          <w:rFonts w:ascii="Times New Roman" w:eastAsia="Calibri" w:hAnsi="Times New Roman" w:cs="Times New Roman"/>
          <w:sz w:val="24"/>
          <w:szCs w:val="24"/>
        </w:rPr>
        <w:t>where first /</w:t>
      </w:r>
      <w:proofErr w:type="spellStart"/>
      <w:r w:rsidR="00E040B6">
        <w:rPr>
          <w:rFonts w:ascii="Times New Roman" w:eastAsia="Calibri" w:hAnsi="Times New Roman" w:cs="Times New Roman"/>
          <w:sz w:val="24"/>
          <w:szCs w:val="24"/>
        </w:rPr>
        <w:t>f</w:t>
      </w:r>
      <w:r w:rsidR="00F27775" w:rsidRPr="005178C9">
        <w:rPr>
          <w:rFonts w:ascii="Times New Roman" w:eastAsia="Calibri" w:hAnsi="Times New Roman" w:cs="Times New Roman"/>
          <w:sz w:val="24"/>
          <w:szCs w:val="24"/>
        </w:rPr>
        <w:t>ɜ</w:t>
      </w:r>
      <w:proofErr w:type="spellEnd"/>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st</w:t>
      </w:r>
      <w:proofErr w:type="spellEnd"/>
      <w:r w:rsidR="00E040B6">
        <w:rPr>
          <w:rFonts w:ascii="Times New Roman" w:eastAsia="Calibri" w:hAnsi="Times New Roman" w:cs="Times New Roman"/>
          <w:sz w:val="24"/>
          <w:szCs w:val="24"/>
        </w:rPr>
        <w:t>/ is produced as [</w:t>
      </w:r>
      <w:proofErr w:type="spellStart"/>
      <w:r w:rsidR="00E040B6">
        <w:rPr>
          <w:rFonts w:ascii="Times New Roman" w:eastAsia="Calibri" w:hAnsi="Times New Roman" w:cs="Times New Roman"/>
          <w:sz w:val="24"/>
          <w:szCs w:val="24"/>
        </w:rPr>
        <w:t>fo</w:t>
      </w:r>
      <w:r w:rsidR="00F27775">
        <w:rPr>
          <w:rFonts w:ascii="Times New Roman" w:eastAsia="Calibri" w:hAnsi="Times New Roman" w:cs="Times New Roman"/>
          <w:sz w:val="24"/>
          <w:szCs w:val="24"/>
        </w:rPr>
        <w:t>s</w:t>
      </w:r>
      <w:proofErr w:type="spellEnd"/>
      <w:r w:rsidR="00F27775">
        <w:rPr>
          <w:rFonts w:ascii="Times New Roman" w:eastAsia="Calibri" w:hAnsi="Times New Roman" w:cs="Times New Roman"/>
          <w:sz w:val="24"/>
          <w:szCs w:val="24"/>
        </w:rPr>
        <w:t xml:space="preserve">] (Huber, 2004 &amp;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:40</w:t>
      </w:r>
      <w:r w:rsidR="00F27775">
        <w:rPr>
          <w:rFonts w:ascii="Times New Roman" w:eastAsia="Calibri" w:hAnsi="Times New Roman" w:cs="Times New Roman"/>
          <w:sz w:val="24"/>
          <w:szCs w:val="24"/>
        </w:rPr>
        <w:t>).</w:t>
      </w:r>
      <w:r w:rsidR="0072759B">
        <w:rPr>
          <w:rFonts w:ascii="Times New Roman" w:eastAsia="Calibri" w:hAnsi="Times New Roman" w:cs="Times New Roman"/>
          <w:sz w:val="24"/>
          <w:szCs w:val="24"/>
        </w:rPr>
        <w:t xml:space="preserve"> </w:t>
      </w:r>
      <w:r w:rsidR="00F6731C">
        <w:rPr>
          <w:rFonts w:ascii="Times New Roman" w:eastAsia="Calibri" w:hAnsi="Times New Roman" w:cs="Times New Roman"/>
          <w:sz w:val="24"/>
          <w:szCs w:val="24"/>
        </w:rPr>
        <w:t xml:space="preserve"> </w:t>
      </w:r>
      <w:r w:rsidR="00A80693">
        <w:rPr>
          <w:rFonts w:ascii="Times New Roman" w:eastAsia="Calibri" w:hAnsi="Times New Roman" w:cs="Times New Roman"/>
          <w:sz w:val="24"/>
          <w:szCs w:val="24"/>
        </w:rPr>
        <w:t>Therefore, the aim of</w:t>
      </w:r>
      <w:r w:rsidR="00F6731C">
        <w:rPr>
          <w:rFonts w:ascii="Times New Roman" w:eastAsia="Calibri" w:hAnsi="Times New Roman" w:cs="Times New Roman"/>
          <w:sz w:val="24"/>
          <w:szCs w:val="24"/>
        </w:rPr>
        <w:t xml:space="preserve"> this paper </w:t>
      </w:r>
      <w:r w:rsidR="00A80693">
        <w:rPr>
          <w:rFonts w:ascii="Times New Roman" w:eastAsia="Calibri" w:hAnsi="Times New Roman" w:cs="Times New Roman"/>
          <w:sz w:val="24"/>
          <w:szCs w:val="24"/>
        </w:rPr>
        <w:t xml:space="preserve">is </w:t>
      </w:r>
      <w:r w:rsidR="00236C27">
        <w:rPr>
          <w:rFonts w:ascii="Times New Roman" w:eastAsia="Calibri" w:hAnsi="Times New Roman" w:cs="Times New Roman"/>
          <w:sz w:val="24"/>
          <w:szCs w:val="24"/>
        </w:rPr>
        <w:t>to examine and analyze the phonotactic</w:t>
      </w:r>
      <w:r w:rsidR="00440731">
        <w:rPr>
          <w:rFonts w:ascii="Times New Roman" w:eastAsia="Calibri" w:hAnsi="Times New Roman" w:cs="Times New Roman"/>
          <w:sz w:val="24"/>
          <w:szCs w:val="24"/>
        </w:rPr>
        <w:t>s</w:t>
      </w:r>
      <w:r w:rsidR="00236C27">
        <w:rPr>
          <w:rFonts w:ascii="Times New Roman" w:eastAsia="Calibri" w:hAnsi="Times New Roman" w:cs="Times New Roman"/>
          <w:sz w:val="24"/>
          <w:szCs w:val="24"/>
        </w:rPr>
        <w:t xml:space="preserve"> articulation of Hausa broadcasters of English in Nigeria.</w:t>
      </w:r>
    </w:p>
    <w:p w14:paraId="5A8B6F55" w14:textId="77777777" w:rsidR="00D20F4B" w:rsidRDefault="00165BAC" w:rsidP="005C363A">
      <w:pPr>
        <w:keepNext/>
        <w:keepLines/>
        <w:spacing w:before="100" w:beforeAutospacing="1" w:after="100" w:afterAutospacing="1" w:line="276" w:lineRule="auto"/>
        <w:outlineLvl w:val="0"/>
        <w:rPr>
          <w:rFonts w:ascii="Times New Roman" w:eastAsia="Calibri" w:hAnsi="Times New Roman" w:cs="Times New Roman"/>
          <w:b/>
          <w:color w:val="000000" w:themeColor="text1"/>
          <w:sz w:val="24"/>
          <w:szCs w:val="24"/>
          <w:lang w:val="en-GB"/>
        </w:rPr>
      </w:pPr>
      <w:r>
        <w:rPr>
          <w:rFonts w:ascii="Times New Roman" w:eastAsia="Calibri" w:hAnsi="Times New Roman" w:cs="Times New Roman"/>
          <w:b/>
          <w:color w:val="000000" w:themeColor="text1"/>
          <w:sz w:val="24"/>
          <w:szCs w:val="24"/>
          <w:lang w:val="en-GB"/>
        </w:rPr>
        <w:t xml:space="preserve">2. </w:t>
      </w:r>
      <w:r w:rsidR="00D20F4B" w:rsidRPr="00D20F4B">
        <w:rPr>
          <w:rFonts w:ascii="Times New Roman" w:eastAsia="Calibri" w:hAnsi="Times New Roman" w:cs="Times New Roman"/>
          <w:b/>
          <w:color w:val="000000" w:themeColor="text1"/>
          <w:sz w:val="24"/>
          <w:szCs w:val="24"/>
          <w:lang w:val="en-GB"/>
        </w:rPr>
        <w:t xml:space="preserve">Phonology of Newscasters in the </w:t>
      </w:r>
      <w:r w:rsidR="00D20F4B">
        <w:rPr>
          <w:rFonts w:ascii="Times New Roman" w:eastAsia="Calibri" w:hAnsi="Times New Roman" w:cs="Times New Roman"/>
          <w:b/>
          <w:color w:val="000000" w:themeColor="text1"/>
          <w:sz w:val="24"/>
          <w:szCs w:val="24"/>
          <w:lang w:val="en-GB"/>
        </w:rPr>
        <w:t>Broadcasting Media</w:t>
      </w:r>
      <w:r w:rsidR="00D20F4B" w:rsidRPr="00D20F4B">
        <w:rPr>
          <w:rFonts w:ascii="Times New Roman" w:eastAsia="Calibri" w:hAnsi="Times New Roman" w:cs="Times New Roman"/>
          <w:b/>
          <w:color w:val="000000" w:themeColor="text1"/>
          <w:sz w:val="24"/>
          <w:szCs w:val="24"/>
          <w:lang w:val="en-GB"/>
        </w:rPr>
        <w:t xml:space="preserve"> </w:t>
      </w:r>
    </w:p>
    <w:p w14:paraId="323AF4CF" w14:textId="77777777"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 xml:space="preserve">In Nigeria, there are </w:t>
      </w:r>
      <w:proofErr w:type="gramStart"/>
      <w:r w:rsidRPr="00D20F4B">
        <w:rPr>
          <w:rFonts w:ascii="Times New Roman" w:eastAsia="Calibri" w:hAnsi="Times New Roman" w:cs="Times New Roman"/>
          <w:sz w:val="24"/>
          <w:szCs w:val="24"/>
          <w:lang w:val="en-GB"/>
        </w:rPr>
        <w:t>researches</w:t>
      </w:r>
      <w:proofErr w:type="gramEnd"/>
      <w:r w:rsidRPr="00D20F4B">
        <w:rPr>
          <w:rFonts w:ascii="Times New Roman" w:eastAsia="Calibri" w:hAnsi="Times New Roman" w:cs="Times New Roman"/>
          <w:sz w:val="24"/>
          <w:szCs w:val="24"/>
          <w:lang w:val="en-GB"/>
        </w:rPr>
        <w:t xml:space="preserve"> on the phonological features of broadcasters. </w:t>
      </w:r>
      <w:proofErr w:type="spellStart"/>
      <w:r w:rsidRPr="00D20F4B">
        <w:rPr>
          <w:rFonts w:ascii="Times New Roman" w:eastAsia="Calibri" w:hAnsi="Times New Roman" w:cs="Times New Roman"/>
          <w:sz w:val="24"/>
          <w:szCs w:val="24"/>
          <w:lang w:val="en-GB"/>
        </w:rPr>
        <w:t>Aladeyomi</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Adetunde</w:t>
      </w:r>
      <w:proofErr w:type="spellEnd"/>
      <w:r w:rsidRPr="00D20F4B">
        <w:rPr>
          <w:rFonts w:ascii="Times New Roman" w:eastAsia="Calibri" w:hAnsi="Times New Roman" w:cs="Times New Roman"/>
          <w:sz w:val="24"/>
          <w:szCs w:val="24"/>
          <w:lang w:val="en-GB"/>
        </w:rPr>
        <w:t xml:space="preserve"> (2007</w:t>
      </w:r>
      <w:r w:rsidR="003876AB">
        <w:rPr>
          <w:rFonts w:ascii="Times New Roman" w:eastAsia="Calibri" w:hAnsi="Times New Roman" w:cs="Times New Roman"/>
          <w:sz w:val="24"/>
          <w:szCs w:val="24"/>
          <w:lang w:val="en-GB"/>
        </w:rPr>
        <w:t>:302-306</w:t>
      </w:r>
      <w:r w:rsidRPr="00D20F4B">
        <w:rPr>
          <w:rFonts w:ascii="Times New Roman" w:eastAsia="Calibri" w:hAnsi="Times New Roman" w:cs="Times New Roman"/>
          <w:sz w:val="24"/>
          <w:szCs w:val="24"/>
          <w:lang w:val="en-GB"/>
        </w:rPr>
        <w:t xml:space="preserve">) study segmental phonemes errors in the spoken English of Nigerian Television </w:t>
      </w:r>
      <w:r w:rsidR="00C5154A">
        <w:rPr>
          <w:rFonts w:ascii="Times New Roman" w:eastAsia="Calibri" w:hAnsi="Times New Roman" w:cs="Times New Roman"/>
          <w:sz w:val="24"/>
          <w:szCs w:val="24"/>
          <w:lang w:val="en-GB"/>
        </w:rPr>
        <w:t>Authority</w:t>
      </w:r>
      <w:r w:rsidRPr="00D20F4B">
        <w:rPr>
          <w:rFonts w:ascii="Times New Roman" w:eastAsia="Calibri" w:hAnsi="Times New Roman" w:cs="Times New Roman"/>
          <w:sz w:val="24"/>
          <w:szCs w:val="24"/>
          <w:lang w:val="en-GB"/>
        </w:rPr>
        <w:t xml:space="preserve">. They </w:t>
      </w:r>
      <w:r w:rsidR="00C5154A">
        <w:rPr>
          <w:rFonts w:ascii="Times New Roman" w:eastAsia="Calibri" w:hAnsi="Times New Roman" w:cs="Times New Roman"/>
          <w:sz w:val="24"/>
          <w:szCs w:val="24"/>
          <w:lang w:val="en-GB"/>
        </w:rPr>
        <w:t xml:space="preserve">identify some errors </w:t>
      </w:r>
      <w:r w:rsidR="00C5154A" w:rsidRPr="00D20F4B">
        <w:rPr>
          <w:rFonts w:ascii="Times New Roman" w:eastAsia="Calibri" w:hAnsi="Times New Roman" w:cs="Times New Roman"/>
          <w:sz w:val="24"/>
          <w:szCs w:val="24"/>
          <w:lang w:val="en-GB"/>
        </w:rPr>
        <w:t>made</w:t>
      </w:r>
      <w:r w:rsidRPr="00D20F4B">
        <w:rPr>
          <w:rFonts w:ascii="Times New Roman" w:eastAsia="Calibri" w:hAnsi="Times New Roman" w:cs="Times New Roman"/>
          <w:sz w:val="24"/>
          <w:szCs w:val="24"/>
          <w:lang w:val="en-GB"/>
        </w:rPr>
        <w:t xml:space="preserve"> by television broadcasters in Nigeria </w:t>
      </w:r>
      <w:proofErr w:type="gramStart"/>
      <w:r w:rsidRPr="00D20F4B">
        <w:rPr>
          <w:rFonts w:ascii="Times New Roman" w:eastAsia="Calibri" w:hAnsi="Times New Roman" w:cs="Times New Roman"/>
          <w:sz w:val="24"/>
          <w:szCs w:val="24"/>
          <w:lang w:val="en-GB"/>
        </w:rPr>
        <w:t>as a result of</w:t>
      </w:r>
      <w:proofErr w:type="gramEnd"/>
      <w:r w:rsidRPr="00D20F4B">
        <w:rPr>
          <w:rFonts w:ascii="Times New Roman" w:eastAsia="Calibri" w:hAnsi="Times New Roman" w:cs="Times New Roman"/>
          <w:sz w:val="24"/>
          <w:szCs w:val="24"/>
          <w:lang w:val="en-GB"/>
        </w:rPr>
        <w:t xml:space="preserve"> features of English that are absent in the phonemic inventories of Nigerian languages and environmental influence.  These affect their use of English and make it sound different from its natural tenet of RP. T</w:t>
      </w:r>
      <w:r w:rsidR="00C65EF9">
        <w:rPr>
          <w:rFonts w:ascii="Times New Roman" w:eastAsia="Calibri" w:hAnsi="Times New Roman" w:cs="Times New Roman"/>
          <w:sz w:val="24"/>
          <w:szCs w:val="24"/>
          <w:lang w:val="en-GB"/>
        </w:rPr>
        <w:t>he study was not able to involve</w:t>
      </w:r>
      <w:r w:rsidRPr="00D20F4B">
        <w:rPr>
          <w:rFonts w:ascii="Times New Roman" w:eastAsia="Calibri" w:hAnsi="Times New Roman" w:cs="Times New Roman"/>
          <w:sz w:val="24"/>
          <w:szCs w:val="24"/>
          <w:lang w:val="en-GB"/>
        </w:rPr>
        <w:t xml:space="preserve"> Hausa broadcasters of English who are the subjects of the present study.</w:t>
      </w:r>
      <w:r>
        <w:rPr>
          <w:rFonts w:ascii="Times New Roman" w:eastAsia="Calibri" w:hAnsi="Times New Roman" w:cs="Times New Roman"/>
          <w:sz w:val="24"/>
          <w:szCs w:val="24"/>
          <w:lang w:val="en-GB"/>
        </w:rPr>
        <w:t xml:space="preserve"> </w:t>
      </w:r>
      <w:r w:rsidRPr="00D20F4B">
        <w:rPr>
          <w:rFonts w:ascii="Times New Roman" w:eastAsia="Calibri" w:hAnsi="Times New Roman" w:cs="Times New Roman"/>
          <w:sz w:val="24"/>
          <w:szCs w:val="24"/>
          <w:lang w:val="en-GB"/>
        </w:rPr>
        <w:t xml:space="preserve">In addition,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(2007</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29-</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40</w:t>
      </w:r>
      <w:r w:rsidRPr="00D20F4B">
        <w:rPr>
          <w:rFonts w:ascii="Times New Roman" w:eastAsia="Calibri" w:hAnsi="Times New Roman" w:cs="Times New Roman"/>
          <w:sz w:val="24"/>
          <w:szCs w:val="24"/>
          <w:lang w:val="en-GB"/>
        </w:rPr>
        <w:t xml:space="preserve">) observes that the inconsistency between English orthography and phonetic symbols also influences the pronunciation patterns of newscasters of the Nigerian Television Authority. For instance, the voiced velar plosive /ɡ/ is present in the phonemic inventories of all the three major languages in Nigeria but the majority of the newscasters produce it as </w:t>
      </w:r>
      <w:r w:rsidR="00C65EF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voiced </w:t>
      </w:r>
      <w:proofErr w:type="spellStart"/>
      <w:r w:rsidRPr="00D20F4B">
        <w:rPr>
          <w:rFonts w:ascii="Times New Roman" w:eastAsia="Calibri" w:hAnsi="Times New Roman" w:cs="Times New Roman"/>
          <w:sz w:val="24"/>
          <w:szCs w:val="24"/>
          <w:lang w:val="en-GB"/>
        </w:rPr>
        <w:t>palato</w:t>
      </w:r>
      <w:proofErr w:type="spellEnd"/>
      <w:r w:rsidRPr="00D20F4B">
        <w:rPr>
          <w:rFonts w:ascii="Times New Roman" w:eastAsia="Calibri" w:hAnsi="Times New Roman" w:cs="Times New Roman"/>
          <w:sz w:val="24"/>
          <w:szCs w:val="24"/>
          <w:lang w:val="en-GB"/>
        </w:rPr>
        <w:t xml:space="preserve"> alveolar affricate /</w:t>
      </w:r>
      <w:proofErr w:type="spellStart"/>
      <w:r w:rsidRPr="00D20F4B">
        <w:rPr>
          <w:rFonts w:ascii="Times New Roman" w:eastAsia="Calibri" w:hAnsi="Times New Roman" w:cs="Times New Roman"/>
          <w:sz w:val="24"/>
          <w:szCs w:val="24"/>
          <w:lang w:val="en-GB"/>
        </w:rPr>
        <w:t>dʒ</w:t>
      </w:r>
      <w:proofErr w:type="spellEnd"/>
      <w:r w:rsidRPr="00D20F4B">
        <w:rPr>
          <w:rFonts w:ascii="Times New Roman" w:eastAsia="Calibri" w:hAnsi="Times New Roman" w:cs="Times New Roman"/>
          <w:sz w:val="24"/>
          <w:szCs w:val="24"/>
          <w:lang w:val="en-GB"/>
        </w:rPr>
        <w:t>/ in the second syllable of a word, e.g. gigantic</w:t>
      </w:r>
      <w:r w:rsidRPr="00D20F4B">
        <w:t xml:space="preserve"> /</w:t>
      </w:r>
      <w:proofErr w:type="spellStart"/>
      <w:r w:rsidRPr="00D20F4B">
        <w:rPr>
          <w:rFonts w:ascii="Times New Roman" w:eastAsia="Calibri" w:hAnsi="Times New Roman" w:cs="Times New Roman"/>
          <w:sz w:val="24"/>
          <w:szCs w:val="24"/>
          <w:lang w:val="en-GB"/>
        </w:rPr>
        <w:t>dʒaɪdʒæntɪk</w:t>
      </w:r>
      <w:proofErr w:type="spellEnd"/>
      <w:r w:rsidRPr="00D20F4B">
        <w:rPr>
          <w:rFonts w:ascii="Times New Roman" w:eastAsia="Calibri" w:hAnsi="Times New Roman" w:cs="Times New Roman"/>
          <w:sz w:val="24"/>
          <w:szCs w:val="24"/>
          <w:lang w:val="en-GB"/>
        </w:rPr>
        <w:t>/.</w:t>
      </w:r>
      <w:r w:rsidRPr="00D20F4B">
        <w:rPr>
          <w:rFonts w:ascii="Times New Roman" w:eastAsia="Calibri" w:hAnsi="Times New Roman" w:cs="Times New Roman"/>
          <w:i/>
          <w:sz w:val="24"/>
          <w:szCs w:val="24"/>
          <w:lang w:val="en-GB"/>
        </w:rPr>
        <w:t xml:space="preserve"> </w:t>
      </w:r>
      <w:r w:rsidRPr="00D20F4B">
        <w:rPr>
          <w:rFonts w:ascii="Times New Roman" w:eastAsia="Calibri" w:hAnsi="Times New Roman" w:cs="Times New Roman"/>
          <w:sz w:val="24"/>
          <w:szCs w:val="24"/>
          <w:lang w:val="en-GB"/>
        </w:rPr>
        <w:t>The study focused mainly on s</w:t>
      </w:r>
      <w:r w:rsidR="00994587">
        <w:rPr>
          <w:rFonts w:ascii="Times New Roman" w:eastAsia="Calibri" w:hAnsi="Times New Roman" w:cs="Times New Roman"/>
          <w:sz w:val="24"/>
          <w:szCs w:val="24"/>
          <w:lang w:val="en-GB"/>
        </w:rPr>
        <w:t>pelling pronunciation phenomena</w:t>
      </w:r>
      <w:r w:rsidRPr="00D20F4B">
        <w:rPr>
          <w:rFonts w:ascii="Times New Roman" w:eastAsia="Calibri" w:hAnsi="Times New Roman" w:cs="Times New Roman"/>
          <w:sz w:val="24"/>
          <w:szCs w:val="24"/>
          <w:lang w:val="en-GB"/>
        </w:rPr>
        <w:t xml:space="preserve">. The </w:t>
      </w:r>
      <w:r w:rsidR="00650DBC">
        <w:rPr>
          <w:rFonts w:ascii="Times New Roman" w:eastAsia="Calibri" w:hAnsi="Times New Roman" w:cs="Times New Roman"/>
          <w:sz w:val="24"/>
          <w:szCs w:val="24"/>
          <w:lang w:val="en-GB"/>
        </w:rPr>
        <w:t>aspect of syllable structure was</w:t>
      </w:r>
      <w:r w:rsidRPr="00D20F4B">
        <w:rPr>
          <w:rFonts w:ascii="Times New Roman" w:eastAsia="Calibri" w:hAnsi="Times New Roman" w:cs="Times New Roman"/>
          <w:sz w:val="24"/>
          <w:szCs w:val="24"/>
          <w:lang w:val="en-GB"/>
        </w:rPr>
        <w:t xml:space="preserve"> not covered by the research. Similarly, Akpan, </w:t>
      </w:r>
      <w:proofErr w:type="spellStart"/>
      <w:r w:rsidRPr="00D20F4B">
        <w:rPr>
          <w:rFonts w:ascii="Times New Roman" w:eastAsia="Calibri" w:hAnsi="Times New Roman" w:cs="Times New Roman"/>
          <w:sz w:val="24"/>
          <w:szCs w:val="24"/>
          <w:lang w:val="en-GB"/>
        </w:rPr>
        <w:t>Anorue</w:t>
      </w:r>
      <w:proofErr w:type="spellEnd"/>
      <w:r w:rsidRPr="00D20F4B">
        <w:rPr>
          <w:rFonts w:ascii="Times New Roman" w:eastAsia="Calibri" w:hAnsi="Times New Roman" w:cs="Times New Roman"/>
          <w:sz w:val="24"/>
          <w:szCs w:val="24"/>
          <w:lang w:val="en-GB"/>
        </w:rPr>
        <w:t xml:space="preserve">, </w:t>
      </w:r>
      <w:proofErr w:type="spellStart"/>
      <w:r w:rsidRPr="00D20F4B">
        <w:rPr>
          <w:rFonts w:ascii="Times New Roman" w:eastAsia="Calibri" w:hAnsi="Times New Roman" w:cs="Times New Roman"/>
          <w:sz w:val="24"/>
          <w:szCs w:val="24"/>
          <w:lang w:val="en-GB"/>
        </w:rPr>
        <w:t>Obayi</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E</w:t>
      </w:r>
      <w:r w:rsidR="00CD7458">
        <w:rPr>
          <w:rFonts w:ascii="Times New Roman" w:eastAsia="Calibri" w:hAnsi="Times New Roman" w:cs="Times New Roman"/>
          <w:sz w:val="24"/>
          <w:szCs w:val="24"/>
          <w:lang w:val="en-GB"/>
        </w:rPr>
        <w:t>tu</w:t>
      </w:r>
      <w:proofErr w:type="spellEnd"/>
      <w:r w:rsidR="00CD7458">
        <w:rPr>
          <w:rFonts w:ascii="Times New Roman" w:eastAsia="Calibri" w:hAnsi="Times New Roman" w:cs="Times New Roman"/>
          <w:sz w:val="24"/>
          <w:szCs w:val="24"/>
          <w:lang w:val="en-GB"/>
        </w:rPr>
        <w:t xml:space="preserve"> (2012</w:t>
      </w:r>
      <w:r w:rsidR="000523AF">
        <w:rPr>
          <w:rFonts w:ascii="Times New Roman" w:eastAsia="Calibri" w:hAnsi="Times New Roman" w:cs="Times New Roman"/>
          <w:sz w:val="24"/>
          <w:szCs w:val="24"/>
          <w:lang w:val="en-GB"/>
        </w:rPr>
        <w:t>: 48-68</w:t>
      </w:r>
      <w:r w:rsidR="00CD7458">
        <w:rPr>
          <w:rFonts w:ascii="Times New Roman" w:eastAsia="Calibri" w:hAnsi="Times New Roman" w:cs="Times New Roman"/>
          <w:sz w:val="24"/>
          <w:szCs w:val="24"/>
          <w:lang w:val="en-GB"/>
        </w:rPr>
        <w:t>) also identified</w:t>
      </w:r>
      <w:r w:rsidRPr="00D20F4B">
        <w:rPr>
          <w:rFonts w:ascii="Times New Roman" w:eastAsia="Calibri" w:hAnsi="Times New Roman" w:cs="Times New Roman"/>
          <w:sz w:val="24"/>
          <w:szCs w:val="24"/>
          <w:lang w:val="en-GB"/>
        </w:rPr>
        <w:t xml:space="preserve"> the influence of mother tongue in the broadcasting industry in Nigeria.  The researchers adopt</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the use of </w:t>
      </w:r>
      <w:r w:rsidR="00994587">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Communication Process Model which examines the relationships between encoder and </w:t>
      </w:r>
      <w:r w:rsidR="00CD7458">
        <w:rPr>
          <w:rFonts w:ascii="Times New Roman" w:eastAsia="Calibri" w:hAnsi="Times New Roman" w:cs="Times New Roman"/>
          <w:sz w:val="24"/>
          <w:szCs w:val="24"/>
          <w:lang w:val="en-GB"/>
        </w:rPr>
        <w:t>decoder. The respondents who were</w:t>
      </w:r>
      <w:r w:rsidRPr="00D20F4B">
        <w:rPr>
          <w:rFonts w:ascii="Times New Roman" w:eastAsia="Calibri" w:hAnsi="Times New Roman" w:cs="Times New Roman"/>
          <w:sz w:val="24"/>
          <w:szCs w:val="24"/>
          <w:lang w:val="en-GB"/>
        </w:rPr>
        <w:t xml:space="preserve"> mainly broadcasters in Enugu State Southern Nigeria</w:t>
      </w:r>
      <w:r w:rsidR="009D5F6B">
        <w:rPr>
          <w:rFonts w:ascii="Times New Roman" w:eastAsia="Calibri" w:hAnsi="Times New Roman" w:cs="Times New Roman"/>
          <w:sz w:val="24"/>
          <w:szCs w:val="24"/>
          <w:lang w:val="en-GB"/>
        </w:rPr>
        <w:t>,</w:t>
      </w:r>
      <w:r w:rsidRPr="00D20F4B">
        <w:rPr>
          <w:rFonts w:ascii="Times New Roman" w:eastAsia="Calibri" w:hAnsi="Times New Roman" w:cs="Times New Roman"/>
          <w:sz w:val="24"/>
          <w:szCs w:val="24"/>
          <w:lang w:val="en-GB"/>
        </w:rPr>
        <w:t xml:space="preserve"> reveal</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that Nigerian broadcasters are influenced by </w:t>
      </w:r>
      <w:r w:rsidR="00884D7B">
        <w:rPr>
          <w:rFonts w:ascii="Times New Roman" w:eastAsia="Calibri" w:hAnsi="Times New Roman" w:cs="Times New Roman"/>
          <w:sz w:val="24"/>
          <w:szCs w:val="24"/>
          <w:lang w:val="en-GB"/>
        </w:rPr>
        <w:t xml:space="preserve">transfer from their </w:t>
      </w:r>
      <w:r w:rsidRPr="00D20F4B">
        <w:rPr>
          <w:rFonts w:ascii="Times New Roman" w:eastAsia="Calibri" w:hAnsi="Times New Roman" w:cs="Times New Roman"/>
          <w:sz w:val="24"/>
          <w:szCs w:val="24"/>
          <w:lang w:val="en-GB"/>
        </w:rPr>
        <w:t>mother tongue in their broadcasting, particularly in sounds articulation which affect their pronunciation of some English words and suggests for intensive linguistic training in order to improve their proficiency. The study gives insight into the problems of broadcasters in southern Nige</w:t>
      </w:r>
      <w:r w:rsidR="009D5F6B">
        <w:rPr>
          <w:rFonts w:ascii="Times New Roman" w:eastAsia="Calibri" w:hAnsi="Times New Roman" w:cs="Times New Roman"/>
          <w:sz w:val="24"/>
          <w:szCs w:val="24"/>
          <w:lang w:val="en-GB"/>
        </w:rPr>
        <w:t>ria who use Igbo English and</w:t>
      </w:r>
      <w:r w:rsidRPr="00D20F4B">
        <w:rPr>
          <w:rFonts w:ascii="Times New Roman" w:eastAsia="Calibri" w:hAnsi="Times New Roman" w:cs="Times New Roman"/>
          <w:sz w:val="24"/>
          <w:szCs w:val="24"/>
          <w:lang w:val="en-GB"/>
        </w:rPr>
        <w:t xml:space="preserve"> there was no linguistic theory in the research to account for the mother tongue transfer.</w:t>
      </w:r>
    </w:p>
    <w:p w14:paraId="1ACE7661" w14:textId="77777777" w:rsidR="00421E04" w:rsidRDefault="00D20F4B" w:rsidP="002635A9">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a related st</w:t>
      </w:r>
      <w:r w:rsidR="00CD7458">
        <w:rPr>
          <w:rFonts w:ascii="Times New Roman" w:eastAsia="Calibri" w:hAnsi="Times New Roman" w:cs="Times New Roman"/>
          <w:sz w:val="24"/>
          <w:szCs w:val="24"/>
          <w:lang w:val="en-GB"/>
        </w:rPr>
        <w:t>udy</w:t>
      </w:r>
      <w:r w:rsidR="009D5F6B">
        <w:rPr>
          <w:rFonts w:ascii="Times New Roman" w:eastAsia="Calibri" w:hAnsi="Times New Roman" w:cs="Times New Roman"/>
          <w:sz w:val="24"/>
          <w:szCs w:val="24"/>
          <w:lang w:val="en-GB"/>
        </w:rPr>
        <w:t>,</w:t>
      </w:r>
      <w:r w:rsidR="00221E22">
        <w:rPr>
          <w:rFonts w:ascii="Times New Roman" w:eastAsia="Calibri" w:hAnsi="Times New Roman" w:cs="Times New Roman"/>
          <w:sz w:val="24"/>
          <w:szCs w:val="24"/>
          <w:lang w:val="en-GB"/>
        </w:rPr>
        <w:t xml:space="preserve"> </w:t>
      </w:r>
      <w:proofErr w:type="spellStart"/>
      <w:r w:rsidR="00CD7458">
        <w:rPr>
          <w:rFonts w:ascii="Times New Roman" w:eastAsia="Calibri" w:hAnsi="Times New Roman" w:cs="Times New Roman"/>
          <w:sz w:val="24"/>
          <w:szCs w:val="24"/>
          <w:lang w:val="en-GB"/>
        </w:rPr>
        <w:t>Nwabia</w:t>
      </w:r>
      <w:proofErr w:type="spellEnd"/>
      <w:r w:rsidR="00CD7458">
        <w:rPr>
          <w:rFonts w:ascii="Times New Roman" w:eastAsia="Calibri" w:hAnsi="Times New Roman" w:cs="Times New Roman"/>
          <w:sz w:val="24"/>
          <w:szCs w:val="24"/>
          <w:lang w:val="en-GB"/>
        </w:rPr>
        <w:t xml:space="preserve"> </w:t>
      </w:r>
      <w:r w:rsidR="00221E22">
        <w:rPr>
          <w:rFonts w:ascii="Times New Roman" w:eastAsia="Calibri" w:hAnsi="Times New Roman" w:cs="Times New Roman"/>
          <w:sz w:val="24"/>
          <w:szCs w:val="24"/>
          <w:lang w:val="en-GB"/>
        </w:rPr>
        <w:t xml:space="preserve">and </w:t>
      </w:r>
      <w:proofErr w:type="spellStart"/>
      <w:r w:rsidR="00221E22">
        <w:rPr>
          <w:rFonts w:ascii="Times New Roman" w:eastAsia="Calibri" w:hAnsi="Times New Roman" w:cs="Times New Roman"/>
          <w:sz w:val="24"/>
          <w:szCs w:val="24"/>
          <w:lang w:val="en-GB"/>
        </w:rPr>
        <w:t>Onu</w:t>
      </w:r>
      <w:proofErr w:type="spellEnd"/>
      <w:r w:rsidR="00221E22">
        <w:rPr>
          <w:rFonts w:ascii="Times New Roman" w:eastAsia="Calibri" w:hAnsi="Times New Roman" w:cs="Times New Roman"/>
          <w:sz w:val="24"/>
          <w:szCs w:val="24"/>
          <w:lang w:val="en-GB"/>
        </w:rPr>
        <w:t xml:space="preserve"> </w:t>
      </w:r>
      <w:r w:rsidR="00CD7458">
        <w:rPr>
          <w:rFonts w:ascii="Times New Roman" w:eastAsia="Calibri" w:hAnsi="Times New Roman" w:cs="Times New Roman"/>
          <w:sz w:val="24"/>
          <w:szCs w:val="24"/>
          <w:lang w:val="en-GB"/>
        </w:rPr>
        <w:t>(2013</w:t>
      </w:r>
      <w:r w:rsidR="000523AF">
        <w:rPr>
          <w:rFonts w:ascii="Times New Roman" w:eastAsia="Calibri" w:hAnsi="Times New Roman" w:cs="Times New Roman"/>
          <w:sz w:val="24"/>
          <w:szCs w:val="24"/>
          <w:lang w:val="en-GB"/>
        </w:rPr>
        <w:t>: 164</w:t>
      </w:r>
      <w:r w:rsidR="00CD7458">
        <w:rPr>
          <w:rFonts w:ascii="Times New Roman" w:eastAsia="Calibri" w:hAnsi="Times New Roman" w:cs="Times New Roman"/>
          <w:sz w:val="24"/>
          <w:szCs w:val="24"/>
          <w:lang w:val="en-GB"/>
        </w:rPr>
        <w:t>) examined</w:t>
      </w:r>
      <w:r w:rsidRPr="00D20F4B">
        <w:rPr>
          <w:rFonts w:ascii="Times New Roman" w:eastAsia="Calibri" w:hAnsi="Times New Roman" w:cs="Times New Roman"/>
          <w:sz w:val="24"/>
          <w:szCs w:val="24"/>
          <w:lang w:val="en-GB"/>
        </w:rPr>
        <w:t xml:space="preserve"> the phonological errors of broadcasters in Ebonyi State, neighbouring Enugu </w:t>
      </w:r>
      <w:r w:rsidR="009D5F6B">
        <w:rPr>
          <w:rFonts w:ascii="Times New Roman" w:eastAsia="Calibri" w:hAnsi="Times New Roman" w:cs="Times New Roman"/>
          <w:sz w:val="24"/>
          <w:szCs w:val="24"/>
          <w:lang w:val="en-GB"/>
        </w:rPr>
        <w:t>State, Southern Nigeria. In this paper</w:t>
      </w:r>
      <w:r w:rsidRPr="00D20F4B">
        <w:rPr>
          <w:rFonts w:ascii="Times New Roman" w:eastAsia="Calibri" w:hAnsi="Times New Roman" w:cs="Times New Roman"/>
          <w:sz w:val="24"/>
          <w:szCs w:val="24"/>
          <w:lang w:val="en-GB"/>
        </w:rPr>
        <w:t>, newscasts were tape recorded and analys</w:t>
      </w:r>
      <w:r w:rsidR="00A20A79">
        <w:rPr>
          <w:rFonts w:ascii="Times New Roman" w:eastAsia="Calibri" w:hAnsi="Times New Roman" w:cs="Times New Roman"/>
          <w:sz w:val="24"/>
          <w:szCs w:val="24"/>
          <w:lang w:val="en-GB"/>
        </w:rPr>
        <w:t>ed using Phonemic Theory. The study found</w:t>
      </w:r>
      <w:r w:rsidRPr="00D20F4B">
        <w:rPr>
          <w:rFonts w:ascii="Times New Roman" w:eastAsia="Calibri" w:hAnsi="Times New Roman" w:cs="Times New Roman"/>
          <w:sz w:val="24"/>
          <w:szCs w:val="24"/>
          <w:lang w:val="en-GB"/>
        </w:rPr>
        <w:t xml:space="preserve"> that the errors being </w:t>
      </w:r>
      <w:r w:rsidR="00CD7458">
        <w:rPr>
          <w:rFonts w:ascii="Times New Roman" w:eastAsia="Calibri" w:hAnsi="Times New Roman" w:cs="Times New Roman"/>
          <w:sz w:val="24"/>
          <w:szCs w:val="24"/>
          <w:lang w:val="en-GB"/>
        </w:rPr>
        <w:t>committed by the newscasters were</w:t>
      </w:r>
      <w:r w:rsidRPr="00D20F4B">
        <w:rPr>
          <w:rFonts w:ascii="Times New Roman" w:eastAsia="Calibri" w:hAnsi="Times New Roman" w:cs="Times New Roman"/>
          <w:sz w:val="24"/>
          <w:szCs w:val="24"/>
          <w:lang w:val="en-GB"/>
        </w:rPr>
        <w:t xml:space="preserve"> associated with substitutions of English phonemes with </w:t>
      </w:r>
      <w:r w:rsidR="00CD7458">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phonemes</w:t>
      </w:r>
      <w:r w:rsidR="00CD7458">
        <w:rPr>
          <w:rFonts w:ascii="Times New Roman" w:eastAsia="Calibri" w:hAnsi="Times New Roman" w:cs="Times New Roman"/>
          <w:sz w:val="24"/>
          <w:szCs w:val="24"/>
          <w:lang w:val="en-GB"/>
        </w:rPr>
        <w:t xml:space="preserve"> of the Igbo language. Furthermore, </w:t>
      </w:r>
      <w:proofErr w:type="spellStart"/>
      <w:r w:rsidR="00CD7458">
        <w:rPr>
          <w:rFonts w:ascii="Times New Roman" w:eastAsia="Calibri" w:hAnsi="Times New Roman" w:cs="Times New Roman"/>
          <w:sz w:val="24"/>
          <w:szCs w:val="24"/>
          <w:lang w:val="en-GB"/>
        </w:rPr>
        <w:t>Aladeyomi</w:t>
      </w:r>
      <w:proofErr w:type="spellEnd"/>
      <w:r w:rsidR="00CD7458">
        <w:rPr>
          <w:rFonts w:ascii="Times New Roman" w:eastAsia="Calibri" w:hAnsi="Times New Roman" w:cs="Times New Roman"/>
          <w:sz w:val="24"/>
          <w:szCs w:val="24"/>
          <w:lang w:val="en-GB"/>
        </w:rPr>
        <w:t xml:space="preserve"> (2013</w:t>
      </w:r>
      <w:r w:rsidR="000523AF">
        <w:rPr>
          <w:rFonts w:ascii="Times New Roman" w:eastAsia="Calibri" w:hAnsi="Times New Roman" w:cs="Times New Roman"/>
          <w:sz w:val="24"/>
          <w:szCs w:val="24"/>
          <w:lang w:val="en-GB"/>
        </w:rPr>
        <w:t>:150</w:t>
      </w:r>
      <w:r w:rsidR="00CD7458">
        <w:rPr>
          <w:rFonts w:ascii="Times New Roman" w:eastAsia="Calibri" w:hAnsi="Times New Roman" w:cs="Times New Roman"/>
          <w:sz w:val="24"/>
          <w:szCs w:val="24"/>
          <w:lang w:val="en-GB"/>
        </w:rPr>
        <w:t xml:space="preserve">) </w:t>
      </w:r>
      <w:proofErr w:type="spellStart"/>
      <w:r w:rsidR="00CD7458">
        <w:rPr>
          <w:rFonts w:ascii="Times New Roman" w:eastAsia="Calibri" w:hAnsi="Times New Roman" w:cs="Times New Roman"/>
          <w:sz w:val="24"/>
          <w:szCs w:val="24"/>
          <w:lang w:val="en-GB"/>
        </w:rPr>
        <w:t>analyzed</w:t>
      </w:r>
      <w:proofErr w:type="spellEnd"/>
      <w:r w:rsidRPr="00D20F4B">
        <w:rPr>
          <w:rFonts w:ascii="Times New Roman" w:eastAsia="Calibri" w:hAnsi="Times New Roman" w:cs="Times New Roman"/>
          <w:sz w:val="24"/>
          <w:szCs w:val="24"/>
          <w:lang w:val="en-GB"/>
        </w:rPr>
        <w:t xml:space="preserve"> the pronunciation patterns of Nigerian television newscasters against the standard B</w:t>
      </w:r>
      <w:r w:rsidR="00CD7458">
        <w:rPr>
          <w:rFonts w:ascii="Times New Roman" w:eastAsia="Calibri" w:hAnsi="Times New Roman" w:cs="Times New Roman"/>
          <w:sz w:val="24"/>
          <w:szCs w:val="24"/>
          <w:lang w:val="en-GB"/>
        </w:rPr>
        <w:t>ritish pronunciation. He focused</w:t>
      </w:r>
      <w:r w:rsidRPr="00D20F4B">
        <w:rPr>
          <w:rFonts w:ascii="Times New Roman" w:eastAsia="Calibri" w:hAnsi="Times New Roman" w:cs="Times New Roman"/>
          <w:sz w:val="24"/>
          <w:szCs w:val="24"/>
          <w:lang w:val="en-GB"/>
        </w:rPr>
        <w:t xml:space="preserve"> on errors related to central vowels, consonants, </w:t>
      </w:r>
      <w:proofErr w:type="gramStart"/>
      <w:r w:rsidRPr="00D20F4B">
        <w:rPr>
          <w:rFonts w:ascii="Times New Roman" w:eastAsia="Calibri" w:hAnsi="Times New Roman" w:cs="Times New Roman"/>
          <w:sz w:val="24"/>
          <w:szCs w:val="24"/>
          <w:lang w:val="en-GB"/>
        </w:rPr>
        <w:t>stress</w:t>
      </w:r>
      <w:proofErr w:type="gramEnd"/>
      <w:r w:rsidRPr="00D20F4B">
        <w:rPr>
          <w:rFonts w:ascii="Times New Roman" w:eastAsia="Calibri" w:hAnsi="Times New Roman" w:cs="Times New Roman"/>
          <w:sz w:val="24"/>
          <w:szCs w:val="24"/>
          <w:lang w:val="en-GB"/>
        </w:rPr>
        <w:t xml:space="preserve"> and intonation. The respondents transfer the features of their native language to English. The study used phonetic transcr</w:t>
      </w:r>
      <w:r w:rsidR="00CD7458">
        <w:rPr>
          <w:rFonts w:ascii="Times New Roman" w:eastAsia="Calibri" w:hAnsi="Times New Roman" w:cs="Times New Roman"/>
          <w:sz w:val="24"/>
          <w:szCs w:val="24"/>
          <w:lang w:val="en-GB"/>
        </w:rPr>
        <w:t>iption of news telecasts that were</w:t>
      </w:r>
      <w:r w:rsidRPr="00D20F4B">
        <w:rPr>
          <w:rFonts w:ascii="Times New Roman" w:eastAsia="Calibri" w:hAnsi="Times New Roman" w:cs="Times New Roman"/>
          <w:sz w:val="24"/>
          <w:szCs w:val="24"/>
          <w:lang w:val="en-GB"/>
        </w:rPr>
        <w:t xml:space="preserve"> tape recorded and the findings reveal</w:t>
      </w:r>
      <w:r w:rsidR="008A017F">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some errors related to consonants, </w:t>
      </w:r>
      <w:proofErr w:type="gramStart"/>
      <w:r w:rsidRPr="00D20F4B">
        <w:rPr>
          <w:rFonts w:ascii="Times New Roman" w:eastAsia="Calibri" w:hAnsi="Times New Roman" w:cs="Times New Roman"/>
          <w:sz w:val="24"/>
          <w:szCs w:val="24"/>
          <w:lang w:val="en-GB"/>
        </w:rPr>
        <w:t>stress</w:t>
      </w:r>
      <w:proofErr w:type="gramEnd"/>
      <w:r w:rsidRPr="00D20F4B">
        <w:rPr>
          <w:rFonts w:ascii="Times New Roman" w:eastAsia="Calibri" w:hAnsi="Times New Roman" w:cs="Times New Roman"/>
          <w:sz w:val="24"/>
          <w:szCs w:val="24"/>
          <w:lang w:val="en-GB"/>
        </w:rPr>
        <w:t xml:space="preserve"> and intonation</w:t>
      </w:r>
      <w:r w:rsidR="008A017F">
        <w:rPr>
          <w:rFonts w:ascii="Times New Roman" w:eastAsia="Calibri" w:hAnsi="Times New Roman" w:cs="Times New Roman"/>
          <w:sz w:val="24"/>
          <w:szCs w:val="24"/>
          <w:lang w:val="en-GB"/>
        </w:rPr>
        <w:t>. However, the researcher adopted</w:t>
      </w:r>
      <w:r w:rsidRPr="00D20F4B">
        <w:rPr>
          <w:rFonts w:ascii="Times New Roman" w:eastAsia="Calibri" w:hAnsi="Times New Roman" w:cs="Times New Roman"/>
          <w:sz w:val="24"/>
          <w:szCs w:val="24"/>
          <w:lang w:val="en-GB"/>
        </w:rPr>
        <w:t xml:space="preserve"> the use of convenient sampling in selecting the participants, and according to Awang (2012) convenient sampling is not appropriate for population inference and cannot be used for descriptive research simply because the researcher cannot say with confidence that the individuals </w:t>
      </w:r>
      <w:r w:rsidR="00A20A79">
        <w:rPr>
          <w:rFonts w:ascii="Times New Roman" w:eastAsia="Calibri" w:hAnsi="Times New Roman" w:cs="Times New Roman"/>
          <w:sz w:val="24"/>
          <w:szCs w:val="24"/>
          <w:lang w:val="en-GB"/>
        </w:rPr>
        <w:t>are representative</w:t>
      </w:r>
      <w:r w:rsidRPr="00D20F4B">
        <w:rPr>
          <w:rFonts w:ascii="Times New Roman" w:eastAsia="Calibri" w:hAnsi="Times New Roman" w:cs="Times New Roman"/>
          <w:sz w:val="24"/>
          <w:szCs w:val="24"/>
          <w:lang w:val="en-GB"/>
        </w:rPr>
        <w:t xml:space="preserve"> of the population.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Oladunjoye</w:t>
      </w:r>
      <w:proofErr w:type="spellEnd"/>
      <w:r w:rsidRPr="00D20F4B">
        <w:rPr>
          <w:rFonts w:ascii="Times New Roman" w:eastAsia="Calibri" w:hAnsi="Times New Roman" w:cs="Times New Roman"/>
          <w:sz w:val="24"/>
          <w:szCs w:val="24"/>
          <w:lang w:val="en-GB"/>
        </w:rPr>
        <w:t xml:space="preserve"> (2015</w:t>
      </w:r>
      <w:r w:rsidR="00445A47">
        <w:rPr>
          <w:rFonts w:ascii="Times New Roman" w:eastAsia="Calibri" w:hAnsi="Times New Roman" w:cs="Times New Roman"/>
          <w:sz w:val="24"/>
          <w:szCs w:val="24"/>
          <w:lang w:val="en-GB"/>
        </w:rPr>
        <w:t>:265</w:t>
      </w:r>
      <w:r w:rsidR="00685B2F">
        <w:rPr>
          <w:rFonts w:ascii="Times New Roman" w:eastAsia="Calibri" w:hAnsi="Times New Roman" w:cs="Times New Roman"/>
          <w:sz w:val="24"/>
          <w:szCs w:val="24"/>
          <w:lang w:val="en-GB"/>
        </w:rPr>
        <w:t>-266</w:t>
      </w:r>
      <w:r w:rsidRPr="00D20F4B">
        <w:rPr>
          <w:rFonts w:ascii="Times New Roman" w:eastAsia="Calibri" w:hAnsi="Times New Roman" w:cs="Times New Roman"/>
          <w:sz w:val="24"/>
          <w:szCs w:val="24"/>
          <w:lang w:val="en-GB"/>
        </w:rPr>
        <w:t>) opine</w:t>
      </w:r>
      <w:r w:rsidR="008A017F">
        <w:rPr>
          <w:rFonts w:ascii="Times New Roman" w:eastAsia="Calibri" w:hAnsi="Times New Roman" w:cs="Times New Roman"/>
          <w:sz w:val="24"/>
          <w:szCs w:val="24"/>
          <w:lang w:val="en-GB"/>
        </w:rPr>
        <w:t>d</w:t>
      </w:r>
      <w:r w:rsidRPr="00D20F4B">
        <w:rPr>
          <w:rFonts w:ascii="Times New Roman" w:eastAsia="Calibri" w:hAnsi="Times New Roman" w:cs="Times New Roman"/>
          <w:sz w:val="24"/>
          <w:szCs w:val="24"/>
          <w:lang w:val="en-GB"/>
        </w:rPr>
        <w:t xml:space="preserve"> that Yoruba broadcasters of</w:t>
      </w:r>
      <w:r w:rsidR="00A20A79">
        <w:rPr>
          <w:rFonts w:ascii="Times New Roman" w:eastAsia="Calibri" w:hAnsi="Times New Roman" w:cs="Times New Roman"/>
          <w:sz w:val="24"/>
          <w:szCs w:val="24"/>
          <w:lang w:val="en-GB"/>
        </w:rPr>
        <w:t xml:space="preserve">ten </w:t>
      </w:r>
      <w:r w:rsidR="00A20A79">
        <w:rPr>
          <w:rFonts w:ascii="Times New Roman" w:eastAsia="Calibri" w:hAnsi="Times New Roman" w:cs="Times New Roman"/>
          <w:sz w:val="24"/>
          <w:szCs w:val="24"/>
          <w:lang w:val="en-GB"/>
        </w:rPr>
        <w:lastRenderedPageBreak/>
        <w:t>delete one consonant in two-</w:t>
      </w:r>
      <w:r w:rsidRPr="00D20F4B">
        <w:rPr>
          <w:rFonts w:ascii="Times New Roman" w:eastAsia="Calibri" w:hAnsi="Times New Roman" w:cs="Times New Roman"/>
          <w:sz w:val="24"/>
          <w:szCs w:val="24"/>
          <w:lang w:val="en-GB"/>
        </w:rPr>
        <w:t xml:space="preserve">consonant cluster </w:t>
      </w:r>
      <w:r w:rsidR="008A017F">
        <w:rPr>
          <w:rFonts w:ascii="Times New Roman" w:eastAsia="Calibri" w:hAnsi="Times New Roman" w:cs="Times New Roman"/>
          <w:sz w:val="24"/>
          <w:szCs w:val="24"/>
          <w:lang w:val="en-GB"/>
        </w:rPr>
        <w:t xml:space="preserve">in </w:t>
      </w:r>
      <w:r w:rsidR="00A20A7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coda to </w:t>
      </w:r>
      <w:proofErr w:type="spellStart"/>
      <w:r w:rsidRPr="00D20F4B">
        <w:rPr>
          <w:rFonts w:ascii="Times New Roman" w:eastAsia="Calibri" w:hAnsi="Times New Roman" w:cs="Times New Roman"/>
          <w:sz w:val="24"/>
          <w:szCs w:val="24"/>
          <w:lang w:val="en-GB"/>
        </w:rPr>
        <w:t>declusterize</w:t>
      </w:r>
      <w:proofErr w:type="spellEnd"/>
      <w:r w:rsidRPr="00D20F4B">
        <w:rPr>
          <w:rFonts w:ascii="Times New Roman" w:eastAsia="Calibri" w:hAnsi="Times New Roman" w:cs="Times New Roman"/>
          <w:sz w:val="24"/>
          <w:szCs w:val="24"/>
          <w:lang w:val="en-GB"/>
        </w:rPr>
        <w:t xml:space="preserve"> the cluster.</w:t>
      </w:r>
      <w:r w:rsidR="00A20A79">
        <w:rPr>
          <w:rFonts w:ascii="Times New Roman" w:eastAsia="Calibri" w:hAnsi="Times New Roman" w:cs="Times New Roman"/>
          <w:sz w:val="24"/>
          <w:szCs w:val="24"/>
          <w:lang w:val="en-GB"/>
        </w:rPr>
        <w:t xml:space="preserve"> Moreover, when there are three-</w:t>
      </w:r>
      <w:r w:rsidRPr="00D20F4B">
        <w:rPr>
          <w:rFonts w:ascii="Times New Roman" w:eastAsia="Calibri" w:hAnsi="Times New Roman" w:cs="Times New Roman"/>
          <w:sz w:val="24"/>
          <w:szCs w:val="24"/>
          <w:lang w:val="en-GB"/>
        </w:rPr>
        <w:t>consonant cluster</w:t>
      </w:r>
      <w:r w:rsidR="00A20A79">
        <w:rPr>
          <w:rFonts w:ascii="Times New Roman" w:eastAsia="Calibri" w:hAnsi="Times New Roman" w:cs="Times New Roman"/>
          <w:sz w:val="24"/>
          <w:szCs w:val="24"/>
          <w:lang w:val="en-GB"/>
        </w:rPr>
        <w:t xml:space="preserve"> in the</w:t>
      </w:r>
      <w:r w:rsidRPr="00D20F4B">
        <w:rPr>
          <w:rFonts w:ascii="Times New Roman" w:eastAsia="Calibri" w:hAnsi="Times New Roman" w:cs="Times New Roman"/>
          <w:sz w:val="24"/>
          <w:szCs w:val="24"/>
          <w:lang w:val="en-GB"/>
        </w:rPr>
        <w:t xml:space="preserve"> coda, one consonant is usually deleted to reduce the weight of the cluster. For instance [</w:t>
      </w:r>
      <w:proofErr w:type="spellStart"/>
      <w:r w:rsidRPr="00D20F4B">
        <w:rPr>
          <w:rFonts w:ascii="Times New Roman" w:eastAsia="Calibri" w:hAnsi="Times New Roman" w:cs="Times New Roman"/>
          <w:sz w:val="24"/>
          <w:szCs w:val="24"/>
          <w:lang w:val="en-GB"/>
        </w:rPr>
        <w:t>lts</w:t>
      </w:r>
      <w:proofErr w:type="spellEnd"/>
      <w:r w:rsidRPr="00D20F4B">
        <w:rPr>
          <w:rFonts w:ascii="Times New Roman" w:eastAsia="Calibri" w:hAnsi="Times New Roman" w:cs="Times New Roman"/>
          <w:sz w:val="24"/>
          <w:szCs w:val="24"/>
          <w:lang w:val="en-GB"/>
        </w:rPr>
        <w:t>] is produced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w:t>
      </w:r>
      <w:proofErr w:type="spellStart"/>
      <w:r w:rsidRPr="00D20F4B">
        <w:rPr>
          <w:rFonts w:ascii="Times New Roman" w:eastAsia="Calibri" w:hAnsi="Times New Roman" w:cs="Times New Roman"/>
          <w:sz w:val="24"/>
          <w:szCs w:val="24"/>
          <w:lang w:val="en-GB"/>
        </w:rPr>
        <w:t>lpt</w:t>
      </w:r>
      <w:proofErr w:type="spellEnd"/>
      <w:r w:rsidRPr="00D20F4B">
        <w:rPr>
          <w:rFonts w:ascii="Times New Roman" w:eastAsia="Calibri" w:hAnsi="Times New Roman" w:cs="Times New Roman"/>
          <w:sz w:val="24"/>
          <w:szCs w:val="24"/>
          <w:lang w:val="en-GB"/>
        </w:rPr>
        <w:t>] is realized as [pd] and [</w:t>
      </w:r>
      <w:proofErr w:type="spellStart"/>
      <w:r w:rsidRPr="00D20F4B">
        <w:rPr>
          <w:rFonts w:ascii="Times New Roman" w:eastAsia="Calibri" w:hAnsi="Times New Roman" w:cs="Times New Roman"/>
          <w:sz w:val="24"/>
          <w:szCs w:val="24"/>
          <w:lang w:val="en-GB"/>
        </w:rPr>
        <w:t>kts</w:t>
      </w:r>
      <w:proofErr w:type="spellEnd"/>
      <w:r w:rsidRPr="00D20F4B">
        <w:rPr>
          <w:rFonts w:ascii="Times New Roman" w:eastAsia="Calibri" w:hAnsi="Times New Roman" w:cs="Times New Roman"/>
          <w:sz w:val="24"/>
          <w:szCs w:val="24"/>
          <w:lang w:val="en-GB"/>
        </w:rPr>
        <w:t>] is pronounced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The resear</w:t>
      </w:r>
      <w:r w:rsidR="00A20A79">
        <w:rPr>
          <w:rFonts w:ascii="Times New Roman" w:eastAsia="Calibri" w:hAnsi="Times New Roman" w:cs="Times New Roman"/>
          <w:sz w:val="24"/>
          <w:szCs w:val="24"/>
          <w:lang w:val="en-GB"/>
        </w:rPr>
        <w:t>chers were not able to trace any</w:t>
      </w:r>
      <w:r w:rsidRPr="00D20F4B">
        <w:rPr>
          <w:rFonts w:ascii="Times New Roman" w:eastAsia="Calibri" w:hAnsi="Times New Roman" w:cs="Times New Roman"/>
          <w:sz w:val="24"/>
          <w:szCs w:val="24"/>
          <w:lang w:val="en-GB"/>
        </w:rPr>
        <w:t xml:space="preserve"> case of epenthesis from the respondents whic</w:t>
      </w:r>
      <w:r w:rsidR="00A20A79">
        <w:rPr>
          <w:rFonts w:ascii="Times New Roman" w:eastAsia="Calibri" w:hAnsi="Times New Roman" w:cs="Times New Roman"/>
          <w:sz w:val="24"/>
          <w:szCs w:val="24"/>
          <w:lang w:val="en-GB"/>
        </w:rPr>
        <w:t>h they believed to exist</w:t>
      </w:r>
      <w:r w:rsidRPr="00D20F4B">
        <w:rPr>
          <w:rFonts w:ascii="Times New Roman" w:eastAsia="Calibri" w:hAnsi="Times New Roman" w:cs="Times New Roman"/>
          <w:sz w:val="24"/>
          <w:szCs w:val="24"/>
          <w:lang w:val="en-GB"/>
        </w:rPr>
        <w:t xml:space="preserve"> in non-native English and suggest further research into the Nigerian phonology of English to identify the process. In response to this </w:t>
      </w:r>
      <w:r w:rsidR="00351C3C">
        <w:rPr>
          <w:rFonts w:ascii="Times New Roman" w:eastAsia="Calibri" w:hAnsi="Times New Roman" w:cs="Times New Roman"/>
          <w:sz w:val="24"/>
          <w:szCs w:val="24"/>
          <w:lang w:val="en-GB"/>
        </w:rPr>
        <w:t>call, the present study seeks to capture cases</w:t>
      </w:r>
      <w:r w:rsidR="007222D0">
        <w:rPr>
          <w:rFonts w:ascii="Times New Roman" w:eastAsia="Calibri" w:hAnsi="Times New Roman" w:cs="Times New Roman"/>
          <w:sz w:val="24"/>
          <w:szCs w:val="24"/>
          <w:lang w:val="en-GB"/>
        </w:rPr>
        <w:t xml:space="preserve"> of epenthesis in the speech of the Hausa broadcasters in Nigeria.</w:t>
      </w:r>
    </w:p>
    <w:p w14:paraId="7DA01E28" w14:textId="77777777" w:rsidR="002635A9" w:rsidRPr="00421E04" w:rsidRDefault="002635A9" w:rsidP="002635A9">
      <w:pPr>
        <w:spacing w:after="0" w:line="240" w:lineRule="auto"/>
        <w:ind w:firstLine="720"/>
        <w:jc w:val="both"/>
        <w:rPr>
          <w:rFonts w:ascii="Times New Roman" w:eastAsia="Calibri" w:hAnsi="Times New Roman" w:cs="Times New Roman"/>
          <w:sz w:val="24"/>
          <w:szCs w:val="24"/>
          <w:lang w:val="en-GB"/>
        </w:rPr>
      </w:pPr>
    </w:p>
    <w:p w14:paraId="02B1EA35" w14:textId="77777777" w:rsidR="002C6CB3" w:rsidRPr="00421E04" w:rsidRDefault="002635A9" w:rsidP="00421E04">
      <w:pPr>
        <w:spacing w:after="100" w:afterAutospacing="1"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3</w:t>
      </w:r>
      <w:r w:rsidR="00165BAC" w:rsidRPr="00421E04">
        <w:rPr>
          <w:rFonts w:ascii="Times New Roman" w:eastAsia="Calibri" w:hAnsi="Times New Roman" w:cs="Times New Roman"/>
          <w:b/>
          <w:sz w:val="24"/>
          <w:szCs w:val="24"/>
          <w:lang w:val="en-GB"/>
        </w:rPr>
        <w:t xml:space="preserve">. </w:t>
      </w:r>
      <w:r w:rsidR="002C6CB3" w:rsidRPr="00421E04">
        <w:rPr>
          <w:rFonts w:ascii="Times New Roman" w:eastAsia="Calibri" w:hAnsi="Times New Roman" w:cs="Times New Roman"/>
          <w:b/>
          <w:sz w:val="24"/>
          <w:szCs w:val="24"/>
          <w:lang w:val="en-GB"/>
        </w:rPr>
        <w:t>The</w:t>
      </w:r>
      <w:r w:rsidR="00EF2F71">
        <w:rPr>
          <w:rFonts w:ascii="Times New Roman" w:eastAsia="Calibri" w:hAnsi="Times New Roman" w:cs="Times New Roman"/>
          <w:b/>
          <w:sz w:val="24"/>
          <w:szCs w:val="24"/>
          <w:lang w:val="en-GB"/>
        </w:rPr>
        <w:t xml:space="preserve">ory </w:t>
      </w:r>
    </w:p>
    <w:p w14:paraId="7E72A886" w14:textId="77777777" w:rsidR="00642EF1" w:rsidRPr="00421E04" w:rsidRDefault="00730CE1" w:rsidP="001628BF">
      <w:pPr>
        <w:spacing w:after="200" w:line="240" w:lineRule="auto"/>
        <w:ind w:firstLine="72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 xml:space="preserve">Optimality Theory </w:t>
      </w:r>
      <w:r w:rsidR="00CA4C4A" w:rsidRPr="00421E04">
        <w:rPr>
          <w:rFonts w:ascii="Times New Roman" w:eastAsia="Calibri" w:hAnsi="Times New Roman" w:cs="Times New Roman"/>
          <w:sz w:val="24"/>
          <w:szCs w:val="24"/>
          <w:lang w:val="en-GB"/>
        </w:rPr>
        <w:t xml:space="preserve">framework was adopted to describe and </w:t>
      </w:r>
      <w:proofErr w:type="spellStart"/>
      <w:r w:rsidR="00CA4C4A" w:rsidRPr="00421E04">
        <w:rPr>
          <w:rFonts w:ascii="Times New Roman" w:eastAsia="Calibri" w:hAnsi="Times New Roman" w:cs="Times New Roman"/>
          <w:sz w:val="24"/>
          <w:szCs w:val="24"/>
          <w:lang w:val="en-GB"/>
        </w:rPr>
        <w:t>analyz</w:t>
      </w:r>
      <w:r>
        <w:rPr>
          <w:rFonts w:ascii="Times New Roman" w:eastAsia="Calibri" w:hAnsi="Times New Roman" w:cs="Times New Roman"/>
          <w:sz w:val="24"/>
          <w:szCs w:val="24"/>
          <w:lang w:val="en-GB"/>
        </w:rPr>
        <w:t>e</w:t>
      </w:r>
      <w:proofErr w:type="spellEnd"/>
      <w:r>
        <w:rPr>
          <w:rFonts w:ascii="Times New Roman" w:eastAsia="Calibri" w:hAnsi="Times New Roman" w:cs="Times New Roman"/>
          <w:sz w:val="24"/>
          <w:szCs w:val="24"/>
          <w:lang w:val="en-GB"/>
        </w:rPr>
        <w:t xml:space="preserve"> the phonotactics </w:t>
      </w:r>
      <w:r w:rsidR="00C26E45" w:rsidRPr="00421E04">
        <w:rPr>
          <w:rFonts w:ascii="Times New Roman" w:eastAsia="Calibri" w:hAnsi="Times New Roman" w:cs="Times New Roman"/>
          <w:sz w:val="24"/>
          <w:szCs w:val="24"/>
          <w:lang w:val="en-GB"/>
        </w:rPr>
        <w:t>of broadcasters</w:t>
      </w:r>
      <w:r w:rsidR="00642EF1" w:rsidRPr="00421E04">
        <w:rPr>
          <w:rFonts w:ascii="Times New Roman" w:eastAsia="Calibri" w:hAnsi="Times New Roman" w:cs="Times New Roman"/>
          <w:sz w:val="24"/>
          <w:szCs w:val="24"/>
          <w:lang w:val="en-GB"/>
        </w:rPr>
        <w:t xml:space="preserve">. OT was introduced by Prince and </w:t>
      </w:r>
      <w:proofErr w:type="spellStart"/>
      <w:r w:rsidR="00642EF1" w:rsidRPr="00421E04">
        <w:rPr>
          <w:rFonts w:ascii="Times New Roman" w:eastAsia="Calibri" w:hAnsi="Times New Roman" w:cs="Times New Roman"/>
          <w:sz w:val="24"/>
          <w:szCs w:val="24"/>
          <w:lang w:val="en-GB"/>
        </w:rPr>
        <w:t>Smolensky</w:t>
      </w:r>
      <w:proofErr w:type="spellEnd"/>
      <w:r w:rsidR="00642EF1" w:rsidRPr="00421E04">
        <w:rPr>
          <w:rFonts w:ascii="Times New Roman" w:eastAsia="Calibri" w:hAnsi="Times New Roman" w:cs="Times New Roman"/>
          <w:sz w:val="24"/>
          <w:szCs w:val="24"/>
          <w:lang w:val="en-GB"/>
        </w:rPr>
        <w:t xml:space="preserve"> (1993) and developed by Prince and McCarthy (1993). The theory proposes that form is acted on simultaneously by </w:t>
      </w:r>
      <w:proofErr w:type="gramStart"/>
      <w:r w:rsidR="00642EF1" w:rsidRPr="00421E04">
        <w:rPr>
          <w:rFonts w:ascii="Times New Roman" w:eastAsia="Calibri" w:hAnsi="Times New Roman" w:cs="Times New Roman"/>
          <w:sz w:val="24"/>
          <w:szCs w:val="24"/>
          <w:lang w:val="en-GB"/>
        </w:rPr>
        <w:t>hierarchical</w:t>
      </w:r>
      <w:r>
        <w:rPr>
          <w:rFonts w:ascii="Times New Roman" w:eastAsia="Calibri" w:hAnsi="Times New Roman" w:cs="Times New Roman"/>
          <w:sz w:val="24"/>
          <w:szCs w:val="24"/>
          <w:lang w:val="en-GB"/>
        </w:rPr>
        <w:t>ly-ordered</w:t>
      </w:r>
      <w:proofErr w:type="gramEnd"/>
      <w:r w:rsidR="00642EF1" w:rsidRPr="00421E04">
        <w:rPr>
          <w:rFonts w:ascii="Times New Roman" w:eastAsia="Calibri" w:hAnsi="Times New Roman" w:cs="Times New Roman"/>
          <w:sz w:val="24"/>
          <w:szCs w:val="24"/>
          <w:lang w:val="en-GB"/>
        </w:rPr>
        <w:t xml:space="preserve"> constraints that </w:t>
      </w:r>
      <w:r w:rsidR="00CF7EF0">
        <w:rPr>
          <w:rFonts w:ascii="Times New Roman" w:eastAsia="Calibri" w:hAnsi="Times New Roman" w:cs="Times New Roman"/>
          <w:sz w:val="24"/>
          <w:szCs w:val="24"/>
          <w:lang w:val="en-GB"/>
        </w:rPr>
        <w:t xml:space="preserve">belong to one of two families </w:t>
      </w:r>
      <w:r w:rsidR="00642EF1" w:rsidRPr="00421E04">
        <w:rPr>
          <w:rFonts w:ascii="Times New Roman" w:eastAsia="Calibri" w:hAnsi="Times New Roman" w:cs="Times New Roman"/>
          <w:sz w:val="24"/>
          <w:szCs w:val="24"/>
          <w:lang w:val="en-GB"/>
        </w:rPr>
        <w:t xml:space="preserve">of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and Faithfulness. </w:t>
      </w:r>
      <w:proofErr w:type="spellStart"/>
      <w:r w:rsidR="00642EF1" w:rsidRPr="00421E04">
        <w:rPr>
          <w:rFonts w:ascii="Times New Roman" w:eastAsia="Calibri" w:hAnsi="Times New Roman" w:cs="Times New Roman"/>
          <w:sz w:val="24"/>
          <w:szCs w:val="24"/>
          <w:lang w:val="en-GB"/>
        </w:rPr>
        <w:t>Markedne</w:t>
      </w:r>
      <w:r w:rsidR="000D5CC9">
        <w:rPr>
          <w:rFonts w:ascii="Times New Roman" w:eastAsia="Calibri" w:hAnsi="Times New Roman" w:cs="Times New Roman"/>
          <w:sz w:val="24"/>
          <w:szCs w:val="24"/>
          <w:lang w:val="en-GB"/>
        </w:rPr>
        <w:t>ss</w:t>
      </w:r>
      <w:proofErr w:type="spellEnd"/>
      <w:r w:rsidR="000D5CC9">
        <w:rPr>
          <w:rFonts w:ascii="Times New Roman" w:eastAsia="Calibri" w:hAnsi="Times New Roman" w:cs="Times New Roman"/>
          <w:sz w:val="24"/>
          <w:szCs w:val="24"/>
          <w:lang w:val="en-GB"/>
        </w:rPr>
        <w:t xml:space="preserve"> constraints require</w:t>
      </w:r>
      <w:r w:rsidR="00642EF1" w:rsidRPr="00421E04">
        <w:rPr>
          <w:rFonts w:ascii="Times New Roman" w:eastAsia="Calibri" w:hAnsi="Times New Roman" w:cs="Times New Roman"/>
          <w:sz w:val="24"/>
          <w:szCs w:val="24"/>
          <w:lang w:val="en-GB"/>
        </w:rPr>
        <w:t xml:space="preserve"> the output representation </w:t>
      </w:r>
      <w:r w:rsidR="000D5CC9">
        <w:rPr>
          <w:rFonts w:ascii="Times New Roman" w:eastAsia="Calibri" w:hAnsi="Times New Roman" w:cs="Times New Roman"/>
          <w:sz w:val="24"/>
          <w:szCs w:val="24"/>
          <w:lang w:val="en-GB"/>
        </w:rPr>
        <w:t xml:space="preserve">to be </w:t>
      </w:r>
      <w:r w:rsidR="00642EF1" w:rsidRPr="00421E04">
        <w:rPr>
          <w:rFonts w:ascii="Times New Roman" w:eastAsia="Calibri" w:hAnsi="Times New Roman" w:cs="Times New Roman"/>
          <w:sz w:val="24"/>
          <w:szCs w:val="24"/>
          <w:lang w:val="en-GB"/>
        </w:rPr>
        <w:t>less marked, whereas the Faithfulness constraints require the output being faithful to the inpu</w:t>
      </w:r>
      <w:r w:rsidR="00EC66DA" w:rsidRPr="00421E04">
        <w:rPr>
          <w:rFonts w:ascii="Times New Roman" w:eastAsia="Calibri" w:hAnsi="Times New Roman" w:cs="Times New Roman"/>
          <w:sz w:val="24"/>
          <w:szCs w:val="24"/>
          <w:lang w:val="en-GB"/>
        </w:rPr>
        <w:t>t (</w:t>
      </w:r>
      <w:proofErr w:type="spellStart"/>
      <w:r w:rsidR="00EC66DA" w:rsidRPr="00421E04">
        <w:rPr>
          <w:rFonts w:ascii="Times New Roman" w:eastAsia="Calibri" w:hAnsi="Times New Roman" w:cs="Times New Roman"/>
          <w:sz w:val="24"/>
          <w:szCs w:val="24"/>
          <w:lang w:val="en-GB"/>
        </w:rPr>
        <w:t>Kager</w:t>
      </w:r>
      <w:proofErr w:type="spellEnd"/>
      <w:r w:rsidR="00EC66DA" w:rsidRPr="00421E04">
        <w:rPr>
          <w:rFonts w:ascii="Times New Roman" w:eastAsia="Calibri" w:hAnsi="Times New Roman" w:cs="Times New Roman"/>
          <w:sz w:val="24"/>
          <w:szCs w:val="24"/>
          <w:lang w:val="en-GB"/>
        </w:rPr>
        <w:t>, 1999</w:t>
      </w:r>
      <w:r w:rsidR="005B5678" w:rsidRPr="00421E04">
        <w:rPr>
          <w:rFonts w:ascii="Times New Roman" w:eastAsia="Calibri" w:hAnsi="Times New Roman" w:cs="Times New Roman"/>
          <w:sz w:val="24"/>
          <w:szCs w:val="24"/>
          <w:lang w:val="en-GB"/>
        </w:rPr>
        <w:t xml:space="preserve">; </w:t>
      </w:r>
      <w:proofErr w:type="spellStart"/>
      <w:r w:rsidR="005B5678" w:rsidRPr="00421E04">
        <w:rPr>
          <w:rFonts w:ascii="Times New Roman" w:eastAsia="Calibri" w:hAnsi="Times New Roman" w:cs="Times New Roman"/>
          <w:sz w:val="24"/>
          <w:szCs w:val="24"/>
          <w:lang w:val="en-GB"/>
        </w:rPr>
        <w:t>McCharthy</w:t>
      </w:r>
      <w:proofErr w:type="spellEnd"/>
      <w:r w:rsidR="005B5678" w:rsidRPr="00421E04">
        <w:rPr>
          <w:rFonts w:ascii="Times New Roman" w:eastAsia="Calibri" w:hAnsi="Times New Roman" w:cs="Times New Roman"/>
          <w:sz w:val="24"/>
          <w:szCs w:val="24"/>
          <w:lang w:val="en-GB"/>
        </w:rPr>
        <w:t>, 2002</w:t>
      </w:r>
      <w:r w:rsidR="00642EF1" w:rsidRPr="00421E04">
        <w:rPr>
          <w:rFonts w:ascii="Times New Roman" w:eastAsia="Calibri" w:hAnsi="Times New Roman" w:cs="Times New Roman"/>
          <w:sz w:val="24"/>
          <w:szCs w:val="24"/>
          <w:lang w:val="en-GB"/>
        </w:rPr>
        <w:t xml:space="preserve">, 2008). </w:t>
      </w:r>
      <w:r w:rsidR="00D16262" w:rsidRPr="00421E04">
        <w:rPr>
          <w:rFonts w:ascii="Times New Roman" w:eastAsia="Calibri" w:hAnsi="Times New Roman" w:cs="Times New Roman"/>
          <w:sz w:val="24"/>
          <w:szCs w:val="24"/>
          <w:lang w:val="en-GB"/>
        </w:rPr>
        <w:t xml:space="preserve"> </w:t>
      </w:r>
      <w:r w:rsidR="00642EF1" w:rsidRPr="00421E04">
        <w:rPr>
          <w:rFonts w:ascii="Times New Roman" w:hAnsi="Times New Roman" w:cs="Times New Roman"/>
          <w:sz w:val="24"/>
          <w:szCs w:val="24"/>
        </w:rPr>
        <w:t>Moreover, the surface realization or output of speech production of language is premised upon the interactions between some sets of constraints (</w:t>
      </w:r>
      <w:proofErr w:type="spellStart"/>
      <w:r w:rsidR="00642EF1" w:rsidRPr="00421E04">
        <w:rPr>
          <w:rFonts w:ascii="Times New Roman" w:hAnsi="Times New Roman" w:cs="Times New Roman"/>
          <w:sz w:val="24"/>
          <w:szCs w:val="24"/>
        </w:rPr>
        <w:t>Kadenge</w:t>
      </w:r>
      <w:proofErr w:type="spellEnd"/>
      <w:r w:rsidR="00642EF1" w:rsidRPr="00421E04">
        <w:rPr>
          <w:rFonts w:ascii="Times New Roman" w:hAnsi="Times New Roman" w:cs="Times New Roman"/>
          <w:sz w:val="24"/>
          <w:szCs w:val="24"/>
        </w:rPr>
        <w:t>, 2012</w:t>
      </w:r>
      <w:r w:rsidR="006D38A5">
        <w:rPr>
          <w:rFonts w:ascii="Times New Roman" w:hAnsi="Times New Roman" w:cs="Times New Roman"/>
          <w:sz w:val="24"/>
          <w:szCs w:val="24"/>
        </w:rPr>
        <w:t>:141</w:t>
      </w:r>
      <w:r w:rsidR="00642EF1" w:rsidRPr="00421E04">
        <w:rPr>
          <w:rFonts w:ascii="Times New Roman" w:hAnsi="Times New Roman" w:cs="Times New Roman"/>
          <w:sz w:val="24"/>
          <w:szCs w:val="24"/>
        </w:rPr>
        <w:t>). These constraints are violable, but the violation is not a yardstick for the realization of ungrammatical structure or accounts for acceptable grammatical structure. The optimal output is determined by minimum violations of set of hierarchical constraints (</w:t>
      </w:r>
      <w:proofErr w:type="spellStart"/>
      <w:r w:rsidR="00642EF1" w:rsidRPr="00421E04">
        <w:rPr>
          <w:rFonts w:ascii="Times New Roman" w:hAnsi="Times New Roman" w:cs="Times New Roman"/>
          <w:sz w:val="24"/>
          <w:szCs w:val="24"/>
        </w:rPr>
        <w:t>Kager</w:t>
      </w:r>
      <w:proofErr w:type="spellEnd"/>
      <w:r w:rsidR="00642EF1" w:rsidRPr="00421E04">
        <w:rPr>
          <w:rFonts w:ascii="Times New Roman" w:hAnsi="Times New Roman" w:cs="Times New Roman"/>
          <w:sz w:val="24"/>
          <w:szCs w:val="24"/>
        </w:rPr>
        <w:t xml:space="preserve">, 1999). The introduction of OT as phonological theory is imbued by the fact that languages across the world are different in terms of structure hence the realization of language structure as a fundamental principle of defining and describing language. Chomsky and Halle (1968) opine that languages encompass set of universal principles which are available in all human languages. These constitute the grammatical rules which guide the functions and operations of every language. Within the grammar of every language, some properties are universal whereas others are language specific. OT also imbibes the ideal of universal principles where it states that every language has an independent grammatical system which governs the operation of the language through some schematic rules. It is against the bedrock of this fact that Prince and </w:t>
      </w:r>
      <w:proofErr w:type="spellStart"/>
      <w:r w:rsidR="00642EF1" w:rsidRPr="00421E04">
        <w:rPr>
          <w:rFonts w:ascii="Times New Roman" w:hAnsi="Times New Roman" w:cs="Times New Roman"/>
          <w:sz w:val="24"/>
          <w:szCs w:val="24"/>
        </w:rPr>
        <w:t>Smolensky</w:t>
      </w:r>
      <w:proofErr w:type="spellEnd"/>
      <w:r w:rsidR="00642EF1" w:rsidRPr="00421E04">
        <w:rPr>
          <w:rFonts w:ascii="Times New Roman" w:hAnsi="Times New Roman" w:cs="Times New Roman"/>
          <w:sz w:val="24"/>
          <w:szCs w:val="24"/>
        </w:rPr>
        <w:t xml:space="preserve"> (2004) advance that all languages have </w:t>
      </w:r>
      <w:r w:rsidR="00F501A4">
        <w:rPr>
          <w:rFonts w:ascii="Times New Roman" w:hAnsi="Times New Roman" w:cs="Times New Roman"/>
          <w:sz w:val="24"/>
          <w:szCs w:val="24"/>
        </w:rPr>
        <w:t xml:space="preserve">a </w:t>
      </w:r>
      <w:r w:rsidR="00642EF1" w:rsidRPr="00421E04">
        <w:rPr>
          <w:rFonts w:ascii="Times New Roman" w:hAnsi="Times New Roman" w:cs="Times New Roman"/>
          <w:sz w:val="24"/>
          <w:szCs w:val="24"/>
        </w:rPr>
        <w:t>specific set of hierarchical constraints that determine the structure of lan</w:t>
      </w:r>
      <w:r w:rsidR="00F501A4">
        <w:rPr>
          <w:rFonts w:ascii="Times New Roman" w:hAnsi="Times New Roman" w:cs="Times New Roman"/>
          <w:sz w:val="24"/>
          <w:szCs w:val="24"/>
        </w:rPr>
        <w:t>guage and</w:t>
      </w:r>
      <w:r w:rsidR="00642EF1" w:rsidRPr="00421E04">
        <w:rPr>
          <w:rFonts w:ascii="Times New Roman" w:hAnsi="Times New Roman" w:cs="Times New Roman"/>
          <w:sz w:val="24"/>
          <w:szCs w:val="24"/>
        </w:rPr>
        <w:t xml:space="preserve"> acceptable grammatical structure is determined by least violations of the constraints.  </w:t>
      </w:r>
      <w:r w:rsidR="00F501A4">
        <w:rPr>
          <w:rFonts w:ascii="Times New Roman" w:eastAsia="Calibri" w:hAnsi="Times New Roman" w:cs="Times New Roman"/>
          <w:sz w:val="24"/>
          <w:szCs w:val="24"/>
          <w:lang w:val="en-GB"/>
        </w:rPr>
        <w:t>Unlike</w:t>
      </w:r>
      <w:r w:rsidR="00642EF1" w:rsidRPr="00421E04">
        <w:rPr>
          <w:rFonts w:ascii="Times New Roman" w:eastAsia="Calibri" w:hAnsi="Times New Roman" w:cs="Times New Roman"/>
          <w:sz w:val="24"/>
          <w:szCs w:val="24"/>
          <w:lang w:val="en-GB"/>
        </w:rPr>
        <w:t xml:space="preserve"> previous phonological theories, OT proposes a clear mapping between underlying and surface structure. The mapping is centred in the </w:t>
      </w:r>
      <w:proofErr w:type="gramStart"/>
      <w:r w:rsidR="00642EF1" w:rsidRPr="00421E04">
        <w:rPr>
          <w:rFonts w:ascii="Times New Roman" w:eastAsia="Calibri" w:hAnsi="Times New Roman" w:cs="Times New Roman"/>
          <w:sz w:val="24"/>
          <w:szCs w:val="24"/>
          <w:lang w:val="en-GB"/>
        </w:rPr>
        <w:t>hierarchically-ranked</w:t>
      </w:r>
      <w:proofErr w:type="gramEnd"/>
      <w:r w:rsidR="00642EF1" w:rsidRPr="00421E04">
        <w:rPr>
          <w:rFonts w:ascii="Times New Roman" w:eastAsia="Calibri" w:hAnsi="Times New Roman" w:cs="Times New Roman"/>
          <w:sz w:val="24"/>
          <w:szCs w:val="24"/>
          <w:lang w:val="en-GB"/>
        </w:rPr>
        <w:t xml:space="preserve"> constraints. Constraints are concerned with </w:t>
      </w:r>
      <w:r w:rsidR="00F501A4">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wel</w:t>
      </w:r>
      <w:r w:rsidR="005972A7">
        <w:rPr>
          <w:rFonts w:ascii="Times New Roman" w:eastAsia="Calibri" w:hAnsi="Times New Roman" w:cs="Times New Roman"/>
          <w:sz w:val="24"/>
          <w:szCs w:val="24"/>
          <w:lang w:val="en-GB"/>
        </w:rPr>
        <w:t>l-formedness of candidates</w:t>
      </w:r>
      <w:r w:rsidR="00642EF1" w:rsidRPr="00421E04">
        <w:rPr>
          <w:rFonts w:ascii="Times New Roman" w:eastAsia="Calibri" w:hAnsi="Times New Roman" w:cs="Times New Roman"/>
          <w:sz w:val="24"/>
          <w:szCs w:val="24"/>
          <w:lang w:val="en-GB"/>
        </w:rPr>
        <w:t xml:space="preserve"> banning marked st</w:t>
      </w:r>
      <w:r w:rsidR="00F501A4">
        <w:rPr>
          <w:rFonts w:ascii="Times New Roman" w:eastAsia="Calibri" w:hAnsi="Times New Roman" w:cs="Times New Roman"/>
          <w:sz w:val="24"/>
          <w:szCs w:val="24"/>
          <w:lang w:val="en-GB"/>
        </w:rPr>
        <w:t xml:space="preserve">ructures or requiring </w:t>
      </w:r>
      <w:r w:rsidR="00642EF1" w:rsidRPr="00421E04">
        <w:rPr>
          <w:rFonts w:ascii="Times New Roman" w:eastAsia="Calibri" w:hAnsi="Times New Roman" w:cs="Times New Roman"/>
          <w:sz w:val="24"/>
          <w:szCs w:val="24"/>
          <w:lang w:val="en-GB"/>
        </w:rPr>
        <w:t>/unmarked form. Other constraints are concerned with identity relations between underlying/surface forms that is complete output forms. Moreover, OT observes input/output nexus in assessing faithfulness but as an output device, OT prepa</w:t>
      </w:r>
      <w:r w:rsidR="005972A7">
        <w:rPr>
          <w:rFonts w:ascii="Times New Roman" w:eastAsia="Calibri" w:hAnsi="Times New Roman" w:cs="Times New Roman"/>
          <w:sz w:val="24"/>
          <w:szCs w:val="24"/>
          <w:lang w:val="en-GB"/>
        </w:rPr>
        <w:t>res a surface structure (</w:t>
      </w:r>
      <w:r w:rsidR="005972A7" w:rsidRPr="00421E04">
        <w:rPr>
          <w:rFonts w:ascii="Times New Roman" w:eastAsia="Calibri" w:hAnsi="Times New Roman" w:cs="Times New Roman"/>
          <w:sz w:val="24"/>
          <w:szCs w:val="24"/>
          <w:lang w:val="en-GB"/>
        </w:rPr>
        <w:t>McCa</w:t>
      </w:r>
      <w:r w:rsidR="005972A7">
        <w:rPr>
          <w:rFonts w:ascii="Times New Roman" w:eastAsia="Calibri" w:hAnsi="Times New Roman" w:cs="Times New Roman"/>
          <w:sz w:val="24"/>
          <w:szCs w:val="24"/>
          <w:lang w:val="en-GB"/>
        </w:rPr>
        <w:t>r</w:t>
      </w:r>
      <w:r w:rsidR="005972A7" w:rsidRPr="00421E04">
        <w:rPr>
          <w:rFonts w:ascii="Times New Roman" w:eastAsia="Calibri" w:hAnsi="Times New Roman" w:cs="Times New Roman"/>
          <w:sz w:val="24"/>
          <w:szCs w:val="24"/>
          <w:lang w:val="en-GB"/>
        </w:rPr>
        <w:t>thy</w:t>
      </w:r>
      <w:r w:rsidR="00642EF1" w:rsidRPr="00421E04">
        <w:rPr>
          <w:rFonts w:ascii="Times New Roman" w:eastAsia="Calibri" w:hAnsi="Times New Roman" w:cs="Times New Roman"/>
          <w:sz w:val="24"/>
          <w:szCs w:val="24"/>
          <w:lang w:val="en-GB"/>
        </w:rPr>
        <w:t xml:space="preserve">, 2002).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and faithfulness constraints in OT explain the formal order of RP English pronunciation and the deviations demonstrated by </w:t>
      </w:r>
      <w:r w:rsidR="00CA4C4A" w:rsidRPr="00421E04">
        <w:rPr>
          <w:rFonts w:ascii="Times New Roman" w:eastAsia="Calibri" w:hAnsi="Times New Roman" w:cs="Times New Roman"/>
          <w:sz w:val="24"/>
          <w:szCs w:val="24"/>
          <w:lang w:val="en-GB"/>
        </w:rPr>
        <w:t>the</w:t>
      </w:r>
      <w:r w:rsidR="00642EF1" w:rsidRPr="00421E04">
        <w:rPr>
          <w:rFonts w:ascii="Times New Roman" w:eastAsia="Calibri" w:hAnsi="Times New Roman" w:cs="Times New Roman"/>
          <w:sz w:val="24"/>
          <w:szCs w:val="24"/>
          <w:lang w:val="en-GB"/>
        </w:rPr>
        <w:t xml:space="preserve"> broadcasters in their speech. The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constraints handle all forms of deviations and rearrangeme</w:t>
      </w:r>
      <w:r w:rsidR="00946A91" w:rsidRPr="00421E04">
        <w:rPr>
          <w:rFonts w:ascii="Times New Roman" w:eastAsia="Calibri" w:hAnsi="Times New Roman" w:cs="Times New Roman"/>
          <w:sz w:val="24"/>
          <w:szCs w:val="24"/>
          <w:lang w:val="en-GB"/>
        </w:rPr>
        <w:t>nt in the output such as epenthesis and deletion</w:t>
      </w:r>
      <w:r w:rsidR="00642EF1" w:rsidRPr="00421E04">
        <w:rPr>
          <w:rFonts w:ascii="Times New Roman" w:eastAsia="Calibri" w:hAnsi="Times New Roman" w:cs="Times New Roman"/>
          <w:sz w:val="24"/>
          <w:szCs w:val="24"/>
          <w:lang w:val="en-GB"/>
        </w:rPr>
        <w:t xml:space="preserve">. While the Faithfulness constraints preserve input-output identity. </w:t>
      </w:r>
    </w:p>
    <w:p w14:paraId="0FB82282"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proofErr w:type="spellStart"/>
      <w:r w:rsidRPr="005F2B50">
        <w:rPr>
          <w:rFonts w:ascii="Times New Roman" w:eastAsia="Calibri" w:hAnsi="Times New Roman" w:cs="Times New Roman"/>
          <w:b/>
          <w:sz w:val="24"/>
          <w:szCs w:val="24"/>
          <w:lang w:val="en-GB"/>
        </w:rPr>
        <w:t>Markedness</w:t>
      </w:r>
      <w:proofErr w:type="spellEnd"/>
      <w:r w:rsidRPr="005F2B50">
        <w:rPr>
          <w:rFonts w:ascii="Times New Roman" w:eastAsia="Calibri" w:hAnsi="Times New Roman" w:cs="Times New Roman"/>
          <w:b/>
          <w:sz w:val="24"/>
          <w:szCs w:val="24"/>
          <w:lang w:val="en-GB"/>
        </w:rPr>
        <w:t xml:space="preserve"> Constraints</w:t>
      </w:r>
    </w:p>
    <w:p w14:paraId="26108927" w14:textId="77777777" w:rsidR="00642EF1" w:rsidRDefault="00642EF1" w:rsidP="00792F19">
      <w:pPr>
        <w:spacing w:after="200" w:line="240" w:lineRule="auto"/>
        <w:jc w:val="both"/>
        <w:rPr>
          <w:rFonts w:ascii="Times New Roman" w:eastAsia="Calibri" w:hAnsi="Times New Roman" w:cs="Times New Roman"/>
          <w:sz w:val="24"/>
          <w:szCs w:val="24"/>
          <w:lang w:val="en-GB"/>
        </w:rPr>
      </w:pPr>
      <w:commentRangeStart w:id="1"/>
      <w:r>
        <w:rPr>
          <w:rFonts w:ascii="Times New Roman" w:eastAsia="Calibri" w:hAnsi="Times New Roman" w:cs="Times New Roman"/>
          <w:sz w:val="24"/>
          <w:szCs w:val="24"/>
          <w:lang w:val="en-GB"/>
        </w:rPr>
        <w:t>T</w:t>
      </w:r>
      <w:r w:rsidR="00CA4C4A">
        <w:rPr>
          <w:rFonts w:ascii="Times New Roman" w:eastAsia="Calibri" w:hAnsi="Times New Roman" w:cs="Times New Roman"/>
          <w:sz w:val="24"/>
          <w:szCs w:val="24"/>
          <w:lang w:val="en-GB"/>
        </w:rPr>
        <w:t xml:space="preserve">he followings are the </w:t>
      </w:r>
      <w:r w:rsidR="00F9614B">
        <w:rPr>
          <w:rFonts w:ascii="Times New Roman" w:eastAsia="Calibri" w:hAnsi="Times New Roman" w:cs="Times New Roman"/>
          <w:sz w:val="24"/>
          <w:szCs w:val="24"/>
          <w:lang w:val="en-GB"/>
        </w:rPr>
        <w:t>MARKEDNESS CONSTRAINTS</w:t>
      </w:r>
      <w:r>
        <w:rPr>
          <w:rFonts w:ascii="Times New Roman" w:eastAsia="Calibri" w:hAnsi="Times New Roman" w:cs="Times New Roman"/>
          <w:sz w:val="24"/>
          <w:szCs w:val="24"/>
          <w:lang w:val="en-GB"/>
        </w:rPr>
        <w:t xml:space="preserve"> identified to capture the structural well-formedness of the output. </w:t>
      </w:r>
    </w:p>
    <w:p w14:paraId="636A7249" w14:textId="77777777" w:rsidR="00642EF1" w:rsidRPr="005F2B50" w:rsidRDefault="005F2B50" w:rsidP="00792F19">
      <w:pPr>
        <w:spacing w:after="200" w:line="240" w:lineRule="auto"/>
        <w:jc w:val="both"/>
        <w:rPr>
          <w:rFonts w:ascii="Times New Roman" w:eastAsia="Calibri" w:hAnsi="Times New Roman" w:cs="Times New Roman"/>
          <w:b/>
          <w:sz w:val="18"/>
          <w:szCs w:val="18"/>
          <w:lang w:val="en-GB"/>
        </w:rPr>
      </w:pPr>
      <w:r>
        <w:rPr>
          <w:rFonts w:ascii="Times New Roman" w:eastAsia="Calibri" w:hAnsi="Times New Roman" w:cs="Times New Roman"/>
          <w:b/>
          <w:sz w:val="24"/>
          <w:szCs w:val="24"/>
          <w:lang w:val="en-GB"/>
        </w:rPr>
        <w:lastRenderedPageBreak/>
        <w:t>*COMPLEX</w:t>
      </w:r>
      <w:r w:rsidRPr="005F2B50">
        <w:rPr>
          <w:rFonts w:ascii="Times New Roman" w:eastAsia="Calibri" w:hAnsi="Times New Roman" w:cs="Times New Roman"/>
          <w:b/>
          <w:sz w:val="24"/>
          <w:szCs w:val="24"/>
          <w:vertAlign w:val="superscript"/>
          <w:lang w:val="en-GB"/>
        </w:rPr>
        <w:t>ONSET</w:t>
      </w:r>
      <w:r w:rsidR="00642EF1" w:rsidRPr="005F2B50">
        <w:rPr>
          <w:rFonts w:ascii="Times New Roman" w:eastAsia="Calibri" w:hAnsi="Times New Roman" w:cs="Times New Roman"/>
          <w:b/>
          <w:sz w:val="18"/>
          <w:szCs w:val="18"/>
          <w:vertAlign w:val="superscript"/>
          <w:lang w:val="en-GB"/>
        </w:rPr>
        <w:t xml:space="preserve"> </w:t>
      </w:r>
    </w:p>
    <w:p w14:paraId="05AF418D" w14:textId="77777777" w:rsidR="00642EF1" w:rsidRPr="008F277C" w:rsidRDefault="007C5F2E" w:rsidP="00EF2F71">
      <w:pPr>
        <w:tabs>
          <w:tab w:val="left" w:pos="4320"/>
        </w:tabs>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proofErr w:type="gramStart"/>
      <w:r>
        <w:rPr>
          <w:rFonts w:ascii="Times New Roman" w:eastAsia="Calibri" w:hAnsi="Times New Roman" w:cs="Times New Roman"/>
          <w:sz w:val="24"/>
          <w:szCs w:val="24"/>
          <w:lang w:val="en-GB"/>
        </w:rPr>
        <w:t>Onset</w:t>
      </w:r>
      <w:proofErr w:type="gramEnd"/>
      <w:r>
        <w:rPr>
          <w:rFonts w:ascii="Times New Roman" w:eastAsia="Calibri" w:hAnsi="Times New Roman" w:cs="Times New Roman"/>
          <w:sz w:val="24"/>
          <w:szCs w:val="24"/>
          <w:lang w:val="en-GB"/>
        </w:rPr>
        <w:t xml:space="preserve"> are</w:t>
      </w:r>
      <w:r w:rsidR="00642EF1">
        <w:rPr>
          <w:rFonts w:ascii="Times New Roman" w:eastAsia="Calibri" w:hAnsi="Times New Roman" w:cs="Times New Roman"/>
          <w:sz w:val="24"/>
          <w:szCs w:val="24"/>
          <w:lang w:val="en-GB"/>
        </w:rPr>
        <w:t xml:space="preserve"> simple (</w:t>
      </w:r>
      <w:proofErr w:type="spellStart"/>
      <w:r w:rsidR="00642EF1">
        <w:rPr>
          <w:rFonts w:ascii="Times New Roman" w:eastAsia="Calibri" w:hAnsi="Times New Roman" w:cs="Times New Roman"/>
          <w:sz w:val="24"/>
          <w:szCs w:val="24"/>
          <w:lang w:val="en-GB"/>
        </w:rPr>
        <w:t>Kager</w:t>
      </w:r>
      <w:proofErr w:type="spellEnd"/>
      <w:r w:rsidR="00642EF1">
        <w:rPr>
          <w:rFonts w:ascii="Times New Roman" w:eastAsia="Calibri" w:hAnsi="Times New Roman" w:cs="Times New Roman"/>
          <w:sz w:val="24"/>
          <w:szCs w:val="24"/>
          <w:lang w:val="en-GB"/>
        </w:rPr>
        <w:t>, 1999).</w:t>
      </w:r>
    </w:p>
    <w:p w14:paraId="2F726855"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*IDENT </w:t>
      </w:r>
      <w:r w:rsidRPr="005F2B50">
        <w:rPr>
          <w:rFonts w:ascii="Times New Roman" w:eastAsia="Calibri" w:hAnsi="Times New Roman" w:cs="Times New Roman"/>
          <w:b/>
          <w:sz w:val="24"/>
          <w:szCs w:val="24"/>
          <w:vertAlign w:val="superscript"/>
          <w:lang w:val="en-GB"/>
        </w:rPr>
        <w:t>CONT</w:t>
      </w:r>
      <w:r w:rsidRPr="005F2B50">
        <w:rPr>
          <w:rFonts w:ascii="Times New Roman" w:eastAsia="Calibri" w:hAnsi="Times New Roman" w:cs="Times New Roman"/>
          <w:b/>
          <w:sz w:val="24"/>
          <w:szCs w:val="24"/>
          <w:lang w:val="en-GB"/>
        </w:rPr>
        <w:t xml:space="preserve"> </w:t>
      </w:r>
    </w:p>
    <w:p w14:paraId="531961DD" w14:textId="77777777"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The occurrence of continuants is prohibited</w:t>
      </w:r>
    </w:p>
    <w:p w14:paraId="0FCC4516" w14:textId="77777777"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(Sani, 2005 &amp; Newman, 2000).  </w:t>
      </w:r>
    </w:p>
    <w:p w14:paraId="2A8322C1"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*COMPLEX </w:t>
      </w:r>
      <w:r w:rsidRPr="005F2B50">
        <w:rPr>
          <w:rFonts w:ascii="Times New Roman" w:eastAsia="Calibri" w:hAnsi="Times New Roman" w:cs="Times New Roman"/>
          <w:b/>
          <w:sz w:val="24"/>
          <w:szCs w:val="24"/>
          <w:vertAlign w:val="superscript"/>
          <w:lang w:val="en-GB"/>
        </w:rPr>
        <w:t>CODA</w:t>
      </w:r>
      <w:r w:rsidRPr="005F2B50">
        <w:rPr>
          <w:rFonts w:ascii="Times New Roman" w:eastAsia="Calibri" w:hAnsi="Times New Roman" w:cs="Times New Roman"/>
          <w:b/>
          <w:sz w:val="16"/>
          <w:szCs w:val="16"/>
          <w:vertAlign w:val="superscript"/>
          <w:lang w:val="en-GB"/>
        </w:rPr>
        <w:t xml:space="preserve">  </w:t>
      </w:r>
    </w:p>
    <w:p w14:paraId="03D8FDB7" w14:textId="77777777" w:rsidR="00642EF1" w:rsidRDefault="007C5F2E"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Coda</w:t>
      </w:r>
      <w:r w:rsidR="002635A9">
        <w:rPr>
          <w:rFonts w:ascii="Times New Roman" w:eastAsia="Calibri" w:hAnsi="Times New Roman" w:cs="Times New Roman"/>
          <w:sz w:val="24"/>
          <w:szCs w:val="24"/>
          <w:lang w:val="en-GB"/>
        </w:rPr>
        <w:t>s</w:t>
      </w:r>
      <w:r>
        <w:rPr>
          <w:rFonts w:ascii="Times New Roman" w:eastAsia="Calibri" w:hAnsi="Times New Roman" w:cs="Times New Roman"/>
          <w:sz w:val="24"/>
          <w:szCs w:val="24"/>
          <w:lang w:val="en-GB"/>
        </w:rPr>
        <w:t xml:space="preserve"> are</w:t>
      </w:r>
      <w:r w:rsidR="00642EF1">
        <w:rPr>
          <w:rFonts w:ascii="Times New Roman" w:eastAsia="Calibri" w:hAnsi="Times New Roman" w:cs="Times New Roman"/>
          <w:sz w:val="24"/>
          <w:szCs w:val="24"/>
          <w:lang w:val="en-GB"/>
        </w:rPr>
        <w:t xml:space="preserve"> simple (</w:t>
      </w:r>
      <w:proofErr w:type="spellStart"/>
      <w:r w:rsidR="00642EF1">
        <w:rPr>
          <w:rFonts w:ascii="Times New Roman" w:eastAsia="Calibri" w:hAnsi="Times New Roman" w:cs="Times New Roman"/>
          <w:sz w:val="24"/>
          <w:szCs w:val="24"/>
          <w:lang w:val="en-GB"/>
        </w:rPr>
        <w:t>Kager</w:t>
      </w:r>
      <w:proofErr w:type="spellEnd"/>
      <w:r w:rsidR="00642EF1">
        <w:rPr>
          <w:rFonts w:ascii="Times New Roman" w:eastAsia="Calibri" w:hAnsi="Times New Roman" w:cs="Times New Roman"/>
          <w:sz w:val="24"/>
          <w:szCs w:val="24"/>
          <w:lang w:val="en-GB"/>
        </w:rPr>
        <w:t>, 1999).</w:t>
      </w:r>
    </w:p>
    <w:p w14:paraId="368A006A"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*VOICED-CODA</w:t>
      </w:r>
    </w:p>
    <w:p w14:paraId="673EBF6B" w14:textId="77777777"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Voiced </w:t>
      </w:r>
      <w:r w:rsidR="007C5F2E">
        <w:rPr>
          <w:rFonts w:ascii="Times New Roman" w:eastAsia="Calibri" w:hAnsi="Times New Roman" w:cs="Times New Roman"/>
          <w:sz w:val="24"/>
          <w:szCs w:val="24"/>
          <w:lang w:val="en-GB"/>
        </w:rPr>
        <w:t>obstruent</w:t>
      </w:r>
      <w:r>
        <w:rPr>
          <w:rFonts w:ascii="Times New Roman" w:eastAsia="Calibri" w:hAnsi="Times New Roman" w:cs="Times New Roman"/>
          <w:sz w:val="24"/>
          <w:szCs w:val="24"/>
          <w:lang w:val="en-GB"/>
        </w:rPr>
        <w:t xml:space="preserve"> in </w:t>
      </w:r>
      <w:r w:rsidR="007C5F2E">
        <w:rPr>
          <w:rFonts w:ascii="Times New Roman" w:eastAsia="Calibri" w:hAnsi="Times New Roman" w:cs="Times New Roman"/>
          <w:sz w:val="24"/>
          <w:szCs w:val="24"/>
          <w:lang w:val="en-GB"/>
        </w:rPr>
        <w:t>the coda is</w:t>
      </w:r>
      <w:r>
        <w:rPr>
          <w:rFonts w:ascii="Times New Roman" w:eastAsia="Calibri" w:hAnsi="Times New Roman" w:cs="Times New Roman"/>
          <w:sz w:val="24"/>
          <w:szCs w:val="24"/>
          <w:lang w:val="en-GB"/>
        </w:rPr>
        <w:t xml:space="preserve"> prohibited (</w:t>
      </w:r>
      <w:proofErr w:type="spellStart"/>
      <w:r>
        <w:rPr>
          <w:rFonts w:ascii="Times New Roman" w:eastAsia="Calibri" w:hAnsi="Times New Roman" w:cs="Times New Roman"/>
          <w:sz w:val="24"/>
          <w:szCs w:val="24"/>
          <w:lang w:val="en-GB"/>
        </w:rPr>
        <w:t>Kager</w:t>
      </w:r>
      <w:proofErr w:type="spellEnd"/>
      <w:r>
        <w:rPr>
          <w:rFonts w:ascii="Times New Roman" w:eastAsia="Calibri" w:hAnsi="Times New Roman" w:cs="Times New Roman"/>
          <w:sz w:val="24"/>
          <w:szCs w:val="24"/>
          <w:lang w:val="en-GB"/>
        </w:rPr>
        <w:t>, 1999).</w:t>
      </w:r>
    </w:p>
    <w:p w14:paraId="6D424EB3" w14:textId="77777777" w:rsidR="00642EF1" w:rsidRDefault="00642EF1" w:rsidP="00792F19">
      <w:pPr>
        <w:spacing w:after="200" w:line="240" w:lineRule="auto"/>
        <w:jc w:val="both"/>
        <w:rPr>
          <w:rFonts w:ascii="Times New Roman" w:eastAsia="Calibri" w:hAnsi="Times New Roman" w:cs="Times New Roman"/>
          <w:sz w:val="24"/>
          <w:szCs w:val="24"/>
          <w:lang w:val="en-GB"/>
        </w:rPr>
      </w:pPr>
    </w:p>
    <w:p w14:paraId="23D21946"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Faithfulness Constraints</w:t>
      </w:r>
    </w:p>
    <w:p w14:paraId="4E2049CD" w14:textId="77777777" w:rsidR="00642EF1" w:rsidRPr="00CB6CF2" w:rsidRDefault="00642EF1" w:rsidP="00792F19">
      <w:pPr>
        <w:spacing w:line="240" w:lineRule="auto"/>
        <w:jc w:val="both"/>
        <w:rPr>
          <w:rFonts w:ascii="Times New Roman" w:hAnsi="Times New Roman" w:cs="Times New Roman"/>
          <w:sz w:val="24"/>
          <w:szCs w:val="24"/>
        </w:rPr>
      </w:pPr>
      <w:r w:rsidRPr="00CB6CF2">
        <w:rPr>
          <w:rFonts w:ascii="Times New Roman" w:hAnsi="Times New Roman" w:cs="Times New Roman"/>
          <w:sz w:val="24"/>
          <w:szCs w:val="24"/>
        </w:rPr>
        <w:t>The preservation of the features of the input in the output is governed by a set of FAITHFULNESS CONSTRAINTS which require input segments to have correspondents in the output.</w:t>
      </w:r>
    </w:p>
    <w:p w14:paraId="47BC203A"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MAX -IO</w:t>
      </w:r>
    </w:p>
    <w:p w14:paraId="172D3A59" w14:textId="77777777" w:rsidR="00642EF1" w:rsidRPr="008C1E05" w:rsidRDefault="00642EF1" w:rsidP="00792F19">
      <w:pPr>
        <w:spacing w:line="240" w:lineRule="auto"/>
        <w:rPr>
          <w:rFonts w:ascii="Times New Roman" w:hAnsi="Times New Roman" w:cs="Times New Roman"/>
          <w:sz w:val="24"/>
          <w:szCs w:val="24"/>
        </w:rPr>
      </w:pPr>
      <w:r>
        <w:rPr>
          <w:rFonts w:ascii="Times New Roman" w:eastAsia="Calibri" w:hAnsi="Times New Roman" w:cs="Times New Roman"/>
          <w:sz w:val="24"/>
          <w:szCs w:val="24"/>
          <w:lang w:val="en-GB"/>
        </w:rPr>
        <w:t xml:space="preserve">            </w:t>
      </w:r>
      <w:r>
        <w:rPr>
          <w:b/>
          <w:sz w:val="24"/>
          <w:szCs w:val="24"/>
        </w:rPr>
        <w:t xml:space="preserve"> </w:t>
      </w:r>
      <w:r>
        <w:rPr>
          <w:rFonts w:ascii="Times New Roman" w:hAnsi="Times New Roman" w:cs="Times New Roman"/>
          <w:sz w:val="24"/>
          <w:szCs w:val="24"/>
        </w:rPr>
        <w:t>E</w:t>
      </w:r>
      <w:r w:rsidRPr="008C1E05">
        <w:rPr>
          <w:rFonts w:ascii="Times New Roman" w:hAnsi="Times New Roman" w:cs="Times New Roman"/>
          <w:sz w:val="24"/>
          <w:szCs w:val="24"/>
        </w:rPr>
        <w:t>very segment i</w:t>
      </w:r>
      <w:r w:rsidR="007C5F2E">
        <w:rPr>
          <w:rFonts w:ascii="Times New Roman" w:hAnsi="Times New Roman" w:cs="Times New Roman"/>
          <w:sz w:val="24"/>
          <w:szCs w:val="24"/>
        </w:rPr>
        <w:t>n the input has a correspondent</w:t>
      </w:r>
      <w:r w:rsidRPr="008C1E05">
        <w:rPr>
          <w:rFonts w:ascii="Times New Roman" w:hAnsi="Times New Roman" w:cs="Times New Roman"/>
          <w:sz w:val="24"/>
          <w:szCs w:val="24"/>
        </w:rPr>
        <w:t xml:space="preserve"> in the output </w:t>
      </w:r>
    </w:p>
    <w:p w14:paraId="3D2423AD" w14:textId="77777777" w:rsidR="00642EF1"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No deletion)</w:t>
      </w:r>
      <w:r>
        <w:rPr>
          <w:rFonts w:ascii="Times New Roman" w:hAnsi="Times New Roman" w:cs="Times New Roman"/>
          <w:sz w:val="24"/>
          <w:szCs w:val="24"/>
        </w:rPr>
        <w:t xml:space="preserve"> (</w:t>
      </w:r>
      <w:r w:rsidRPr="008C1E05">
        <w:rPr>
          <w:rFonts w:ascii="Times New Roman" w:hAnsi="Times New Roman" w:cs="Times New Roman"/>
          <w:sz w:val="24"/>
          <w:szCs w:val="24"/>
        </w:rPr>
        <w:t>McCarthy and Prince, 1995)</w:t>
      </w:r>
      <w:r>
        <w:rPr>
          <w:rFonts w:ascii="Times New Roman" w:hAnsi="Times New Roman" w:cs="Times New Roman"/>
          <w:sz w:val="24"/>
          <w:szCs w:val="24"/>
        </w:rPr>
        <w:t>.</w:t>
      </w:r>
    </w:p>
    <w:p w14:paraId="2E79784B" w14:textId="77777777" w:rsidR="00642EF1" w:rsidRPr="005F2B50" w:rsidRDefault="00642EF1" w:rsidP="00792F19">
      <w:pPr>
        <w:spacing w:line="240" w:lineRule="auto"/>
        <w:rPr>
          <w:rFonts w:ascii="Times New Roman" w:hAnsi="Times New Roman" w:cs="Times New Roman"/>
          <w:b/>
          <w:sz w:val="24"/>
          <w:szCs w:val="24"/>
        </w:rPr>
      </w:pPr>
      <w:r w:rsidRPr="005F2B50">
        <w:rPr>
          <w:rFonts w:ascii="Times New Roman" w:hAnsi="Times New Roman" w:cs="Times New Roman"/>
          <w:b/>
          <w:sz w:val="24"/>
          <w:szCs w:val="24"/>
        </w:rPr>
        <w:t>DEP- IO</w:t>
      </w:r>
    </w:p>
    <w:p w14:paraId="0508A3ED" w14:textId="77777777" w:rsidR="00642EF1" w:rsidRPr="008C1E05"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Output segment</w:t>
      </w:r>
      <w:r w:rsidR="007C5F2E">
        <w:rPr>
          <w:rFonts w:ascii="Times New Roman" w:hAnsi="Times New Roman" w:cs="Times New Roman"/>
          <w:sz w:val="24"/>
          <w:szCs w:val="24"/>
        </w:rPr>
        <w:t>s must have input correspondent</w:t>
      </w:r>
      <w:r w:rsidRPr="008C1E05">
        <w:rPr>
          <w:rFonts w:ascii="Times New Roman" w:hAnsi="Times New Roman" w:cs="Times New Roman"/>
          <w:sz w:val="24"/>
          <w:szCs w:val="24"/>
        </w:rPr>
        <w:t xml:space="preserve"> (No insertion). </w:t>
      </w:r>
    </w:p>
    <w:p w14:paraId="378563EF"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hAnsi="Times New Roman" w:cs="Times New Roman"/>
          <w:b/>
          <w:sz w:val="24"/>
          <w:szCs w:val="24"/>
        </w:rPr>
        <w:t xml:space="preserve">IDENT-IO (F) </w:t>
      </w:r>
    </w:p>
    <w:p w14:paraId="1357A171" w14:textId="77777777" w:rsidR="001B686E" w:rsidRDefault="00642EF1" w:rsidP="00792F19">
      <w:pPr>
        <w:spacing w:after="200" w:line="240" w:lineRule="auto"/>
        <w:jc w:val="both"/>
        <w:rPr>
          <w:rFonts w:ascii="Times New Roman" w:eastAsia="Calibri" w:hAnsi="Times New Roman" w:cs="Times New Roman"/>
          <w:sz w:val="24"/>
          <w:szCs w:val="24"/>
          <w:lang w:val="en-GB"/>
        </w:rPr>
      </w:pPr>
      <w:r w:rsidRPr="008C1E05">
        <w:rPr>
          <w:rFonts w:ascii="Times New Roman" w:eastAsia="Calibri" w:hAnsi="Times New Roman" w:cs="Times New Roman"/>
          <w:sz w:val="24"/>
          <w:szCs w:val="24"/>
          <w:lang w:val="en-GB"/>
        </w:rPr>
        <w:t xml:space="preserve">         </w:t>
      </w:r>
      <w:r w:rsidRPr="008C1E05">
        <w:rPr>
          <w:rFonts w:ascii="Times New Roman" w:hAnsi="Times New Roman" w:cs="Times New Roman"/>
          <w:sz w:val="24"/>
          <w:szCs w:val="24"/>
        </w:rPr>
        <w:t>If a segment has a feature [αF] in the input, then</w:t>
      </w:r>
      <w:r w:rsidR="00F9614B">
        <w:rPr>
          <w:rFonts w:ascii="Times New Roman" w:hAnsi="Times New Roman" w:cs="Times New Roman"/>
          <w:sz w:val="24"/>
          <w:szCs w:val="24"/>
        </w:rPr>
        <w:t xml:space="preserve"> it must be specified as [αF]</w:t>
      </w:r>
      <w:r>
        <w:rPr>
          <w:rFonts w:ascii="Times New Roman" w:hAnsi="Times New Roman" w:cs="Times New Roman"/>
          <w:sz w:val="24"/>
          <w:szCs w:val="24"/>
        </w:rPr>
        <w:t xml:space="preserve"> In the output.</w:t>
      </w:r>
      <w:r w:rsidRPr="008C1E05">
        <w:rPr>
          <w:rFonts w:ascii="Times New Roman" w:eastAsia="Calibri" w:hAnsi="Times New Roman" w:cs="Times New Roman"/>
          <w:sz w:val="24"/>
          <w:szCs w:val="24"/>
          <w:lang w:val="en-GB"/>
        </w:rPr>
        <w:t xml:space="preserve"> </w:t>
      </w:r>
    </w:p>
    <w:p w14:paraId="23D928D2" w14:textId="77777777" w:rsidR="001B686E" w:rsidRDefault="001B686E" w:rsidP="001B686E">
      <w:pPr>
        <w:spacing w:line="240" w:lineRule="auto"/>
        <w:jc w:val="both"/>
        <w:rPr>
          <w:rFonts w:ascii="Times New Roman" w:eastAsia="Calibri" w:hAnsi="Times New Roman" w:cs="Times New Roman"/>
          <w:sz w:val="24"/>
          <w:szCs w:val="24"/>
        </w:rPr>
      </w:pPr>
      <w:r w:rsidRPr="001B686E">
        <w:rPr>
          <w:rFonts w:ascii="Times New Roman" w:eastAsia="Calibri" w:hAnsi="Times New Roman" w:cs="Times New Roman"/>
          <w:b/>
          <w:sz w:val="24"/>
          <w:szCs w:val="24"/>
        </w:rPr>
        <w:t>FAITH C</w:t>
      </w:r>
      <w:r>
        <w:rPr>
          <w:rFonts w:ascii="Times New Roman" w:eastAsia="Calibri" w:hAnsi="Times New Roman" w:cs="Times New Roman"/>
          <w:sz w:val="24"/>
          <w:szCs w:val="24"/>
        </w:rPr>
        <w:t xml:space="preserve">  </w:t>
      </w:r>
    </w:p>
    <w:p w14:paraId="5CFFBFAD" w14:textId="77777777" w:rsidR="001B686E" w:rsidRDefault="00D6719E" w:rsidP="001B686E">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The c</w:t>
      </w:r>
      <w:r w:rsidR="001B686E" w:rsidRPr="00E96815">
        <w:rPr>
          <w:rFonts w:ascii="Times New Roman" w:eastAsia="Calibri" w:hAnsi="Times New Roman" w:cs="Times New Roman"/>
          <w:sz w:val="24"/>
          <w:szCs w:val="24"/>
        </w:rPr>
        <w:t>oda in the output must be identical to the coda in the input</w:t>
      </w:r>
      <w:r w:rsidR="001B686E">
        <w:rPr>
          <w:rFonts w:ascii="Times New Roman" w:eastAsia="Calibri" w:hAnsi="Times New Roman" w:cs="Times New Roman"/>
          <w:sz w:val="24"/>
          <w:szCs w:val="24"/>
        </w:rPr>
        <w:t xml:space="preserve">. </w:t>
      </w:r>
      <w:commentRangeEnd w:id="1"/>
      <w:r w:rsidR="00327493">
        <w:rPr>
          <w:rStyle w:val="CommentReference"/>
        </w:rPr>
        <w:commentReference w:id="1"/>
      </w:r>
    </w:p>
    <w:p w14:paraId="5A694350" w14:textId="77777777" w:rsidR="00642EF1" w:rsidRPr="00F9614B" w:rsidRDefault="00642EF1" w:rsidP="00792F19">
      <w:pPr>
        <w:spacing w:after="200" w:line="240" w:lineRule="auto"/>
        <w:jc w:val="both"/>
        <w:rPr>
          <w:rFonts w:ascii="Times New Roman" w:hAnsi="Times New Roman" w:cs="Times New Roman"/>
          <w:sz w:val="24"/>
          <w:szCs w:val="24"/>
        </w:rPr>
      </w:pPr>
      <w:r w:rsidRPr="008C1E05">
        <w:rPr>
          <w:rFonts w:ascii="Times New Roman" w:eastAsia="Calibri" w:hAnsi="Times New Roman" w:cs="Times New Roman"/>
          <w:sz w:val="24"/>
          <w:szCs w:val="24"/>
          <w:lang w:val="en-GB"/>
        </w:rPr>
        <w:t xml:space="preserve">        </w:t>
      </w:r>
    </w:p>
    <w:p w14:paraId="13482A62" w14:textId="77777777" w:rsidR="007516D9" w:rsidRDefault="007516D9" w:rsidP="00EF2F71">
      <w:pPr>
        <w:pStyle w:val="Default"/>
        <w:spacing w:line="480" w:lineRule="auto"/>
        <w:jc w:val="both"/>
        <w:rPr>
          <w:b/>
        </w:rPr>
      </w:pPr>
    </w:p>
    <w:p w14:paraId="528EAEAB" w14:textId="77777777" w:rsidR="00EF2F71" w:rsidRPr="00EF2F71" w:rsidRDefault="002635A9" w:rsidP="00EF2F71">
      <w:pPr>
        <w:pStyle w:val="Default"/>
        <w:spacing w:line="480" w:lineRule="auto"/>
        <w:jc w:val="both"/>
        <w:rPr>
          <w:b/>
        </w:rPr>
      </w:pPr>
      <w:r>
        <w:rPr>
          <w:b/>
        </w:rPr>
        <w:t>4</w:t>
      </w:r>
      <w:r w:rsidR="00EF2F71" w:rsidRPr="00EF2F71">
        <w:rPr>
          <w:b/>
        </w:rPr>
        <w:t>. Method</w:t>
      </w:r>
    </w:p>
    <w:p w14:paraId="46CFB162" w14:textId="77777777" w:rsidR="00E62554" w:rsidRPr="006A5C09" w:rsidRDefault="00F9614B" w:rsidP="001628BF">
      <w:pPr>
        <w:pStyle w:val="Default"/>
        <w:ind w:firstLine="720"/>
        <w:jc w:val="both"/>
      </w:pPr>
      <w:r w:rsidRPr="006A5C09">
        <w:t>D</w:t>
      </w:r>
      <w:r w:rsidR="00E62554" w:rsidRPr="006A5C09">
        <w:t>escriptive</w:t>
      </w:r>
      <w:r>
        <w:t xml:space="preserve"> qualitative</w:t>
      </w:r>
      <w:r w:rsidR="00E62554">
        <w:t xml:space="preserve"> </w:t>
      </w:r>
      <w:r w:rsidR="00E62554" w:rsidRPr="006A5C09">
        <w:t xml:space="preserve">research </w:t>
      </w:r>
      <w:r w:rsidR="00D14285" w:rsidRPr="006A5C09">
        <w:t xml:space="preserve">design </w:t>
      </w:r>
      <w:r w:rsidR="00D14285">
        <w:t>was</w:t>
      </w:r>
      <w:r>
        <w:t xml:space="preserve"> adopted</w:t>
      </w:r>
      <w:r w:rsidR="00E62554" w:rsidRPr="006A5C09">
        <w:t xml:space="preserve">. </w:t>
      </w:r>
      <w:r w:rsidR="00D14285" w:rsidRPr="006A5C09">
        <w:t xml:space="preserve">Data were obtained through Production Test </w:t>
      </w:r>
      <w:r w:rsidR="00D14285">
        <w:t xml:space="preserve">of list of English </w:t>
      </w:r>
      <w:r w:rsidR="00D14285" w:rsidRPr="006A5C09">
        <w:t xml:space="preserve">words and Recording of News Broadcasts direct from the stations. </w:t>
      </w:r>
      <w:r w:rsidR="00D14285" w:rsidRPr="006A5C09">
        <w:rPr>
          <w:rFonts w:eastAsia="Calibri"/>
          <w:lang w:val="en-GB"/>
        </w:rPr>
        <w:t>The production test was conducted by the researcher with the aid of a research</w:t>
      </w:r>
      <w:r w:rsidR="00353C75">
        <w:rPr>
          <w:rFonts w:eastAsia="Calibri"/>
          <w:lang w:val="en-GB"/>
        </w:rPr>
        <w:t xml:space="preserve"> assistant.  It took six months </w:t>
      </w:r>
      <w:r w:rsidR="00D14285" w:rsidRPr="006A5C09">
        <w:rPr>
          <w:rFonts w:eastAsia="Calibri"/>
          <w:lang w:val="en-GB"/>
        </w:rPr>
        <w:t xml:space="preserve">to record the data. This is because of their schedule of duty and to be able to </w:t>
      </w:r>
      <w:r w:rsidR="00D14285" w:rsidRPr="006A5C09">
        <w:rPr>
          <w:rFonts w:eastAsia="Calibri"/>
          <w:lang w:val="en-GB"/>
        </w:rPr>
        <w:lastRenderedPageBreak/>
        <w:t>capture varieties of news presentations. The bulletins recorded included: News Line BRC 5: 00 p.m. local time and World News Globe F.M Radio 11. 00 a.m. local time</w:t>
      </w:r>
      <w:r w:rsidR="00832B11">
        <w:rPr>
          <w:rFonts w:eastAsia="Calibri"/>
          <w:lang w:val="en-GB"/>
        </w:rPr>
        <w:t>. Others were</w:t>
      </w:r>
      <w:r w:rsidR="00D14285" w:rsidRPr="006A5C09">
        <w:rPr>
          <w:rFonts w:eastAsia="Calibri"/>
          <w:lang w:val="en-GB"/>
        </w:rPr>
        <w:t xml:space="preserve"> NTA Bauchi News 7.00 p.m. and BATV News 7.30 p.m</w:t>
      </w:r>
      <w:r w:rsidR="00D14285">
        <w:rPr>
          <w:rFonts w:eastAsia="Calibri"/>
          <w:lang w:val="en-GB"/>
        </w:rPr>
        <w:t>.</w:t>
      </w:r>
      <w:r w:rsidR="00D14285">
        <w:t xml:space="preserve"> </w:t>
      </w:r>
      <w:r w:rsidR="00E62554" w:rsidRPr="006A5C09">
        <w:t>The researcher selected 20 bro</w:t>
      </w:r>
      <w:r w:rsidR="00D14285">
        <w:t>adcasters as participants from 4 electronic media in Bauchi who use</w:t>
      </w:r>
      <w:r w:rsidR="00D6719E">
        <w:t xml:space="preserve"> the</w:t>
      </w:r>
      <w:r w:rsidR="00D14285">
        <w:t xml:space="preserve"> Hausa English accent. </w:t>
      </w:r>
      <w:r w:rsidR="00E62554" w:rsidRPr="006A5C09">
        <w:t>5 broadcasters were selecte</w:t>
      </w:r>
      <w:r w:rsidR="00D14285">
        <w:t xml:space="preserve">d from each of the stations. </w:t>
      </w:r>
      <w:r w:rsidR="00E62554" w:rsidRPr="006A5C09">
        <w:t>The recorded dat</w:t>
      </w:r>
      <w:r w:rsidR="00DD28A9">
        <w:t xml:space="preserve">a were transcribed </w:t>
      </w:r>
      <w:r w:rsidR="00880872">
        <w:t xml:space="preserve">based on IPA </w:t>
      </w:r>
      <w:r w:rsidR="00DD28A9">
        <w:t xml:space="preserve">and </w:t>
      </w:r>
      <w:proofErr w:type="gramStart"/>
      <w:r w:rsidR="00DD28A9">
        <w:t>entered into</w:t>
      </w:r>
      <w:proofErr w:type="gramEnd"/>
      <w:r w:rsidR="00DD28A9">
        <w:t xml:space="preserve"> </w:t>
      </w:r>
      <w:r w:rsidR="00E62554" w:rsidRPr="006A5C09">
        <w:t>Optimality Theory</w:t>
      </w:r>
      <w:r w:rsidR="00DD28A9">
        <w:t xml:space="preserve"> software which was programmed with the relevant constraints.  The OT software analyzed the data and presented in tableau</w:t>
      </w:r>
      <w:r w:rsidR="00E30EE2">
        <w:t>x</w:t>
      </w:r>
      <w:r w:rsidR="00DD28A9">
        <w:t xml:space="preserve"> below.</w:t>
      </w:r>
    </w:p>
    <w:p w14:paraId="28D4DF95" w14:textId="77777777" w:rsidR="00642EF1" w:rsidRPr="006A3BBD" w:rsidRDefault="00D175CD" w:rsidP="00792F19">
      <w:pPr>
        <w:tabs>
          <w:tab w:val="left" w:pos="3177"/>
        </w:tabs>
        <w:spacing w:before="240"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5</w:t>
      </w:r>
      <w:r w:rsidR="00165BAC">
        <w:rPr>
          <w:rFonts w:ascii="Times New Roman" w:eastAsia="Calibri" w:hAnsi="Times New Roman" w:cs="Times New Roman"/>
          <w:b/>
          <w:sz w:val="24"/>
          <w:szCs w:val="24"/>
          <w:lang w:val="en-GB"/>
        </w:rPr>
        <w:t xml:space="preserve">. </w:t>
      </w:r>
      <w:r w:rsidR="00A14F45" w:rsidRPr="006A3BBD">
        <w:rPr>
          <w:rFonts w:ascii="Times New Roman" w:eastAsia="Calibri" w:hAnsi="Times New Roman" w:cs="Times New Roman"/>
          <w:b/>
          <w:sz w:val="24"/>
          <w:szCs w:val="24"/>
          <w:lang w:val="en-GB"/>
        </w:rPr>
        <w:t>Data Analysis</w:t>
      </w:r>
      <w:r w:rsidR="00353C75" w:rsidRPr="006A3BBD">
        <w:rPr>
          <w:rFonts w:ascii="Times New Roman" w:eastAsia="Calibri" w:hAnsi="Times New Roman" w:cs="Times New Roman"/>
          <w:b/>
          <w:sz w:val="24"/>
          <w:szCs w:val="24"/>
          <w:lang w:val="en-GB"/>
        </w:rPr>
        <w:tab/>
      </w:r>
    </w:p>
    <w:p w14:paraId="09922EF3" w14:textId="77777777" w:rsidR="00EF2F71" w:rsidRDefault="00EF2F71" w:rsidP="00D16262">
      <w:pPr>
        <w:spacing w:line="240" w:lineRule="auto"/>
        <w:jc w:val="both"/>
        <w:rPr>
          <w:rFonts w:ascii="Times New Roman" w:hAnsi="Times New Roman" w:cs="Times New Roman"/>
          <w:sz w:val="24"/>
          <w:szCs w:val="24"/>
        </w:rPr>
      </w:pPr>
      <w:r>
        <w:rPr>
          <w:rFonts w:ascii="Times New Roman" w:hAnsi="Times New Roman" w:cs="Times New Roman"/>
          <w:sz w:val="24"/>
          <w:szCs w:val="24"/>
        </w:rPr>
        <w:t>The tableaux capture cases of epenthesis and deletion i</w:t>
      </w:r>
      <w:r w:rsidR="004D4BE1">
        <w:rPr>
          <w:rFonts w:ascii="Times New Roman" w:hAnsi="Times New Roman" w:cs="Times New Roman"/>
          <w:sz w:val="24"/>
          <w:szCs w:val="24"/>
        </w:rPr>
        <w:t>n the articulation of consonant cluster</w:t>
      </w:r>
      <w:r>
        <w:rPr>
          <w:rFonts w:ascii="Times New Roman" w:hAnsi="Times New Roman" w:cs="Times New Roman"/>
          <w:sz w:val="24"/>
          <w:szCs w:val="24"/>
        </w:rPr>
        <w:t xml:space="preserve"> in the onset and coda positions. </w:t>
      </w:r>
    </w:p>
    <w:p w14:paraId="481FCF42" w14:textId="77777777" w:rsidR="00AC5E89" w:rsidRPr="00AC5E89" w:rsidRDefault="00C85985" w:rsidP="00D16262">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AC5E89" w:rsidRPr="00AC5E89">
        <w:rPr>
          <w:rFonts w:ascii="Times New Roman" w:hAnsi="Times New Roman" w:cs="Times New Roman"/>
          <w:i/>
          <w:sz w:val="24"/>
          <w:szCs w:val="24"/>
        </w:rPr>
        <w:t>.1 Two Consonant Cluster Onset</w:t>
      </w:r>
    </w:p>
    <w:p w14:paraId="075EEC8C" w14:textId="77777777" w:rsidR="00C26E45" w:rsidRPr="00A60B06" w:rsidRDefault="00C26E45" w:rsidP="00D16262">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 is inserted in a syllable. In the present study a segment is inserted in the onset to break up the CC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and Faithfulness constraint DEP-IO to account for constraint marking in the speech of Hausa broadcasters.</w:t>
      </w:r>
    </w:p>
    <w:p w14:paraId="5FA57AF8" w14:textId="77777777" w:rsidR="009945FF" w:rsidRPr="00A60B06" w:rsidRDefault="00C26E45" w:rsidP="00792F19">
      <w:pPr>
        <w:spacing w:before="240"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Tableau </w:t>
      </w:r>
      <w:r w:rsidR="00D16262">
        <w:rPr>
          <w:rFonts w:ascii="Times New Roman" w:hAnsi="Times New Roman" w:cs="Times New Roman"/>
          <w:sz w:val="24"/>
          <w:szCs w:val="24"/>
        </w:rPr>
        <w:t xml:space="preserve">1 </w:t>
      </w:r>
      <w:r w:rsidRPr="00A60B06">
        <w:rPr>
          <w:rFonts w:ascii="Times New Roman" w:hAnsi="Times New Roman" w:cs="Times New Roman"/>
          <w:sz w:val="24"/>
          <w:szCs w:val="24"/>
        </w:rPr>
        <w:t>below gives OT Evaluation of vowel epenthesis at the onset</w:t>
      </w:r>
      <w:r w:rsidRPr="00A60B06">
        <w:rPr>
          <w:rFonts w:ascii="Times New Roman" w:eastAsia="Calibri" w:hAnsi="Times New Roman" w:cs="Times New Roman"/>
          <w:sz w:val="24"/>
          <w:szCs w:val="24"/>
        </w:rPr>
        <w:t xml:space="preserve"> </w:t>
      </w:r>
      <w:r w:rsidRPr="00A60B06">
        <w:rPr>
          <w:rFonts w:ascii="Times New Roman" w:hAnsi="Times New Roman" w:cs="Times New Roman"/>
          <w:sz w:val="24"/>
          <w:szCs w:val="24"/>
        </w:rPr>
        <w:t xml:space="preserve">of the RP English word </w:t>
      </w:r>
      <w:r w:rsidR="00B10B88">
        <w:rPr>
          <w:rFonts w:ascii="Times New Roman" w:hAnsi="Times New Roman" w:cs="Times New Roman"/>
          <w:i/>
          <w:sz w:val="24"/>
          <w:szCs w:val="24"/>
        </w:rPr>
        <w:t>group</w:t>
      </w:r>
      <w:r w:rsidRPr="00A60B06">
        <w:rPr>
          <w:rFonts w:ascii="Times New Roman" w:hAnsi="Times New Roman" w:cs="Times New Roman"/>
          <w:i/>
          <w:sz w:val="24"/>
          <w:szCs w:val="24"/>
        </w:rPr>
        <w:t xml:space="preserve"> </w:t>
      </w:r>
      <w:r w:rsidR="00B10B88">
        <w:rPr>
          <w:rFonts w:ascii="Times New Roman" w:hAnsi="Times New Roman" w:cs="Times New Roman"/>
          <w:sz w:val="24"/>
          <w:szCs w:val="24"/>
        </w:rPr>
        <w:t>in Hausa English.</w:t>
      </w:r>
    </w:p>
    <w:p w14:paraId="6A6B5A34" w14:textId="77777777" w:rsidR="00C26E45" w:rsidRPr="00327493" w:rsidRDefault="00D16262" w:rsidP="00792F19">
      <w:pPr>
        <w:spacing w:before="240" w:line="240" w:lineRule="auto"/>
        <w:jc w:val="both"/>
        <w:rPr>
          <w:rFonts w:ascii="Times New Roman" w:hAnsi="Times New Roman" w:cs="Times New Roman"/>
          <w:sz w:val="24"/>
          <w:szCs w:val="24"/>
          <w:lang w:val="es-ES"/>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14:anchorId="674BAB47" wp14:editId="5CF6A1F3">
                <wp:simplePos x="0" y="0"/>
                <wp:positionH relativeFrom="column">
                  <wp:posOffset>2112645</wp:posOffset>
                </wp:positionH>
                <wp:positionV relativeFrom="paragraph">
                  <wp:posOffset>142875</wp:posOffset>
                </wp:positionV>
                <wp:extent cx="591312" cy="0"/>
                <wp:effectExtent l="0" t="76200" r="18415" b="95250"/>
                <wp:wrapNone/>
                <wp:docPr id="1" name="Straight Arrow Connector 1"/>
                <wp:cNvGraphicFramePr/>
                <a:graphic xmlns:a="http://schemas.openxmlformats.org/drawingml/2006/main">
                  <a:graphicData uri="http://schemas.microsoft.com/office/word/2010/wordprocessingShape">
                    <wps:wsp>
                      <wps:cNvCnPr/>
                      <wps:spPr>
                        <a:xfrm>
                          <a:off x="0" y="0"/>
                          <a:ext cx="59131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5A6671B" id="_x0000_t32" coordsize="21600,21600" o:spt="32" o:oned="t" path="m,l21600,21600e" filled="f">
                <v:path arrowok="t" fillok="f" o:connecttype="none"/>
                <o:lock v:ext="edit" shapetype="t"/>
              </v:shapetype>
              <v:shape id="Straight Arrow Connector 1" o:spid="_x0000_s1026" type="#_x0000_t32" style="position:absolute;margin-left:166.35pt;margin-top:11.25pt;width:46.5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" strokecolor="black [3200]" strokeweight=".5pt">
                <v:stroke endarrow="block" joinstyle="miter"/>
              </v:shape>
            </w:pict>
          </mc:Fallback>
        </mc:AlternateContent>
      </w:r>
      <w:r w:rsidR="00C26E45" w:rsidRPr="00327493">
        <w:rPr>
          <w:rFonts w:ascii="Times New Roman" w:eastAsia="Calibri" w:hAnsi="Times New Roman" w:cs="Times New Roman"/>
          <w:noProof/>
          <w:sz w:val="24"/>
          <w:szCs w:val="24"/>
          <w:lang w:val="es-ES"/>
        </w:rPr>
        <w:t xml:space="preserve"> </w:t>
      </w:r>
      <w:r w:rsidR="00F34768" w:rsidRPr="00327493">
        <w:rPr>
          <w:rFonts w:ascii="Times New Roman" w:eastAsia="Calibri" w:hAnsi="Times New Roman" w:cs="Times New Roman"/>
          <w:noProof/>
          <w:sz w:val="24"/>
          <w:szCs w:val="24"/>
          <w:lang w:val="es-ES"/>
        </w:rPr>
        <w:t xml:space="preserve">       </w:t>
      </w:r>
      <w:r w:rsidRPr="00327493">
        <w:rPr>
          <w:rFonts w:ascii="Times New Roman" w:eastAsia="Calibri" w:hAnsi="Times New Roman" w:cs="Times New Roman"/>
          <w:noProof/>
          <w:sz w:val="24"/>
          <w:szCs w:val="24"/>
          <w:lang w:val="es-ES"/>
        </w:rPr>
        <w:t xml:space="preserve">                      </w:t>
      </w:r>
      <w:r w:rsidR="00C26E45" w:rsidRPr="00327493">
        <w:rPr>
          <w:rFonts w:ascii="Times New Roman" w:eastAsia="Calibri" w:hAnsi="Times New Roman" w:cs="Times New Roman"/>
          <w:noProof/>
          <w:sz w:val="24"/>
          <w:szCs w:val="24"/>
          <w:lang w:val="es-ES"/>
        </w:rPr>
        <w:t xml:space="preserve"> </w:t>
      </w:r>
      <w:r w:rsidR="00B10B88" w:rsidRPr="00327493">
        <w:rPr>
          <w:rFonts w:ascii="Times New Roman" w:eastAsia="Calibri" w:hAnsi="Times New Roman" w:cs="Times New Roman"/>
          <w:sz w:val="24"/>
          <w:szCs w:val="24"/>
          <w:lang w:val="es-ES"/>
        </w:rPr>
        <w:t xml:space="preserve">Input </w:t>
      </w:r>
      <w:r w:rsidR="00B10B88" w:rsidRPr="00327493">
        <w:rPr>
          <w:rFonts w:ascii="Times New Roman" w:hAnsi="Times New Roman" w:cs="Times New Roman"/>
          <w:sz w:val="24"/>
          <w:szCs w:val="24"/>
          <w:lang w:val="es-ES"/>
        </w:rPr>
        <w:t>/ɡ r u: p/                 Output [ɡ u. r u ɸ]</w:t>
      </w:r>
    </w:p>
    <w:p w14:paraId="33705C20" w14:textId="77777777" w:rsidR="009945FF" w:rsidRPr="00A60B06" w:rsidRDefault="009945FF" w:rsidP="00792F19">
      <w:pPr>
        <w:spacing w:before="240" w:line="240" w:lineRule="auto"/>
        <w:jc w:val="both"/>
        <w:rPr>
          <w:rFonts w:ascii="Times New Roman" w:hAnsi="Times New Roman" w:cs="Times New Roman"/>
          <w:sz w:val="24"/>
          <w:szCs w:val="24"/>
        </w:rPr>
      </w:pPr>
      <w:r w:rsidRPr="00327493">
        <w:rPr>
          <w:rFonts w:ascii="Times New Roman" w:hAnsi="Times New Roman" w:cs="Times New Roman"/>
          <w:sz w:val="24"/>
          <w:szCs w:val="24"/>
          <w:lang w:val="es-ES"/>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864" w:type="dxa"/>
        <w:tblInd w:w="895" w:type="dxa"/>
        <w:tblLook w:val="04A0" w:firstRow="1" w:lastRow="0" w:firstColumn="1" w:lastColumn="0" w:noHBand="0" w:noVBand="1"/>
      </w:tblPr>
      <w:tblGrid>
        <w:gridCol w:w="1967"/>
        <w:gridCol w:w="2353"/>
        <w:gridCol w:w="2544"/>
      </w:tblGrid>
      <w:tr w:rsidR="00C26E45" w:rsidRPr="00A60B06" w14:paraId="6C0FCCCD" w14:textId="77777777" w:rsidTr="00F34768">
        <w:trPr>
          <w:trHeight w:val="100"/>
        </w:trPr>
        <w:tc>
          <w:tcPr>
            <w:tcW w:w="1967" w:type="dxa"/>
            <w:tcBorders>
              <w:top w:val="single" w:sz="4" w:space="0" w:color="auto"/>
              <w:left w:val="single" w:sz="4" w:space="0" w:color="auto"/>
              <w:bottom w:val="double" w:sz="4" w:space="0" w:color="auto"/>
              <w:right w:val="double" w:sz="4" w:space="0" w:color="auto"/>
            </w:tcBorders>
            <w:hideMark/>
          </w:tcPr>
          <w:p w14:paraId="788B0C4A" w14:textId="77777777" w:rsidR="00C26E45" w:rsidRPr="00A60B06" w:rsidRDefault="00B10B88" w:rsidP="00792F19">
            <w:pPr>
              <w:rPr>
                <w:rFonts w:ascii="Times New Roman" w:hAnsi="Times New Roman"/>
                <w:sz w:val="24"/>
                <w:szCs w:val="24"/>
              </w:rPr>
            </w:pPr>
            <w:r>
              <w:rPr>
                <w:rFonts w:ascii="Times New Roman" w:hAnsi="Times New Roman"/>
                <w:sz w:val="24"/>
                <w:szCs w:val="24"/>
              </w:rPr>
              <w:t>Input  /</w:t>
            </w:r>
            <w:r w:rsidRPr="00E96815">
              <w:rPr>
                <w:rFonts w:ascii="Times New Roman" w:hAnsi="Times New Roman"/>
                <w:sz w:val="24"/>
                <w:szCs w:val="24"/>
              </w:rPr>
              <w:t>ɡ r u: p</w:t>
            </w:r>
            <w:r>
              <w:rPr>
                <w:rFonts w:ascii="Times New Roman" w:hAnsi="Times New Roman"/>
                <w:sz w:val="24"/>
                <w:szCs w:val="24"/>
              </w:rPr>
              <w:t>/</w:t>
            </w:r>
            <w:r w:rsidR="00C26E45" w:rsidRPr="00A60B06">
              <w:rPr>
                <w:rFonts w:ascii="Times New Roman" w:hAnsi="Times New Roman"/>
                <w:sz w:val="24"/>
                <w:szCs w:val="24"/>
              </w:rPr>
              <w:t xml:space="preserve">    </w:t>
            </w:r>
          </w:p>
        </w:tc>
        <w:tc>
          <w:tcPr>
            <w:tcW w:w="2353" w:type="dxa"/>
            <w:tcBorders>
              <w:top w:val="single" w:sz="4" w:space="0" w:color="auto"/>
              <w:left w:val="single" w:sz="4" w:space="0" w:color="auto"/>
              <w:bottom w:val="double" w:sz="4" w:space="0" w:color="auto"/>
              <w:right w:val="single" w:sz="4" w:space="0" w:color="auto"/>
            </w:tcBorders>
          </w:tcPr>
          <w:p w14:paraId="09637CD4"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544" w:type="dxa"/>
            <w:tcBorders>
              <w:top w:val="single" w:sz="4" w:space="0" w:color="auto"/>
              <w:left w:val="single" w:sz="4" w:space="0" w:color="auto"/>
              <w:bottom w:val="double" w:sz="4" w:space="0" w:color="auto"/>
              <w:right w:val="single" w:sz="4" w:space="0" w:color="auto"/>
            </w:tcBorders>
            <w:hideMark/>
          </w:tcPr>
          <w:p w14:paraId="48B893ED" w14:textId="77777777" w:rsidR="00C26E45" w:rsidRPr="00A60B06" w:rsidRDefault="00F34768" w:rsidP="00792F19">
            <w:pPr>
              <w:rPr>
                <w:rFonts w:ascii="Times New Roman" w:hAnsi="Times New Roman"/>
                <w:sz w:val="24"/>
                <w:szCs w:val="24"/>
              </w:rPr>
            </w:pPr>
            <w:r>
              <w:rPr>
                <w:rFonts w:ascii="Times New Roman" w:hAnsi="Times New Roman"/>
                <w:sz w:val="24"/>
                <w:szCs w:val="24"/>
              </w:rPr>
              <w:t xml:space="preserve">           </w:t>
            </w:r>
            <w:r w:rsidR="00C26E45" w:rsidRPr="00A60B06">
              <w:rPr>
                <w:rFonts w:ascii="Times New Roman" w:hAnsi="Times New Roman"/>
                <w:sz w:val="24"/>
                <w:szCs w:val="24"/>
              </w:rPr>
              <w:t>DEP-IO</w:t>
            </w:r>
          </w:p>
        </w:tc>
      </w:tr>
      <w:tr w:rsidR="00C26E45" w:rsidRPr="00A60B06" w14:paraId="6DAF6645" w14:textId="77777777" w:rsidTr="00F34768">
        <w:trPr>
          <w:trHeight w:val="24"/>
        </w:trPr>
        <w:tc>
          <w:tcPr>
            <w:tcW w:w="1967" w:type="dxa"/>
            <w:tcBorders>
              <w:top w:val="double" w:sz="4" w:space="0" w:color="auto"/>
              <w:left w:val="single" w:sz="4" w:space="0" w:color="auto"/>
              <w:bottom w:val="single" w:sz="4" w:space="0" w:color="auto"/>
              <w:right w:val="double" w:sz="4" w:space="0" w:color="auto"/>
            </w:tcBorders>
            <w:hideMark/>
          </w:tcPr>
          <w:p w14:paraId="3530CF48" w14:textId="77777777"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00B10B88">
              <w:rPr>
                <w:rFonts w:ascii="Times New Roman" w:hAnsi="Times New Roman"/>
                <w:sz w:val="24"/>
                <w:szCs w:val="24"/>
              </w:rPr>
              <w:t xml:space="preserve">   [</w:t>
            </w:r>
            <w:r w:rsidR="00B10B88" w:rsidRPr="00E96815">
              <w:rPr>
                <w:rFonts w:ascii="Times New Roman" w:hAnsi="Times New Roman"/>
                <w:sz w:val="24"/>
                <w:szCs w:val="24"/>
              </w:rPr>
              <w:t>ɡ r u: p</w:t>
            </w:r>
            <w:r w:rsidRPr="00A60B06">
              <w:rPr>
                <w:rFonts w:ascii="Times New Roman" w:hAnsi="Times New Roman"/>
                <w:sz w:val="24"/>
                <w:szCs w:val="24"/>
              </w:rPr>
              <w:t>]</w:t>
            </w:r>
          </w:p>
        </w:tc>
        <w:tc>
          <w:tcPr>
            <w:tcW w:w="2353" w:type="dxa"/>
            <w:tcBorders>
              <w:top w:val="double" w:sz="4" w:space="0" w:color="auto"/>
              <w:left w:val="single" w:sz="4" w:space="0" w:color="auto"/>
              <w:bottom w:val="single" w:sz="4" w:space="0" w:color="auto"/>
              <w:right w:val="single" w:sz="4" w:space="0" w:color="auto"/>
            </w:tcBorders>
          </w:tcPr>
          <w:p w14:paraId="2C8CCBE8"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54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30775973" w14:textId="77777777" w:rsidR="00C26E45" w:rsidRPr="00A60B06" w:rsidRDefault="00C26E45" w:rsidP="00792F19">
            <w:pPr>
              <w:ind w:left="405"/>
              <w:contextualSpacing/>
            </w:pPr>
            <w:r w:rsidRPr="00A60B06">
              <w:t xml:space="preserve">           </w:t>
            </w:r>
          </w:p>
        </w:tc>
      </w:tr>
      <w:tr w:rsidR="00C26E45" w:rsidRPr="00A60B06" w14:paraId="32C20029" w14:textId="77777777" w:rsidTr="00F34768">
        <w:trPr>
          <w:trHeight w:val="131"/>
        </w:trPr>
        <w:tc>
          <w:tcPr>
            <w:tcW w:w="1967" w:type="dxa"/>
            <w:tcBorders>
              <w:top w:val="single" w:sz="4" w:space="0" w:color="auto"/>
              <w:left w:val="single" w:sz="4" w:space="0" w:color="auto"/>
              <w:bottom w:val="single" w:sz="4" w:space="0" w:color="auto"/>
              <w:right w:val="double" w:sz="4" w:space="0" w:color="auto"/>
            </w:tcBorders>
            <w:hideMark/>
          </w:tcPr>
          <w:p w14:paraId="7CF34891"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proofErr w:type="gramStart"/>
            <w:r w:rsidRPr="00A60B06">
              <w:rPr>
                <w:rFonts w:ascii="Segoe UI Symbol" w:hAnsi="Segoe UI Symbol" w:cs="Segoe UI Symbol"/>
                <w:sz w:val="24"/>
                <w:szCs w:val="24"/>
                <w:lang w:val="en-GB"/>
              </w:rPr>
              <w:t>☞</w:t>
            </w:r>
            <w:r w:rsidR="00A663CC">
              <w:rPr>
                <w:rFonts w:ascii="Times New Roman" w:hAnsi="Times New Roman"/>
                <w:sz w:val="24"/>
                <w:szCs w:val="24"/>
              </w:rPr>
              <w:t xml:space="preserve">  [</w:t>
            </w:r>
            <w:proofErr w:type="gramEnd"/>
            <w:r w:rsidR="00A663CC">
              <w:rPr>
                <w:rFonts w:ascii="Times New Roman" w:hAnsi="Times New Roman"/>
                <w:sz w:val="24"/>
                <w:szCs w:val="24"/>
              </w:rPr>
              <w:t>ɡ u. r u ɸ]</w:t>
            </w:r>
          </w:p>
        </w:tc>
        <w:tc>
          <w:tcPr>
            <w:tcW w:w="2353" w:type="dxa"/>
            <w:tcBorders>
              <w:top w:val="single" w:sz="4" w:space="0" w:color="auto"/>
              <w:left w:val="single" w:sz="4" w:space="0" w:color="auto"/>
              <w:bottom w:val="single" w:sz="4" w:space="0" w:color="auto"/>
              <w:right w:val="single" w:sz="4" w:space="0" w:color="auto"/>
            </w:tcBorders>
          </w:tcPr>
          <w:p w14:paraId="1C33EB46" w14:textId="77777777" w:rsidR="00C26E45" w:rsidRPr="00A60B06" w:rsidRDefault="00C26E45" w:rsidP="00792F19">
            <w:pPr>
              <w:rPr>
                <w:rFonts w:ascii="Times New Roman" w:hAnsi="Times New Roman"/>
                <w:sz w:val="24"/>
                <w:szCs w:val="24"/>
              </w:rPr>
            </w:pPr>
          </w:p>
        </w:tc>
        <w:tc>
          <w:tcPr>
            <w:tcW w:w="2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ED59501" w14:textId="77777777"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14:paraId="578CF298" w14:textId="77777777" w:rsidR="00D16262" w:rsidRDefault="00D16262" w:rsidP="00792F19">
      <w:pPr>
        <w:spacing w:line="240" w:lineRule="auto"/>
        <w:jc w:val="both"/>
        <w:rPr>
          <w:rFonts w:ascii="Times New Roman" w:hAnsi="Times New Roman" w:cs="Times New Roman"/>
          <w:sz w:val="24"/>
          <w:szCs w:val="24"/>
        </w:rPr>
      </w:pPr>
    </w:p>
    <w:p w14:paraId="554398EB" w14:textId="77777777" w:rsidR="00C26E45" w:rsidRPr="00A60B06" w:rsidRDefault="00C26E45" w:rsidP="00792F19">
      <w:pPr>
        <w:spacing w:line="240" w:lineRule="auto"/>
        <w:jc w:val="both"/>
        <w:rPr>
          <w:rFonts w:ascii="Times New Roman" w:eastAsia="Calibri" w:hAnsi="Times New Roman" w:cs="Times New Roman"/>
          <w:sz w:val="24"/>
          <w:szCs w:val="24"/>
        </w:rPr>
      </w:pP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A60B06">
        <w:rPr>
          <w:rFonts w:ascii="Times New Roman" w:hAnsi="Times New Roman" w:cs="Times New Roman"/>
          <w:sz w:val="24"/>
          <w:szCs w:val="24"/>
        </w:rPr>
        <w:t xml:space="preserve"> is ranked higher than Faithfulness constraint DEP-IO. RP occurs with consonant</w:t>
      </w:r>
      <w:r w:rsidR="00AC5E89">
        <w:rPr>
          <w:rFonts w:ascii="Times New Roman" w:hAnsi="Times New Roman" w:cs="Times New Roman"/>
          <w:sz w:val="24"/>
          <w:szCs w:val="24"/>
        </w:rPr>
        <w:t>s</w:t>
      </w:r>
      <w:r w:rsidRPr="00A60B06">
        <w:rPr>
          <w:rFonts w:ascii="Times New Roman" w:hAnsi="Times New Roman" w:cs="Times New Roman"/>
          <w:sz w:val="24"/>
          <w:szCs w:val="24"/>
        </w:rPr>
        <w:t xml:space="preserve"> cluster which violates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The constraint bans the occurrence of consonant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1999</w:t>
      </w:r>
      <w:r>
        <w:rPr>
          <w:rFonts w:ascii="Times New Roman" w:hAnsi="Times New Roman" w:cs="Times New Roman"/>
          <w:sz w:val="24"/>
          <w:szCs w:val="24"/>
        </w:rPr>
        <w:t xml:space="preserve">; </w:t>
      </w:r>
      <w:r w:rsidRPr="00A60B06">
        <w:rPr>
          <w:rFonts w:ascii="Times New Roman" w:hAnsi="Times New Roman" w:cs="Times New Roman"/>
          <w:sz w:val="24"/>
          <w:szCs w:val="24"/>
        </w:rPr>
        <w:t xml:space="preserve">McCarthy, 2008). The RP obeys a lower ranked constraint </w:t>
      </w:r>
      <w:r w:rsidRPr="00A60B06">
        <w:rPr>
          <w:rFonts w:ascii="Times New Roman" w:eastAsia="Calibri" w:hAnsi="Times New Roman" w:cs="Times New Roman"/>
          <w:sz w:val="24"/>
          <w:szCs w:val="24"/>
        </w:rPr>
        <w:t xml:space="preserve">DEP-IO. Hausa English output respects the higher ranked constraint *COMPLEX </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breaks the lower ranked constraint DEP-IO which forbids epenthesis of a segment in the output. The constraints ranking is presented as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&gt;&gt; DEP- IO.</w:t>
      </w:r>
    </w:p>
    <w:p w14:paraId="1D4E5833" w14:textId="77777777" w:rsidR="007049A9" w:rsidRDefault="007049A9" w:rsidP="00792F19">
      <w:pPr>
        <w:spacing w:before="240" w:line="240" w:lineRule="auto"/>
        <w:jc w:val="both"/>
        <w:rPr>
          <w:rFonts w:ascii="Times New Roman" w:hAnsi="Times New Roman" w:cs="Times New Roman"/>
          <w:sz w:val="24"/>
          <w:szCs w:val="24"/>
        </w:rPr>
      </w:pPr>
    </w:p>
    <w:p w14:paraId="619A546C" w14:textId="77777777"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2 </w:t>
      </w:r>
      <w:r w:rsidR="00C26E45" w:rsidRPr="00A60B06">
        <w:rPr>
          <w:rFonts w:ascii="Times New Roman" w:hAnsi="Times New Roman" w:cs="Times New Roman"/>
          <w:sz w:val="24"/>
          <w:szCs w:val="24"/>
        </w:rPr>
        <w:t>OT Evaluation of vowel epenthesis at the onset</w:t>
      </w:r>
      <w:r w:rsidR="00C26E45" w:rsidRPr="00A60B06">
        <w:rPr>
          <w:rFonts w:ascii="Times New Roman" w:eastAsia="Calibri" w:hAnsi="Times New Roman" w:cs="Times New Roman"/>
          <w:sz w:val="24"/>
          <w:szCs w:val="24"/>
        </w:rPr>
        <w:t xml:space="preserve"> </w:t>
      </w:r>
      <w:r w:rsidR="00C26E45" w:rsidRPr="00A60B06">
        <w:rPr>
          <w:rFonts w:ascii="Times New Roman" w:hAnsi="Times New Roman" w:cs="Times New Roman"/>
          <w:sz w:val="24"/>
          <w:szCs w:val="24"/>
        </w:rPr>
        <w:t xml:space="preserve">in the RP English word </w:t>
      </w:r>
      <w:r w:rsidR="00C26E45" w:rsidRPr="00A60B06">
        <w:rPr>
          <w:rFonts w:ascii="Times New Roman" w:hAnsi="Times New Roman" w:cs="Times New Roman"/>
          <w:i/>
          <w:sz w:val="24"/>
          <w:szCs w:val="24"/>
        </w:rPr>
        <w:t xml:space="preserve">class </w:t>
      </w:r>
      <w:r w:rsidR="00C26E45" w:rsidRPr="00A60B06">
        <w:rPr>
          <w:rFonts w:ascii="Times New Roman" w:hAnsi="Times New Roman" w:cs="Times New Roman"/>
          <w:sz w:val="24"/>
          <w:szCs w:val="24"/>
        </w:rPr>
        <w:t xml:space="preserve">in Hausa English. </w:t>
      </w:r>
    </w:p>
    <w:p w14:paraId="78A5A067" w14:textId="77777777" w:rsidR="00C26E45"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0288" behindDoc="0" locked="0" layoutInCell="1" allowOverlap="1" wp14:anchorId="7CAFDB56" wp14:editId="017E804F">
                <wp:simplePos x="0" y="0"/>
                <wp:positionH relativeFrom="column">
                  <wp:posOffset>2145688</wp:posOffset>
                </wp:positionH>
                <wp:positionV relativeFrom="paragraph">
                  <wp:posOffset>156210</wp:posOffset>
                </wp:positionV>
                <wp:extent cx="559124" cy="5824"/>
                <wp:effectExtent l="0" t="76200" r="12700" b="89535"/>
                <wp:wrapNone/>
                <wp:docPr id="2" name="Straight Arrow Connector 2"/>
                <wp:cNvGraphicFramePr/>
                <a:graphic xmlns:a="http://schemas.openxmlformats.org/drawingml/2006/main">
                  <a:graphicData uri="http://schemas.microsoft.com/office/word/2010/wordprocessingShape">
                    <wps:wsp>
                      <wps:cNvCnPr/>
                      <wps:spPr>
                        <a:xfrm flipV="1">
                          <a:off x="0" y="0"/>
                          <a:ext cx="559124" cy="5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8886D5" id="Straight Arrow Connector 2" o:spid="_x0000_s1026" type="#_x0000_t32" style="position:absolute;margin-left:168.95pt;margin-top:12.3pt;width:44.05pt;height:.4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E01423">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sz w:val="24"/>
          <w:szCs w:val="24"/>
        </w:rPr>
        <w:t xml:space="preserve">Input </w:t>
      </w:r>
      <w:r w:rsidR="00C26E45" w:rsidRPr="00A60B06">
        <w:rPr>
          <w:rFonts w:ascii="Times New Roman" w:hAnsi="Times New Roman" w:cs="Times New Roman"/>
          <w:sz w:val="24"/>
          <w:szCs w:val="24"/>
        </w:rPr>
        <w:t>/k l ɑ: s/                 Output [k ɪ.  l a s]</w:t>
      </w:r>
    </w:p>
    <w:p w14:paraId="05078236" w14:textId="77777777" w:rsidR="005B1AB7" w:rsidRPr="00A60B06" w:rsidRDefault="005B1AB7"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608" w:type="dxa"/>
        <w:tblInd w:w="1127" w:type="dxa"/>
        <w:tblLook w:val="04A0" w:firstRow="1" w:lastRow="0" w:firstColumn="1" w:lastColumn="0" w:noHBand="0" w:noVBand="1"/>
      </w:tblPr>
      <w:tblGrid>
        <w:gridCol w:w="2239"/>
        <w:gridCol w:w="2288"/>
        <w:gridCol w:w="2081"/>
      </w:tblGrid>
      <w:tr w:rsidR="00C26E45" w:rsidRPr="00A60B06" w14:paraId="4F32F175" w14:textId="77777777" w:rsidTr="00D16262">
        <w:trPr>
          <w:trHeight w:val="111"/>
        </w:trPr>
        <w:tc>
          <w:tcPr>
            <w:tcW w:w="2239" w:type="dxa"/>
            <w:tcBorders>
              <w:top w:val="single" w:sz="4" w:space="0" w:color="auto"/>
              <w:left w:val="single" w:sz="4" w:space="0" w:color="auto"/>
              <w:bottom w:val="double" w:sz="4" w:space="0" w:color="auto"/>
              <w:right w:val="double" w:sz="4" w:space="0" w:color="auto"/>
            </w:tcBorders>
            <w:hideMark/>
          </w:tcPr>
          <w:p w14:paraId="0C1B0F96"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Input   /k l ɑ: s/                   </w:t>
            </w:r>
          </w:p>
        </w:tc>
        <w:tc>
          <w:tcPr>
            <w:tcW w:w="2288" w:type="dxa"/>
            <w:tcBorders>
              <w:top w:val="single" w:sz="4" w:space="0" w:color="auto"/>
              <w:left w:val="single" w:sz="4" w:space="0" w:color="auto"/>
              <w:bottom w:val="double" w:sz="4" w:space="0" w:color="auto"/>
              <w:right w:val="single" w:sz="4" w:space="0" w:color="auto"/>
            </w:tcBorders>
          </w:tcPr>
          <w:p w14:paraId="0531A94A"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81" w:type="dxa"/>
            <w:tcBorders>
              <w:top w:val="single" w:sz="4" w:space="0" w:color="auto"/>
              <w:left w:val="single" w:sz="4" w:space="0" w:color="auto"/>
              <w:bottom w:val="double" w:sz="4" w:space="0" w:color="auto"/>
              <w:right w:val="single" w:sz="4" w:space="0" w:color="auto"/>
            </w:tcBorders>
            <w:hideMark/>
          </w:tcPr>
          <w:p w14:paraId="5D382D69"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DEP-IO</w:t>
            </w:r>
          </w:p>
        </w:tc>
      </w:tr>
      <w:tr w:rsidR="00C26E45" w:rsidRPr="00A60B06" w14:paraId="1F52515A" w14:textId="77777777" w:rsidTr="00D16262">
        <w:trPr>
          <w:trHeight w:val="27"/>
        </w:trPr>
        <w:tc>
          <w:tcPr>
            <w:tcW w:w="2239" w:type="dxa"/>
            <w:tcBorders>
              <w:top w:val="double" w:sz="4" w:space="0" w:color="auto"/>
              <w:left w:val="single" w:sz="4" w:space="0" w:color="auto"/>
              <w:bottom w:val="single" w:sz="4" w:space="0" w:color="auto"/>
              <w:right w:val="double" w:sz="4" w:space="0" w:color="auto"/>
            </w:tcBorders>
            <w:hideMark/>
          </w:tcPr>
          <w:p w14:paraId="7065E6F3" w14:textId="77777777"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lastRenderedPageBreak/>
              <w:t xml:space="preserve">a. </w:t>
            </w:r>
            <w:r w:rsidRPr="00A60B06">
              <w:rPr>
                <w:rFonts w:ascii="Times New Roman" w:hAnsi="Times New Roman"/>
                <w:sz w:val="24"/>
                <w:szCs w:val="24"/>
              </w:rPr>
              <w:t xml:space="preserve">  [k l ɑ: s]              </w:t>
            </w:r>
          </w:p>
        </w:tc>
        <w:tc>
          <w:tcPr>
            <w:tcW w:w="2288" w:type="dxa"/>
            <w:tcBorders>
              <w:top w:val="double" w:sz="4" w:space="0" w:color="auto"/>
              <w:left w:val="single" w:sz="4" w:space="0" w:color="auto"/>
              <w:bottom w:val="single" w:sz="4" w:space="0" w:color="auto"/>
              <w:right w:val="single" w:sz="4" w:space="0" w:color="auto"/>
            </w:tcBorders>
          </w:tcPr>
          <w:p w14:paraId="1059E321"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08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636B1D5C" w14:textId="77777777" w:rsidR="00C26E45" w:rsidRPr="00A60B06" w:rsidRDefault="00C26E45" w:rsidP="00792F19">
            <w:pPr>
              <w:ind w:left="405"/>
              <w:contextualSpacing/>
            </w:pPr>
            <w:r w:rsidRPr="00A60B06">
              <w:t xml:space="preserve">           </w:t>
            </w:r>
          </w:p>
        </w:tc>
      </w:tr>
      <w:tr w:rsidR="00C26E45" w:rsidRPr="00A60B06" w14:paraId="0519D60E" w14:textId="77777777" w:rsidTr="00D16262">
        <w:trPr>
          <w:trHeight w:val="144"/>
        </w:trPr>
        <w:tc>
          <w:tcPr>
            <w:tcW w:w="2239" w:type="dxa"/>
            <w:tcBorders>
              <w:top w:val="single" w:sz="4" w:space="0" w:color="auto"/>
              <w:left w:val="single" w:sz="4" w:space="0" w:color="auto"/>
              <w:bottom w:val="single" w:sz="4" w:space="0" w:color="auto"/>
              <w:right w:val="double" w:sz="4" w:space="0" w:color="auto"/>
            </w:tcBorders>
            <w:hideMark/>
          </w:tcPr>
          <w:p w14:paraId="3407B7FF"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[k ɪ.  l a s]</w:t>
            </w:r>
          </w:p>
        </w:tc>
        <w:tc>
          <w:tcPr>
            <w:tcW w:w="2288" w:type="dxa"/>
            <w:tcBorders>
              <w:top w:val="single" w:sz="4" w:space="0" w:color="auto"/>
              <w:left w:val="single" w:sz="4" w:space="0" w:color="auto"/>
              <w:bottom w:val="single" w:sz="4" w:space="0" w:color="auto"/>
              <w:right w:val="single" w:sz="4" w:space="0" w:color="auto"/>
            </w:tcBorders>
          </w:tcPr>
          <w:p w14:paraId="272A845C" w14:textId="77777777" w:rsidR="00C26E45" w:rsidRPr="00A60B06" w:rsidRDefault="00C26E45" w:rsidP="00792F19">
            <w:pPr>
              <w:rPr>
                <w:rFonts w:ascii="Times New Roman" w:hAnsi="Times New Roman"/>
                <w:sz w:val="24"/>
                <w:szCs w:val="24"/>
              </w:rPr>
            </w:pPr>
          </w:p>
        </w:tc>
        <w:tc>
          <w:tcPr>
            <w:tcW w:w="208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5248548" w14:textId="77777777"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14:paraId="4B3581B8" w14:textId="77777777" w:rsidR="00C26E45" w:rsidRPr="00A60B06" w:rsidRDefault="00C26E45" w:rsidP="00792F19">
      <w:pPr>
        <w:spacing w:line="240" w:lineRule="auto"/>
        <w:jc w:val="both"/>
        <w:rPr>
          <w:rFonts w:ascii="Times New Roman" w:hAnsi="Times New Roman" w:cs="Times New Roman"/>
          <w:sz w:val="24"/>
          <w:szCs w:val="24"/>
        </w:rPr>
      </w:pPr>
    </w:p>
    <w:p w14:paraId="5EBE573E" w14:textId="77777777" w:rsidR="00C26E45" w:rsidRPr="00A60B06" w:rsidRDefault="00C26E45"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The two candidates RP and Hausa English show different preference o</w:t>
      </w:r>
      <w:r>
        <w:rPr>
          <w:rFonts w:ascii="Times New Roman" w:hAnsi="Times New Roman" w:cs="Times New Roman"/>
          <w:sz w:val="24"/>
          <w:szCs w:val="24"/>
        </w:rPr>
        <w:t>n constraints rankings. The RP p</w:t>
      </w:r>
      <w:r w:rsidRPr="00A60B06">
        <w:rPr>
          <w:rFonts w:ascii="Times New Roman" w:hAnsi="Times New Roman" w:cs="Times New Roman"/>
          <w:sz w:val="24"/>
          <w:szCs w:val="24"/>
        </w:rPr>
        <w:t xml:space="preserve">refers Faithfulness constraint DEP-IO while Hausa English chooses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337350">
        <w:rPr>
          <w:rFonts w:ascii="Times New Roman" w:eastAsia="Calibri" w:hAnsi="Times New Roman" w:cs="Times New Roman"/>
          <w:sz w:val="24"/>
          <w:szCs w:val="24"/>
        </w:rPr>
        <w:t>.</w:t>
      </w:r>
      <w:r w:rsidR="00337350" w:rsidRPr="00337350">
        <w:rPr>
          <w:rFonts w:ascii="Times New Roman" w:eastAsia="Calibri" w:hAnsi="Times New Roman" w:cs="Times New Roman"/>
          <w:sz w:val="24"/>
          <w:szCs w:val="24"/>
        </w:rPr>
        <w:t xml:space="preserve">  These differences indicate variations of the two varieties</w:t>
      </w:r>
      <w:r w:rsidR="00337350">
        <w:rPr>
          <w:rFonts w:ascii="Times New Roman" w:eastAsia="Calibri" w:hAnsi="Times New Roman" w:cs="Times New Roman"/>
          <w:sz w:val="24"/>
          <w:szCs w:val="24"/>
        </w:rPr>
        <w:t>. While the RP production has</w:t>
      </w:r>
      <w:r w:rsidR="005B1AB7">
        <w:rPr>
          <w:rFonts w:ascii="Times New Roman" w:eastAsia="Calibri" w:hAnsi="Times New Roman" w:cs="Times New Roman"/>
          <w:sz w:val="24"/>
          <w:szCs w:val="24"/>
        </w:rPr>
        <w:t xml:space="preserve"> one syllable the Hausa broadcasters produced the word</w:t>
      </w:r>
      <w:r w:rsidR="00337350">
        <w:rPr>
          <w:rFonts w:ascii="Times New Roman" w:eastAsia="Calibri" w:hAnsi="Times New Roman" w:cs="Times New Roman"/>
          <w:sz w:val="24"/>
          <w:szCs w:val="24"/>
        </w:rPr>
        <w:t xml:space="preserve"> with two syllables.</w:t>
      </w:r>
    </w:p>
    <w:p w14:paraId="4725D8D7" w14:textId="77777777" w:rsidR="00337350" w:rsidRPr="00337350" w:rsidRDefault="005B1AB7"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337350" w:rsidRPr="00337350">
        <w:rPr>
          <w:rFonts w:ascii="Times New Roman" w:hAnsi="Times New Roman" w:cs="Times New Roman"/>
          <w:i/>
          <w:sz w:val="24"/>
          <w:szCs w:val="24"/>
        </w:rPr>
        <w:t>.2 Two Consonant Cluster Coda</w:t>
      </w:r>
    </w:p>
    <w:p w14:paraId="11FC787D"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is realized when a segment is deleted in a syllable for simplification. In the present sample, final consonant(s) are deleted to reduce the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 xml:space="preserve">and Faithfulness constraint MAX-IO to account for constraint marking in the speech of Hausa broadcasters. </w:t>
      </w:r>
    </w:p>
    <w:p w14:paraId="1DA718B9" w14:textId="77777777" w:rsidR="001F7BF3" w:rsidRPr="00A60B06" w:rsidRDefault="00E01423"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3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six </w:t>
      </w:r>
      <w:r w:rsidR="001F7BF3" w:rsidRPr="00A60B06">
        <w:rPr>
          <w:rFonts w:ascii="Times New Roman" w:hAnsi="Times New Roman" w:cs="Times New Roman"/>
          <w:sz w:val="24"/>
          <w:szCs w:val="24"/>
        </w:rPr>
        <w:t xml:space="preserve">in Hausa </w:t>
      </w:r>
    </w:p>
    <w:p w14:paraId="2E6C255C" w14:textId="77777777" w:rsidR="005B1AB7" w:rsidRDefault="00E01423" w:rsidP="00E01423">
      <w:pPr>
        <w:spacing w:before="24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D0D1928" wp14:editId="2A8B1828">
                <wp:simplePos x="0" y="0"/>
                <wp:positionH relativeFrom="column">
                  <wp:posOffset>2016000</wp:posOffset>
                </wp:positionH>
                <wp:positionV relativeFrom="paragraph">
                  <wp:posOffset>154655</wp:posOffset>
                </wp:positionV>
                <wp:extent cx="525600" cy="0"/>
                <wp:effectExtent l="0" t="76200" r="27305" b="95250"/>
                <wp:wrapNone/>
                <wp:docPr id="3" name="Straight Arrow Connector 3"/>
                <wp:cNvGraphicFramePr/>
                <a:graphic xmlns:a="http://schemas.openxmlformats.org/drawingml/2006/main">
                  <a:graphicData uri="http://schemas.microsoft.com/office/word/2010/wordprocessingShape">
                    <wps:wsp>
                      <wps:cNvCnPr/>
                      <wps:spPr>
                        <a:xfrm>
                          <a:off x="0" y="0"/>
                          <a:ext cx="525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FCE1DB" id="Straight Arrow Connector 3" o:spid="_x0000_s1026" type="#_x0000_t32" style="position:absolute;margin-left:158.75pt;margin-top:12.2pt;width:41.4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" strokecolor="black [3200]" strokeweight=".5pt">
                <v:stroke endarrow="block" joinstyle="miter"/>
              </v:shape>
            </w:pict>
          </mc:Fallback>
        </mc:AlternateContent>
      </w:r>
      <w:r w:rsidR="001F7BF3" w:rsidRPr="00A60B06">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ɪ k s/                 Output </w:t>
      </w:r>
      <w:r w:rsidR="001F7BF3" w:rsidRPr="00A60B06">
        <w:rPr>
          <w:rFonts w:ascii="Times New Roman" w:eastAsia="Calibri" w:hAnsi="Times New Roman" w:cs="Times New Roman"/>
          <w:sz w:val="24"/>
          <w:szCs w:val="24"/>
        </w:rPr>
        <w:t>[</w:t>
      </w:r>
      <w:r w:rsidR="001F7BF3" w:rsidRPr="00A60B06">
        <w:rPr>
          <w:rFonts w:ascii="Times New Roman" w:hAnsi="Times New Roman" w:cs="Times New Roman"/>
          <w:sz w:val="24"/>
          <w:szCs w:val="24"/>
        </w:rPr>
        <w:t>s ɪ s]</w:t>
      </w:r>
    </w:p>
    <w:p w14:paraId="05E1FE16" w14:textId="77777777" w:rsidR="001F7BF3" w:rsidRPr="00A60B06" w:rsidRDefault="005B1AB7" w:rsidP="00E01423">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0D6D">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p>
    <w:tbl>
      <w:tblPr>
        <w:tblStyle w:val="TableGrid"/>
        <w:tblW w:w="6699" w:type="dxa"/>
        <w:tblInd w:w="1126" w:type="dxa"/>
        <w:tblLook w:val="04A0" w:firstRow="1" w:lastRow="0" w:firstColumn="1" w:lastColumn="0" w:noHBand="0" w:noVBand="1"/>
      </w:tblPr>
      <w:tblGrid>
        <w:gridCol w:w="2289"/>
        <w:gridCol w:w="2076"/>
        <w:gridCol w:w="2334"/>
      </w:tblGrid>
      <w:tr w:rsidR="001F7BF3" w:rsidRPr="00A60B06" w14:paraId="2BF4C92D" w14:textId="77777777" w:rsidTr="00E01423">
        <w:trPr>
          <w:trHeight w:val="94"/>
        </w:trPr>
        <w:tc>
          <w:tcPr>
            <w:tcW w:w="2289" w:type="dxa"/>
            <w:tcBorders>
              <w:top w:val="single" w:sz="4" w:space="0" w:color="auto"/>
              <w:left w:val="single" w:sz="4" w:space="0" w:color="auto"/>
              <w:bottom w:val="double" w:sz="4" w:space="0" w:color="auto"/>
              <w:right w:val="double" w:sz="4" w:space="0" w:color="auto"/>
            </w:tcBorders>
            <w:hideMark/>
          </w:tcPr>
          <w:p w14:paraId="49DD464B"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ɪ k s/       </w:t>
            </w:r>
          </w:p>
        </w:tc>
        <w:tc>
          <w:tcPr>
            <w:tcW w:w="2076" w:type="dxa"/>
            <w:tcBorders>
              <w:top w:val="single" w:sz="4" w:space="0" w:color="auto"/>
              <w:left w:val="single" w:sz="4" w:space="0" w:color="auto"/>
              <w:bottom w:val="double" w:sz="4" w:space="0" w:color="auto"/>
              <w:right w:val="single" w:sz="4" w:space="0" w:color="auto"/>
            </w:tcBorders>
          </w:tcPr>
          <w:p w14:paraId="48DE7CD8"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4" w:type="dxa"/>
            <w:tcBorders>
              <w:top w:val="single" w:sz="4" w:space="0" w:color="auto"/>
              <w:left w:val="single" w:sz="4" w:space="0" w:color="auto"/>
              <w:bottom w:val="double" w:sz="4" w:space="0" w:color="auto"/>
              <w:right w:val="single" w:sz="4" w:space="0" w:color="auto"/>
            </w:tcBorders>
            <w:hideMark/>
          </w:tcPr>
          <w:p w14:paraId="1A683CE4"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14:paraId="5F335667" w14:textId="77777777" w:rsidTr="00E01423">
        <w:trPr>
          <w:trHeight w:val="23"/>
        </w:trPr>
        <w:tc>
          <w:tcPr>
            <w:tcW w:w="2289" w:type="dxa"/>
            <w:tcBorders>
              <w:top w:val="double" w:sz="4" w:space="0" w:color="auto"/>
              <w:left w:val="single" w:sz="4" w:space="0" w:color="auto"/>
              <w:bottom w:val="single" w:sz="4" w:space="0" w:color="auto"/>
              <w:right w:val="double" w:sz="4" w:space="0" w:color="auto"/>
            </w:tcBorders>
            <w:hideMark/>
          </w:tcPr>
          <w:p w14:paraId="68D68EB9"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proofErr w:type="gramStart"/>
            <w:r w:rsidRPr="00A60B06">
              <w:rPr>
                <w:rFonts w:ascii="Segoe UI Symbol" w:hAnsi="Segoe UI Symbol" w:cs="Segoe UI Symbol"/>
                <w:sz w:val="24"/>
                <w:szCs w:val="24"/>
                <w:lang w:val="en-GB"/>
              </w:rPr>
              <w:t>☞[</w:t>
            </w:r>
            <w:proofErr w:type="gramEnd"/>
            <w:r w:rsidRPr="00A60B06">
              <w:rPr>
                <w:rFonts w:ascii="Times New Roman" w:hAnsi="Times New Roman"/>
                <w:sz w:val="24"/>
                <w:szCs w:val="24"/>
              </w:rPr>
              <w:t xml:space="preserve"> s ɪ  s]</w:t>
            </w:r>
          </w:p>
        </w:tc>
        <w:tc>
          <w:tcPr>
            <w:tcW w:w="2076" w:type="dxa"/>
            <w:tcBorders>
              <w:top w:val="double" w:sz="4" w:space="0" w:color="auto"/>
              <w:left w:val="single" w:sz="4" w:space="0" w:color="auto"/>
              <w:bottom w:val="single" w:sz="4" w:space="0" w:color="auto"/>
              <w:right w:val="single" w:sz="4" w:space="0" w:color="auto"/>
            </w:tcBorders>
          </w:tcPr>
          <w:p w14:paraId="0A2E4513"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2C1C92AA" w14:textId="77777777"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14:paraId="5F3B842F" w14:textId="77777777" w:rsidTr="00E01423">
        <w:trPr>
          <w:trHeight w:val="122"/>
        </w:trPr>
        <w:tc>
          <w:tcPr>
            <w:tcW w:w="2289" w:type="dxa"/>
            <w:tcBorders>
              <w:top w:val="single" w:sz="4" w:space="0" w:color="auto"/>
              <w:left w:val="single" w:sz="4" w:space="0" w:color="auto"/>
              <w:bottom w:val="single" w:sz="4" w:space="0" w:color="auto"/>
              <w:right w:val="double" w:sz="4" w:space="0" w:color="auto"/>
            </w:tcBorders>
            <w:hideMark/>
          </w:tcPr>
          <w:p w14:paraId="4F8694AB"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b.    [s ɪ k s]</w:t>
            </w:r>
          </w:p>
        </w:tc>
        <w:tc>
          <w:tcPr>
            <w:tcW w:w="2076" w:type="dxa"/>
            <w:tcBorders>
              <w:top w:val="single" w:sz="4" w:space="0" w:color="auto"/>
              <w:left w:val="single" w:sz="4" w:space="0" w:color="auto"/>
              <w:bottom w:val="single" w:sz="4" w:space="0" w:color="auto"/>
              <w:right w:val="single" w:sz="4" w:space="0" w:color="auto"/>
            </w:tcBorders>
          </w:tcPr>
          <w:p w14:paraId="7902497F"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7CA841F" w14:textId="77777777" w:rsidR="001F7BF3" w:rsidRPr="00A60B06" w:rsidRDefault="001F7BF3" w:rsidP="00792F19">
            <w:r w:rsidRPr="00A60B06">
              <w:t xml:space="preserve">                                              </w:t>
            </w:r>
          </w:p>
        </w:tc>
      </w:tr>
    </w:tbl>
    <w:p w14:paraId="094AE0A2" w14:textId="77777777" w:rsidR="001F7BF3" w:rsidRPr="00A60B06" w:rsidRDefault="001F7BF3" w:rsidP="00792F19">
      <w:pPr>
        <w:spacing w:line="240" w:lineRule="auto"/>
        <w:jc w:val="right"/>
        <w:rPr>
          <w:rFonts w:ascii="Times New Roman" w:hAnsi="Times New Roman" w:cs="Times New Roman"/>
          <w:sz w:val="24"/>
          <w:szCs w:val="24"/>
        </w:rPr>
      </w:pPr>
    </w:p>
    <w:p w14:paraId="18986D5D"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optimal output is Hausa English because it obeys higher ranked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vertAlign w:val="superscript"/>
        </w:rPr>
        <w:t>-</w:t>
      </w:r>
      <w:r w:rsidRPr="00A60B06">
        <w:rPr>
          <w:rFonts w:ascii="Times New Roman" w:eastAsia="Calibri" w:hAnsi="Times New Roman" w:cs="Times New Roman"/>
          <w:sz w:val="24"/>
          <w:szCs w:val="24"/>
        </w:rPr>
        <w:t xml:space="preserve">and disobeys MAX -IO which prohibits deletion of a segment in the output. RP output suffers serious violation of the higher ranked constraint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forbids the occurrence of consonant cluster in coda and is faithful to MAX-IO which is a lower ranked constraint.  </w:t>
      </w:r>
    </w:p>
    <w:p w14:paraId="2AA83957" w14:textId="77777777" w:rsidR="00E50D6D" w:rsidRDefault="003341F0" w:rsidP="003341F0">
      <w:pPr>
        <w:spacing w:before="120"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4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exact </w:t>
      </w:r>
      <w:r w:rsidR="001F7BF3" w:rsidRPr="00A60B06">
        <w:rPr>
          <w:rFonts w:ascii="Times New Roman" w:hAnsi="Times New Roman" w:cs="Times New Roman"/>
          <w:sz w:val="24"/>
          <w:szCs w:val="24"/>
        </w:rPr>
        <w:t xml:space="preserve">in Hausa </w:t>
      </w:r>
      <w:r>
        <w:rPr>
          <w:rFonts w:ascii="Times New Roman" w:hAnsi="Times New Roman" w:cs="Times New Roman"/>
          <w:sz w:val="24"/>
          <w:szCs w:val="24"/>
        </w:rPr>
        <w:t>English</w:t>
      </w:r>
      <w:r w:rsidR="00E50D6D">
        <w:rPr>
          <w:rFonts w:ascii="Times New Roman" w:eastAsia="Calibri" w:hAnsi="Times New Roman" w:cs="Times New Roman"/>
          <w:sz w:val="24"/>
          <w:szCs w:val="24"/>
        </w:rPr>
        <w:t>.</w:t>
      </w:r>
    </w:p>
    <w:p w14:paraId="12AC8D0F" w14:textId="77777777" w:rsidR="00E50D6D" w:rsidRDefault="00E50D6D" w:rsidP="003341F0">
      <w:pPr>
        <w:spacing w:before="120" w:after="0" w:line="240" w:lineRule="auto"/>
        <w:jc w:val="both"/>
        <w:rPr>
          <w:rFonts w:ascii="Times New Roman" w:eastAsia="Calibri" w:hAnsi="Times New Roman" w:cs="Times New Roman"/>
          <w:sz w:val="24"/>
          <w:szCs w:val="24"/>
        </w:rPr>
      </w:pPr>
    </w:p>
    <w:p w14:paraId="00AC32BF" w14:textId="77777777" w:rsidR="00E50D6D" w:rsidRDefault="00E50D6D" w:rsidP="003341F0">
      <w:pPr>
        <w:spacing w:before="120" w:after="0" w:line="240" w:lineRule="auto"/>
        <w:jc w:val="both"/>
        <w:rPr>
          <w:rFonts w:ascii="Times New Roman" w:eastAsia="Calibri" w:hAnsi="Times New Roman" w:cs="Times New Roman"/>
          <w:sz w:val="24"/>
          <w:szCs w:val="24"/>
        </w:rPr>
      </w:pPr>
    </w:p>
    <w:p w14:paraId="69238900" w14:textId="77777777" w:rsidR="00E50D6D" w:rsidRDefault="00E50D6D" w:rsidP="003341F0">
      <w:pPr>
        <w:spacing w:before="120" w:after="0" w:line="240" w:lineRule="auto"/>
        <w:jc w:val="both"/>
        <w:rPr>
          <w:rFonts w:ascii="Times New Roman" w:eastAsia="Calibri" w:hAnsi="Times New Roman" w:cs="Times New Roman"/>
          <w:sz w:val="24"/>
          <w:szCs w:val="24"/>
        </w:rPr>
      </w:pPr>
    </w:p>
    <w:p w14:paraId="134BA703" w14:textId="77777777" w:rsidR="00E50D6D" w:rsidRDefault="00E50D6D" w:rsidP="003341F0">
      <w:pPr>
        <w:spacing w:before="120" w:after="0" w:line="240" w:lineRule="auto"/>
        <w:jc w:val="both"/>
        <w:rPr>
          <w:rFonts w:ascii="Times New Roman" w:eastAsia="Calibri" w:hAnsi="Times New Roman" w:cs="Times New Roman"/>
          <w:sz w:val="24"/>
          <w:szCs w:val="24"/>
        </w:rPr>
      </w:pPr>
    </w:p>
    <w:p w14:paraId="5852CD25" w14:textId="77777777" w:rsidR="003341F0" w:rsidRDefault="003341F0" w:rsidP="003341F0">
      <w:pPr>
        <w:spacing w:before="120"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14:paraId="7B94E0F9" w14:textId="77777777" w:rsidR="003341F0" w:rsidRDefault="003341F0" w:rsidP="003341F0">
      <w:pPr>
        <w:spacing w:after="0" w:line="240" w:lineRule="auto"/>
        <w:ind w:right="14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1987BD2D" w14:textId="77777777" w:rsidR="00E50D6D" w:rsidRDefault="003341F0" w:rsidP="003341F0">
      <w:pPr>
        <w:spacing w:after="0" w:line="360" w:lineRule="auto"/>
        <w:ind w:right="144"/>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2336" behindDoc="0" locked="0" layoutInCell="1" allowOverlap="1" wp14:anchorId="352A88E1" wp14:editId="3BD1EB1E">
                <wp:simplePos x="0" y="0"/>
                <wp:positionH relativeFrom="column">
                  <wp:posOffset>2305771</wp:posOffset>
                </wp:positionH>
                <wp:positionV relativeFrom="paragraph">
                  <wp:posOffset>78105</wp:posOffset>
                </wp:positionV>
                <wp:extent cx="494270" cy="8238"/>
                <wp:effectExtent l="0" t="57150" r="39370" b="87630"/>
                <wp:wrapNone/>
                <wp:docPr id="4" name="Straight Arrow Connector 4"/>
                <wp:cNvGraphicFramePr/>
                <a:graphic xmlns:a="http://schemas.openxmlformats.org/drawingml/2006/main">
                  <a:graphicData uri="http://schemas.microsoft.com/office/word/2010/wordprocessingShape">
                    <wps:wsp>
                      <wps:cNvCnPr/>
                      <wps:spPr>
                        <a:xfrm>
                          <a:off x="0" y="0"/>
                          <a:ext cx="494270"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6B551BA" id="Straight Arrow Connector 4" o:spid="_x0000_s1026" type="#_x0000_t32" style="position:absolute;margin-left:181.55pt;margin-top:6.15pt;width:38.9pt;height:.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Input /</w:t>
      </w:r>
      <w:r w:rsidR="001F7BF3" w:rsidRPr="00A60B06">
        <w:rPr>
          <w:rFonts w:ascii="Times New Roman" w:hAnsi="Times New Roman" w:cs="Times New Roman"/>
          <w:sz w:val="24"/>
          <w:szCs w:val="24"/>
        </w:rPr>
        <w:t xml:space="preserve">ɪ ɡ. z æ k t/                 Output [e </w:t>
      </w:r>
      <w:proofErr w:type="gramStart"/>
      <w:r w:rsidR="001F7BF3" w:rsidRPr="00A60B06">
        <w:rPr>
          <w:rFonts w:ascii="Times New Roman" w:hAnsi="Times New Roman" w:cs="Times New Roman"/>
          <w:sz w:val="24"/>
          <w:szCs w:val="24"/>
        </w:rPr>
        <w:t>ɡ .</w:t>
      </w:r>
      <w:proofErr w:type="gramEnd"/>
      <w:r w:rsidR="001F7BF3" w:rsidRPr="00A60B06">
        <w:rPr>
          <w:rFonts w:ascii="Times New Roman" w:hAnsi="Times New Roman" w:cs="Times New Roman"/>
          <w:sz w:val="24"/>
          <w:szCs w:val="24"/>
        </w:rPr>
        <w:t xml:space="preserve"> z a t]</w:t>
      </w:r>
    </w:p>
    <w:p w14:paraId="07711F9F" w14:textId="77777777" w:rsidR="001F7BF3" w:rsidRPr="00A60B06" w:rsidRDefault="00E50D6D" w:rsidP="003341F0">
      <w:pPr>
        <w:spacing w:after="0" w:line="360" w:lineRule="auto"/>
        <w:ind w:right="144"/>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50"/>
        <w:gridCol w:w="2177"/>
        <w:gridCol w:w="2333"/>
      </w:tblGrid>
      <w:tr w:rsidR="001F7BF3" w:rsidRPr="00A60B06" w14:paraId="698BF193" w14:textId="77777777" w:rsidTr="003341F0">
        <w:trPr>
          <w:trHeight w:val="112"/>
        </w:trPr>
        <w:tc>
          <w:tcPr>
            <w:tcW w:w="2150" w:type="dxa"/>
            <w:tcBorders>
              <w:top w:val="single" w:sz="4" w:space="0" w:color="auto"/>
              <w:left w:val="single" w:sz="4" w:space="0" w:color="auto"/>
              <w:bottom w:val="double" w:sz="4" w:space="0" w:color="auto"/>
              <w:right w:val="double" w:sz="4" w:space="0" w:color="auto"/>
            </w:tcBorders>
            <w:hideMark/>
          </w:tcPr>
          <w:p w14:paraId="19D6DA0D"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/ɪ ɡ. z æ k t/                      </w:t>
            </w:r>
          </w:p>
        </w:tc>
        <w:tc>
          <w:tcPr>
            <w:tcW w:w="2177" w:type="dxa"/>
            <w:tcBorders>
              <w:top w:val="single" w:sz="4" w:space="0" w:color="auto"/>
              <w:left w:val="single" w:sz="4" w:space="0" w:color="auto"/>
              <w:bottom w:val="double" w:sz="4" w:space="0" w:color="auto"/>
              <w:right w:val="single" w:sz="4" w:space="0" w:color="auto"/>
            </w:tcBorders>
          </w:tcPr>
          <w:p w14:paraId="6277DC8B"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3" w:type="dxa"/>
            <w:tcBorders>
              <w:top w:val="single" w:sz="4" w:space="0" w:color="auto"/>
              <w:left w:val="single" w:sz="4" w:space="0" w:color="auto"/>
              <w:bottom w:val="double" w:sz="4" w:space="0" w:color="auto"/>
              <w:right w:val="single" w:sz="4" w:space="0" w:color="auto"/>
            </w:tcBorders>
            <w:hideMark/>
          </w:tcPr>
          <w:p w14:paraId="2B54A6B3"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14:paraId="02631E30" w14:textId="77777777" w:rsidTr="003341F0">
        <w:trPr>
          <w:trHeight w:val="28"/>
        </w:trPr>
        <w:tc>
          <w:tcPr>
            <w:tcW w:w="2150" w:type="dxa"/>
            <w:tcBorders>
              <w:top w:val="double" w:sz="4" w:space="0" w:color="auto"/>
              <w:left w:val="single" w:sz="4" w:space="0" w:color="auto"/>
              <w:bottom w:val="single" w:sz="4" w:space="0" w:color="auto"/>
              <w:right w:val="double" w:sz="4" w:space="0" w:color="auto"/>
            </w:tcBorders>
            <w:hideMark/>
          </w:tcPr>
          <w:p w14:paraId="38BF785C"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a. [ɪ ɡ. z æ k t]                </w:t>
            </w:r>
          </w:p>
        </w:tc>
        <w:tc>
          <w:tcPr>
            <w:tcW w:w="2177" w:type="dxa"/>
            <w:tcBorders>
              <w:top w:val="double" w:sz="4" w:space="0" w:color="auto"/>
              <w:left w:val="single" w:sz="4" w:space="0" w:color="auto"/>
              <w:bottom w:val="single" w:sz="4" w:space="0" w:color="auto"/>
              <w:right w:val="single" w:sz="4" w:space="0" w:color="auto"/>
            </w:tcBorders>
          </w:tcPr>
          <w:p w14:paraId="247920BD"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55E9B8CB" w14:textId="77777777"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14:paraId="3A600369" w14:textId="77777777" w:rsidTr="003341F0">
        <w:trPr>
          <w:trHeight w:val="146"/>
        </w:trPr>
        <w:tc>
          <w:tcPr>
            <w:tcW w:w="2150" w:type="dxa"/>
            <w:tcBorders>
              <w:top w:val="single" w:sz="4" w:space="0" w:color="auto"/>
              <w:left w:val="single" w:sz="4" w:space="0" w:color="auto"/>
              <w:bottom w:val="single" w:sz="4" w:space="0" w:color="auto"/>
              <w:right w:val="double" w:sz="4" w:space="0" w:color="auto"/>
            </w:tcBorders>
            <w:hideMark/>
          </w:tcPr>
          <w:p w14:paraId="2F89D421"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lastRenderedPageBreak/>
              <w:t xml:space="preserve">b.  </w:t>
            </w:r>
            <w:proofErr w:type="gramStart"/>
            <w:r w:rsidRPr="00A60B06">
              <w:rPr>
                <w:rFonts w:ascii="Segoe UI Symbol" w:hAnsi="Segoe UI Symbol" w:cs="Segoe UI Symbol"/>
                <w:sz w:val="24"/>
                <w:szCs w:val="24"/>
                <w:lang w:val="en-GB"/>
              </w:rPr>
              <w:t>☞</w:t>
            </w:r>
            <w:r w:rsidRPr="00A60B06">
              <w:rPr>
                <w:rFonts w:ascii="Times New Roman" w:hAnsi="Times New Roman"/>
                <w:sz w:val="24"/>
                <w:szCs w:val="24"/>
              </w:rPr>
              <w:t xml:space="preserve">  [</w:t>
            </w:r>
            <w:proofErr w:type="gramEnd"/>
            <w:r w:rsidRPr="00A60B06">
              <w:rPr>
                <w:rFonts w:ascii="Times New Roman" w:hAnsi="Times New Roman"/>
                <w:sz w:val="24"/>
                <w:szCs w:val="24"/>
              </w:rPr>
              <w:t>e ɡ . z a t]</w:t>
            </w:r>
          </w:p>
        </w:tc>
        <w:tc>
          <w:tcPr>
            <w:tcW w:w="2177" w:type="dxa"/>
            <w:tcBorders>
              <w:top w:val="single" w:sz="4" w:space="0" w:color="auto"/>
              <w:left w:val="single" w:sz="4" w:space="0" w:color="auto"/>
              <w:bottom w:val="single" w:sz="4" w:space="0" w:color="auto"/>
              <w:right w:val="single" w:sz="4" w:space="0" w:color="auto"/>
            </w:tcBorders>
          </w:tcPr>
          <w:p w14:paraId="559BD4C6"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63E9827" w14:textId="77777777" w:rsidR="001F7BF3" w:rsidRPr="00A60B06" w:rsidRDefault="001F7BF3" w:rsidP="00792F19">
            <w:r w:rsidRPr="00A60B06">
              <w:t xml:space="preserve">                                              </w:t>
            </w:r>
          </w:p>
        </w:tc>
      </w:tr>
    </w:tbl>
    <w:p w14:paraId="106F948F" w14:textId="77777777" w:rsidR="001F7BF3" w:rsidRDefault="001F7BF3" w:rsidP="00792F19">
      <w:pPr>
        <w:spacing w:line="240" w:lineRule="auto"/>
        <w:jc w:val="both"/>
        <w:rPr>
          <w:rFonts w:ascii="Times New Roman" w:hAnsi="Times New Roman" w:cs="Times New Roman"/>
          <w:sz w:val="24"/>
          <w:szCs w:val="24"/>
        </w:rPr>
      </w:pPr>
    </w:p>
    <w:p w14:paraId="23A2FB62" w14:textId="77777777" w:rsidR="001F7BF3" w:rsidRPr="00A60B06" w:rsidRDefault="001F7BF3" w:rsidP="00792F19">
      <w:pPr>
        <w:spacing w:line="240" w:lineRule="auto"/>
        <w:jc w:val="both"/>
        <w:rPr>
          <w:rFonts w:ascii="Times New Roman" w:hAnsi="Times New Roman" w:cs="Times New Roman"/>
          <w:sz w:val="24"/>
          <w:szCs w:val="24"/>
        </w:rPr>
      </w:pP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dominates Faithfulness constraint.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is indomitable constraint and it is ranked higher than Faithfulness MAX-IO. Hausa English dominates RP through the adherence to the higher ranked constraint.</w:t>
      </w:r>
      <w:r w:rsidR="00B22C97">
        <w:rPr>
          <w:rFonts w:ascii="Times New Roman" w:eastAsia="Calibri" w:hAnsi="Times New Roman" w:cs="Times New Roman"/>
          <w:sz w:val="24"/>
          <w:szCs w:val="24"/>
        </w:rPr>
        <w:t xml:space="preserve"> The deletion of a phoneme /k/ in the speech of Hausa broadcasters is in line with the phonotactic constraint </w:t>
      </w:r>
      <w:r w:rsidR="00B22C97" w:rsidRPr="00A60B06">
        <w:rPr>
          <w:rFonts w:ascii="Times New Roman" w:hAnsi="Times New Roman"/>
          <w:sz w:val="24"/>
          <w:szCs w:val="24"/>
        </w:rPr>
        <w:t xml:space="preserve">*COMPLEX </w:t>
      </w:r>
      <w:r w:rsidR="00B22C97" w:rsidRPr="00A60B06">
        <w:rPr>
          <w:rFonts w:ascii="Times New Roman" w:hAnsi="Times New Roman"/>
          <w:sz w:val="24"/>
          <w:szCs w:val="24"/>
          <w:vertAlign w:val="superscript"/>
        </w:rPr>
        <w:t>CODA</w:t>
      </w:r>
      <w:r w:rsidR="00B22C97" w:rsidRPr="00B22C97">
        <w:rPr>
          <w:rFonts w:ascii="Times New Roman" w:hAnsi="Times New Roman"/>
          <w:sz w:val="24"/>
          <w:szCs w:val="24"/>
        </w:rPr>
        <w:t>.</w:t>
      </w:r>
    </w:p>
    <w:p w14:paraId="3E929261" w14:textId="77777777" w:rsidR="00B22C97" w:rsidRPr="00B22C97" w:rsidRDefault="00E50D6D"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B22C97" w:rsidRPr="00B22C97">
        <w:rPr>
          <w:rFonts w:ascii="Times New Roman" w:hAnsi="Times New Roman" w:cs="Times New Roman"/>
          <w:i/>
          <w:sz w:val="24"/>
          <w:szCs w:val="24"/>
        </w:rPr>
        <w:t>.3 Three Consonant Cluster Onset</w:t>
      </w:r>
    </w:p>
    <w:p w14:paraId="18065A6C"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segment(s) is inserted in a syllable. In the present study a segment is inserted in the onset to break up the CCC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 xml:space="preserve">and Faithfulness constraint DEP-IO to account for constraint marking in the speech of Hausa broadcasters. </w:t>
      </w:r>
    </w:p>
    <w:p w14:paraId="46C7AA24" w14:textId="77777777" w:rsidR="003341F0" w:rsidRDefault="003341F0" w:rsidP="003341F0">
      <w:pPr>
        <w:spacing w:before="24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5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stress </w:t>
      </w:r>
      <w:r w:rsidR="001F7BF3" w:rsidRPr="00A60B06">
        <w:rPr>
          <w:rFonts w:ascii="Times New Roman" w:hAnsi="Times New Roman" w:cs="Times New Roman"/>
          <w:sz w:val="24"/>
          <w:szCs w:val="24"/>
        </w:rPr>
        <w:t xml:space="preserve">in Hausa English. </w:t>
      </w:r>
      <w:r>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14:paraId="74D6F6CD" w14:textId="77777777" w:rsidR="00E50D6D" w:rsidRDefault="00CA2CB0" w:rsidP="003341F0">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3360" behindDoc="0" locked="0" layoutInCell="1" allowOverlap="1" wp14:anchorId="7F35AD65" wp14:editId="4949F12E">
                <wp:simplePos x="0" y="0"/>
                <wp:positionH relativeFrom="column">
                  <wp:posOffset>2306595</wp:posOffset>
                </wp:positionH>
                <wp:positionV relativeFrom="paragraph">
                  <wp:posOffset>142995</wp:posOffset>
                </wp:positionV>
                <wp:extent cx="642551" cy="8238"/>
                <wp:effectExtent l="0" t="57150" r="43815" b="87630"/>
                <wp:wrapNone/>
                <wp:docPr id="6" name="Straight Arrow Connector 6"/>
                <wp:cNvGraphicFramePr/>
                <a:graphic xmlns:a="http://schemas.openxmlformats.org/drawingml/2006/main">
                  <a:graphicData uri="http://schemas.microsoft.com/office/word/2010/wordprocessingShape">
                    <wps:wsp>
                      <wps:cNvCnPr/>
                      <wps:spPr>
                        <a:xfrm>
                          <a:off x="0" y="0"/>
                          <a:ext cx="642551"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696C6C" id="Straight Arrow Connector 6" o:spid="_x0000_s1026" type="#_x0000_t32" style="position:absolute;margin-left:181.6pt;margin-top:11.25pt;width:50.6pt;height:.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" strokecolor="black [3200]" strokeweight=".5pt">
                <v:stroke endarrow="block" joinstyle="miter"/>
              </v:shape>
            </w:pict>
          </mc:Fallback>
        </mc:AlternateContent>
      </w:r>
      <w:r w:rsidR="003341F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3341F0">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t r e s/                   Output </w:t>
      </w:r>
      <w:proofErr w:type="gramStart"/>
      <w:r w:rsidR="001F7BF3" w:rsidRPr="00A60B06">
        <w:rPr>
          <w:rFonts w:ascii="Times New Roman" w:hAnsi="Times New Roman" w:cs="Times New Roman"/>
          <w:sz w:val="24"/>
          <w:szCs w:val="24"/>
        </w:rPr>
        <w:t>/[</w:t>
      </w:r>
      <w:proofErr w:type="gramEnd"/>
      <w:r w:rsidR="001F7BF3" w:rsidRPr="00A60B06">
        <w:rPr>
          <w:rFonts w:ascii="Times New Roman" w:hAnsi="Times New Roman" w:cs="Times New Roman"/>
          <w:sz w:val="24"/>
          <w:szCs w:val="24"/>
        </w:rPr>
        <w:t>s ɪ t r e s]</w:t>
      </w:r>
    </w:p>
    <w:p w14:paraId="75C6FA80" w14:textId="77777777" w:rsidR="001F7BF3" w:rsidRPr="00A60B06" w:rsidRDefault="00E50D6D" w:rsidP="003341F0">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307"/>
        <w:gridCol w:w="2302"/>
        <w:gridCol w:w="2051"/>
      </w:tblGrid>
      <w:tr w:rsidR="001F7BF3" w:rsidRPr="00A60B06" w14:paraId="7B76B428" w14:textId="77777777" w:rsidTr="00CA2CB0">
        <w:trPr>
          <w:trHeight w:val="124"/>
        </w:trPr>
        <w:tc>
          <w:tcPr>
            <w:tcW w:w="2307" w:type="dxa"/>
            <w:tcBorders>
              <w:top w:val="single" w:sz="4" w:space="0" w:color="auto"/>
              <w:left w:val="single" w:sz="4" w:space="0" w:color="auto"/>
              <w:bottom w:val="double" w:sz="4" w:space="0" w:color="auto"/>
              <w:right w:val="double" w:sz="4" w:space="0" w:color="auto"/>
            </w:tcBorders>
            <w:hideMark/>
          </w:tcPr>
          <w:p w14:paraId="6D84ED38"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t r e s/      </w:t>
            </w:r>
          </w:p>
        </w:tc>
        <w:tc>
          <w:tcPr>
            <w:tcW w:w="2302" w:type="dxa"/>
            <w:tcBorders>
              <w:top w:val="single" w:sz="4" w:space="0" w:color="auto"/>
              <w:left w:val="single" w:sz="4" w:space="0" w:color="auto"/>
              <w:bottom w:val="double" w:sz="4" w:space="0" w:color="auto"/>
              <w:right w:val="single" w:sz="4" w:space="0" w:color="auto"/>
            </w:tcBorders>
          </w:tcPr>
          <w:p w14:paraId="1F8D6CC4"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51" w:type="dxa"/>
            <w:tcBorders>
              <w:top w:val="single" w:sz="4" w:space="0" w:color="auto"/>
              <w:left w:val="single" w:sz="4" w:space="0" w:color="auto"/>
              <w:bottom w:val="double" w:sz="4" w:space="0" w:color="auto"/>
              <w:right w:val="single" w:sz="4" w:space="0" w:color="auto"/>
            </w:tcBorders>
            <w:hideMark/>
          </w:tcPr>
          <w:p w14:paraId="0F925294"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14:paraId="04E6951F" w14:textId="77777777" w:rsidTr="00CA2CB0">
        <w:trPr>
          <w:trHeight w:val="31"/>
        </w:trPr>
        <w:tc>
          <w:tcPr>
            <w:tcW w:w="2307" w:type="dxa"/>
            <w:tcBorders>
              <w:top w:val="double" w:sz="4" w:space="0" w:color="auto"/>
              <w:left w:val="single" w:sz="4" w:space="0" w:color="auto"/>
              <w:bottom w:val="single" w:sz="4" w:space="0" w:color="auto"/>
              <w:right w:val="double" w:sz="4" w:space="0" w:color="auto"/>
            </w:tcBorders>
            <w:hideMark/>
          </w:tcPr>
          <w:p w14:paraId="13EA4BCF"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t r e s]</w:t>
            </w:r>
          </w:p>
        </w:tc>
        <w:tc>
          <w:tcPr>
            <w:tcW w:w="2302" w:type="dxa"/>
            <w:tcBorders>
              <w:top w:val="double" w:sz="4" w:space="0" w:color="auto"/>
              <w:left w:val="single" w:sz="4" w:space="0" w:color="auto"/>
              <w:bottom w:val="single" w:sz="4" w:space="0" w:color="auto"/>
              <w:right w:val="single" w:sz="4" w:space="0" w:color="auto"/>
            </w:tcBorders>
          </w:tcPr>
          <w:p w14:paraId="1E6AFF9F"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05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09DD2BD1" w14:textId="77777777" w:rsidR="001F7BF3" w:rsidRPr="00A60B06" w:rsidRDefault="001F7BF3" w:rsidP="00792F19">
            <w:pPr>
              <w:ind w:left="405"/>
              <w:contextualSpacing/>
            </w:pPr>
            <w:r w:rsidRPr="00A60B06">
              <w:t xml:space="preserve">           </w:t>
            </w:r>
          </w:p>
        </w:tc>
      </w:tr>
      <w:tr w:rsidR="001F7BF3" w:rsidRPr="00A60B06" w14:paraId="0CFA5884" w14:textId="77777777" w:rsidTr="00CA2CB0">
        <w:trPr>
          <w:trHeight w:val="161"/>
        </w:trPr>
        <w:tc>
          <w:tcPr>
            <w:tcW w:w="2307" w:type="dxa"/>
            <w:tcBorders>
              <w:top w:val="single" w:sz="4" w:space="0" w:color="auto"/>
              <w:left w:val="single" w:sz="4" w:space="0" w:color="auto"/>
              <w:bottom w:val="single" w:sz="4" w:space="0" w:color="auto"/>
              <w:right w:val="double" w:sz="4" w:space="0" w:color="auto"/>
            </w:tcBorders>
            <w:hideMark/>
          </w:tcPr>
          <w:p w14:paraId="1CF36F7A"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w:t>
            </w:r>
            <w:proofErr w:type="gramStart"/>
            <w:r w:rsidRPr="00A60B06">
              <w:rPr>
                <w:rFonts w:ascii="Times New Roman" w:hAnsi="Times New Roman"/>
                <w:sz w:val="24"/>
                <w:szCs w:val="24"/>
              </w:rPr>
              <w:t>t  .</w:t>
            </w:r>
            <w:proofErr w:type="gramEnd"/>
            <w:r w:rsidRPr="00A60B06">
              <w:rPr>
                <w:rFonts w:ascii="Times New Roman" w:hAnsi="Times New Roman"/>
                <w:sz w:val="24"/>
                <w:szCs w:val="24"/>
              </w:rPr>
              <w:t xml:space="preserve"> r e s]</w:t>
            </w:r>
          </w:p>
        </w:tc>
        <w:tc>
          <w:tcPr>
            <w:tcW w:w="2302" w:type="dxa"/>
            <w:tcBorders>
              <w:top w:val="single" w:sz="4" w:space="0" w:color="auto"/>
              <w:left w:val="single" w:sz="4" w:space="0" w:color="auto"/>
              <w:bottom w:val="single" w:sz="4" w:space="0" w:color="auto"/>
              <w:right w:val="single" w:sz="4" w:space="0" w:color="auto"/>
            </w:tcBorders>
          </w:tcPr>
          <w:p w14:paraId="42084B0D" w14:textId="77777777" w:rsidR="001F7BF3" w:rsidRPr="00A60B06" w:rsidRDefault="001F7BF3" w:rsidP="00792F19">
            <w:pPr>
              <w:rPr>
                <w:rFonts w:ascii="Times New Roman" w:hAnsi="Times New Roman"/>
                <w:sz w:val="24"/>
                <w:szCs w:val="24"/>
              </w:rPr>
            </w:pPr>
          </w:p>
        </w:tc>
        <w:tc>
          <w:tcPr>
            <w:tcW w:w="20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334003F" w14:textId="77777777"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14:paraId="7B227B71" w14:textId="77777777" w:rsidR="001F7BF3" w:rsidRPr="00A60B06" w:rsidRDefault="001F7BF3" w:rsidP="00792F19">
      <w:pPr>
        <w:spacing w:line="240" w:lineRule="auto"/>
        <w:jc w:val="both"/>
        <w:rPr>
          <w:rFonts w:ascii="Times New Roman" w:eastAsia="Calibri" w:hAnsi="Times New Roman" w:cs="Times New Roman"/>
          <w:sz w:val="24"/>
          <w:szCs w:val="24"/>
        </w:rPr>
      </w:pPr>
    </w:p>
    <w:p w14:paraId="74E6A6CB"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The constraints ranking in the tableau is presented as *COMPLEX</w:t>
      </w:r>
      <w:r w:rsidRPr="00A60B06">
        <w:rPr>
          <w:rFonts w:ascii="Times New Roman" w:eastAsia="Calibri" w:hAnsi="Times New Roman" w:cs="Times New Roman"/>
          <w:sz w:val="24"/>
          <w:szCs w:val="24"/>
          <w:vertAlign w:val="superscript"/>
        </w:rPr>
        <w:t xml:space="preserve"> ONSET</w:t>
      </w:r>
      <w:r w:rsidRPr="00A60B06">
        <w:rPr>
          <w:rFonts w:ascii="Times New Roman" w:eastAsia="Calibri" w:hAnsi="Times New Roman" w:cs="Times New Roman"/>
          <w:sz w:val="24"/>
          <w:szCs w:val="24"/>
        </w:rPr>
        <w:t xml:space="preserve">&gt;&gt; DEP-IO. The </w:t>
      </w:r>
      <w:r w:rsidRPr="00A60B06">
        <w:rPr>
          <w:rFonts w:ascii="Times New Roman" w:hAnsi="Times New Roman" w:cs="Times New Roman"/>
          <w:sz w:val="24"/>
          <w:szCs w:val="24"/>
        </w:rPr>
        <w:t xml:space="preserve">RP English output fails to obey a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which forbids the occurrence of consonant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xml:space="preserve">, 1999 &amp; </w:t>
      </w:r>
      <w:proofErr w:type="spellStart"/>
      <w:r w:rsidRPr="00A60B06">
        <w:rPr>
          <w:rFonts w:ascii="Times New Roman" w:hAnsi="Times New Roman" w:cs="Times New Roman"/>
          <w:sz w:val="24"/>
          <w:szCs w:val="24"/>
        </w:rPr>
        <w:t>McCarhty</w:t>
      </w:r>
      <w:proofErr w:type="spellEnd"/>
      <w:r w:rsidRPr="00A60B06">
        <w:rPr>
          <w:rFonts w:ascii="Times New Roman" w:hAnsi="Times New Roman" w:cs="Times New Roman"/>
          <w:sz w:val="24"/>
          <w:szCs w:val="24"/>
        </w:rPr>
        <w:t xml:space="preserve">, 2008) and obeys a lower ranked constraint </w:t>
      </w:r>
      <w:r w:rsidRPr="00A60B06">
        <w:rPr>
          <w:rFonts w:ascii="Times New Roman" w:eastAsia="Calibri" w:hAnsi="Times New Roman" w:cs="Times New Roman"/>
          <w:sz w:val="24"/>
          <w:szCs w:val="24"/>
        </w:rPr>
        <w:t>DEP-IO. Hausa English output is faithful to the higher ranked constraint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contravenes the lower ranked constraint DEP-IO which forbids the insertion of an epenthetic vowel in the output (Barlow, 2001).</w:t>
      </w:r>
    </w:p>
    <w:p w14:paraId="4F99A69E" w14:textId="77777777" w:rsidR="007516D9" w:rsidRDefault="007516D9" w:rsidP="00792F19">
      <w:pPr>
        <w:spacing w:before="240" w:line="240" w:lineRule="auto"/>
        <w:jc w:val="both"/>
        <w:rPr>
          <w:rFonts w:ascii="Times New Roman" w:hAnsi="Times New Roman" w:cs="Times New Roman"/>
          <w:sz w:val="24"/>
          <w:szCs w:val="24"/>
        </w:rPr>
      </w:pPr>
    </w:p>
    <w:p w14:paraId="5499D264" w14:textId="77777777" w:rsidR="007516D9" w:rsidRDefault="007516D9" w:rsidP="00792F19">
      <w:pPr>
        <w:spacing w:before="240" w:line="240" w:lineRule="auto"/>
        <w:jc w:val="both"/>
        <w:rPr>
          <w:rFonts w:ascii="Times New Roman" w:hAnsi="Times New Roman" w:cs="Times New Roman"/>
          <w:sz w:val="24"/>
          <w:szCs w:val="24"/>
        </w:rPr>
      </w:pPr>
    </w:p>
    <w:p w14:paraId="2C291BBF" w14:textId="77777777" w:rsidR="007516D9" w:rsidRDefault="007516D9" w:rsidP="00792F19">
      <w:pPr>
        <w:spacing w:before="240" w:line="240" w:lineRule="auto"/>
        <w:jc w:val="both"/>
        <w:rPr>
          <w:rFonts w:ascii="Times New Roman" w:hAnsi="Times New Roman" w:cs="Times New Roman"/>
          <w:sz w:val="24"/>
          <w:szCs w:val="24"/>
        </w:rPr>
      </w:pPr>
    </w:p>
    <w:p w14:paraId="401A4AEC" w14:textId="77777777" w:rsidR="007516D9" w:rsidRDefault="007516D9" w:rsidP="00792F19">
      <w:pPr>
        <w:spacing w:before="240" w:line="240" w:lineRule="auto"/>
        <w:jc w:val="both"/>
        <w:rPr>
          <w:rFonts w:ascii="Times New Roman" w:hAnsi="Times New Roman" w:cs="Times New Roman"/>
          <w:sz w:val="24"/>
          <w:szCs w:val="24"/>
        </w:rPr>
      </w:pPr>
    </w:p>
    <w:p w14:paraId="4BB92616" w14:textId="77777777" w:rsidR="001F7BF3" w:rsidRPr="00A60B06" w:rsidRDefault="00CA2CB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6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screen </w:t>
      </w:r>
      <w:r w:rsidR="001F7BF3" w:rsidRPr="00A60B06">
        <w:rPr>
          <w:rFonts w:ascii="Times New Roman" w:hAnsi="Times New Roman" w:cs="Times New Roman"/>
          <w:sz w:val="24"/>
          <w:szCs w:val="24"/>
        </w:rPr>
        <w:t xml:space="preserve">in Hausa English. </w:t>
      </w:r>
    </w:p>
    <w:p w14:paraId="18F6F87B" w14:textId="77777777" w:rsidR="00E50D6D"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4384" behindDoc="0" locked="0" layoutInCell="1" allowOverlap="1" wp14:anchorId="34B6445C" wp14:editId="4F693E4F">
                <wp:simplePos x="0" y="0"/>
                <wp:positionH relativeFrom="column">
                  <wp:posOffset>2306595</wp:posOffset>
                </wp:positionH>
                <wp:positionV relativeFrom="paragraph">
                  <wp:posOffset>100313</wp:posOffset>
                </wp:positionV>
                <wp:extent cx="641985" cy="8238"/>
                <wp:effectExtent l="0" t="76200" r="24765" b="87630"/>
                <wp:wrapNone/>
                <wp:docPr id="7" name="Straight Arrow Connector 7"/>
                <wp:cNvGraphicFramePr/>
                <a:graphic xmlns:a="http://schemas.openxmlformats.org/drawingml/2006/main">
                  <a:graphicData uri="http://schemas.microsoft.com/office/word/2010/wordprocessingShape">
                    <wps:wsp>
                      <wps:cNvCnPr/>
                      <wps:spPr>
                        <a:xfrm flipV="1">
                          <a:off x="0" y="0"/>
                          <a:ext cx="641985"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79AD6A" id="Straight Arrow Connector 7" o:spid="_x0000_s1026" type="#_x0000_t32" style="position:absolute;margin-left:181.6pt;margin-top:7.9pt;width:50.55pt;height:.6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k r i: n/                  Output [s ɪ </w:t>
      </w:r>
      <w:proofErr w:type="gramStart"/>
      <w:r w:rsidR="001F7BF3" w:rsidRPr="00A60B06">
        <w:rPr>
          <w:rFonts w:ascii="Times New Roman" w:hAnsi="Times New Roman" w:cs="Times New Roman"/>
          <w:sz w:val="24"/>
          <w:szCs w:val="24"/>
        </w:rPr>
        <w:t>k .</w:t>
      </w:r>
      <w:proofErr w:type="gramEnd"/>
      <w:r w:rsidR="001F7BF3" w:rsidRPr="00A60B06">
        <w:rPr>
          <w:rFonts w:ascii="Times New Roman" w:hAnsi="Times New Roman" w:cs="Times New Roman"/>
          <w:sz w:val="24"/>
          <w:szCs w:val="24"/>
        </w:rPr>
        <w:t xml:space="preserve">  r ɪ n] </w:t>
      </w:r>
    </w:p>
    <w:p w14:paraId="55A73C08" w14:textId="77777777" w:rsidR="001F7BF3" w:rsidRPr="00A60B06" w:rsidRDefault="00E50D6D"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Pr="00A60B06">
        <w:rPr>
          <w:rFonts w:ascii="Times New Roman" w:hAnsi="Times New Roman" w:cs="Times New Roman"/>
          <w:sz w:val="24"/>
          <w:szCs w:val="24"/>
        </w:rPr>
        <w:t xml:space="preserve">    </w:t>
      </w:r>
      <w:r>
        <w:rPr>
          <w:rFonts w:ascii="Times New Roman" w:hAnsi="Times New Roman" w:cs="Times New Roman"/>
          <w:sz w:val="24"/>
          <w:szCs w:val="24"/>
        </w:rPr>
        <w:t xml:space="preserve"> </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60"/>
        <w:gridCol w:w="2250"/>
        <w:gridCol w:w="2250"/>
      </w:tblGrid>
      <w:tr w:rsidR="001F7BF3" w:rsidRPr="00A60B06" w14:paraId="2D965166" w14:textId="77777777" w:rsidTr="00CA2CB0">
        <w:trPr>
          <w:trHeight w:val="124"/>
        </w:trPr>
        <w:tc>
          <w:tcPr>
            <w:tcW w:w="2160" w:type="dxa"/>
            <w:tcBorders>
              <w:top w:val="single" w:sz="4" w:space="0" w:color="auto"/>
              <w:left w:val="single" w:sz="4" w:space="0" w:color="auto"/>
              <w:bottom w:val="double" w:sz="4" w:space="0" w:color="auto"/>
              <w:right w:val="double" w:sz="4" w:space="0" w:color="auto"/>
            </w:tcBorders>
            <w:hideMark/>
          </w:tcPr>
          <w:p w14:paraId="0BB6E556"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lastRenderedPageBreak/>
              <w:t xml:space="preserve">Input  /s k r i: n/                       </w:t>
            </w:r>
          </w:p>
        </w:tc>
        <w:tc>
          <w:tcPr>
            <w:tcW w:w="2250" w:type="dxa"/>
            <w:tcBorders>
              <w:top w:val="single" w:sz="4" w:space="0" w:color="auto"/>
              <w:left w:val="single" w:sz="4" w:space="0" w:color="auto"/>
              <w:bottom w:val="double" w:sz="4" w:space="0" w:color="auto"/>
              <w:right w:val="single" w:sz="4" w:space="0" w:color="auto"/>
            </w:tcBorders>
          </w:tcPr>
          <w:p w14:paraId="0288D356"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250" w:type="dxa"/>
            <w:tcBorders>
              <w:top w:val="single" w:sz="4" w:space="0" w:color="auto"/>
              <w:left w:val="single" w:sz="4" w:space="0" w:color="auto"/>
              <w:bottom w:val="double" w:sz="4" w:space="0" w:color="auto"/>
              <w:right w:val="single" w:sz="4" w:space="0" w:color="auto"/>
            </w:tcBorders>
            <w:hideMark/>
          </w:tcPr>
          <w:p w14:paraId="56203B78"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14:paraId="6A236F46" w14:textId="77777777" w:rsidTr="00CA2CB0">
        <w:trPr>
          <w:trHeight w:val="31"/>
        </w:trPr>
        <w:tc>
          <w:tcPr>
            <w:tcW w:w="2160" w:type="dxa"/>
            <w:tcBorders>
              <w:top w:val="double" w:sz="4" w:space="0" w:color="auto"/>
              <w:left w:val="single" w:sz="4" w:space="0" w:color="auto"/>
              <w:bottom w:val="single" w:sz="4" w:space="0" w:color="auto"/>
              <w:right w:val="double" w:sz="4" w:space="0" w:color="auto"/>
            </w:tcBorders>
            <w:hideMark/>
          </w:tcPr>
          <w:p w14:paraId="7ABD889F"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k r i: n]                 </w:t>
            </w:r>
          </w:p>
        </w:tc>
        <w:tc>
          <w:tcPr>
            <w:tcW w:w="2250" w:type="dxa"/>
            <w:tcBorders>
              <w:top w:val="double" w:sz="4" w:space="0" w:color="auto"/>
              <w:left w:val="single" w:sz="4" w:space="0" w:color="auto"/>
              <w:bottom w:val="single" w:sz="4" w:space="0" w:color="auto"/>
              <w:right w:val="single" w:sz="4" w:space="0" w:color="auto"/>
            </w:tcBorders>
          </w:tcPr>
          <w:p w14:paraId="542F4268"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25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3413795B" w14:textId="77777777" w:rsidR="001F7BF3" w:rsidRPr="00A60B06" w:rsidRDefault="001F7BF3" w:rsidP="00792F19">
            <w:pPr>
              <w:ind w:left="405"/>
              <w:contextualSpacing/>
            </w:pPr>
            <w:r w:rsidRPr="00A60B06">
              <w:t xml:space="preserve">           </w:t>
            </w:r>
          </w:p>
        </w:tc>
      </w:tr>
      <w:tr w:rsidR="001F7BF3" w:rsidRPr="00A60B06" w14:paraId="61E0234C" w14:textId="77777777" w:rsidTr="00CA2CB0">
        <w:trPr>
          <w:trHeight w:val="161"/>
        </w:trPr>
        <w:tc>
          <w:tcPr>
            <w:tcW w:w="2160" w:type="dxa"/>
            <w:tcBorders>
              <w:top w:val="single" w:sz="4" w:space="0" w:color="auto"/>
              <w:left w:val="single" w:sz="4" w:space="0" w:color="auto"/>
              <w:bottom w:val="single" w:sz="4" w:space="0" w:color="auto"/>
              <w:right w:val="double" w:sz="4" w:space="0" w:color="auto"/>
            </w:tcBorders>
            <w:hideMark/>
          </w:tcPr>
          <w:p w14:paraId="6C70BAC0"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[s ɪ k .  r ɪ n]</w:t>
            </w:r>
          </w:p>
        </w:tc>
        <w:tc>
          <w:tcPr>
            <w:tcW w:w="2250" w:type="dxa"/>
            <w:tcBorders>
              <w:top w:val="single" w:sz="4" w:space="0" w:color="auto"/>
              <w:left w:val="single" w:sz="4" w:space="0" w:color="auto"/>
              <w:bottom w:val="single" w:sz="4" w:space="0" w:color="auto"/>
              <w:right w:val="single" w:sz="4" w:space="0" w:color="auto"/>
            </w:tcBorders>
          </w:tcPr>
          <w:p w14:paraId="3BB94E4A" w14:textId="77777777" w:rsidR="001F7BF3" w:rsidRPr="00A60B06" w:rsidRDefault="001F7BF3" w:rsidP="00792F19">
            <w:pPr>
              <w:rPr>
                <w:rFonts w:ascii="Times New Roman" w:hAnsi="Times New Roman"/>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FD2E25" w14:textId="77777777"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14:paraId="6EB6FCFD" w14:textId="77777777" w:rsidR="001F7BF3"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 </w:t>
      </w:r>
    </w:p>
    <w:p w14:paraId="7D1462B4" w14:textId="77777777"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eastAsia="Calibri" w:hAnsi="Times New Roman" w:cs="Times New Roman"/>
          <w:sz w:val="24"/>
          <w:szCs w:val="24"/>
        </w:rPr>
        <w:t>Faithfulness constraint DEP-IO prohibits insertion of a segment in the output. This constraint is obeyed by the RP</w:t>
      </w:r>
      <w:r w:rsidR="00641137">
        <w:rPr>
          <w:rFonts w:ascii="Times New Roman" w:eastAsia="Calibri" w:hAnsi="Times New Roman" w:cs="Times New Roman"/>
          <w:sz w:val="24"/>
          <w:szCs w:val="24"/>
        </w:rPr>
        <w:t xml:space="preserve"> English</w:t>
      </w:r>
      <w:r w:rsidRPr="00A60B06">
        <w:rPr>
          <w:rFonts w:ascii="Times New Roman" w:eastAsia="Calibri" w:hAnsi="Times New Roman" w:cs="Times New Roman"/>
          <w:sz w:val="24"/>
          <w:szCs w:val="24"/>
        </w:rPr>
        <w:t xml:space="preserve"> and violated by the Hausa English. </w:t>
      </w:r>
      <w:proofErr w:type="spellStart"/>
      <w:r w:rsidRPr="00A60B06">
        <w:rPr>
          <w:rFonts w:ascii="Times New Roman" w:eastAsia="Calibri" w:hAnsi="Times New Roman" w:cs="Times New Roman"/>
          <w:sz w:val="24"/>
          <w:szCs w:val="24"/>
        </w:rPr>
        <w:t>Markedness</w:t>
      </w:r>
      <w:proofErr w:type="spellEnd"/>
      <w:r w:rsidRPr="00A60B06">
        <w:rPr>
          <w:rFonts w:ascii="Times New Roman" w:eastAsia="Calibri" w:hAnsi="Times New Roman" w:cs="Times New Roman"/>
          <w:sz w:val="24"/>
          <w:szCs w:val="24"/>
        </w:rPr>
        <w:t xml:space="preserve"> constraint *COMPLEX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bans the occurrence of consonant</w:t>
      </w:r>
      <w:r w:rsidR="00641137">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w:t>
      </w:r>
      <w:r w:rsidR="00641137">
        <w:rPr>
          <w:rFonts w:ascii="Times New Roman" w:eastAsia="Calibri" w:hAnsi="Times New Roman" w:cs="Times New Roman"/>
          <w:sz w:val="24"/>
          <w:szCs w:val="24"/>
        </w:rPr>
        <w:t>in the</w:t>
      </w:r>
      <w:r w:rsidR="00856AD2">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onset. The constraint is respected by the Hausa English and disagreed by the RP.</w:t>
      </w:r>
    </w:p>
    <w:p w14:paraId="121B89B5" w14:textId="77777777" w:rsidR="00641137" w:rsidRPr="00641137" w:rsidRDefault="00E50D6D" w:rsidP="00CA2CB0">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641137" w:rsidRPr="00641137">
        <w:rPr>
          <w:rFonts w:ascii="Times New Roman" w:hAnsi="Times New Roman" w:cs="Times New Roman"/>
          <w:i/>
          <w:sz w:val="24"/>
          <w:szCs w:val="24"/>
        </w:rPr>
        <w:t>.4 Three Consonant Cluster Coda</w:t>
      </w:r>
    </w:p>
    <w:p w14:paraId="457E9109" w14:textId="77777777" w:rsidR="00CA2CB0" w:rsidRDefault="001F7BF3" w:rsidP="00CA2CB0">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occurs when a segment(s) is deleted in a cluster for simplification.  In the sample below, final consonant (s) is deleted to reduce the cluster. The study uses relevant constraints </w:t>
      </w:r>
      <w:r w:rsidRPr="00A60B06">
        <w:rPr>
          <w:rFonts w:ascii="Times New Roman" w:eastAsia="Calibri" w:hAnsi="Times New Roman" w:cs="Times New Roman"/>
          <w:sz w:val="24"/>
          <w:szCs w:val="24"/>
        </w:rPr>
        <w:t xml:space="preserve">to account for constraints marking in the speech of Hausa broadcasters. </w:t>
      </w:r>
    </w:p>
    <w:p w14:paraId="238EED86" w14:textId="77777777" w:rsidR="00924C89" w:rsidRDefault="006C2510" w:rsidP="00CA2CB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7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hints </w:t>
      </w:r>
      <w:r w:rsidR="001F7BF3" w:rsidRPr="00A60B06">
        <w:rPr>
          <w:rFonts w:ascii="Times New Roman" w:hAnsi="Times New Roman" w:cs="Times New Roman"/>
          <w:sz w:val="24"/>
          <w:szCs w:val="24"/>
        </w:rPr>
        <w:t xml:space="preserve">in Hausa English. </w:t>
      </w:r>
      <w:r w:rsidR="00924C89">
        <w:rPr>
          <w:rFonts w:ascii="Times New Roman" w:hAnsi="Times New Roman" w:cs="Times New Roman"/>
          <w:sz w:val="24"/>
          <w:szCs w:val="24"/>
        </w:rPr>
        <w:t xml:space="preserve">                      </w:t>
      </w:r>
    </w:p>
    <w:p w14:paraId="3D3AECB2" w14:textId="77777777" w:rsidR="001F7BF3" w:rsidRPr="00CA2CB0" w:rsidRDefault="00924C89" w:rsidP="00CA2CB0">
      <w:pPr>
        <w:spacing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14:anchorId="13884215" wp14:editId="6D5BC9E3">
                <wp:simplePos x="0" y="0"/>
                <wp:positionH relativeFrom="column">
                  <wp:posOffset>2235327</wp:posOffset>
                </wp:positionH>
                <wp:positionV relativeFrom="paragraph">
                  <wp:posOffset>95758</wp:posOffset>
                </wp:positionV>
                <wp:extent cx="626400" cy="0"/>
                <wp:effectExtent l="0" t="76200" r="21590" b="95250"/>
                <wp:wrapNone/>
                <wp:docPr id="8" name="Straight Arrow Connector 8"/>
                <wp:cNvGraphicFramePr/>
                <a:graphic xmlns:a="http://schemas.openxmlformats.org/drawingml/2006/main">
                  <a:graphicData uri="http://schemas.microsoft.com/office/word/2010/wordprocessingShape">
                    <wps:wsp>
                      <wps:cNvCnPr/>
                      <wps:spPr>
                        <a:xfrm>
                          <a:off x="0" y="0"/>
                          <a:ext cx="626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6550480" id="Straight Arrow Connector 8" o:spid="_x0000_s1026" type="#_x0000_t32" style="position:absolute;margin-left:176pt;margin-top:7.55pt;width:49.3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Input </w:t>
      </w:r>
      <w:r w:rsidRPr="00A60B06">
        <w:rPr>
          <w:rFonts w:ascii="Times New Roman" w:hAnsi="Times New Roman" w:cs="Times New Roman"/>
          <w:sz w:val="24"/>
          <w:szCs w:val="24"/>
        </w:rPr>
        <w:t>/h ɪ n t s/                   Output [h ɪ n t]</w:t>
      </w:r>
      <w:r>
        <w:rPr>
          <w:rFonts w:ascii="Times New Roman" w:hAnsi="Times New Roman" w:cs="Times New Roman"/>
          <w:sz w:val="24"/>
          <w:szCs w:val="24"/>
        </w:rPr>
        <w:t xml:space="preserve">        </w:t>
      </w:r>
    </w:p>
    <w:tbl>
      <w:tblPr>
        <w:tblStyle w:val="TableGrid"/>
        <w:tblpPr w:leftFromText="180" w:rightFromText="180" w:vertAnchor="text" w:horzAnchor="margin" w:tblpXSpec="center" w:tblpY="357"/>
        <w:tblW w:w="6835" w:type="dxa"/>
        <w:tblLook w:val="04A0" w:firstRow="1" w:lastRow="0" w:firstColumn="1" w:lastColumn="0" w:noHBand="0" w:noVBand="1"/>
      </w:tblPr>
      <w:tblGrid>
        <w:gridCol w:w="1795"/>
        <w:gridCol w:w="1494"/>
        <w:gridCol w:w="1922"/>
        <w:gridCol w:w="1624"/>
      </w:tblGrid>
      <w:tr w:rsidR="006C2510" w:rsidRPr="00A60B06" w14:paraId="08F1C673" w14:textId="77777777" w:rsidTr="006C2510">
        <w:trPr>
          <w:trHeight w:val="124"/>
        </w:trPr>
        <w:tc>
          <w:tcPr>
            <w:tcW w:w="1795" w:type="dxa"/>
            <w:tcBorders>
              <w:top w:val="single" w:sz="4" w:space="0" w:color="auto"/>
              <w:left w:val="single" w:sz="4" w:space="0" w:color="auto"/>
              <w:bottom w:val="double" w:sz="4" w:space="0" w:color="auto"/>
              <w:right w:val="double" w:sz="4" w:space="0" w:color="auto"/>
            </w:tcBorders>
            <w:hideMark/>
          </w:tcPr>
          <w:p w14:paraId="1897394A"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Input  /h ɪ n t s/     </w:t>
            </w:r>
          </w:p>
        </w:tc>
        <w:tc>
          <w:tcPr>
            <w:tcW w:w="1494" w:type="dxa"/>
            <w:tcBorders>
              <w:top w:val="single" w:sz="4" w:space="0" w:color="auto"/>
              <w:left w:val="single" w:sz="4" w:space="0" w:color="auto"/>
              <w:bottom w:val="double" w:sz="4" w:space="0" w:color="auto"/>
              <w:right w:val="single" w:sz="4" w:space="0" w:color="auto"/>
            </w:tcBorders>
          </w:tcPr>
          <w:p w14:paraId="7C7D9070"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*MAX-IO</w:t>
            </w:r>
          </w:p>
        </w:tc>
        <w:tc>
          <w:tcPr>
            <w:tcW w:w="1922" w:type="dxa"/>
            <w:tcBorders>
              <w:top w:val="single" w:sz="4" w:space="0" w:color="auto"/>
              <w:left w:val="single" w:sz="4" w:space="0" w:color="auto"/>
              <w:bottom w:val="double" w:sz="4" w:space="0" w:color="auto"/>
              <w:right w:val="single" w:sz="4" w:space="0" w:color="auto"/>
            </w:tcBorders>
          </w:tcPr>
          <w:p w14:paraId="781B209B"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*IDENT</w:t>
            </w:r>
            <w:r w:rsidRPr="00A60B06">
              <w:rPr>
                <w:rFonts w:ascii="Times New Roman" w:hAnsi="Times New Roman"/>
                <w:sz w:val="24"/>
                <w:szCs w:val="24"/>
                <w:vertAlign w:val="superscript"/>
              </w:rPr>
              <w:t>CONT</w:t>
            </w:r>
          </w:p>
        </w:tc>
        <w:tc>
          <w:tcPr>
            <w:tcW w:w="1624" w:type="dxa"/>
            <w:tcBorders>
              <w:top w:val="single" w:sz="4" w:space="0" w:color="auto"/>
              <w:left w:val="single" w:sz="4" w:space="0" w:color="auto"/>
              <w:bottom w:val="double" w:sz="4" w:space="0" w:color="auto"/>
              <w:right w:val="single" w:sz="4" w:space="0" w:color="auto"/>
            </w:tcBorders>
            <w:hideMark/>
          </w:tcPr>
          <w:p w14:paraId="43BEC754" w14:textId="77777777" w:rsidR="006C2510" w:rsidRPr="00A60B06" w:rsidRDefault="006C2510" w:rsidP="006C2510">
            <w:pPr>
              <w:rPr>
                <w:rFonts w:ascii="Times New Roman" w:hAnsi="Times New Roman"/>
                <w:sz w:val="24"/>
                <w:szCs w:val="24"/>
              </w:rPr>
            </w:pPr>
            <w:r>
              <w:rPr>
                <w:rFonts w:ascii="Times New Roman" w:hAnsi="Times New Roman"/>
                <w:sz w:val="24"/>
                <w:szCs w:val="24"/>
              </w:rPr>
              <w:t>IDENT-IO (F)</w:t>
            </w:r>
          </w:p>
        </w:tc>
      </w:tr>
      <w:tr w:rsidR="006C2510" w:rsidRPr="00A60B06" w14:paraId="78B5EA7A" w14:textId="77777777" w:rsidTr="006C2510">
        <w:trPr>
          <w:trHeight w:val="31"/>
        </w:trPr>
        <w:tc>
          <w:tcPr>
            <w:tcW w:w="1795" w:type="dxa"/>
            <w:tcBorders>
              <w:top w:val="double" w:sz="4" w:space="0" w:color="auto"/>
              <w:left w:val="single" w:sz="4" w:space="0" w:color="auto"/>
              <w:bottom w:val="single" w:sz="4" w:space="0" w:color="auto"/>
              <w:right w:val="double" w:sz="4" w:space="0" w:color="auto"/>
            </w:tcBorders>
            <w:hideMark/>
          </w:tcPr>
          <w:p w14:paraId="3E56D097" w14:textId="77777777" w:rsidR="006C2510" w:rsidRPr="00A60B06" w:rsidRDefault="006C2510" w:rsidP="006C2510">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[h ɪ n t s]</w:t>
            </w:r>
          </w:p>
        </w:tc>
        <w:tc>
          <w:tcPr>
            <w:tcW w:w="1494" w:type="dxa"/>
            <w:tcBorders>
              <w:top w:val="double" w:sz="4" w:space="0" w:color="auto"/>
              <w:left w:val="single" w:sz="4" w:space="0" w:color="auto"/>
              <w:bottom w:val="single" w:sz="4" w:space="0" w:color="auto"/>
              <w:right w:val="single" w:sz="4" w:space="0" w:color="auto"/>
            </w:tcBorders>
          </w:tcPr>
          <w:p w14:paraId="238D0E25"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922" w:type="dxa"/>
            <w:tcBorders>
              <w:top w:val="double" w:sz="4" w:space="0" w:color="auto"/>
              <w:left w:val="single" w:sz="4" w:space="0" w:color="auto"/>
              <w:bottom w:val="single" w:sz="4" w:space="0" w:color="auto"/>
              <w:right w:val="single" w:sz="4" w:space="0" w:color="auto"/>
            </w:tcBorders>
          </w:tcPr>
          <w:p w14:paraId="75645A62"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62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25EC639B" w14:textId="77777777" w:rsidR="006C2510" w:rsidRPr="00A60B06" w:rsidRDefault="006C2510" w:rsidP="006C2510">
            <w:pPr>
              <w:ind w:left="405"/>
              <w:contextualSpacing/>
            </w:pPr>
            <w:r w:rsidRPr="00A60B06">
              <w:t xml:space="preserve">           </w:t>
            </w:r>
          </w:p>
        </w:tc>
      </w:tr>
      <w:tr w:rsidR="006C2510" w:rsidRPr="00A60B06" w14:paraId="2E9D4646" w14:textId="77777777" w:rsidTr="006C2510">
        <w:trPr>
          <w:trHeight w:val="161"/>
        </w:trPr>
        <w:tc>
          <w:tcPr>
            <w:tcW w:w="1795" w:type="dxa"/>
            <w:tcBorders>
              <w:top w:val="single" w:sz="4" w:space="0" w:color="auto"/>
              <w:left w:val="single" w:sz="4" w:space="0" w:color="auto"/>
              <w:bottom w:val="single" w:sz="4" w:space="0" w:color="auto"/>
              <w:right w:val="double" w:sz="4" w:space="0" w:color="auto"/>
            </w:tcBorders>
            <w:hideMark/>
          </w:tcPr>
          <w:p w14:paraId="75F13ADC"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[h ɪ n t] </w:t>
            </w:r>
          </w:p>
        </w:tc>
        <w:tc>
          <w:tcPr>
            <w:tcW w:w="1494" w:type="dxa"/>
            <w:tcBorders>
              <w:top w:val="single" w:sz="4" w:space="0" w:color="auto"/>
              <w:left w:val="single" w:sz="4" w:space="0" w:color="auto"/>
              <w:bottom w:val="single" w:sz="4" w:space="0" w:color="auto"/>
              <w:right w:val="single" w:sz="4" w:space="0" w:color="auto"/>
            </w:tcBorders>
          </w:tcPr>
          <w:p w14:paraId="426C0388" w14:textId="77777777" w:rsidR="006C2510" w:rsidRPr="00A60B06" w:rsidRDefault="006C2510" w:rsidP="006C2510">
            <w:pPr>
              <w:rPr>
                <w:rFonts w:ascii="Times New Roman" w:hAnsi="Times New Roman"/>
                <w:sz w:val="24"/>
                <w:szCs w:val="24"/>
              </w:rPr>
            </w:pPr>
          </w:p>
        </w:tc>
        <w:tc>
          <w:tcPr>
            <w:tcW w:w="1922" w:type="dxa"/>
            <w:tcBorders>
              <w:top w:val="single" w:sz="4" w:space="0" w:color="auto"/>
              <w:left w:val="single" w:sz="4" w:space="0" w:color="auto"/>
              <w:bottom w:val="single" w:sz="4" w:space="0" w:color="auto"/>
              <w:right w:val="single" w:sz="4" w:space="0" w:color="auto"/>
            </w:tcBorders>
          </w:tcPr>
          <w:p w14:paraId="44D04AC1" w14:textId="77777777" w:rsidR="006C2510" w:rsidRPr="00A60B06" w:rsidRDefault="006C2510" w:rsidP="006C2510">
            <w:pPr>
              <w:rPr>
                <w:rFonts w:ascii="Times New Roman" w:hAnsi="Times New Roman"/>
                <w:sz w:val="24"/>
                <w:szCs w:val="24"/>
              </w:rPr>
            </w:pPr>
          </w:p>
        </w:tc>
        <w:tc>
          <w:tcPr>
            <w:tcW w:w="162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5D0997F" w14:textId="77777777" w:rsidR="006C2510" w:rsidRPr="00A60B06" w:rsidRDefault="006C2510" w:rsidP="006C2510">
            <w:r w:rsidRPr="00A60B06">
              <w:t xml:space="preserve">                     </w:t>
            </w:r>
            <w:r w:rsidRPr="00A60B06">
              <w:rPr>
                <w:rFonts w:ascii="Times New Roman" w:hAnsi="Times New Roman"/>
                <w:sz w:val="24"/>
                <w:szCs w:val="24"/>
              </w:rPr>
              <w:t>*</w:t>
            </w:r>
            <w:r w:rsidRPr="00A60B06">
              <w:t xml:space="preserve">                                 </w:t>
            </w:r>
          </w:p>
        </w:tc>
      </w:tr>
    </w:tbl>
    <w:p w14:paraId="629DBA8D" w14:textId="77777777" w:rsidR="00924C89" w:rsidRPr="00A60B06"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006C2510">
        <w:rPr>
          <w:rFonts w:ascii="Times New Roman" w:eastAsia="Calibri" w:hAnsi="Times New Roman" w:cs="Times New Roman"/>
          <w:sz w:val="24"/>
          <w:szCs w:val="24"/>
        </w:rPr>
        <w:t xml:space="preserve">  </w:t>
      </w:r>
      <w:r w:rsidR="00924C89" w:rsidRPr="00A60B06">
        <w:rPr>
          <w:rFonts w:ascii="Times New Roman" w:hAnsi="Times New Roman"/>
          <w:sz w:val="24"/>
          <w:szCs w:val="24"/>
        </w:rPr>
        <w:t>*MAX-IO</w:t>
      </w:r>
      <w:r w:rsidR="00924C89">
        <w:rPr>
          <w:rFonts w:ascii="Times New Roman" w:hAnsi="Times New Roman"/>
          <w:sz w:val="24"/>
          <w:szCs w:val="24"/>
        </w:rPr>
        <w:t>&gt;</w:t>
      </w:r>
      <w:proofErr w:type="gramStart"/>
      <w:r w:rsidR="00924C89">
        <w:rPr>
          <w:rFonts w:ascii="Times New Roman" w:hAnsi="Times New Roman"/>
          <w:sz w:val="24"/>
          <w:szCs w:val="24"/>
        </w:rPr>
        <w:t>&gt;</w:t>
      </w:r>
      <w:r w:rsidR="00924C89">
        <w:rPr>
          <w:rFonts w:ascii="Times New Roman" w:eastAsia="Calibri" w:hAnsi="Times New Roman" w:cs="Times New Roman"/>
          <w:sz w:val="24"/>
          <w:szCs w:val="24"/>
        </w:rPr>
        <w:t xml:space="preserve">  </w:t>
      </w:r>
      <w:r w:rsidR="00924C89" w:rsidRPr="00A60B06">
        <w:rPr>
          <w:rFonts w:ascii="Times New Roman" w:hAnsi="Times New Roman"/>
          <w:sz w:val="24"/>
          <w:szCs w:val="24"/>
        </w:rPr>
        <w:t>*</w:t>
      </w:r>
      <w:proofErr w:type="gramEnd"/>
      <w:r w:rsidR="00924C89" w:rsidRPr="00A60B06">
        <w:rPr>
          <w:rFonts w:ascii="Times New Roman" w:hAnsi="Times New Roman"/>
          <w:sz w:val="24"/>
          <w:szCs w:val="24"/>
        </w:rPr>
        <w:t>IDENT</w:t>
      </w:r>
      <w:r w:rsidR="00924C89" w:rsidRPr="00A60B06">
        <w:rPr>
          <w:rFonts w:ascii="Times New Roman" w:hAnsi="Times New Roman"/>
          <w:sz w:val="24"/>
          <w:szCs w:val="24"/>
          <w:vertAlign w:val="superscript"/>
        </w:rPr>
        <w:t>CONT</w:t>
      </w:r>
      <w:r w:rsidR="001F7BF3" w:rsidRPr="00A60B06">
        <w:rPr>
          <w:rFonts w:ascii="Times New Roman" w:eastAsia="Calibri" w:hAnsi="Times New Roman" w:cs="Times New Roman"/>
          <w:sz w:val="24"/>
          <w:szCs w:val="24"/>
        </w:rPr>
        <w:t xml:space="preserve"> </w:t>
      </w:r>
      <w:r w:rsidR="00924C89">
        <w:rPr>
          <w:rFonts w:ascii="Times New Roman" w:eastAsia="Calibri" w:hAnsi="Times New Roman" w:cs="Times New Roman"/>
          <w:sz w:val="24"/>
          <w:szCs w:val="24"/>
        </w:rPr>
        <w:t>&gt;&gt;</w:t>
      </w:r>
      <w:r w:rsidR="00924C89">
        <w:rPr>
          <w:rFonts w:ascii="Times New Roman" w:hAnsi="Times New Roman"/>
          <w:sz w:val="24"/>
          <w:szCs w:val="24"/>
        </w:rPr>
        <w:t>IDENT-IO (F)</w:t>
      </w:r>
    </w:p>
    <w:p w14:paraId="580AAC3B" w14:textId="77777777" w:rsidR="001F7BF3" w:rsidRDefault="001F7BF3" w:rsidP="00792F19">
      <w:pPr>
        <w:spacing w:line="240" w:lineRule="auto"/>
        <w:jc w:val="both"/>
        <w:rPr>
          <w:rFonts w:ascii="Times New Roman" w:hAnsi="Times New Roman" w:cs="Times New Roman"/>
          <w:sz w:val="24"/>
          <w:szCs w:val="24"/>
        </w:rPr>
      </w:pPr>
    </w:p>
    <w:p w14:paraId="2C7E3AB0" w14:textId="77777777" w:rsidR="006C2510" w:rsidRPr="00A60B06" w:rsidRDefault="006C2510" w:rsidP="00792F19">
      <w:pPr>
        <w:spacing w:line="240" w:lineRule="auto"/>
        <w:jc w:val="both"/>
        <w:rPr>
          <w:rFonts w:ascii="Times New Roman" w:hAnsi="Times New Roman" w:cs="Times New Roman"/>
          <w:sz w:val="24"/>
          <w:szCs w:val="24"/>
        </w:rPr>
      </w:pPr>
    </w:p>
    <w:p w14:paraId="019E30F5"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w:t>
      </w:r>
      <w:r w:rsidRPr="00A60B06">
        <w:rPr>
          <w:rFonts w:ascii="Times New Roman" w:hAnsi="Times New Roman" w:cs="Times New Roman"/>
          <w:sz w:val="24"/>
          <w:szCs w:val="24"/>
        </w:rPr>
        <w:t xml:space="preserve"> is used </w:t>
      </w:r>
      <w:proofErr w:type="gramStart"/>
      <w:r w:rsidRPr="00A60B06">
        <w:rPr>
          <w:rFonts w:ascii="Times New Roman" w:hAnsi="Times New Roman" w:cs="Times New Roman"/>
          <w:sz w:val="24"/>
          <w:szCs w:val="24"/>
        </w:rPr>
        <w:t>in order to</w:t>
      </w:r>
      <w:proofErr w:type="gramEnd"/>
      <w:r w:rsidRPr="00A60B06">
        <w:rPr>
          <w:rFonts w:ascii="Times New Roman" w:hAnsi="Times New Roman" w:cs="Times New Roman"/>
          <w:sz w:val="24"/>
          <w:szCs w:val="24"/>
        </w:rPr>
        <w:t xml:space="preserve"> permit deletion of a segment in the output. RP output occurs with three consonants cluster. This violates a </w:t>
      </w:r>
      <w:proofErr w:type="gramStart"/>
      <w:r w:rsidRPr="00A60B06">
        <w:rPr>
          <w:rFonts w:ascii="Times New Roman" w:hAnsi="Times New Roman" w:cs="Times New Roman"/>
          <w:sz w:val="24"/>
          <w:szCs w:val="24"/>
        </w:rPr>
        <w:t>higher ranked constraints</w:t>
      </w:r>
      <w:proofErr w:type="gramEnd"/>
      <w:r w:rsidRPr="00A60B06">
        <w:rPr>
          <w:rFonts w:ascii="Times New Roman" w:hAnsi="Times New Roman" w:cs="Times New Roman"/>
          <w:sz w:val="24"/>
          <w:szCs w:val="24"/>
        </w:rPr>
        <w:t>: *MAX-IO which permits deletion of a segment in the output and *IDENT</w:t>
      </w:r>
      <w:r w:rsidRPr="00A60B06">
        <w:rPr>
          <w:rFonts w:ascii="Times New Roman" w:hAnsi="Times New Roman" w:cs="Times New Roman"/>
          <w:sz w:val="24"/>
          <w:szCs w:val="24"/>
          <w:vertAlign w:val="superscript"/>
        </w:rPr>
        <w:t xml:space="preserve">CONT </w:t>
      </w:r>
      <w:r w:rsidRPr="00A60B06">
        <w:rPr>
          <w:rFonts w:ascii="Times New Roman" w:hAnsi="Times New Roman" w:cs="Times New Roman"/>
          <w:sz w:val="24"/>
          <w:szCs w:val="24"/>
        </w:rPr>
        <w:t>which prevents continuant /s/ from appearing in the output. Hausa English output fulfills the higher ranked constraint *MAX-IO and *IDENT</w:t>
      </w:r>
      <w:r w:rsidRPr="00A60B06">
        <w:rPr>
          <w:rFonts w:ascii="Times New Roman" w:hAnsi="Times New Roman" w:cs="Times New Roman"/>
          <w:sz w:val="24"/>
          <w:szCs w:val="24"/>
          <w:vertAlign w:val="superscript"/>
        </w:rPr>
        <w:t>CONT</w:t>
      </w:r>
      <w:r w:rsidRPr="00A60B06">
        <w:rPr>
          <w:rFonts w:ascii="Times New Roman" w:hAnsi="Times New Roman" w:cs="Times New Roman"/>
          <w:sz w:val="24"/>
          <w:szCs w:val="24"/>
        </w:rPr>
        <w:t xml:space="preserve">.  The candidate breaks lower ranked constraint </w:t>
      </w:r>
      <w:r>
        <w:rPr>
          <w:rFonts w:ascii="Times New Roman" w:eastAsia="Calibri" w:hAnsi="Times New Roman" w:cs="Times New Roman"/>
          <w:sz w:val="24"/>
          <w:szCs w:val="24"/>
        </w:rPr>
        <w:t>IDENT-IO (F)</w:t>
      </w:r>
      <w:r w:rsidRPr="00A60B06">
        <w:rPr>
          <w:rFonts w:ascii="Times New Roman" w:eastAsia="Calibri" w:hAnsi="Times New Roman" w:cs="Times New Roman"/>
          <w:sz w:val="24"/>
          <w:szCs w:val="24"/>
        </w:rPr>
        <w:t xml:space="preserve"> which requir</w:t>
      </w:r>
      <w:r>
        <w:rPr>
          <w:rFonts w:ascii="Times New Roman" w:eastAsia="Calibri" w:hAnsi="Times New Roman" w:cs="Times New Roman"/>
          <w:sz w:val="24"/>
          <w:szCs w:val="24"/>
        </w:rPr>
        <w:t>es every segment in the input should have a correspondent segment of the same value in the output.</w:t>
      </w:r>
      <w:r w:rsidRPr="00A60B06">
        <w:rPr>
          <w:rFonts w:ascii="Times New Roman" w:eastAsia="Calibri" w:hAnsi="Times New Roman" w:cs="Times New Roman"/>
          <w:sz w:val="24"/>
          <w:szCs w:val="24"/>
        </w:rPr>
        <w:t xml:space="preserve"> </w:t>
      </w:r>
    </w:p>
    <w:p w14:paraId="2CC8D144" w14:textId="77777777" w:rsidR="001F7BF3" w:rsidRPr="00A60B06" w:rsidRDefault="006C251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8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masked </w:t>
      </w:r>
      <w:r w:rsidR="001F7BF3" w:rsidRPr="00A60B06">
        <w:rPr>
          <w:rFonts w:ascii="Times New Roman" w:hAnsi="Times New Roman" w:cs="Times New Roman"/>
          <w:sz w:val="24"/>
          <w:szCs w:val="24"/>
        </w:rPr>
        <w:t xml:space="preserve">in Hausa English. </w:t>
      </w:r>
    </w:p>
    <w:p w14:paraId="2F10E244" w14:textId="77777777" w:rsidR="001F7BF3" w:rsidRDefault="006C251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6432" behindDoc="0" locked="0" layoutInCell="1" allowOverlap="1" wp14:anchorId="755CF462" wp14:editId="0A185B9A">
                <wp:simplePos x="0" y="0"/>
                <wp:positionH relativeFrom="column">
                  <wp:posOffset>2375535</wp:posOffset>
                </wp:positionH>
                <wp:positionV relativeFrom="paragraph">
                  <wp:posOffset>95015</wp:posOffset>
                </wp:positionV>
                <wp:extent cx="626110" cy="0"/>
                <wp:effectExtent l="0" t="76200" r="21590" b="95250"/>
                <wp:wrapNone/>
                <wp:docPr id="9" name="Straight Arrow Connector 9"/>
                <wp:cNvGraphicFramePr/>
                <a:graphic xmlns:a="http://schemas.openxmlformats.org/drawingml/2006/main">
                  <a:graphicData uri="http://schemas.microsoft.com/office/word/2010/wordprocessingShape">
                    <wps:wsp>
                      <wps:cNvCnPr/>
                      <wps:spPr>
                        <a:xfrm>
                          <a:off x="0" y="0"/>
                          <a:ext cx="6261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5920DAB" id="Straight Arrow Connector 9" o:spid="_x0000_s1026" type="#_x0000_t32" style="position:absolute;margin-left:187.05pt;margin-top:7.5pt;width:49.3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/m ɑ: s k t/                  Output [m a s k]</w:t>
      </w:r>
    </w:p>
    <w:p w14:paraId="35C51166" w14:textId="77777777" w:rsidR="00924C89" w:rsidRPr="00A60B06" w:rsidRDefault="00924C89"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*MAX-IO</w:t>
      </w:r>
      <w:r>
        <w:rPr>
          <w:rFonts w:ascii="Times New Roman" w:hAnsi="Times New Roman"/>
          <w:sz w:val="24"/>
          <w:szCs w:val="24"/>
        </w:rPr>
        <w:t xml:space="preserve"> &gt;&gt;</w:t>
      </w:r>
      <w:r w:rsidRPr="00924C89">
        <w:rPr>
          <w:rFonts w:ascii="Times New Roman" w:hAnsi="Times New Roman"/>
          <w:sz w:val="24"/>
          <w:szCs w:val="24"/>
        </w:rPr>
        <w:t xml:space="preserve"> </w:t>
      </w:r>
      <w:r>
        <w:rPr>
          <w:rFonts w:ascii="Times New Roman" w:hAnsi="Times New Roman"/>
          <w:sz w:val="24"/>
          <w:szCs w:val="24"/>
        </w:rPr>
        <w:t>IDENT-IO (F)</w:t>
      </w:r>
    </w:p>
    <w:tbl>
      <w:tblPr>
        <w:tblStyle w:val="TableGrid"/>
        <w:tblW w:w="6576" w:type="dxa"/>
        <w:tblInd w:w="1519" w:type="dxa"/>
        <w:tblLook w:val="04A0" w:firstRow="1" w:lastRow="0" w:firstColumn="1" w:lastColumn="0" w:noHBand="0" w:noVBand="1"/>
      </w:tblPr>
      <w:tblGrid>
        <w:gridCol w:w="2781"/>
        <w:gridCol w:w="1995"/>
        <w:gridCol w:w="1800"/>
      </w:tblGrid>
      <w:tr w:rsidR="001F7BF3" w:rsidRPr="00A60B06" w14:paraId="50775358" w14:textId="77777777" w:rsidTr="006C2510">
        <w:trPr>
          <w:trHeight w:val="108"/>
        </w:trPr>
        <w:tc>
          <w:tcPr>
            <w:tcW w:w="2781" w:type="dxa"/>
            <w:tcBorders>
              <w:top w:val="single" w:sz="4" w:space="0" w:color="auto"/>
              <w:left w:val="single" w:sz="4" w:space="0" w:color="auto"/>
              <w:bottom w:val="double" w:sz="4" w:space="0" w:color="auto"/>
              <w:right w:val="double" w:sz="4" w:space="0" w:color="auto"/>
            </w:tcBorders>
            <w:hideMark/>
          </w:tcPr>
          <w:p w14:paraId="64394B35"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/m ɑ: s k t/     </w:t>
            </w:r>
          </w:p>
        </w:tc>
        <w:tc>
          <w:tcPr>
            <w:tcW w:w="1995" w:type="dxa"/>
            <w:tcBorders>
              <w:top w:val="single" w:sz="4" w:space="0" w:color="auto"/>
              <w:left w:val="single" w:sz="4" w:space="0" w:color="auto"/>
              <w:bottom w:val="double" w:sz="4" w:space="0" w:color="auto"/>
              <w:right w:val="single" w:sz="4" w:space="0" w:color="auto"/>
            </w:tcBorders>
          </w:tcPr>
          <w:p w14:paraId="05072DFD"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*MAX-IO</w:t>
            </w:r>
          </w:p>
        </w:tc>
        <w:tc>
          <w:tcPr>
            <w:tcW w:w="1800" w:type="dxa"/>
            <w:tcBorders>
              <w:top w:val="single" w:sz="4" w:space="0" w:color="auto"/>
              <w:left w:val="single" w:sz="4" w:space="0" w:color="auto"/>
              <w:bottom w:val="double" w:sz="4" w:space="0" w:color="auto"/>
              <w:right w:val="single" w:sz="4" w:space="0" w:color="auto"/>
            </w:tcBorders>
            <w:hideMark/>
          </w:tcPr>
          <w:p w14:paraId="7F7BEE71" w14:textId="77777777" w:rsidR="001F7BF3" w:rsidRPr="00A60B06" w:rsidRDefault="001F7BF3" w:rsidP="00792F19">
            <w:pPr>
              <w:rPr>
                <w:rFonts w:ascii="Times New Roman" w:hAnsi="Times New Roman"/>
                <w:sz w:val="24"/>
                <w:szCs w:val="24"/>
              </w:rPr>
            </w:pPr>
            <w:r>
              <w:rPr>
                <w:rFonts w:ascii="Times New Roman" w:hAnsi="Times New Roman"/>
                <w:sz w:val="24"/>
                <w:szCs w:val="24"/>
              </w:rPr>
              <w:t>IDENT-IO (F)</w:t>
            </w:r>
          </w:p>
        </w:tc>
      </w:tr>
      <w:tr w:rsidR="001F7BF3" w:rsidRPr="00A60B06" w14:paraId="0C020E94" w14:textId="77777777" w:rsidTr="006C2510">
        <w:trPr>
          <w:trHeight w:val="27"/>
        </w:trPr>
        <w:tc>
          <w:tcPr>
            <w:tcW w:w="2781" w:type="dxa"/>
            <w:tcBorders>
              <w:top w:val="double" w:sz="4" w:space="0" w:color="auto"/>
              <w:left w:val="single" w:sz="4" w:space="0" w:color="auto"/>
              <w:bottom w:val="single" w:sz="4" w:space="0" w:color="auto"/>
              <w:right w:val="double" w:sz="4" w:space="0" w:color="auto"/>
            </w:tcBorders>
            <w:hideMark/>
          </w:tcPr>
          <w:p w14:paraId="0CC53F33"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[m ɑ: s k t]</w:t>
            </w:r>
          </w:p>
        </w:tc>
        <w:tc>
          <w:tcPr>
            <w:tcW w:w="1995" w:type="dxa"/>
            <w:tcBorders>
              <w:top w:val="double" w:sz="4" w:space="0" w:color="auto"/>
              <w:left w:val="single" w:sz="4" w:space="0" w:color="auto"/>
              <w:bottom w:val="single" w:sz="4" w:space="0" w:color="auto"/>
              <w:right w:val="single" w:sz="4" w:space="0" w:color="auto"/>
            </w:tcBorders>
          </w:tcPr>
          <w:p w14:paraId="06162E0B"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180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1BF11D69" w14:textId="77777777" w:rsidR="001F7BF3" w:rsidRPr="00A60B06" w:rsidRDefault="001F7BF3" w:rsidP="00792F19">
            <w:pPr>
              <w:ind w:left="405"/>
              <w:contextualSpacing/>
            </w:pPr>
            <w:r w:rsidRPr="00A60B06">
              <w:t xml:space="preserve">           </w:t>
            </w:r>
          </w:p>
        </w:tc>
      </w:tr>
      <w:tr w:rsidR="001F7BF3" w:rsidRPr="00A60B06" w14:paraId="1A6EC0A0" w14:textId="77777777" w:rsidTr="006C2510">
        <w:trPr>
          <w:trHeight w:val="140"/>
        </w:trPr>
        <w:tc>
          <w:tcPr>
            <w:tcW w:w="2781" w:type="dxa"/>
            <w:tcBorders>
              <w:top w:val="single" w:sz="4" w:space="0" w:color="auto"/>
              <w:left w:val="single" w:sz="4" w:space="0" w:color="auto"/>
              <w:bottom w:val="single" w:sz="4" w:space="0" w:color="auto"/>
              <w:right w:val="double" w:sz="4" w:space="0" w:color="auto"/>
            </w:tcBorders>
            <w:hideMark/>
          </w:tcPr>
          <w:p w14:paraId="45F5F78B"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proofErr w:type="gramStart"/>
            <w:r w:rsidRPr="00A60B06">
              <w:rPr>
                <w:rFonts w:ascii="Segoe UI Symbol" w:hAnsi="Segoe UI Symbol" w:cs="Segoe UI Symbol"/>
                <w:sz w:val="24"/>
                <w:szCs w:val="24"/>
                <w:lang w:val="en-GB"/>
              </w:rPr>
              <w:t>☞</w:t>
            </w:r>
            <w:r w:rsidRPr="00A60B06">
              <w:rPr>
                <w:rFonts w:ascii="Times New Roman" w:hAnsi="Times New Roman"/>
                <w:sz w:val="24"/>
                <w:szCs w:val="24"/>
              </w:rPr>
              <w:t xml:space="preserve">  [</w:t>
            </w:r>
            <w:proofErr w:type="gramEnd"/>
            <w:r w:rsidRPr="00A60B06">
              <w:rPr>
                <w:rFonts w:ascii="Times New Roman" w:hAnsi="Times New Roman"/>
                <w:sz w:val="24"/>
                <w:szCs w:val="24"/>
              </w:rPr>
              <w:t>m a s k]</w:t>
            </w:r>
          </w:p>
        </w:tc>
        <w:tc>
          <w:tcPr>
            <w:tcW w:w="1995" w:type="dxa"/>
            <w:tcBorders>
              <w:top w:val="single" w:sz="4" w:space="0" w:color="auto"/>
              <w:left w:val="single" w:sz="4" w:space="0" w:color="auto"/>
              <w:bottom w:val="single" w:sz="4" w:space="0" w:color="auto"/>
              <w:right w:val="single" w:sz="4" w:space="0" w:color="auto"/>
            </w:tcBorders>
          </w:tcPr>
          <w:p w14:paraId="082656AF" w14:textId="77777777" w:rsidR="001F7BF3" w:rsidRPr="00A60B06" w:rsidRDefault="001F7BF3" w:rsidP="00792F19">
            <w:pPr>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1D81A1E" w14:textId="77777777"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14:paraId="25E077CB" w14:textId="77777777" w:rsidR="006C2510" w:rsidRDefault="006C2510" w:rsidP="00792F19">
      <w:pPr>
        <w:spacing w:line="240" w:lineRule="auto"/>
        <w:jc w:val="both"/>
        <w:rPr>
          <w:rFonts w:ascii="Times New Roman" w:eastAsia="Calibri" w:hAnsi="Times New Roman" w:cs="Times New Roman"/>
          <w:sz w:val="24"/>
          <w:szCs w:val="24"/>
        </w:rPr>
      </w:pPr>
    </w:p>
    <w:p w14:paraId="2F606D08"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lastRenderedPageBreak/>
        <w:t>*MAX-IO dominates</w:t>
      </w:r>
      <w:r>
        <w:rPr>
          <w:rFonts w:ascii="Times New Roman" w:eastAsia="Calibri" w:hAnsi="Times New Roman" w:cs="Times New Roman"/>
          <w:sz w:val="24"/>
          <w:szCs w:val="24"/>
        </w:rPr>
        <w:t xml:space="preserve"> </w:t>
      </w:r>
      <w:r>
        <w:rPr>
          <w:rFonts w:ascii="Times New Roman" w:hAnsi="Times New Roman"/>
          <w:sz w:val="24"/>
          <w:szCs w:val="24"/>
        </w:rPr>
        <w:t>IDENT-IO (F)</w:t>
      </w:r>
      <w:r w:rsidRPr="00A60B06">
        <w:rPr>
          <w:rFonts w:ascii="Times New Roman" w:eastAsia="Calibri" w:hAnsi="Times New Roman" w:cs="Times New Roman"/>
          <w:sz w:val="24"/>
          <w:szCs w:val="24"/>
        </w:rPr>
        <w:t xml:space="preserve">. RP is faithful to </w:t>
      </w:r>
      <w:r w:rsidR="007C3EB5">
        <w:rPr>
          <w:rFonts w:ascii="Times New Roman" w:hAnsi="Times New Roman"/>
          <w:sz w:val="24"/>
          <w:szCs w:val="24"/>
        </w:rPr>
        <w:t xml:space="preserve">IDENT-IO </w:t>
      </w:r>
      <w:r>
        <w:rPr>
          <w:rFonts w:ascii="Times New Roman" w:hAnsi="Times New Roman"/>
          <w:sz w:val="24"/>
          <w:szCs w:val="24"/>
        </w:rPr>
        <w:t>(F)</w:t>
      </w:r>
      <w:r w:rsidRPr="00A60B06">
        <w:rPr>
          <w:rFonts w:ascii="Times New Roman" w:eastAsia="Calibri" w:hAnsi="Times New Roman" w:cs="Times New Roman"/>
          <w:sz w:val="24"/>
          <w:szCs w:val="24"/>
        </w:rPr>
        <w:t xml:space="preserve"> by producing three consonants coda, Hausa English obeys *MAX-IO by deleting one of the three consonants in coda,  The RP is concerned with identity relations between input and output while Hausa English  focuses on the output.</w:t>
      </w:r>
    </w:p>
    <w:p w14:paraId="21438DEC" w14:textId="77777777" w:rsidR="00924C89" w:rsidRDefault="00924C89" w:rsidP="006C2510">
      <w:pPr>
        <w:spacing w:line="240" w:lineRule="auto"/>
        <w:jc w:val="both"/>
        <w:rPr>
          <w:rFonts w:ascii="Times New Roman" w:hAnsi="Times New Roman" w:cs="Times New Roman"/>
          <w:i/>
          <w:sz w:val="24"/>
          <w:szCs w:val="24"/>
        </w:rPr>
      </w:pPr>
    </w:p>
    <w:p w14:paraId="37A84B2F" w14:textId="77777777" w:rsidR="00924C89" w:rsidRDefault="00924C89" w:rsidP="006C2510">
      <w:pPr>
        <w:spacing w:line="240" w:lineRule="auto"/>
        <w:jc w:val="both"/>
        <w:rPr>
          <w:rFonts w:ascii="Times New Roman" w:hAnsi="Times New Roman" w:cs="Times New Roman"/>
          <w:i/>
          <w:sz w:val="24"/>
          <w:szCs w:val="24"/>
        </w:rPr>
      </w:pPr>
    </w:p>
    <w:p w14:paraId="4E59299B" w14:textId="77777777" w:rsidR="007C3EB5" w:rsidRPr="007C3EB5" w:rsidRDefault="00924C89" w:rsidP="006C2510">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7C3EB5" w:rsidRPr="007C3EB5">
        <w:rPr>
          <w:rFonts w:ascii="Times New Roman" w:hAnsi="Times New Roman" w:cs="Times New Roman"/>
          <w:i/>
          <w:sz w:val="24"/>
          <w:szCs w:val="24"/>
        </w:rPr>
        <w:t xml:space="preserve">.5 Spelling Pronunciation </w:t>
      </w:r>
    </w:p>
    <w:p w14:paraId="4D9E0FDA" w14:textId="77777777" w:rsidR="00E74016" w:rsidRDefault="001F7BF3" w:rsidP="006C2510">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Spelling pronunciation is realized when silent letter is produced in the articulation. In the present study, the English silent letters are produced by the Hausa b</w:t>
      </w:r>
      <w:r w:rsidR="007C3EB5">
        <w:rPr>
          <w:rFonts w:ascii="Times New Roman" w:hAnsi="Times New Roman" w:cs="Times New Roman"/>
          <w:sz w:val="24"/>
          <w:szCs w:val="24"/>
        </w:rPr>
        <w:t>roadcasters. In this regard</w:t>
      </w:r>
      <w:r w:rsidR="00EB47D5">
        <w:rPr>
          <w:rFonts w:ascii="Times New Roman" w:hAnsi="Times New Roman" w:cs="Times New Roman"/>
          <w:sz w:val="24"/>
          <w:szCs w:val="24"/>
        </w:rPr>
        <w:t xml:space="preserve">, </w:t>
      </w:r>
      <w:r w:rsidR="00EB47D5" w:rsidRPr="00A60B06">
        <w:rPr>
          <w:rFonts w:ascii="Times New Roman" w:hAnsi="Times New Roman" w:cs="Times New Roman"/>
          <w:sz w:val="24"/>
          <w:szCs w:val="24"/>
        </w:rPr>
        <w:t>relevant</w:t>
      </w:r>
      <w:r w:rsidRPr="00A60B06">
        <w:rPr>
          <w:rFonts w:ascii="Times New Roman" w:hAnsi="Times New Roman" w:cs="Times New Roman"/>
          <w:sz w:val="24"/>
          <w:szCs w:val="24"/>
        </w:rPr>
        <w:t xml:space="preserve"> constraints have been identified to account for</w:t>
      </w:r>
      <w:r>
        <w:rPr>
          <w:rFonts w:ascii="Times New Roman" w:hAnsi="Times New Roman" w:cs="Times New Roman"/>
          <w:sz w:val="24"/>
          <w:szCs w:val="24"/>
        </w:rPr>
        <w:t xml:space="preserve"> the process. These are </w:t>
      </w:r>
      <w:r w:rsidRPr="00327472">
        <w:rPr>
          <w:rFonts w:ascii="Times New Roman" w:hAnsi="Times New Roman" w:cs="Times New Roman"/>
          <w:sz w:val="24"/>
          <w:szCs w:val="24"/>
        </w:rPr>
        <w:t>*</w:t>
      </w:r>
      <w:r w:rsidRPr="00A60B06">
        <w:rPr>
          <w:rFonts w:ascii="Times New Roman" w:hAnsi="Times New Roman" w:cs="Times New Roman"/>
          <w:sz w:val="24"/>
          <w:szCs w:val="24"/>
        </w:rPr>
        <w:t>DEP-IO</w:t>
      </w:r>
      <w:r w:rsidR="00EB47D5">
        <w:rPr>
          <w:rFonts w:ascii="Times New Roman" w:hAnsi="Times New Roman" w:cs="Times New Roman"/>
          <w:sz w:val="24"/>
          <w:szCs w:val="24"/>
        </w:rPr>
        <w:t xml:space="preserve">, FAITH </w:t>
      </w:r>
      <w:r w:rsidR="007C3EB5">
        <w:rPr>
          <w:rFonts w:ascii="Times New Roman" w:hAnsi="Times New Roman" w:cs="Times New Roman"/>
          <w:sz w:val="24"/>
          <w:szCs w:val="24"/>
        </w:rPr>
        <w:t xml:space="preserve">C </w:t>
      </w:r>
      <w:r>
        <w:rPr>
          <w:rFonts w:ascii="Times New Roman" w:hAnsi="Times New Roman" w:cs="Times New Roman"/>
          <w:sz w:val="24"/>
          <w:szCs w:val="24"/>
        </w:rPr>
        <w:t>and</w:t>
      </w:r>
      <w:r w:rsidRPr="00A60B06">
        <w:rPr>
          <w:rFonts w:ascii="Times New Roman" w:hAnsi="Times New Roman" w:cs="Times New Roman"/>
          <w:sz w:val="24"/>
          <w:szCs w:val="24"/>
        </w:rPr>
        <w:t xml:space="preserve">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327472">
        <w:rPr>
          <w:rFonts w:ascii="Times New Roman" w:eastAsia="Calibri" w:hAnsi="Times New Roman" w:cs="Times New Roman"/>
          <w:sz w:val="24"/>
          <w:szCs w:val="24"/>
        </w:rPr>
        <w:t>.</w:t>
      </w:r>
      <w:r w:rsidRPr="00327472">
        <w:rPr>
          <w:rFonts w:ascii="Times New Roman" w:hAnsi="Times New Roman" w:cs="Times New Roman"/>
          <w:sz w:val="24"/>
          <w:szCs w:val="24"/>
        </w:rPr>
        <w:t xml:space="preserve"> </w:t>
      </w:r>
      <w:r>
        <w:rPr>
          <w:rFonts w:ascii="Times New Roman" w:hAnsi="Times New Roman" w:cs="Times New Roman"/>
          <w:sz w:val="24"/>
          <w:szCs w:val="24"/>
        </w:rPr>
        <w:t xml:space="preserve"> *DEP-IO is used in the tableau below as a </w:t>
      </w:r>
      <w:proofErr w:type="spellStart"/>
      <w:r>
        <w:rPr>
          <w:rFonts w:ascii="Times New Roman" w:hAnsi="Times New Roman" w:cs="Times New Roman"/>
          <w:sz w:val="24"/>
          <w:szCs w:val="24"/>
        </w:rPr>
        <w:t>markedness</w:t>
      </w:r>
      <w:proofErr w:type="spellEnd"/>
      <w:r>
        <w:rPr>
          <w:rFonts w:ascii="Times New Roman" w:hAnsi="Times New Roman" w:cs="Times New Roman"/>
          <w:sz w:val="24"/>
          <w:szCs w:val="24"/>
        </w:rPr>
        <w:t xml:space="preserve"> constraint which allows the insertion of a segment in the output.  It is marked with a * to indicate a new role which is opposite to its original role of prohibition for the insertion of a segment in the output. DEP-IO without a * indicates no insertion while *DEP-IO with a * permits insertion.</w:t>
      </w:r>
    </w:p>
    <w:p w14:paraId="43D2F14A" w14:textId="77777777" w:rsidR="001F7BF3" w:rsidRPr="00E74016" w:rsidRDefault="00E74016" w:rsidP="006C25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9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would </w:t>
      </w:r>
      <w:r w:rsidR="001F7BF3" w:rsidRPr="00A60B06">
        <w:rPr>
          <w:rFonts w:ascii="Times New Roman" w:hAnsi="Times New Roman" w:cs="Times New Roman"/>
          <w:sz w:val="24"/>
          <w:szCs w:val="24"/>
        </w:rPr>
        <w:t xml:space="preserve">in Hausa English. </w:t>
      </w:r>
    </w:p>
    <w:p w14:paraId="0E7F8E96" w14:textId="77777777" w:rsidR="001F7BF3"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7456" behindDoc="0" locked="0" layoutInCell="1" allowOverlap="1" wp14:anchorId="637ECA22" wp14:editId="121D541E">
                <wp:simplePos x="0" y="0"/>
                <wp:positionH relativeFrom="column">
                  <wp:posOffset>2160000</wp:posOffset>
                </wp:positionH>
                <wp:positionV relativeFrom="paragraph">
                  <wp:posOffset>76910</wp:posOffset>
                </wp:positionV>
                <wp:extent cx="662400" cy="7200"/>
                <wp:effectExtent l="0" t="57150" r="42545" b="88265"/>
                <wp:wrapNone/>
                <wp:docPr id="10" name="Straight Arrow Connector 10"/>
                <wp:cNvGraphicFramePr/>
                <a:graphic xmlns:a="http://schemas.openxmlformats.org/drawingml/2006/main">
                  <a:graphicData uri="http://schemas.microsoft.com/office/word/2010/wordprocessingShape">
                    <wps:wsp>
                      <wps:cNvCnPr/>
                      <wps:spPr>
                        <a:xfrm>
                          <a:off x="0" y="0"/>
                          <a:ext cx="6624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A2C0183" id="Straight Arrow Connector 10" o:spid="_x0000_s1026" type="#_x0000_t32" style="position:absolute;margin-left:170.1pt;margin-top:6.05pt;width:52.15pt;height:.5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" strokecolor="black [3200]" strokeweight=".5pt">
                <v:stroke endarrow="block" joinstyle="miter"/>
              </v:shape>
            </w:pict>
          </mc:Fallback>
        </mc:AlternateContent>
      </w:r>
      <w:r w:rsidR="006C251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/w ʊ d/                   Output [w u l d]</w:t>
      </w:r>
    </w:p>
    <w:p w14:paraId="4E8DB6C8" w14:textId="77777777" w:rsidR="00FB00EA" w:rsidRPr="00A60B06" w:rsidRDefault="00FB00EA"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*DEP-IO</w:t>
      </w:r>
      <w:r w:rsidR="00FC623E">
        <w:rPr>
          <w:rFonts w:ascii="Times New Roman" w:hAnsi="Times New Roman"/>
          <w:sz w:val="24"/>
          <w:szCs w:val="24"/>
        </w:rPr>
        <w:t xml:space="preserve">&gt;&gt;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bl>
      <w:tblPr>
        <w:tblStyle w:val="TableGrid"/>
        <w:tblW w:w="6570" w:type="dxa"/>
        <w:tblInd w:w="1525" w:type="dxa"/>
        <w:tblLook w:val="04A0" w:firstRow="1" w:lastRow="0" w:firstColumn="1" w:lastColumn="0" w:noHBand="0" w:noVBand="1"/>
      </w:tblPr>
      <w:tblGrid>
        <w:gridCol w:w="1800"/>
        <w:gridCol w:w="2250"/>
        <w:gridCol w:w="2520"/>
      </w:tblGrid>
      <w:tr w:rsidR="001F7BF3" w:rsidRPr="00A60B06" w14:paraId="78560338" w14:textId="77777777" w:rsidTr="00E74016">
        <w:trPr>
          <w:trHeight w:val="108"/>
        </w:trPr>
        <w:tc>
          <w:tcPr>
            <w:tcW w:w="1800" w:type="dxa"/>
            <w:tcBorders>
              <w:top w:val="single" w:sz="4" w:space="0" w:color="auto"/>
              <w:left w:val="single" w:sz="4" w:space="0" w:color="auto"/>
              <w:bottom w:val="double" w:sz="4" w:space="0" w:color="auto"/>
              <w:right w:val="double" w:sz="4" w:space="0" w:color="auto"/>
            </w:tcBorders>
            <w:hideMark/>
          </w:tcPr>
          <w:p w14:paraId="2DA9E987"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/w ʊ d/     </w:t>
            </w:r>
          </w:p>
        </w:tc>
        <w:tc>
          <w:tcPr>
            <w:tcW w:w="2250" w:type="dxa"/>
            <w:tcBorders>
              <w:top w:val="single" w:sz="4" w:space="0" w:color="auto"/>
              <w:left w:val="single" w:sz="4" w:space="0" w:color="auto"/>
              <w:bottom w:val="double" w:sz="4" w:space="0" w:color="auto"/>
              <w:right w:val="single" w:sz="4" w:space="0" w:color="auto"/>
            </w:tcBorders>
          </w:tcPr>
          <w:p w14:paraId="6A70B5D5"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14:paraId="00FCABC3"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r>
      <w:tr w:rsidR="001F7BF3" w:rsidRPr="00A60B06" w14:paraId="3241FA23" w14:textId="77777777" w:rsidTr="00E74016">
        <w:trPr>
          <w:trHeight w:val="27"/>
        </w:trPr>
        <w:tc>
          <w:tcPr>
            <w:tcW w:w="1800" w:type="dxa"/>
            <w:tcBorders>
              <w:top w:val="double" w:sz="4" w:space="0" w:color="auto"/>
              <w:left w:val="single" w:sz="4" w:space="0" w:color="auto"/>
              <w:bottom w:val="single" w:sz="4" w:space="0" w:color="auto"/>
              <w:right w:val="double" w:sz="4" w:space="0" w:color="auto"/>
            </w:tcBorders>
            <w:hideMark/>
          </w:tcPr>
          <w:p w14:paraId="16C68212"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[w u l d]</w:t>
            </w:r>
          </w:p>
        </w:tc>
        <w:tc>
          <w:tcPr>
            <w:tcW w:w="2250" w:type="dxa"/>
            <w:tcBorders>
              <w:top w:val="double" w:sz="4" w:space="0" w:color="auto"/>
              <w:left w:val="single" w:sz="4" w:space="0" w:color="auto"/>
              <w:bottom w:val="single" w:sz="4" w:space="0" w:color="auto"/>
              <w:right w:val="single" w:sz="4" w:space="0" w:color="auto"/>
            </w:tcBorders>
          </w:tcPr>
          <w:p w14:paraId="58789BD1"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25FE925E" w14:textId="77777777"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14:paraId="3727DFFD" w14:textId="77777777" w:rsidTr="00E74016">
        <w:trPr>
          <w:trHeight w:val="37"/>
        </w:trPr>
        <w:tc>
          <w:tcPr>
            <w:tcW w:w="1800" w:type="dxa"/>
            <w:tcBorders>
              <w:top w:val="single" w:sz="4" w:space="0" w:color="auto"/>
              <w:left w:val="single" w:sz="4" w:space="0" w:color="auto"/>
              <w:bottom w:val="single" w:sz="4" w:space="0" w:color="auto"/>
              <w:right w:val="double" w:sz="4" w:space="0" w:color="auto"/>
            </w:tcBorders>
            <w:hideMark/>
          </w:tcPr>
          <w:p w14:paraId="2825F053"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 ʊ d]     </w:t>
            </w:r>
          </w:p>
        </w:tc>
        <w:tc>
          <w:tcPr>
            <w:tcW w:w="2250" w:type="dxa"/>
            <w:tcBorders>
              <w:top w:val="single" w:sz="4" w:space="0" w:color="auto"/>
              <w:left w:val="single" w:sz="4" w:space="0" w:color="auto"/>
              <w:bottom w:val="single" w:sz="4" w:space="0" w:color="auto"/>
              <w:right w:val="single" w:sz="4" w:space="0" w:color="auto"/>
            </w:tcBorders>
          </w:tcPr>
          <w:p w14:paraId="5281714D"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AE465F2" w14:textId="77777777" w:rsidR="001F7BF3" w:rsidRPr="00A60B06" w:rsidRDefault="001F7BF3" w:rsidP="00792F19">
            <w:r w:rsidRPr="00A60B06">
              <w:t xml:space="preserve">                                                     </w:t>
            </w:r>
          </w:p>
        </w:tc>
      </w:tr>
    </w:tbl>
    <w:p w14:paraId="0FC8B60B" w14:textId="77777777" w:rsidR="001F7BF3" w:rsidRPr="00A60B06" w:rsidRDefault="001F7BF3" w:rsidP="00792F19">
      <w:pPr>
        <w:spacing w:line="240" w:lineRule="auto"/>
        <w:jc w:val="both"/>
        <w:rPr>
          <w:rFonts w:ascii="Times New Roman" w:hAnsi="Times New Roman" w:cs="Times New Roman"/>
          <w:sz w:val="24"/>
          <w:szCs w:val="24"/>
        </w:rPr>
      </w:pPr>
    </w:p>
    <w:p w14:paraId="21FC8243"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is higher than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EB47D5">
        <w:rPr>
          <w:rFonts w:ascii="Times New Roman" w:eastAsia="Calibri" w:hAnsi="Times New Roman" w:cs="Times New Roman"/>
          <w:sz w:val="24"/>
          <w:szCs w:val="24"/>
        </w:rPr>
        <w:t>.</w:t>
      </w:r>
      <w:r w:rsidRPr="00EB47D5">
        <w:rPr>
          <w:rFonts w:ascii="Times New Roman" w:hAnsi="Times New Roman" w:cs="Times New Roman"/>
          <w:sz w:val="24"/>
          <w:szCs w:val="24"/>
        </w:rPr>
        <w:t xml:space="preserve"> </w:t>
      </w:r>
      <w:r w:rsidRPr="00A60B06">
        <w:rPr>
          <w:rFonts w:ascii="Times New Roman" w:hAnsi="Times New Roman" w:cs="Times New Roman"/>
          <w:sz w:val="24"/>
          <w:szCs w:val="24"/>
        </w:rPr>
        <w:t xml:space="preserve">Hausa English output satisfies the higher ranked constraint </w:t>
      </w: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which permits epenthesis of a consonant /l/ in the output and disobeys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is a lower ranked constraint. RP output fails the higher ranked constraint *DEP-IO and satisfies *COMPLEX</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does not permit consonant cluster in coda.</w:t>
      </w:r>
    </w:p>
    <w:p w14:paraId="6F1E1C01" w14:textId="77777777" w:rsidR="001F7BF3" w:rsidRPr="00A60B06" w:rsidRDefault="00E74016"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10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numb </w:t>
      </w:r>
      <w:r w:rsidR="001F7BF3" w:rsidRPr="00A60B06">
        <w:rPr>
          <w:rFonts w:ascii="Times New Roman" w:hAnsi="Times New Roman" w:cs="Times New Roman"/>
          <w:sz w:val="24"/>
          <w:szCs w:val="24"/>
        </w:rPr>
        <w:t xml:space="preserve">in Hausa English. </w:t>
      </w:r>
    </w:p>
    <w:p w14:paraId="71254021" w14:textId="77777777" w:rsidR="001F7BF3"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8480" behindDoc="0" locked="0" layoutInCell="1" allowOverlap="1" wp14:anchorId="0A30CD9B" wp14:editId="0D4C6A76">
                <wp:simplePos x="0" y="0"/>
                <wp:positionH relativeFrom="column">
                  <wp:posOffset>2412000</wp:posOffset>
                </wp:positionH>
                <wp:positionV relativeFrom="paragraph">
                  <wp:posOffset>76840</wp:posOffset>
                </wp:positionV>
                <wp:extent cx="684000" cy="0"/>
                <wp:effectExtent l="0" t="76200" r="20955" b="95250"/>
                <wp:wrapNone/>
                <wp:docPr id="11" name="Straight Arrow Connector 11"/>
                <wp:cNvGraphicFramePr/>
                <a:graphic xmlns:a="http://schemas.openxmlformats.org/drawingml/2006/main">
                  <a:graphicData uri="http://schemas.microsoft.com/office/word/2010/wordprocessingShape">
                    <wps:wsp>
                      <wps:cNvCnPr/>
                      <wps:spPr>
                        <a:xfrm>
                          <a:off x="0" y="0"/>
                          <a:ext cx="684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FC9B71" id="Straight Arrow Connector 11" o:spid="_x0000_s1026" type="#_x0000_t32" style="position:absolute;margin-left:189.9pt;margin-top:6.05pt;width:53.8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/n ʌ m/                   Output [n u m b]</w:t>
      </w:r>
    </w:p>
    <w:p w14:paraId="3D1A363D" w14:textId="77777777" w:rsidR="00FC623E" w:rsidRPr="00A60B06" w:rsidRDefault="00FC623E"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sz w:val="24"/>
          <w:szCs w:val="24"/>
        </w:rPr>
        <w:t xml:space="preserve">          </w:t>
      </w:r>
      <w:r w:rsidRPr="00A60B06">
        <w:rPr>
          <w:rFonts w:ascii="Times New Roman" w:hAnsi="Times New Roman"/>
          <w:sz w:val="24"/>
          <w:szCs w:val="24"/>
        </w:rPr>
        <w:t>*DEP-IO</w:t>
      </w:r>
      <w:r>
        <w:rPr>
          <w:rFonts w:ascii="Times New Roman" w:hAnsi="Times New Roman"/>
          <w:sz w:val="24"/>
          <w:szCs w:val="24"/>
        </w:rPr>
        <w:t>&gt;&gt;</w:t>
      </w:r>
      <w:r w:rsidRPr="00FC623E">
        <w:rPr>
          <w:rFonts w:ascii="Times New Roman" w:hAnsi="Times New Roman"/>
          <w:sz w:val="24"/>
          <w:szCs w:val="24"/>
        </w:rPr>
        <w:t xml:space="preserve"> </w:t>
      </w:r>
      <w:r>
        <w:rPr>
          <w:rFonts w:ascii="Times New Roman" w:hAnsi="Times New Roman"/>
          <w:sz w:val="24"/>
          <w:szCs w:val="24"/>
        </w:rPr>
        <w:t>FAITH C</w:t>
      </w:r>
    </w:p>
    <w:tbl>
      <w:tblPr>
        <w:tblStyle w:val="TableGrid"/>
        <w:tblW w:w="6570" w:type="dxa"/>
        <w:tblInd w:w="1525" w:type="dxa"/>
        <w:tblLook w:val="04A0" w:firstRow="1" w:lastRow="0" w:firstColumn="1" w:lastColumn="0" w:noHBand="0" w:noVBand="1"/>
      </w:tblPr>
      <w:tblGrid>
        <w:gridCol w:w="1890"/>
        <w:gridCol w:w="2160"/>
        <w:gridCol w:w="2520"/>
      </w:tblGrid>
      <w:tr w:rsidR="001F7BF3" w:rsidRPr="00A60B06" w14:paraId="6CC2BDD4" w14:textId="77777777" w:rsidTr="00E74016">
        <w:trPr>
          <w:trHeight w:val="108"/>
        </w:trPr>
        <w:tc>
          <w:tcPr>
            <w:tcW w:w="1890" w:type="dxa"/>
            <w:tcBorders>
              <w:top w:val="single" w:sz="4" w:space="0" w:color="auto"/>
              <w:left w:val="single" w:sz="4" w:space="0" w:color="auto"/>
              <w:bottom w:val="double" w:sz="4" w:space="0" w:color="auto"/>
              <w:right w:val="double" w:sz="4" w:space="0" w:color="auto"/>
            </w:tcBorders>
            <w:hideMark/>
          </w:tcPr>
          <w:p w14:paraId="319F8C91"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/n ʌ m/   </w:t>
            </w:r>
          </w:p>
        </w:tc>
        <w:tc>
          <w:tcPr>
            <w:tcW w:w="2160" w:type="dxa"/>
            <w:tcBorders>
              <w:top w:val="single" w:sz="4" w:space="0" w:color="auto"/>
              <w:left w:val="single" w:sz="4" w:space="0" w:color="auto"/>
              <w:bottom w:val="double" w:sz="4" w:space="0" w:color="auto"/>
              <w:right w:val="single" w:sz="4" w:space="0" w:color="auto"/>
            </w:tcBorders>
          </w:tcPr>
          <w:p w14:paraId="50E05850" w14:textId="77777777" w:rsidR="001F7BF3" w:rsidRPr="00A60B06" w:rsidRDefault="00E74016" w:rsidP="00792F19">
            <w:pPr>
              <w:rPr>
                <w:rFonts w:ascii="Times New Roman" w:hAnsi="Times New Roman"/>
                <w:sz w:val="24"/>
                <w:szCs w:val="24"/>
              </w:rPr>
            </w:pPr>
            <w:r>
              <w:rPr>
                <w:rFonts w:ascii="Times New Roman" w:hAnsi="Times New Roman"/>
                <w:sz w:val="24"/>
                <w:szCs w:val="24"/>
              </w:rPr>
              <w:t xml:space="preserve">    </w:t>
            </w:r>
            <w:r w:rsidR="001F7BF3"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14:paraId="49A8D366" w14:textId="77777777" w:rsidR="001F7BF3" w:rsidRPr="00A60B06" w:rsidRDefault="00EB47D5" w:rsidP="00792F19">
            <w:pPr>
              <w:rPr>
                <w:rFonts w:ascii="Times New Roman" w:hAnsi="Times New Roman"/>
                <w:sz w:val="24"/>
                <w:szCs w:val="24"/>
              </w:rPr>
            </w:pPr>
            <w:r>
              <w:rPr>
                <w:rFonts w:ascii="Times New Roman" w:hAnsi="Times New Roman"/>
                <w:sz w:val="24"/>
                <w:szCs w:val="24"/>
              </w:rPr>
              <w:t>FAITH C</w:t>
            </w:r>
          </w:p>
        </w:tc>
      </w:tr>
      <w:tr w:rsidR="001F7BF3" w:rsidRPr="00A60B06" w14:paraId="34D53D23" w14:textId="77777777" w:rsidTr="00E74016">
        <w:trPr>
          <w:trHeight w:val="27"/>
        </w:trPr>
        <w:tc>
          <w:tcPr>
            <w:tcW w:w="1890" w:type="dxa"/>
            <w:tcBorders>
              <w:top w:val="double" w:sz="4" w:space="0" w:color="auto"/>
              <w:left w:val="single" w:sz="4" w:space="0" w:color="auto"/>
              <w:bottom w:val="single" w:sz="4" w:space="0" w:color="auto"/>
              <w:right w:val="double" w:sz="4" w:space="0" w:color="auto"/>
            </w:tcBorders>
            <w:hideMark/>
          </w:tcPr>
          <w:p w14:paraId="05F95CB0"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[n u m b]</w:t>
            </w:r>
          </w:p>
        </w:tc>
        <w:tc>
          <w:tcPr>
            <w:tcW w:w="2160" w:type="dxa"/>
            <w:tcBorders>
              <w:top w:val="double" w:sz="4" w:space="0" w:color="auto"/>
              <w:left w:val="single" w:sz="4" w:space="0" w:color="auto"/>
              <w:bottom w:val="single" w:sz="4" w:space="0" w:color="auto"/>
              <w:right w:val="single" w:sz="4" w:space="0" w:color="auto"/>
            </w:tcBorders>
          </w:tcPr>
          <w:p w14:paraId="4A658A5A"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3479844D" w14:textId="77777777"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14:paraId="432D1005" w14:textId="77777777" w:rsidTr="00E74016">
        <w:trPr>
          <w:trHeight w:val="37"/>
        </w:trPr>
        <w:tc>
          <w:tcPr>
            <w:tcW w:w="1890" w:type="dxa"/>
            <w:tcBorders>
              <w:top w:val="single" w:sz="4" w:space="0" w:color="auto"/>
              <w:left w:val="single" w:sz="4" w:space="0" w:color="auto"/>
              <w:bottom w:val="single" w:sz="4" w:space="0" w:color="auto"/>
              <w:right w:val="double" w:sz="4" w:space="0" w:color="auto"/>
            </w:tcBorders>
            <w:hideMark/>
          </w:tcPr>
          <w:p w14:paraId="73974646"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[/n ʌ m]    </w:t>
            </w:r>
          </w:p>
        </w:tc>
        <w:tc>
          <w:tcPr>
            <w:tcW w:w="2160" w:type="dxa"/>
            <w:tcBorders>
              <w:top w:val="single" w:sz="4" w:space="0" w:color="auto"/>
              <w:left w:val="single" w:sz="4" w:space="0" w:color="auto"/>
              <w:bottom w:val="single" w:sz="4" w:space="0" w:color="auto"/>
              <w:right w:val="single" w:sz="4" w:space="0" w:color="auto"/>
            </w:tcBorders>
          </w:tcPr>
          <w:p w14:paraId="0D6FCE1D"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542EA8E" w14:textId="77777777" w:rsidR="001F7BF3" w:rsidRPr="00A60B06" w:rsidRDefault="001F7BF3" w:rsidP="00792F19">
            <w:r w:rsidRPr="00A60B06">
              <w:t xml:space="preserve">                                                     </w:t>
            </w:r>
          </w:p>
        </w:tc>
      </w:tr>
    </w:tbl>
    <w:p w14:paraId="32CC5FC4" w14:textId="77777777" w:rsidR="001F7BF3" w:rsidRPr="00A60B06" w:rsidRDefault="001F7BF3" w:rsidP="00792F19">
      <w:pPr>
        <w:spacing w:line="240" w:lineRule="auto"/>
        <w:jc w:val="both"/>
        <w:rPr>
          <w:rFonts w:ascii="Times New Roman" w:eastAsia="Calibri" w:hAnsi="Times New Roman" w:cs="Times New Roman"/>
          <w:sz w:val="24"/>
          <w:szCs w:val="24"/>
        </w:rPr>
      </w:pPr>
    </w:p>
    <w:p w14:paraId="6582B4C6" w14:textId="77777777" w:rsidR="0011277F"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Hausa English chooses *DEP-IO by inserting a segment in the output. On </w:t>
      </w:r>
      <w:r>
        <w:rPr>
          <w:rFonts w:ascii="Times New Roman" w:eastAsia="Calibri" w:hAnsi="Times New Roman" w:cs="Times New Roman"/>
          <w:sz w:val="24"/>
          <w:szCs w:val="24"/>
        </w:rPr>
        <w:t xml:space="preserve">the contrary RP prefers </w:t>
      </w:r>
      <w:r w:rsidR="00EB47D5">
        <w:rPr>
          <w:rFonts w:ascii="Times New Roman" w:hAnsi="Times New Roman"/>
          <w:sz w:val="24"/>
          <w:szCs w:val="24"/>
        </w:rPr>
        <w:t>FAITH C</w:t>
      </w:r>
      <w:r>
        <w:rPr>
          <w:rFonts w:ascii="Times New Roman" w:eastAsia="Calibri" w:hAnsi="Times New Roman" w:cs="Times New Roman"/>
          <w:sz w:val="24"/>
          <w:szCs w:val="24"/>
        </w:rPr>
        <w:t xml:space="preserve"> </w:t>
      </w:r>
      <w:proofErr w:type="gramStart"/>
      <w:r w:rsidRPr="00A60B06">
        <w:rPr>
          <w:rFonts w:ascii="Times New Roman" w:eastAsia="Calibri" w:hAnsi="Times New Roman" w:cs="Times New Roman"/>
          <w:sz w:val="24"/>
          <w:szCs w:val="24"/>
        </w:rPr>
        <w:t>in order to</w:t>
      </w:r>
      <w:proofErr w:type="gramEnd"/>
      <w:r w:rsidRPr="00A60B06">
        <w:rPr>
          <w:rFonts w:ascii="Times New Roman" w:eastAsia="Calibri" w:hAnsi="Times New Roman" w:cs="Times New Roman"/>
          <w:sz w:val="24"/>
          <w:szCs w:val="24"/>
        </w:rPr>
        <w:t xml:space="preserve"> maintain a consonant /m/ in the coda position. </w:t>
      </w:r>
      <w:r w:rsidR="00EB47D5">
        <w:rPr>
          <w:rFonts w:ascii="Times New Roman" w:eastAsia="Calibri" w:hAnsi="Times New Roman" w:cs="Times New Roman"/>
          <w:sz w:val="24"/>
          <w:szCs w:val="24"/>
        </w:rPr>
        <w:t xml:space="preserve">The constraint </w:t>
      </w:r>
      <w:r w:rsidR="00EB47D5">
        <w:rPr>
          <w:rFonts w:ascii="Times New Roman" w:eastAsia="Calibri" w:hAnsi="Times New Roman" w:cs="Times New Roman"/>
          <w:sz w:val="24"/>
          <w:szCs w:val="24"/>
        </w:rPr>
        <w:lastRenderedPageBreak/>
        <w:t>FAITH C states that c</w:t>
      </w:r>
      <w:r w:rsidR="00EB47D5" w:rsidRPr="00E96815">
        <w:rPr>
          <w:rFonts w:ascii="Times New Roman" w:eastAsia="Calibri" w:hAnsi="Times New Roman" w:cs="Times New Roman"/>
          <w:sz w:val="24"/>
          <w:szCs w:val="24"/>
        </w:rPr>
        <w:t>oda in the output must be identical to the coda in the input</w:t>
      </w:r>
      <w:r w:rsidR="00EB47D5">
        <w:rPr>
          <w:rFonts w:ascii="Times New Roman" w:eastAsia="Calibri" w:hAnsi="Times New Roman" w:cs="Times New Roman"/>
          <w:sz w:val="24"/>
          <w:szCs w:val="24"/>
        </w:rPr>
        <w:t xml:space="preserve">. </w:t>
      </w:r>
      <w:proofErr w:type="gramStart"/>
      <w:r w:rsidRPr="00A60B06">
        <w:rPr>
          <w:rFonts w:ascii="Times New Roman" w:eastAsia="Calibri" w:hAnsi="Times New Roman" w:cs="Times New Roman"/>
          <w:sz w:val="24"/>
          <w:szCs w:val="24"/>
        </w:rPr>
        <w:t>These difference</w:t>
      </w:r>
      <w:proofErr w:type="gramEnd"/>
      <w:r w:rsidRPr="00A60B06">
        <w:rPr>
          <w:rFonts w:ascii="Times New Roman" w:eastAsia="Calibri" w:hAnsi="Times New Roman" w:cs="Times New Roman"/>
          <w:sz w:val="24"/>
          <w:szCs w:val="24"/>
        </w:rPr>
        <w:t xml:space="preserve"> show the variations between the two varieties.  </w:t>
      </w:r>
    </w:p>
    <w:p w14:paraId="625DF036" w14:textId="77777777" w:rsidR="0011277F" w:rsidRDefault="0011277F" w:rsidP="00792F19">
      <w:pPr>
        <w:spacing w:line="240" w:lineRule="auto"/>
        <w:jc w:val="both"/>
        <w:rPr>
          <w:rFonts w:ascii="Times New Roman" w:eastAsia="Calibri" w:hAnsi="Times New Roman" w:cs="Times New Roman"/>
          <w:sz w:val="24"/>
          <w:szCs w:val="24"/>
        </w:rPr>
      </w:pPr>
    </w:p>
    <w:p w14:paraId="48D5311E" w14:textId="77777777" w:rsidR="0011277F" w:rsidRDefault="0011277F" w:rsidP="00792F19">
      <w:pPr>
        <w:spacing w:line="240" w:lineRule="auto"/>
        <w:jc w:val="both"/>
        <w:rPr>
          <w:rFonts w:ascii="Times New Roman" w:eastAsia="Calibri" w:hAnsi="Times New Roman" w:cs="Times New Roman"/>
          <w:sz w:val="24"/>
          <w:szCs w:val="24"/>
        </w:rPr>
      </w:pPr>
    </w:p>
    <w:p w14:paraId="35CA1C26" w14:textId="77777777" w:rsidR="007516D9" w:rsidRDefault="007516D9" w:rsidP="00792F19">
      <w:pPr>
        <w:spacing w:line="240" w:lineRule="auto"/>
        <w:jc w:val="both"/>
        <w:rPr>
          <w:rFonts w:ascii="Times New Roman" w:eastAsia="Calibri" w:hAnsi="Times New Roman" w:cs="Times New Roman"/>
          <w:b/>
          <w:sz w:val="24"/>
          <w:szCs w:val="24"/>
        </w:rPr>
      </w:pPr>
    </w:p>
    <w:p w14:paraId="25A6A5E3" w14:textId="77777777" w:rsidR="007516D9" w:rsidRDefault="007516D9" w:rsidP="00792F19">
      <w:pPr>
        <w:spacing w:line="240" w:lineRule="auto"/>
        <w:jc w:val="both"/>
        <w:rPr>
          <w:rFonts w:ascii="Times New Roman" w:eastAsia="Calibri" w:hAnsi="Times New Roman" w:cs="Times New Roman"/>
          <w:b/>
          <w:sz w:val="24"/>
          <w:szCs w:val="24"/>
        </w:rPr>
      </w:pPr>
    </w:p>
    <w:p w14:paraId="0536C544" w14:textId="77777777" w:rsidR="001F7BF3" w:rsidRPr="0011277F" w:rsidRDefault="00D4421C" w:rsidP="00792F19">
      <w:pPr>
        <w:spacing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6</w:t>
      </w:r>
      <w:r w:rsidR="00165BAC">
        <w:rPr>
          <w:rFonts w:ascii="Times New Roman" w:eastAsia="Calibri" w:hAnsi="Times New Roman" w:cs="Times New Roman"/>
          <w:b/>
          <w:sz w:val="24"/>
          <w:szCs w:val="24"/>
        </w:rPr>
        <w:t xml:space="preserve">. </w:t>
      </w:r>
      <w:r w:rsidR="001F7BF3" w:rsidRPr="001F7BF3">
        <w:rPr>
          <w:rFonts w:ascii="Times New Roman" w:eastAsia="Calibri" w:hAnsi="Times New Roman" w:cs="Times New Roman"/>
          <w:b/>
          <w:sz w:val="24"/>
          <w:szCs w:val="24"/>
        </w:rPr>
        <w:t>Discussions</w:t>
      </w:r>
      <w:r w:rsidR="007D498B">
        <w:rPr>
          <w:rFonts w:ascii="Times New Roman" w:eastAsia="Calibri" w:hAnsi="Times New Roman" w:cs="Times New Roman"/>
          <w:b/>
          <w:sz w:val="24"/>
          <w:szCs w:val="24"/>
        </w:rPr>
        <w:t xml:space="preserve"> and Conclusion</w:t>
      </w:r>
    </w:p>
    <w:p w14:paraId="213A8657" w14:textId="77777777" w:rsidR="001F7BF3" w:rsidRPr="005B5C12" w:rsidRDefault="001F7BF3" w:rsidP="001628BF">
      <w:pPr>
        <w:spacing w:after="0" w:line="240" w:lineRule="auto"/>
        <w:ind w:firstLine="720"/>
        <w:jc w:val="both"/>
        <w:rPr>
          <w:rFonts w:ascii="Times New Roman" w:hAnsi="Times New Roman" w:cs="Times New Roman"/>
          <w:i/>
          <w:sz w:val="24"/>
          <w:szCs w:val="24"/>
        </w:rPr>
      </w:pPr>
      <w:r w:rsidRPr="00A60B06">
        <w:rPr>
          <w:rFonts w:ascii="Times New Roman" w:hAnsi="Times New Roman" w:cs="Times New Roman"/>
          <w:sz w:val="24"/>
          <w:szCs w:val="24"/>
        </w:rPr>
        <w:t>The findings reveal the systematic patterns of consonant cluster</w:t>
      </w:r>
      <w:r w:rsidR="00CC0320">
        <w:rPr>
          <w:rFonts w:ascii="Times New Roman" w:hAnsi="Times New Roman" w:cs="Times New Roman"/>
          <w:sz w:val="24"/>
          <w:szCs w:val="24"/>
        </w:rPr>
        <w:t xml:space="preserve"> pronunciation both in</w:t>
      </w:r>
      <w:r w:rsidRPr="00A60B06">
        <w:rPr>
          <w:rFonts w:ascii="Times New Roman" w:hAnsi="Times New Roman" w:cs="Times New Roman"/>
          <w:sz w:val="24"/>
          <w:szCs w:val="24"/>
        </w:rPr>
        <w:t xml:space="preserve"> the onset and coda positions in the speech of Hausa broadcasters. At the level of two consonan</w:t>
      </w:r>
      <w:r w:rsidR="00CC0320">
        <w:rPr>
          <w:rFonts w:ascii="Times New Roman" w:hAnsi="Times New Roman" w:cs="Times New Roman"/>
          <w:sz w:val="24"/>
          <w:szCs w:val="24"/>
        </w:rPr>
        <w:t>t cluster onset, the participants</w:t>
      </w:r>
      <w:r w:rsidRPr="00A60B06">
        <w:rPr>
          <w:rFonts w:ascii="Times New Roman" w:hAnsi="Times New Roman" w:cs="Times New Roman"/>
          <w:sz w:val="24"/>
          <w:szCs w:val="24"/>
        </w:rPr>
        <w:t xml:space="preserve"> frequently use epenthetic vowels to break up the cluster and pave the way to ease the pronunciation. The vowels used are high front short vowel /ɪ</w:t>
      </w:r>
      <w:r w:rsidR="00C57C97">
        <w:rPr>
          <w:rFonts w:ascii="Times New Roman" w:hAnsi="Times New Roman" w:cs="Times New Roman"/>
          <w:sz w:val="24"/>
          <w:szCs w:val="24"/>
        </w:rPr>
        <w:t>/ and high back short vowel /u/. A</w:t>
      </w:r>
      <w:r w:rsidRPr="00A60B06">
        <w:rPr>
          <w:rFonts w:ascii="Times New Roman" w:hAnsi="Times New Roman" w:cs="Times New Roman"/>
          <w:sz w:val="24"/>
          <w:szCs w:val="24"/>
        </w:rPr>
        <w:t xml:space="preserve">t the two consonant cluster </w:t>
      </w:r>
      <w:proofErr w:type="gramStart"/>
      <w:r w:rsidRPr="00A60B06">
        <w:rPr>
          <w:rFonts w:ascii="Times New Roman" w:hAnsi="Times New Roman" w:cs="Times New Roman"/>
          <w:sz w:val="24"/>
          <w:szCs w:val="24"/>
        </w:rPr>
        <w:t>coda</w:t>
      </w:r>
      <w:proofErr w:type="gramEnd"/>
      <w:r w:rsidRPr="00A60B06">
        <w:rPr>
          <w:rFonts w:ascii="Times New Roman" w:hAnsi="Times New Roman" w:cs="Times New Roman"/>
          <w:sz w:val="24"/>
          <w:szCs w:val="24"/>
        </w:rPr>
        <w:t>, the study reveals</w:t>
      </w:r>
      <w:r w:rsidR="00C57C97">
        <w:rPr>
          <w:rFonts w:ascii="Times New Roman" w:hAnsi="Times New Roman" w:cs="Times New Roman"/>
          <w:sz w:val="24"/>
          <w:szCs w:val="24"/>
        </w:rPr>
        <w:t xml:space="preserve"> that the participants</w:t>
      </w:r>
      <w:r w:rsidRPr="00A60B06">
        <w:rPr>
          <w:rFonts w:ascii="Times New Roman" w:hAnsi="Times New Roman" w:cs="Times New Roman"/>
          <w:sz w:val="24"/>
          <w:szCs w:val="24"/>
        </w:rPr>
        <w:t xml:space="preserve"> usually delete one of the two consonants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cluster. The clusters identified in two</w:t>
      </w:r>
      <w:r w:rsidR="001C362E">
        <w:rPr>
          <w:rFonts w:ascii="Times New Roman" w:hAnsi="Times New Roman" w:cs="Times New Roman"/>
          <w:sz w:val="24"/>
          <w:szCs w:val="24"/>
        </w:rPr>
        <w:t xml:space="preserve"> </w:t>
      </w:r>
      <w:r w:rsidR="005B5C12">
        <w:rPr>
          <w:rFonts w:ascii="Times New Roman" w:hAnsi="Times New Roman" w:cs="Times New Roman"/>
          <w:sz w:val="24"/>
          <w:szCs w:val="24"/>
        </w:rPr>
        <w:t>consonant cluster coda are /</w:t>
      </w:r>
      <w:proofErr w:type="spellStart"/>
      <w:r w:rsidR="005B5C12">
        <w:rPr>
          <w:rFonts w:ascii="Times New Roman" w:hAnsi="Times New Roman" w:cs="Times New Roman"/>
          <w:sz w:val="24"/>
          <w:szCs w:val="24"/>
        </w:rPr>
        <w:t>kt</w:t>
      </w:r>
      <w:proofErr w:type="spellEnd"/>
      <w:r w:rsidR="005B5C12">
        <w:rPr>
          <w:rFonts w:ascii="Times New Roman" w:hAnsi="Times New Roman" w:cs="Times New Roman"/>
          <w:sz w:val="24"/>
          <w:szCs w:val="24"/>
        </w:rPr>
        <w:t>/ and</w:t>
      </w:r>
      <w:r w:rsidR="001C362E">
        <w:rPr>
          <w:rFonts w:ascii="Times New Roman" w:hAnsi="Times New Roman" w:cs="Times New Roman"/>
          <w:sz w:val="24"/>
          <w:szCs w:val="24"/>
        </w:rPr>
        <w:t xml:space="preserve"> /</w:t>
      </w:r>
      <w:proofErr w:type="spellStart"/>
      <w:r w:rsidR="001C362E">
        <w:rPr>
          <w:rFonts w:ascii="Times New Roman" w:hAnsi="Times New Roman" w:cs="Times New Roman"/>
          <w:sz w:val="24"/>
          <w:szCs w:val="24"/>
        </w:rPr>
        <w:t>ks</w:t>
      </w:r>
      <w:proofErr w:type="spellEnd"/>
      <w:r w:rsidR="004151CB">
        <w:rPr>
          <w:rFonts w:ascii="Times New Roman" w:hAnsi="Times New Roman" w:cs="Times New Roman"/>
          <w:sz w:val="24"/>
          <w:szCs w:val="24"/>
        </w:rPr>
        <w:t>/.</w:t>
      </w:r>
      <w:r w:rsidRPr="00A60B06">
        <w:rPr>
          <w:rFonts w:ascii="Times New Roman" w:hAnsi="Times New Roman" w:cs="Times New Roman"/>
          <w:sz w:val="24"/>
          <w:szCs w:val="24"/>
        </w:rPr>
        <w:t xml:space="preserve"> It appears that the consonants deleted are usually plosive sounds th</w:t>
      </w:r>
      <w:r w:rsidR="005B5C12">
        <w:rPr>
          <w:rFonts w:ascii="Times New Roman" w:hAnsi="Times New Roman" w:cs="Times New Roman"/>
          <w:sz w:val="24"/>
          <w:szCs w:val="24"/>
        </w:rPr>
        <w:t xml:space="preserve">at occur in the clusters. </w:t>
      </w:r>
      <w:r w:rsidR="004151CB" w:rsidRPr="00A60B06">
        <w:rPr>
          <w:rFonts w:ascii="Times New Roman" w:hAnsi="Times New Roman" w:cs="Times New Roman"/>
          <w:sz w:val="24"/>
          <w:szCs w:val="24"/>
        </w:rPr>
        <w:t xml:space="preserve">Simo </w:t>
      </w:r>
      <w:proofErr w:type="spellStart"/>
      <w:r w:rsidR="004151CB" w:rsidRPr="00A60B06">
        <w:rPr>
          <w:rFonts w:ascii="Times New Roman" w:hAnsi="Times New Roman" w:cs="Times New Roman"/>
          <w:sz w:val="24"/>
          <w:szCs w:val="24"/>
        </w:rPr>
        <w:t>Bobda</w:t>
      </w:r>
      <w:proofErr w:type="spellEnd"/>
      <w:r w:rsidR="004151CB" w:rsidRPr="00A60B06">
        <w:rPr>
          <w:rFonts w:ascii="Times New Roman" w:hAnsi="Times New Roman" w:cs="Times New Roman"/>
          <w:sz w:val="24"/>
          <w:szCs w:val="24"/>
        </w:rPr>
        <w:t xml:space="preserve"> (2000</w:t>
      </w:r>
      <w:r w:rsidR="004151CB">
        <w:rPr>
          <w:rFonts w:ascii="Times New Roman" w:hAnsi="Times New Roman" w:cs="Times New Roman"/>
          <w:sz w:val="24"/>
          <w:szCs w:val="24"/>
        </w:rPr>
        <w:t>:249</w:t>
      </w:r>
      <w:r w:rsidR="009A622C">
        <w:rPr>
          <w:rFonts w:ascii="Times New Roman" w:hAnsi="Times New Roman" w:cs="Times New Roman"/>
          <w:sz w:val="24"/>
          <w:szCs w:val="24"/>
        </w:rPr>
        <w:t>) also affirms</w:t>
      </w:r>
      <w:r w:rsidR="004151CB" w:rsidRPr="00A60B06">
        <w:rPr>
          <w:rFonts w:ascii="Times New Roman" w:hAnsi="Times New Roman" w:cs="Times New Roman"/>
          <w:sz w:val="24"/>
          <w:szCs w:val="24"/>
        </w:rPr>
        <w:t xml:space="preserve"> that most of the African speakers of English employ </w:t>
      </w:r>
      <w:r w:rsidR="007C6DEF">
        <w:rPr>
          <w:rFonts w:ascii="Times New Roman" w:hAnsi="Times New Roman" w:cs="Times New Roman"/>
          <w:sz w:val="24"/>
          <w:szCs w:val="24"/>
        </w:rPr>
        <w:t xml:space="preserve">the </w:t>
      </w:r>
      <w:r w:rsidR="004151CB" w:rsidRPr="00A60B06">
        <w:rPr>
          <w:rFonts w:ascii="Times New Roman" w:hAnsi="Times New Roman" w:cs="Times New Roman"/>
          <w:sz w:val="24"/>
          <w:szCs w:val="24"/>
        </w:rPr>
        <w:t xml:space="preserve">deletion strategy in their speech </w:t>
      </w:r>
      <w:proofErr w:type="gramStart"/>
      <w:r w:rsidR="004151CB" w:rsidRPr="00A60B06">
        <w:rPr>
          <w:rFonts w:ascii="Times New Roman" w:hAnsi="Times New Roman" w:cs="Times New Roman"/>
          <w:sz w:val="24"/>
          <w:szCs w:val="24"/>
        </w:rPr>
        <w:t>in order to</w:t>
      </w:r>
      <w:proofErr w:type="gramEnd"/>
      <w:r w:rsidR="004151CB" w:rsidRPr="00A60B06">
        <w:rPr>
          <w:rFonts w:ascii="Times New Roman" w:hAnsi="Times New Roman" w:cs="Times New Roman"/>
          <w:sz w:val="24"/>
          <w:szCs w:val="24"/>
        </w:rPr>
        <w:t xml:space="preserve"> simplify a cluster.  This implies that the use</w:t>
      </w:r>
      <w:r w:rsidR="000408D9">
        <w:rPr>
          <w:rFonts w:ascii="Times New Roman" w:hAnsi="Times New Roman" w:cs="Times New Roman"/>
          <w:sz w:val="24"/>
          <w:szCs w:val="24"/>
        </w:rPr>
        <w:t xml:space="preserve"> of</w:t>
      </w:r>
      <w:r w:rsidR="004151CB" w:rsidRPr="00A60B06">
        <w:rPr>
          <w:rFonts w:ascii="Times New Roman" w:hAnsi="Times New Roman" w:cs="Times New Roman"/>
          <w:sz w:val="24"/>
          <w:szCs w:val="24"/>
        </w:rPr>
        <w:t xml:space="preserve"> epenthesis and deletion in cluster simplification is not limited to only Hausa speakers of English, it cuts across Africa and other non-native speakers of English across the world. </w:t>
      </w:r>
      <w:r w:rsidRPr="00A60B06">
        <w:rPr>
          <w:rFonts w:ascii="Times New Roman" w:hAnsi="Times New Roman" w:cs="Times New Roman"/>
          <w:sz w:val="24"/>
          <w:szCs w:val="24"/>
        </w:rPr>
        <w:t>Similarly, at the level of three consonan</w:t>
      </w:r>
      <w:r w:rsidR="00856AD2">
        <w:rPr>
          <w:rFonts w:ascii="Times New Roman" w:hAnsi="Times New Roman" w:cs="Times New Roman"/>
          <w:sz w:val="24"/>
          <w:szCs w:val="24"/>
        </w:rPr>
        <w:t>t cluster onset, the subjects</w:t>
      </w:r>
      <w:r w:rsidRPr="00A60B06">
        <w:rPr>
          <w:rFonts w:ascii="Times New Roman" w:hAnsi="Times New Roman" w:cs="Times New Roman"/>
          <w:sz w:val="24"/>
          <w:szCs w:val="24"/>
        </w:rPr>
        <w:t xml:space="preserve"> also use same process of epenthetic vowel /ɪ/ to break up the cluster and realize the abutting consonant. The use of epenthetic vowels often create</w:t>
      </w:r>
      <w:r w:rsidR="007C6DEF">
        <w:rPr>
          <w:rFonts w:ascii="Times New Roman" w:hAnsi="Times New Roman" w:cs="Times New Roman"/>
          <w:sz w:val="24"/>
          <w:szCs w:val="24"/>
        </w:rPr>
        <w:t>s</w:t>
      </w:r>
      <w:r w:rsidRPr="00A60B06">
        <w:rPr>
          <w:rFonts w:ascii="Times New Roman" w:hAnsi="Times New Roman" w:cs="Times New Roman"/>
          <w:sz w:val="24"/>
          <w:szCs w:val="24"/>
        </w:rPr>
        <w:t xml:space="preserve"> another syllable in a word. For instance, the word </w:t>
      </w:r>
      <w:r w:rsidR="00856AD2">
        <w:rPr>
          <w:rFonts w:ascii="Times New Roman" w:hAnsi="Times New Roman" w:cs="Times New Roman"/>
          <w:i/>
          <w:sz w:val="24"/>
          <w:szCs w:val="24"/>
        </w:rPr>
        <w:t>screen</w:t>
      </w:r>
      <w:r w:rsidRPr="00A60B06">
        <w:rPr>
          <w:rFonts w:ascii="Times New Roman" w:hAnsi="Times New Roman" w:cs="Times New Roman"/>
          <w:i/>
          <w:sz w:val="24"/>
          <w:szCs w:val="24"/>
        </w:rPr>
        <w:t xml:space="preserve"> </w:t>
      </w:r>
      <w:r w:rsidRPr="00856AD2">
        <w:rPr>
          <w:rFonts w:ascii="Times New Roman" w:hAnsi="Times New Roman" w:cs="Times New Roman"/>
          <w:sz w:val="24"/>
          <w:szCs w:val="24"/>
        </w:rPr>
        <w:t>/s k r ɪ</w:t>
      </w:r>
      <w:r w:rsidR="00856AD2" w:rsidRPr="00856AD2">
        <w:rPr>
          <w:rFonts w:ascii="Times New Roman" w:hAnsi="Times New Roman" w:cs="Times New Roman"/>
          <w:sz w:val="24"/>
          <w:szCs w:val="24"/>
        </w:rPr>
        <w:t xml:space="preserve"> n/</w:t>
      </w:r>
      <w:r w:rsidRPr="00856AD2">
        <w:rPr>
          <w:rFonts w:ascii="Times New Roman" w:hAnsi="Times New Roman" w:cs="Times New Roman"/>
          <w:sz w:val="24"/>
          <w:szCs w:val="24"/>
        </w:rPr>
        <w:t xml:space="preserve"> </w:t>
      </w:r>
      <w:r w:rsidRPr="00A60B06">
        <w:rPr>
          <w:rFonts w:ascii="Times New Roman" w:hAnsi="Times New Roman" w:cs="Times New Roman"/>
          <w:sz w:val="24"/>
          <w:szCs w:val="24"/>
        </w:rPr>
        <w:t xml:space="preserve">became </w:t>
      </w:r>
      <w:r w:rsidRPr="00856AD2">
        <w:rPr>
          <w:rFonts w:ascii="Times New Roman" w:hAnsi="Times New Roman" w:cs="Times New Roman"/>
          <w:sz w:val="24"/>
          <w:szCs w:val="24"/>
        </w:rPr>
        <w:t xml:space="preserve">[s ɪ </w:t>
      </w:r>
      <w:proofErr w:type="gramStart"/>
      <w:r w:rsidRPr="00856AD2">
        <w:rPr>
          <w:rFonts w:ascii="Times New Roman" w:hAnsi="Times New Roman" w:cs="Times New Roman"/>
          <w:sz w:val="24"/>
          <w:szCs w:val="24"/>
        </w:rPr>
        <w:t>k</w:t>
      </w:r>
      <w:r w:rsidR="00856AD2" w:rsidRPr="00856AD2">
        <w:rPr>
          <w:rFonts w:ascii="Times New Roman" w:hAnsi="Times New Roman" w:cs="Times New Roman"/>
          <w:sz w:val="24"/>
          <w:szCs w:val="24"/>
        </w:rPr>
        <w:t xml:space="preserve"> .</w:t>
      </w:r>
      <w:r w:rsidRPr="00856AD2">
        <w:rPr>
          <w:rFonts w:ascii="Times New Roman" w:hAnsi="Times New Roman" w:cs="Times New Roman"/>
          <w:sz w:val="24"/>
          <w:szCs w:val="24"/>
        </w:rPr>
        <w:t>r</w:t>
      </w:r>
      <w:proofErr w:type="gramEnd"/>
      <w:r w:rsidRPr="00856AD2">
        <w:rPr>
          <w:rFonts w:ascii="Times New Roman" w:hAnsi="Times New Roman" w:cs="Times New Roman"/>
          <w:sz w:val="24"/>
          <w:szCs w:val="24"/>
        </w:rPr>
        <w:t xml:space="preserve"> ɪ </w:t>
      </w:r>
      <w:r w:rsidR="00856AD2" w:rsidRPr="00856AD2">
        <w:rPr>
          <w:rFonts w:ascii="Times New Roman" w:hAnsi="Times New Roman" w:cs="Times New Roman"/>
          <w:sz w:val="24"/>
          <w:szCs w:val="24"/>
        </w:rPr>
        <w:t>n</w:t>
      </w:r>
      <w:r w:rsidRPr="00856AD2">
        <w:rPr>
          <w:rFonts w:ascii="Times New Roman" w:hAnsi="Times New Roman" w:cs="Times New Roman"/>
          <w:sz w:val="24"/>
          <w:szCs w:val="24"/>
        </w:rPr>
        <w:t>]</w:t>
      </w:r>
      <w:r w:rsidRPr="00A60B06">
        <w:rPr>
          <w:rFonts w:ascii="Times New Roman" w:hAnsi="Times New Roman" w:cs="Times New Roman"/>
          <w:i/>
          <w:sz w:val="24"/>
          <w:szCs w:val="24"/>
        </w:rPr>
        <w:t xml:space="preserve"> </w:t>
      </w:r>
      <w:r w:rsidRPr="00A60B06">
        <w:rPr>
          <w:rFonts w:ascii="Times New Roman" w:hAnsi="Times New Roman" w:cs="Times New Roman"/>
          <w:sz w:val="24"/>
          <w:szCs w:val="24"/>
        </w:rPr>
        <w:t xml:space="preserve">in Hausa English. The two consonants emerged in the medial position of the word are not consonants cluster because they do not belong to the same syllable. The </w:t>
      </w:r>
      <w:r w:rsidRPr="00856AD2">
        <w:rPr>
          <w:rFonts w:ascii="Times New Roman" w:hAnsi="Times New Roman" w:cs="Times New Roman"/>
          <w:sz w:val="24"/>
          <w:szCs w:val="24"/>
        </w:rPr>
        <w:t>/k/</w:t>
      </w:r>
      <w:r w:rsidRPr="00A60B06">
        <w:rPr>
          <w:rFonts w:ascii="Times New Roman" w:hAnsi="Times New Roman" w:cs="Times New Roman"/>
          <w:sz w:val="24"/>
          <w:szCs w:val="24"/>
        </w:rPr>
        <w:t xml:space="preserve"> is the final consonant of the first syllable (coda) while the /r/ is marking the beginning of the second syllable (onset). Moreover, at the level of three consonant coda, the respondents delete one of the three consonants to reduce the complexity of the cluster. The consonants deleted are usually plural and past tense markers.  </w:t>
      </w:r>
    </w:p>
    <w:p w14:paraId="5D4079C4" w14:textId="77777777" w:rsidR="001F7BF3" w:rsidRPr="00A60B06" w:rsidRDefault="001F7BF3" w:rsidP="001628BF">
      <w:pPr>
        <w:spacing w:after="0" w:line="240" w:lineRule="auto"/>
        <w:ind w:firstLine="720"/>
        <w:jc w:val="both"/>
        <w:rPr>
          <w:rFonts w:ascii="Times New Roman" w:hAnsi="Times New Roman" w:cs="Times New Roman"/>
          <w:sz w:val="24"/>
          <w:szCs w:val="24"/>
        </w:rPr>
      </w:pPr>
      <w:r w:rsidRPr="00A60B06">
        <w:rPr>
          <w:rFonts w:ascii="Times New Roman" w:hAnsi="Times New Roman" w:cs="Times New Roman"/>
          <w:sz w:val="24"/>
          <w:szCs w:val="24"/>
        </w:rPr>
        <w:t xml:space="preserve">From the foregoing, the study can deduce that the major phonological processes used by </w:t>
      </w:r>
      <w:proofErr w:type="gramStart"/>
      <w:r w:rsidRPr="00A60B06">
        <w:rPr>
          <w:rFonts w:ascii="Times New Roman" w:hAnsi="Times New Roman" w:cs="Times New Roman"/>
          <w:sz w:val="24"/>
          <w:szCs w:val="24"/>
        </w:rPr>
        <w:t>the majority of</w:t>
      </w:r>
      <w:proofErr w:type="gramEnd"/>
      <w:r w:rsidRPr="00A60B06">
        <w:rPr>
          <w:rFonts w:ascii="Times New Roman" w:hAnsi="Times New Roman" w:cs="Times New Roman"/>
          <w:sz w:val="24"/>
          <w:szCs w:val="24"/>
        </w:rPr>
        <w:t xml:space="preserve"> the respondents in pronouncing consonant</w:t>
      </w:r>
      <w:r w:rsidR="000408D9">
        <w:rPr>
          <w:rFonts w:ascii="Times New Roman" w:hAnsi="Times New Roman" w:cs="Times New Roman"/>
          <w:sz w:val="24"/>
          <w:szCs w:val="24"/>
        </w:rPr>
        <w:t xml:space="preserve"> cluster</w:t>
      </w:r>
      <w:r w:rsidRPr="00A60B06">
        <w:rPr>
          <w:rFonts w:ascii="Times New Roman" w:hAnsi="Times New Roman" w:cs="Times New Roman"/>
          <w:sz w:val="24"/>
          <w:szCs w:val="24"/>
        </w:rPr>
        <w:t xml:space="preserve"> are epenthesis and deletion. The process of epenthesis is frequently used in the onset, whereas deletion is used in coda position. </w:t>
      </w:r>
      <w:proofErr w:type="spellStart"/>
      <w:r w:rsidR="006A6491">
        <w:rPr>
          <w:rFonts w:ascii="Times New Roman" w:hAnsi="Times New Roman" w:cs="Times New Roman"/>
          <w:sz w:val="24"/>
          <w:szCs w:val="24"/>
        </w:rPr>
        <w:t>Mbah</w:t>
      </w:r>
      <w:proofErr w:type="spellEnd"/>
      <w:r w:rsidR="006A6491">
        <w:rPr>
          <w:rFonts w:ascii="Times New Roman" w:hAnsi="Times New Roman" w:cs="Times New Roman"/>
          <w:sz w:val="24"/>
          <w:szCs w:val="24"/>
        </w:rPr>
        <w:t xml:space="preserve"> and </w:t>
      </w:r>
      <w:proofErr w:type="spellStart"/>
      <w:r w:rsidR="006A6491">
        <w:rPr>
          <w:rFonts w:ascii="Times New Roman" w:hAnsi="Times New Roman" w:cs="Times New Roman"/>
          <w:sz w:val="24"/>
          <w:szCs w:val="24"/>
        </w:rPr>
        <w:t>Waya</w:t>
      </w:r>
      <w:proofErr w:type="spellEnd"/>
      <w:r w:rsidR="006A6491">
        <w:rPr>
          <w:rFonts w:ascii="Times New Roman" w:hAnsi="Times New Roman" w:cs="Times New Roman"/>
          <w:sz w:val="24"/>
          <w:szCs w:val="24"/>
        </w:rPr>
        <w:t xml:space="preserve"> (2014) </w:t>
      </w:r>
      <w:r w:rsidR="006A6491" w:rsidRPr="00A60B06">
        <w:rPr>
          <w:rFonts w:ascii="Times New Roman" w:hAnsi="Times New Roman" w:cs="Times New Roman"/>
          <w:sz w:val="24"/>
          <w:szCs w:val="24"/>
        </w:rPr>
        <w:t xml:space="preserve">report that </w:t>
      </w:r>
      <w:proofErr w:type="spellStart"/>
      <w:r w:rsidR="006A6491" w:rsidRPr="00A60B06">
        <w:rPr>
          <w:rFonts w:ascii="Times New Roman" w:hAnsi="Times New Roman" w:cs="Times New Roman"/>
          <w:sz w:val="24"/>
          <w:szCs w:val="24"/>
        </w:rPr>
        <w:t>Tiv</w:t>
      </w:r>
      <w:proofErr w:type="spellEnd"/>
      <w:r w:rsidR="006A6491" w:rsidRPr="00A60B06">
        <w:rPr>
          <w:rFonts w:ascii="Times New Roman" w:hAnsi="Times New Roman" w:cs="Times New Roman"/>
          <w:sz w:val="24"/>
          <w:szCs w:val="24"/>
        </w:rPr>
        <w:t xml:space="preserve"> learners of English in Nigeria employ the use of epenthetic vowels both at the onset and coda position to simplify </w:t>
      </w:r>
      <w:r w:rsidR="006A6491">
        <w:rPr>
          <w:rFonts w:ascii="Times New Roman" w:hAnsi="Times New Roman" w:cs="Times New Roman"/>
          <w:sz w:val="24"/>
          <w:szCs w:val="24"/>
        </w:rPr>
        <w:t xml:space="preserve">English </w:t>
      </w:r>
      <w:r w:rsidR="006A6491" w:rsidRPr="00A60B06">
        <w:rPr>
          <w:rFonts w:ascii="Times New Roman" w:hAnsi="Times New Roman" w:cs="Times New Roman"/>
          <w:sz w:val="24"/>
          <w:szCs w:val="24"/>
        </w:rPr>
        <w:t>consonant cluster</w:t>
      </w:r>
      <w:r w:rsidR="000408D9">
        <w:rPr>
          <w:rFonts w:ascii="Times New Roman" w:hAnsi="Times New Roman" w:cs="Times New Roman"/>
          <w:sz w:val="24"/>
          <w:szCs w:val="24"/>
        </w:rPr>
        <w:t>.</w:t>
      </w:r>
      <w:r w:rsidR="006A6491" w:rsidRPr="00A60B06">
        <w:rPr>
          <w:rFonts w:ascii="Times New Roman" w:hAnsi="Times New Roman" w:cs="Times New Roman"/>
          <w:sz w:val="24"/>
          <w:szCs w:val="24"/>
        </w:rPr>
        <w:t xml:space="preserve"> </w:t>
      </w:r>
      <w:r w:rsidRPr="00A60B06">
        <w:rPr>
          <w:rFonts w:ascii="Times New Roman" w:hAnsi="Times New Roman" w:cs="Times New Roman"/>
          <w:sz w:val="24"/>
          <w:szCs w:val="24"/>
        </w:rPr>
        <w:t xml:space="preserve">The findings support the presumption of </w:t>
      </w:r>
      <w:proofErr w:type="spellStart"/>
      <w:r w:rsidRPr="00A60B06">
        <w:rPr>
          <w:rFonts w:ascii="Times New Roman" w:hAnsi="Times New Roman" w:cs="Times New Roman"/>
          <w:sz w:val="24"/>
          <w:szCs w:val="24"/>
        </w:rPr>
        <w:t>Soneye</w:t>
      </w:r>
      <w:proofErr w:type="spellEnd"/>
      <w:r w:rsidRPr="00A60B06">
        <w:rPr>
          <w:rFonts w:ascii="Times New Roman" w:hAnsi="Times New Roman" w:cs="Times New Roman"/>
          <w:sz w:val="24"/>
          <w:szCs w:val="24"/>
        </w:rPr>
        <w:t xml:space="preserve"> and </w:t>
      </w:r>
      <w:proofErr w:type="spellStart"/>
      <w:r w:rsidRPr="00A60B06">
        <w:rPr>
          <w:rFonts w:ascii="Times New Roman" w:hAnsi="Times New Roman" w:cs="Times New Roman"/>
          <w:sz w:val="24"/>
          <w:szCs w:val="24"/>
        </w:rPr>
        <w:t>Oladunjoye</w:t>
      </w:r>
      <w:proofErr w:type="spellEnd"/>
      <w:r w:rsidRPr="00A60B06">
        <w:rPr>
          <w:rFonts w:ascii="Times New Roman" w:hAnsi="Times New Roman" w:cs="Times New Roman"/>
          <w:sz w:val="24"/>
          <w:szCs w:val="24"/>
        </w:rPr>
        <w:t xml:space="preserve"> (2015) who hypothesize that second language speakers of English in Nigeria are likely to insert epenthetic vowels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consonant cluster and suggest for empirical study to validate the assertion. Thus, the present study contributes in response to this call and it identifies the phonological processes used by Hausa broadcasters in pronouncing syllable phonotactics. </w:t>
      </w:r>
      <w:r w:rsidR="006A6491">
        <w:rPr>
          <w:rFonts w:ascii="Times New Roman" w:hAnsi="Times New Roman" w:cs="Times New Roman"/>
          <w:sz w:val="24"/>
          <w:szCs w:val="24"/>
        </w:rPr>
        <w:t>It should however be noted that t</w:t>
      </w:r>
      <w:r w:rsidR="006A6491" w:rsidRPr="00A60B06">
        <w:rPr>
          <w:rFonts w:ascii="Times New Roman" w:hAnsi="Times New Roman" w:cs="Times New Roman"/>
          <w:sz w:val="24"/>
          <w:szCs w:val="24"/>
        </w:rPr>
        <w:t>he</w:t>
      </w:r>
      <w:r w:rsidRPr="00A60B06">
        <w:rPr>
          <w:rFonts w:ascii="Times New Roman" w:hAnsi="Times New Roman" w:cs="Times New Roman"/>
          <w:sz w:val="24"/>
          <w:szCs w:val="24"/>
        </w:rPr>
        <w:t xml:space="preserve"> </w:t>
      </w:r>
      <w:r w:rsidR="005D0FE4">
        <w:rPr>
          <w:rFonts w:ascii="Times New Roman" w:hAnsi="Times New Roman" w:cs="Times New Roman"/>
          <w:sz w:val="24"/>
          <w:szCs w:val="24"/>
        </w:rPr>
        <w:t xml:space="preserve">case of </w:t>
      </w:r>
      <w:r w:rsidRPr="00A60B06">
        <w:rPr>
          <w:rFonts w:ascii="Times New Roman" w:hAnsi="Times New Roman" w:cs="Times New Roman"/>
          <w:sz w:val="24"/>
          <w:szCs w:val="24"/>
        </w:rPr>
        <w:t>deletion used by</w:t>
      </w:r>
      <w:r w:rsidR="005D0FE4">
        <w:rPr>
          <w:rFonts w:ascii="Times New Roman" w:hAnsi="Times New Roman" w:cs="Times New Roman"/>
          <w:sz w:val="24"/>
          <w:szCs w:val="24"/>
        </w:rPr>
        <w:t xml:space="preserve"> the subjects</w:t>
      </w:r>
      <w:r w:rsidRPr="00A60B06">
        <w:rPr>
          <w:rFonts w:ascii="Times New Roman" w:hAnsi="Times New Roman" w:cs="Times New Roman"/>
          <w:sz w:val="24"/>
          <w:szCs w:val="24"/>
        </w:rPr>
        <w:t xml:space="preserve"> alters the meaning of words and is likely to distort the communication. These changes </w:t>
      </w:r>
      <w:proofErr w:type="gramStart"/>
      <w:r w:rsidRPr="00A60B06">
        <w:rPr>
          <w:rFonts w:ascii="Times New Roman" w:hAnsi="Times New Roman" w:cs="Times New Roman"/>
          <w:sz w:val="24"/>
          <w:szCs w:val="24"/>
        </w:rPr>
        <w:t>have an effect on</w:t>
      </w:r>
      <w:proofErr w:type="gramEnd"/>
      <w:r w:rsidRPr="00A60B06">
        <w:rPr>
          <w:rFonts w:ascii="Times New Roman" w:hAnsi="Times New Roman" w:cs="Times New Roman"/>
          <w:sz w:val="24"/>
          <w:szCs w:val="24"/>
        </w:rPr>
        <w:t xml:space="preserve"> the </w:t>
      </w:r>
      <w:r w:rsidR="005D0FE4" w:rsidRPr="00A60B06">
        <w:rPr>
          <w:rFonts w:ascii="Times New Roman" w:hAnsi="Times New Roman" w:cs="Times New Roman"/>
          <w:sz w:val="24"/>
          <w:szCs w:val="24"/>
        </w:rPr>
        <w:t>meaning</w:t>
      </w:r>
      <w:r w:rsidR="005D0FE4">
        <w:rPr>
          <w:rFonts w:ascii="Times New Roman" w:hAnsi="Times New Roman" w:cs="Times New Roman"/>
          <w:sz w:val="24"/>
          <w:szCs w:val="24"/>
        </w:rPr>
        <w:t xml:space="preserve"> of words</w:t>
      </w:r>
      <w:r w:rsidR="005D0FE4" w:rsidRPr="00A60B06">
        <w:rPr>
          <w:rFonts w:ascii="Times New Roman" w:hAnsi="Times New Roman" w:cs="Times New Roman"/>
          <w:sz w:val="24"/>
          <w:szCs w:val="24"/>
        </w:rPr>
        <w:t xml:space="preserve"> </w:t>
      </w:r>
      <w:r w:rsidR="005D0FE4">
        <w:rPr>
          <w:rFonts w:ascii="Times New Roman" w:hAnsi="Times New Roman" w:cs="Times New Roman"/>
          <w:sz w:val="24"/>
          <w:szCs w:val="24"/>
        </w:rPr>
        <w:t>in terms of tense and number</w:t>
      </w:r>
      <w:r w:rsidRPr="00A60B06">
        <w:rPr>
          <w:rFonts w:ascii="Times New Roman" w:hAnsi="Times New Roman" w:cs="Times New Roman"/>
          <w:sz w:val="24"/>
          <w:szCs w:val="24"/>
        </w:rPr>
        <w:t>. It is, therefore, important for the broadcasters to pay attention and improve.</w:t>
      </w:r>
      <w:r w:rsidR="009A622C">
        <w:rPr>
          <w:rFonts w:ascii="Times New Roman" w:hAnsi="Times New Roman" w:cs="Times New Roman"/>
          <w:sz w:val="24"/>
          <w:szCs w:val="24"/>
        </w:rPr>
        <w:t xml:space="preserve"> </w:t>
      </w:r>
      <w:r w:rsidR="006A6491">
        <w:rPr>
          <w:rFonts w:ascii="Times New Roman" w:hAnsi="Times New Roman" w:cs="Times New Roman"/>
          <w:sz w:val="24"/>
          <w:szCs w:val="24"/>
        </w:rPr>
        <w:t>Further re</w:t>
      </w:r>
      <w:r w:rsidR="0069039C">
        <w:rPr>
          <w:rFonts w:ascii="Times New Roman" w:hAnsi="Times New Roman" w:cs="Times New Roman"/>
          <w:sz w:val="24"/>
          <w:szCs w:val="24"/>
        </w:rPr>
        <w:t>search is recommended on</w:t>
      </w:r>
      <w:r w:rsidR="006A6491">
        <w:rPr>
          <w:rFonts w:ascii="Times New Roman" w:hAnsi="Times New Roman" w:cs="Times New Roman"/>
          <w:sz w:val="24"/>
          <w:szCs w:val="24"/>
        </w:rPr>
        <w:t xml:space="preserve"> </w:t>
      </w:r>
      <w:r w:rsidR="009A622C">
        <w:rPr>
          <w:rFonts w:ascii="Times New Roman" w:hAnsi="Times New Roman" w:cs="Times New Roman"/>
          <w:sz w:val="24"/>
          <w:szCs w:val="24"/>
        </w:rPr>
        <w:t>morphophonological</w:t>
      </w:r>
      <w:r w:rsidR="006A6491">
        <w:rPr>
          <w:rFonts w:ascii="Times New Roman" w:hAnsi="Times New Roman" w:cs="Times New Roman"/>
          <w:sz w:val="24"/>
          <w:szCs w:val="24"/>
        </w:rPr>
        <w:t xml:space="preserve"> realizations </w:t>
      </w:r>
      <w:r w:rsidR="0069039C">
        <w:rPr>
          <w:rFonts w:ascii="Times New Roman" w:hAnsi="Times New Roman" w:cs="Times New Roman"/>
          <w:sz w:val="24"/>
          <w:szCs w:val="24"/>
        </w:rPr>
        <w:t>of</w:t>
      </w:r>
      <w:r w:rsidR="009A622C">
        <w:rPr>
          <w:rFonts w:ascii="Times New Roman" w:hAnsi="Times New Roman" w:cs="Times New Roman"/>
          <w:sz w:val="24"/>
          <w:szCs w:val="24"/>
        </w:rPr>
        <w:t xml:space="preserve"> the English spoken by Nigerian Broadcasters. </w:t>
      </w:r>
    </w:p>
    <w:p w14:paraId="0D8C3CF5" w14:textId="77777777" w:rsidR="006A6491" w:rsidRDefault="006A6491" w:rsidP="006A6491">
      <w:pPr>
        <w:spacing w:after="0" w:line="240" w:lineRule="auto"/>
        <w:jc w:val="both"/>
        <w:rPr>
          <w:rFonts w:ascii="Times New Roman" w:hAnsi="Times New Roman" w:cs="Times New Roman"/>
          <w:sz w:val="24"/>
          <w:szCs w:val="24"/>
        </w:rPr>
      </w:pPr>
    </w:p>
    <w:p w14:paraId="580B33EE"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40D422C1"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2546122B"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0C33BD1D"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37EAAB92"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40C4D60F"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5A54C501"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0116A31D"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5C7C4AA7"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2748CE93"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2F299D8B"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6A8DA38D"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56C8520E" w14:textId="77777777" w:rsidR="001C48B8" w:rsidRPr="006A6491" w:rsidRDefault="00842E4C" w:rsidP="006A6491">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8"/>
          <w:szCs w:val="28"/>
        </w:rPr>
        <w:t xml:space="preserve"> </w:t>
      </w:r>
      <w:commentRangeStart w:id="2"/>
      <w:r w:rsidRPr="00842E4C">
        <w:rPr>
          <w:rFonts w:ascii="Times New Roman" w:eastAsiaTheme="minorEastAsia" w:hAnsi="Times New Roman" w:cs="Times New Roman"/>
          <w:b/>
          <w:sz w:val="24"/>
          <w:szCs w:val="24"/>
        </w:rPr>
        <w:t>References</w:t>
      </w:r>
    </w:p>
    <w:p w14:paraId="5E00CA43" w14:textId="77777777" w:rsidR="001C48B8" w:rsidRPr="001C48B8" w:rsidRDefault="001C48B8" w:rsidP="00327493">
      <w:pPr>
        <w:tabs>
          <w:tab w:val="left" w:pos="559"/>
        </w:tabs>
        <w:spacing w:after="0" w:line="240" w:lineRule="auto"/>
        <w:ind w:left="-288" w:right="-432"/>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sidR="00327493">
        <w:rPr>
          <w:rFonts w:ascii="Times New Roman" w:eastAsiaTheme="minorEastAsia" w:hAnsi="Times New Roman" w:cs="Times New Roman"/>
          <w:sz w:val="28"/>
          <w:szCs w:val="28"/>
        </w:rPr>
        <w:tab/>
      </w:r>
    </w:p>
    <w:p w14:paraId="5F5C4ABF" w14:textId="77777777" w:rsidR="002A684C" w:rsidRPr="00C132C0" w:rsidRDefault="002A684C" w:rsidP="00842E4C">
      <w:pPr>
        <w:spacing w:after="0"/>
        <w:jc w:val="both"/>
        <w:rPr>
          <w:rFonts w:ascii="Times New Roman" w:hAnsi="Times New Roman" w:cs="Times New Roman"/>
        </w:rPr>
      </w:pPr>
      <w:proofErr w:type="spellStart"/>
      <w:r w:rsidRPr="00C132C0">
        <w:rPr>
          <w:rFonts w:ascii="Times New Roman" w:hAnsi="Times New Roman" w:cs="Times New Roman"/>
        </w:rPr>
        <w:t>Aladeyomi</w:t>
      </w:r>
      <w:proofErr w:type="spellEnd"/>
      <w:r w:rsidR="005321DA" w:rsidRPr="00C132C0">
        <w:rPr>
          <w:rFonts w:ascii="Times New Roman" w:hAnsi="Times New Roman" w:cs="Times New Roman"/>
        </w:rPr>
        <w:t>, S. A. 2013</w:t>
      </w:r>
      <w:r w:rsidRPr="00C132C0">
        <w:rPr>
          <w:rFonts w:ascii="Times New Roman" w:hAnsi="Times New Roman" w:cs="Times New Roman"/>
        </w:rPr>
        <w:t xml:space="preserve">. Prevalence of Standard British Model of Oral English in Nigeria: A Case Study of Nigerian Television Newscasters. </w:t>
      </w:r>
      <w:r w:rsidRPr="00C132C0">
        <w:rPr>
          <w:rFonts w:ascii="Times New Roman" w:hAnsi="Times New Roman" w:cs="Times New Roman"/>
          <w:i/>
        </w:rPr>
        <w:t>Online Journal of E</w:t>
      </w:r>
      <w:r w:rsidR="007E3F56">
        <w:rPr>
          <w:rFonts w:ascii="Times New Roman" w:hAnsi="Times New Roman" w:cs="Times New Roman"/>
          <w:i/>
        </w:rPr>
        <w:t>ducation Research</w:t>
      </w:r>
      <w:r w:rsidR="00713EA4">
        <w:rPr>
          <w:rFonts w:ascii="Times New Roman" w:hAnsi="Times New Roman" w:cs="Times New Roman"/>
          <w:i/>
        </w:rPr>
        <w:t>,</w:t>
      </w:r>
      <w:r w:rsidR="005321DA" w:rsidRPr="00C132C0">
        <w:rPr>
          <w:rFonts w:ascii="Times New Roman" w:hAnsi="Times New Roman" w:cs="Times New Roman"/>
          <w:i/>
        </w:rPr>
        <w:t xml:space="preserve"> </w:t>
      </w:r>
      <w:r w:rsidR="005321DA" w:rsidRPr="007E3F56">
        <w:rPr>
          <w:rFonts w:ascii="Times New Roman" w:hAnsi="Times New Roman" w:cs="Times New Roman"/>
        </w:rPr>
        <w:t xml:space="preserve">2 (3), </w:t>
      </w:r>
      <w:r w:rsidRPr="007E3F56">
        <w:rPr>
          <w:rFonts w:ascii="Times New Roman" w:hAnsi="Times New Roman" w:cs="Times New Roman"/>
        </w:rPr>
        <w:t>50 – 56</w:t>
      </w:r>
      <w:r w:rsidRPr="00C132C0">
        <w:rPr>
          <w:rFonts w:ascii="Times New Roman" w:hAnsi="Times New Roman" w:cs="Times New Roman"/>
          <w:i/>
        </w:rPr>
        <w:t xml:space="preserve"> </w:t>
      </w:r>
      <w:r w:rsidRPr="00C132C0">
        <w:rPr>
          <w:rFonts w:ascii="Times New Roman" w:hAnsi="Times New Roman" w:cs="Times New Roman"/>
        </w:rPr>
        <w:t xml:space="preserve">Available Online at </w:t>
      </w:r>
      <w:hyperlink r:id="rId14" w:history="1">
        <w:r w:rsidRPr="00C132C0">
          <w:rPr>
            <w:rStyle w:val="Hyperlink"/>
            <w:rFonts w:ascii="Times New Roman" w:hAnsi="Times New Roman" w:cs="Times New Roman"/>
          </w:rPr>
          <w:t>http://www.onlineresearchjournals.org/IJER</w:t>
        </w:r>
      </w:hyperlink>
      <w:r w:rsidRPr="00C132C0">
        <w:rPr>
          <w:rFonts w:ascii="Times New Roman" w:hAnsi="Times New Roman" w:cs="Times New Roman"/>
        </w:rPr>
        <w:t>. [Accessed 6 January 2015].</w:t>
      </w:r>
    </w:p>
    <w:p w14:paraId="72AC7C7E" w14:textId="77777777" w:rsidR="002A684C" w:rsidRPr="00C132C0" w:rsidRDefault="002A684C" w:rsidP="001200AD">
      <w:pPr>
        <w:spacing w:after="0"/>
        <w:ind w:left="708" w:hanging="708"/>
        <w:jc w:val="both"/>
        <w:rPr>
          <w:rFonts w:ascii="Times New Roman" w:hAnsi="Times New Roman" w:cs="Times New Roman"/>
          <w:i/>
        </w:rPr>
      </w:pPr>
      <w:proofErr w:type="spellStart"/>
      <w:r w:rsidRPr="00C132C0">
        <w:rPr>
          <w:rFonts w:ascii="Times New Roman" w:hAnsi="Times New Roman" w:cs="Times New Roman"/>
        </w:rPr>
        <w:t>Aladeyo</w:t>
      </w:r>
      <w:r w:rsidR="005321DA" w:rsidRPr="00C132C0">
        <w:rPr>
          <w:rFonts w:ascii="Times New Roman" w:hAnsi="Times New Roman" w:cs="Times New Roman"/>
        </w:rPr>
        <w:t>mi</w:t>
      </w:r>
      <w:proofErr w:type="spellEnd"/>
      <w:r w:rsidR="005321DA" w:rsidRPr="00C132C0">
        <w:rPr>
          <w:rFonts w:ascii="Times New Roman" w:hAnsi="Times New Roman" w:cs="Times New Roman"/>
        </w:rPr>
        <w:t xml:space="preserve">, S.A. &amp; </w:t>
      </w:r>
      <w:proofErr w:type="spellStart"/>
      <w:r w:rsidR="005321DA" w:rsidRPr="00C132C0">
        <w:rPr>
          <w:rFonts w:ascii="Times New Roman" w:hAnsi="Times New Roman" w:cs="Times New Roman"/>
        </w:rPr>
        <w:t>Adetunde</w:t>
      </w:r>
      <w:proofErr w:type="spellEnd"/>
      <w:r w:rsidR="005321DA" w:rsidRPr="00C132C0">
        <w:rPr>
          <w:rFonts w:ascii="Times New Roman" w:hAnsi="Times New Roman" w:cs="Times New Roman"/>
        </w:rPr>
        <w:t>, A.K. 2007</w:t>
      </w:r>
      <w:r w:rsidRPr="00C132C0">
        <w:rPr>
          <w:rFonts w:ascii="Times New Roman" w:hAnsi="Times New Roman" w:cs="Times New Roman"/>
        </w:rPr>
        <w:t xml:space="preserve">. Errors of Segmental Phonemes in the spoken English of Nigerian Television Casters. </w:t>
      </w:r>
      <w:r w:rsidR="00BC6D88" w:rsidRPr="00C132C0">
        <w:rPr>
          <w:rFonts w:ascii="Times New Roman" w:hAnsi="Times New Roman" w:cs="Times New Roman"/>
          <w:i/>
        </w:rPr>
        <w:t xml:space="preserve">The Social Sciences </w:t>
      </w:r>
      <w:r w:rsidR="00BC6D88" w:rsidRPr="007E3F56">
        <w:rPr>
          <w:rFonts w:ascii="Times New Roman" w:hAnsi="Times New Roman" w:cs="Times New Roman"/>
        </w:rPr>
        <w:t>2(3)</w:t>
      </w:r>
      <w:r w:rsidR="007E3F56" w:rsidRPr="007E3F56">
        <w:rPr>
          <w:rFonts w:ascii="Times New Roman" w:hAnsi="Times New Roman" w:cs="Times New Roman"/>
        </w:rPr>
        <w:t>, 302</w:t>
      </w:r>
      <w:r w:rsidRPr="007E3F56">
        <w:rPr>
          <w:rFonts w:ascii="Times New Roman" w:hAnsi="Times New Roman" w:cs="Times New Roman"/>
        </w:rPr>
        <w:t>-306</w:t>
      </w:r>
      <w:r w:rsidRPr="00C132C0">
        <w:rPr>
          <w:rFonts w:ascii="Times New Roman" w:hAnsi="Times New Roman" w:cs="Times New Roman"/>
          <w:i/>
        </w:rPr>
        <w:t xml:space="preserve">, </w:t>
      </w:r>
      <w:proofErr w:type="spellStart"/>
      <w:r w:rsidRPr="00C132C0">
        <w:rPr>
          <w:rFonts w:ascii="Times New Roman" w:hAnsi="Times New Roman" w:cs="Times New Roman"/>
          <w:i/>
        </w:rPr>
        <w:t>Medwell</w:t>
      </w:r>
      <w:proofErr w:type="spellEnd"/>
      <w:r w:rsidRPr="00C132C0">
        <w:rPr>
          <w:rFonts w:ascii="Times New Roman" w:hAnsi="Times New Roman" w:cs="Times New Roman"/>
          <w:i/>
        </w:rPr>
        <w:t xml:space="preserve"> Journals.</w:t>
      </w:r>
    </w:p>
    <w:p w14:paraId="5E30D852" w14:textId="77777777" w:rsidR="00BC6D88" w:rsidRPr="00C132C0" w:rsidRDefault="00D1669D" w:rsidP="001200AD">
      <w:pPr>
        <w:spacing w:after="0"/>
        <w:ind w:left="708" w:hanging="708"/>
        <w:jc w:val="both"/>
        <w:rPr>
          <w:rFonts w:ascii="Times New Roman" w:hAnsi="Times New Roman" w:cs="Times New Roman"/>
          <w:i/>
        </w:rPr>
      </w:pPr>
      <w:r w:rsidRPr="00C132C0">
        <w:rPr>
          <w:rFonts w:ascii="Times New Roman" w:hAnsi="Times New Roman" w:cs="Times New Roman"/>
        </w:rPr>
        <w:t xml:space="preserve">Akpan, </w:t>
      </w:r>
      <w:r w:rsidR="00BC6D88" w:rsidRPr="00C132C0">
        <w:rPr>
          <w:rFonts w:ascii="Times New Roman" w:hAnsi="Times New Roman" w:cs="Times New Roman"/>
        </w:rPr>
        <w:t>C</w:t>
      </w:r>
      <w:r w:rsidRPr="00C132C0">
        <w:rPr>
          <w:rFonts w:ascii="Times New Roman" w:hAnsi="Times New Roman" w:cs="Times New Roman"/>
        </w:rPr>
        <w:t>hurch</w:t>
      </w:r>
      <w:r w:rsidR="00BC6D88" w:rsidRPr="00C132C0">
        <w:rPr>
          <w:rFonts w:ascii="Times New Roman" w:hAnsi="Times New Roman" w:cs="Times New Roman"/>
        </w:rPr>
        <w:t xml:space="preserve">. </w:t>
      </w:r>
      <w:proofErr w:type="spellStart"/>
      <w:r w:rsidR="00BC6D88" w:rsidRPr="00C132C0">
        <w:rPr>
          <w:rFonts w:ascii="Times New Roman" w:hAnsi="Times New Roman" w:cs="Times New Roman"/>
        </w:rPr>
        <w:t>Anorue</w:t>
      </w:r>
      <w:proofErr w:type="spellEnd"/>
      <w:r w:rsidR="00BC6D88" w:rsidRPr="00C132C0">
        <w:rPr>
          <w:rFonts w:ascii="Times New Roman" w:hAnsi="Times New Roman" w:cs="Times New Roman"/>
        </w:rPr>
        <w:t>, L</w:t>
      </w:r>
      <w:r w:rsidRPr="00C132C0">
        <w:rPr>
          <w:rFonts w:ascii="Times New Roman" w:hAnsi="Times New Roman" w:cs="Times New Roman"/>
        </w:rPr>
        <w:t>uke</w:t>
      </w:r>
      <w:r w:rsidR="00BC6D88" w:rsidRPr="00C132C0">
        <w:rPr>
          <w:rFonts w:ascii="Times New Roman" w:hAnsi="Times New Roman" w:cs="Times New Roman"/>
        </w:rPr>
        <w:t xml:space="preserve"> I</w:t>
      </w:r>
      <w:r w:rsidRPr="00C132C0">
        <w:rPr>
          <w:rFonts w:ascii="Times New Roman" w:hAnsi="Times New Roman" w:cs="Times New Roman"/>
        </w:rPr>
        <w:t>.</w:t>
      </w:r>
      <w:r w:rsidR="00BC6D88" w:rsidRPr="00C132C0">
        <w:rPr>
          <w:rFonts w:ascii="Times New Roman" w:hAnsi="Times New Roman" w:cs="Times New Roman"/>
        </w:rPr>
        <w:t xml:space="preserve"> </w:t>
      </w:r>
      <w:proofErr w:type="spellStart"/>
      <w:r w:rsidR="00BC6D88" w:rsidRPr="00C132C0">
        <w:rPr>
          <w:rFonts w:ascii="Times New Roman" w:hAnsi="Times New Roman" w:cs="Times New Roman"/>
        </w:rPr>
        <w:t>Obayi</w:t>
      </w:r>
      <w:proofErr w:type="spellEnd"/>
      <w:r w:rsidR="00BC6D88" w:rsidRPr="00C132C0">
        <w:rPr>
          <w:rFonts w:ascii="Times New Roman" w:hAnsi="Times New Roman" w:cs="Times New Roman"/>
        </w:rPr>
        <w:t xml:space="preserve">, </w:t>
      </w:r>
      <w:r w:rsidR="00861B39" w:rsidRPr="00C132C0">
        <w:rPr>
          <w:rFonts w:ascii="Times New Roman" w:hAnsi="Times New Roman" w:cs="Times New Roman"/>
        </w:rPr>
        <w:t>Paul M</w:t>
      </w:r>
      <w:r w:rsidR="00BC6D88" w:rsidRPr="00C132C0">
        <w:rPr>
          <w:rFonts w:ascii="Times New Roman" w:hAnsi="Times New Roman" w:cs="Times New Roman"/>
        </w:rPr>
        <w:t xml:space="preserve">. &amp; </w:t>
      </w:r>
      <w:proofErr w:type="spellStart"/>
      <w:r w:rsidR="00BC6D88" w:rsidRPr="00C132C0">
        <w:rPr>
          <w:rFonts w:ascii="Times New Roman" w:hAnsi="Times New Roman" w:cs="Times New Roman"/>
        </w:rPr>
        <w:t>Etu</w:t>
      </w:r>
      <w:proofErr w:type="spellEnd"/>
      <w:r w:rsidR="00BC6D88" w:rsidRPr="00C132C0">
        <w:rPr>
          <w:rFonts w:ascii="Times New Roman" w:hAnsi="Times New Roman" w:cs="Times New Roman"/>
        </w:rPr>
        <w:t>, M</w:t>
      </w:r>
      <w:r w:rsidRPr="00C132C0">
        <w:rPr>
          <w:rFonts w:ascii="Times New Roman" w:hAnsi="Times New Roman" w:cs="Times New Roman"/>
        </w:rPr>
        <w:t>ercy. 2012.</w:t>
      </w:r>
      <w:r w:rsidR="00BC6D88" w:rsidRPr="00C132C0">
        <w:rPr>
          <w:rFonts w:ascii="Times New Roman" w:hAnsi="Times New Roman" w:cs="Times New Roman"/>
        </w:rPr>
        <w:t xml:space="preserve"> The Influence of Mother Tongue in the Broadcasting Industry in Nigeria. </w:t>
      </w:r>
      <w:r w:rsidR="00BC6D88" w:rsidRPr="00C132C0">
        <w:rPr>
          <w:rFonts w:ascii="Times New Roman" w:hAnsi="Times New Roman" w:cs="Times New Roman"/>
          <w:i/>
        </w:rPr>
        <w:t>An International Journal of Language, Literature and Gender S</w:t>
      </w:r>
      <w:r w:rsidR="007E3F56">
        <w:rPr>
          <w:rFonts w:ascii="Times New Roman" w:hAnsi="Times New Roman" w:cs="Times New Roman"/>
          <w:i/>
        </w:rPr>
        <w:t>tudies Bahir Dar, Ethiopia</w:t>
      </w:r>
      <w:r w:rsidR="00713EA4">
        <w:rPr>
          <w:rFonts w:ascii="Times New Roman" w:hAnsi="Times New Roman" w:cs="Times New Roman"/>
          <w:i/>
        </w:rPr>
        <w:t>,</w:t>
      </w:r>
      <w:r w:rsidR="007E3F56">
        <w:rPr>
          <w:rFonts w:ascii="Times New Roman" w:hAnsi="Times New Roman" w:cs="Times New Roman"/>
          <w:i/>
        </w:rPr>
        <w:t xml:space="preserve"> </w:t>
      </w:r>
      <w:r w:rsidR="00BC6D88" w:rsidRPr="007E3F56">
        <w:rPr>
          <w:rFonts w:ascii="Times New Roman" w:hAnsi="Times New Roman" w:cs="Times New Roman"/>
        </w:rPr>
        <w:t>1 (3), 48-68</w:t>
      </w:r>
      <w:r w:rsidR="00BC6D88" w:rsidRPr="00C132C0">
        <w:rPr>
          <w:rFonts w:ascii="Times New Roman" w:hAnsi="Times New Roman" w:cs="Times New Roman"/>
          <w:i/>
        </w:rPr>
        <w:t>.</w:t>
      </w:r>
    </w:p>
    <w:p w14:paraId="12E7A705" w14:textId="77777777" w:rsidR="002A684C" w:rsidRPr="00C132C0" w:rsidRDefault="002A684C" w:rsidP="001200AD">
      <w:pPr>
        <w:spacing w:after="0"/>
        <w:ind w:left="708" w:hanging="708"/>
        <w:jc w:val="both"/>
        <w:rPr>
          <w:rFonts w:ascii="Times New Roman" w:hAnsi="Times New Roman" w:cs="Times New Roman"/>
        </w:rPr>
      </w:pPr>
      <w:proofErr w:type="spellStart"/>
      <w:r w:rsidRPr="00C132C0">
        <w:rPr>
          <w:rFonts w:ascii="Times New Roman" w:hAnsi="Times New Roman" w:cs="Times New Roman"/>
        </w:rPr>
        <w:t>Atechi</w:t>
      </w:r>
      <w:proofErr w:type="spellEnd"/>
      <w:r w:rsidRPr="00C132C0">
        <w:rPr>
          <w:rFonts w:ascii="Times New Roman" w:hAnsi="Times New Roman" w:cs="Times New Roman"/>
        </w:rPr>
        <w:t>, S</w:t>
      </w:r>
      <w:r w:rsidR="00006D7B" w:rsidRPr="00C132C0">
        <w:rPr>
          <w:rFonts w:ascii="Times New Roman" w:hAnsi="Times New Roman" w:cs="Times New Roman"/>
        </w:rPr>
        <w:t>amuel, N. 2006.</w:t>
      </w:r>
      <w:r w:rsidRPr="00C132C0">
        <w:rPr>
          <w:rFonts w:ascii="Times New Roman" w:hAnsi="Times New Roman" w:cs="Times New Roman"/>
        </w:rPr>
        <w:t xml:space="preserve"> </w:t>
      </w:r>
      <w:r w:rsidRPr="00C132C0">
        <w:rPr>
          <w:rFonts w:ascii="Times New Roman" w:hAnsi="Times New Roman" w:cs="Times New Roman"/>
          <w:i/>
          <w:iCs/>
        </w:rPr>
        <w:t>The intelligibility of native and non-native English speech</w:t>
      </w:r>
      <w:r w:rsidRPr="00C132C0">
        <w:rPr>
          <w:rFonts w:ascii="Times New Roman" w:hAnsi="Times New Roman" w:cs="Times New Roman"/>
        </w:rPr>
        <w:t xml:space="preserve">. </w:t>
      </w:r>
      <w:proofErr w:type="spellStart"/>
      <w:r w:rsidRPr="00C132C0">
        <w:rPr>
          <w:rFonts w:ascii="Times New Roman" w:hAnsi="Times New Roman" w:cs="Times New Roman"/>
        </w:rPr>
        <w:t>Cuvillier</w:t>
      </w:r>
      <w:proofErr w:type="spellEnd"/>
      <w:r w:rsidR="00BC6D88" w:rsidRPr="00C132C0">
        <w:rPr>
          <w:rFonts w:ascii="Times New Roman" w:hAnsi="Times New Roman" w:cs="Times New Roman"/>
        </w:rPr>
        <w:t>.</w:t>
      </w:r>
    </w:p>
    <w:p w14:paraId="5BFF2D80" w14:textId="77777777" w:rsidR="00BC6D88" w:rsidRPr="00C132C0" w:rsidRDefault="00BC6D88" w:rsidP="001200AD">
      <w:pPr>
        <w:spacing w:after="0"/>
        <w:ind w:left="708" w:hanging="708"/>
        <w:jc w:val="both"/>
        <w:rPr>
          <w:rFonts w:ascii="Times New Roman" w:hAnsi="Times New Roman" w:cs="Times New Roman"/>
        </w:rPr>
      </w:pPr>
      <w:r w:rsidRPr="00C132C0">
        <w:rPr>
          <w:rFonts w:ascii="Times New Roman" w:hAnsi="Times New Roman" w:cs="Times New Roman"/>
        </w:rPr>
        <w:t xml:space="preserve">Awang, </w:t>
      </w:r>
      <w:proofErr w:type="spellStart"/>
      <w:r w:rsidRPr="00C132C0">
        <w:rPr>
          <w:rFonts w:ascii="Times New Roman" w:hAnsi="Times New Roman" w:cs="Times New Roman"/>
        </w:rPr>
        <w:t>Z</w:t>
      </w:r>
      <w:r w:rsidR="00006D7B" w:rsidRPr="00C132C0">
        <w:rPr>
          <w:rFonts w:ascii="Times New Roman" w:hAnsi="Times New Roman" w:cs="Times New Roman"/>
        </w:rPr>
        <w:t>ainudin</w:t>
      </w:r>
      <w:proofErr w:type="spellEnd"/>
      <w:r w:rsidR="00006D7B" w:rsidRPr="00C132C0">
        <w:rPr>
          <w:rFonts w:ascii="Times New Roman" w:hAnsi="Times New Roman" w:cs="Times New Roman"/>
        </w:rPr>
        <w:t>. 2012</w:t>
      </w:r>
      <w:r w:rsidRPr="00C132C0">
        <w:rPr>
          <w:rFonts w:ascii="Times New Roman" w:hAnsi="Times New Roman" w:cs="Times New Roman"/>
        </w:rPr>
        <w:t xml:space="preserve">. </w:t>
      </w:r>
      <w:r w:rsidRPr="00C132C0">
        <w:rPr>
          <w:rFonts w:ascii="Times New Roman" w:hAnsi="Times New Roman" w:cs="Times New Roman"/>
          <w:i/>
        </w:rPr>
        <w:t xml:space="preserve">Research Methodology and Data Analysis </w:t>
      </w:r>
      <w:r w:rsidRPr="00C132C0">
        <w:rPr>
          <w:rFonts w:ascii="Times New Roman" w:hAnsi="Times New Roman" w:cs="Times New Roman"/>
        </w:rPr>
        <w:t>(2nd edition) University Technology MARA press.</w:t>
      </w:r>
    </w:p>
    <w:p w14:paraId="67817AAA" w14:textId="77777777" w:rsidR="00207A9E" w:rsidRPr="00C132C0" w:rsidRDefault="00207A9E" w:rsidP="001200AD">
      <w:pPr>
        <w:autoSpaceDE w:val="0"/>
        <w:autoSpaceDN w:val="0"/>
        <w:adjustRightInd w:val="0"/>
        <w:spacing w:after="0" w:line="240" w:lineRule="auto"/>
        <w:ind w:left="720" w:hanging="720"/>
        <w:jc w:val="both"/>
        <w:rPr>
          <w:rFonts w:ascii="Times New Roman" w:hAnsi="Times New Roman" w:cs="Times New Roman"/>
        </w:rPr>
      </w:pPr>
      <w:proofErr w:type="spellStart"/>
      <w:r w:rsidRPr="00C132C0">
        <w:rPr>
          <w:rFonts w:ascii="Times New Roman" w:hAnsi="Times New Roman" w:cs="Times New Roman"/>
        </w:rPr>
        <w:t>Bamisaye</w:t>
      </w:r>
      <w:proofErr w:type="spellEnd"/>
      <w:r w:rsidRPr="00C132C0">
        <w:rPr>
          <w:rFonts w:ascii="Times New Roman" w:hAnsi="Times New Roman" w:cs="Times New Roman"/>
        </w:rPr>
        <w:t>, T</w:t>
      </w:r>
      <w:r w:rsidR="00A64921" w:rsidRPr="00C132C0">
        <w:rPr>
          <w:rFonts w:ascii="Times New Roman" w:hAnsi="Times New Roman" w:cs="Times New Roman"/>
        </w:rPr>
        <w:t>oyin.</w:t>
      </w:r>
      <w:r w:rsidRPr="00C132C0">
        <w:rPr>
          <w:rFonts w:ascii="Times New Roman" w:hAnsi="Times New Roman" w:cs="Times New Roman"/>
        </w:rPr>
        <w:t xml:space="preserve"> &amp; </w:t>
      </w:r>
      <w:proofErr w:type="spellStart"/>
      <w:r w:rsidRPr="00C132C0">
        <w:rPr>
          <w:rFonts w:ascii="Times New Roman" w:hAnsi="Times New Roman" w:cs="Times New Roman"/>
        </w:rPr>
        <w:t>Ojo</w:t>
      </w:r>
      <w:proofErr w:type="spellEnd"/>
      <w:r w:rsidRPr="00C132C0">
        <w:rPr>
          <w:rFonts w:ascii="Times New Roman" w:hAnsi="Times New Roman" w:cs="Times New Roman"/>
        </w:rPr>
        <w:t>, G</w:t>
      </w:r>
      <w:r w:rsidR="00A64921" w:rsidRPr="00C132C0">
        <w:rPr>
          <w:rFonts w:ascii="Times New Roman" w:hAnsi="Times New Roman" w:cs="Times New Roman"/>
        </w:rPr>
        <w:t>eorge</w:t>
      </w:r>
      <w:r w:rsidR="006D0368" w:rsidRPr="00C132C0">
        <w:rPr>
          <w:rFonts w:ascii="Times New Roman" w:hAnsi="Times New Roman" w:cs="Times New Roman"/>
        </w:rPr>
        <w:t>. A. 2015</w:t>
      </w:r>
      <w:r w:rsidRPr="00C132C0">
        <w:rPr>
          <w:rFonts w:ascii="Times New Roman" w:hAnsi="Times New Roman" w:cs="Times New Roman"/>
        </w:rPr>
        <w:t xml:space="preserve">. Phonotactic adjustments in Yoruba adaptation </w:t>
      </w:r>
      <w:proofErr w:type="spellStart"/>
      <w:r w:rsidRPr="00C132C0">
        <w:rPr>
          <w:rFonts w:ascii="Times New Roman" w:hAnsi="Times New Roman" w:cs="Times New Roman"/>
        </w:rPr>
        <w:t>ofEnglish</w:t>
      </w:r>
      <w:proofErr w:type="spellEnd"/>
      <w:r w:rsidRPr="00C132C0">
        <w:rPr>
          <w:rFonts w:ascii="Times New Roman" w:hAnsi="Times New Roman" w:cs="Times New Roman"/>
        </w:rPr>
        <w:t xml:space="preserve"> syllable structures. </w:t>
      </w:r>
      <w:r w:rsidRPr="00C132C0">
        <w:rPr>
          <w:rFonts w:ascii="Times New Roman" w:hAnsi="Times New Roman" w:cs="Times New Roman"/>
          <w:i/>
          <w:iCs/>
        </w:rPr>
        <w:t xml:space="preserve">Open Journal of Modern Linguistics, 5, </w:t>
      </w:r>
      <w:r w:rsidRPr="00C132C0">
        <w:rPr>
          <w:rFonts w:ascii="Times New Roman" w:hAnsi="Times New Roman" w:cs="Times New Roman"/>
        </w:rPr>
        <w:t>379-388.</w:t>
      </w:r>
    </w:p>
    <w:p w14:paraId="6D4BAC90" w14:textId="77777777" w:rsidR="00A30967" w:rsidRPr="00C132C0" w:rsidRDefault="00EC66DA"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Barlow, J</w:t>
      </w:r>
      <w:r w:rsidR="003B0FA4" w:rsidRPr="00C132C0">
        <w:rPr>
          <w:rFonts w:ascii="Times New Roman" w:hAnsi="Times New Roman" w:cs="Times New Roman"/>
        </w:rPr>
        <w:t>essica. 2001</w:t>
      </w:r>
      <w:r w:rsidRPr="00C132C0">
        <w:rPr>
          <w:rFonts w:ascii="Times New Roman" w:hAnsi="Times New Roman" w:cs="Times New Roman"/>
        </w:rPr>
        <w:t xml:space="preserve">. Optimality Theory and the Assessment and Treatment of Phonological Disorders, </w:t>
      </w:r>
      <w:r w:rsidRPr="00C132C0">
        <w:rPr>
          <w:rFonts w:ascii="Times New Roman" w:hAnsi="Times New Roman" w:cs="Times New Roman"/>
          <w:i/>
          <w:iCs/>
        </w:rPr>
        <w:t>Language, Speech, and Hearing Services in Schools</w:t>
      </w:r>
      <w:r w:rsidRPr="00C132C0">
        <w:rPr>
          <w:rFonts w:ascii="Times New Roman" w:hAnsi="Times New Roman" w:cs="Times New Roman"/>
        </w:rPr>
        <w:t xml:space="preserve"> American Speech-Language-Hearing Association. </w:t>
      </w:r>
      <w:r w:rsidRPr="00C132C0">
        <w:rPr>
          <w:rFonts w:ascii="Times New Roman" w:hAnsi="Times New Roman" w:cs="Times New Roman"/>
          <w:i/>
          <w:iCs/>
        </w:rPr>
        <w:t xml:space="preserve">32, </w:t>
      </w:r>
      <w:r w:rsidRPr="00C132C0">
        <w:rPr>
          <w:rFonts w:ascii="Times New Roman" w:hAnsi="Times New Roman" w:cs="Times New Roman"/>
        </w:rPr>
        <w:t>p. 245</w:t>
      </w:r>
      <w:r w:rsidR="00207A9E" w:rsidRPr="00C132C0">
        <w:rPr>
          <w:rFonts w:ascii="Times New Roman" w:hAnsi="Times New Roman" w:cs="Times New Roman"/>
        </w:rPr>
        <w:t>.</w:t>
      </w:r>
    </w:p>
    <w:p w14:paraId="0B28043B" w14:textId="77777777" w:rsidR="00A30967" w:rsidRPr="00C132C0" w:rsidRDefault="00A30967" w:rsidP="001200AD">
      <w:pPr>
        <w:spacing w:after="0"/>
        <w:ind w:left="720" w:hanging="720"/>
        <w:jc w:val="both"/>
        <w:rPr>
          <w:rFonts w:ascii="Times New Roman" w:hAnsi="Times New Roman" w:cs="Times New Roman"/>
        </w:rPr>
      </w:pPr>
      <w:r w:rsidRPr="00C132C0">
        <w:rPr>
          <w:rFonts w:ascii="Times New Roman" w:hAnsi="Times New Roman" w:cs="Times New Roman"/>
        </w:rPr>
        <w:t>Chomsky, N</w:t>
      </w:r>
      <w:r w:rsidR="003B0FA4" w:rsidRPr="00C132C0">
        <w:rPr>
          <w:rFonts w:ascii="Times New Roman" w:hAnsi="Times New Roman" w:cs="Times New Roman"/>
        </w:rPr>
        <w:t>oam</w:t>
      </w:r>
      <w:r w:rsidRPr="00C132C0">
        <w:rPr>
          <w:rFonts w:ascii="Times New Roman" w:hAnsi="Times New Roman" w:cs="Times New Roman"/>
        </w:rPr>
        <w:t>. &amp; Halle, M</w:t>
      </w:r>
      <w:r w:rsidR="003B0FA4" w:rsidRPr="00C132C0">
        <w:rPr>
          <w:rFonts w:ascii="Times New Roman" w:hAnsi="Times New Roman" w:cs="Times New Roman"/>
        </w:rPr>
        <w:t>orris. 1968</w:t>
      </w:r>
      <w:r w:rsidRPr="00C132C0">
        <w:rPr>
          <w:rFonts w:ascii="Times New Roman" w:hAnsi="Times New Roman" w:cs="Times New Roman"/>
        </w:rPr>
        <w:t xml:space="preserve">. </w:t>
      </w:r>
      <w:r w:rsidRPr="00C132C0">
        <w:rPr>
          <w:rFonts w:ascii="Times New Roman" w:hAnsi="Times New Roman" w:cs="Times New Roman"/>
          <w:i/>
        </w:rPr>
        <w:t>The Sounds Patterns of English.</w:t>
      </w:r>
      <w:r w:rsidRPr="00C132C0">
        <w:rPr>
          <w:rFonts w:ascii="Times New Roman" w:hAnsi="Times New Roman" w:cs="Times New Roman"/>
        </w:rPr>
        <w:t xml:space="preserve"> New York: Harper and Row.</w:t>
      </w:r>
    </w:p>
    <w:p w14:paraId="1936FEE9" w14:textId="77777777" w:rsidR="00EC66DA" w:rsidRPr="00C132C0" w:rsidRDefault="002A684C" w:rsidP="001200AD">
      <w:pPr>
        <w:spacing w:after="0"/>
        <w:ind w:left="720" w:hanging="720"/>
        <w:jc w:val="both"/>
        <w:rPr>
          <w:rFonts w:ascii="Times New Roman" w:hAnsi="Times New Roman" w:cs="Times New Roman"/>
        </w:rPr>
      </w:pPr>
      <w:r w:rsidRPr="00C132C0">
        <w:rPr>
          <w:rFonts w:ascii="Times New Roman" w:eastAsiaTheme="minorEastAsia" w:hAnsi="Times New Roman" w:cs="Times New Roman"/>
        </w:rPr>
        <w:t>Emeka-</w:t>
      </w:r>
      <w:proofErr w:type="spellStart"/>
      <w:r w:rsidRPr="00C132C0">
        <w:rPr>
          <w:rFonts w:ascii="Times New Roman" w:eastAsiaTheme="minorEastAsia" w:hAnsi="Times New Roman" w:cs="Times New Roman"/>
        </w:rPr>
        <w:t>Nwobia</w:t>
      </w:r>
      <w:proofErr w:type="spellEnd"/>
      <w:r w:rsidRPr="00C132C0">
        <w:rPr>
          <w:rFonts w:ascii="Times New Roman" w:eastAsiaTheme="minorEastAsia" w:hAnsi="Times New Roman" w:cs="Times New Roman"/>
        </w:rPr>
        <w:t>, N</w:t>
      </w:r>
      <w:r w:rsidR="003B0FA4" w:rsidRPr="00C132C0">
        <w:rPr>
          <w:rFonts w:ascii="Times New Roman" w:eastAsiaTheme="minorEastAsia" w:hAnsi="Times New Roman" w:cs="Times New Roman"/>
        </w:rPr>
        <w:t xml:space="preserve">gozi </w:t>
      </w:r>
      <w:r w:rsidRPr="00C132C0">
        <w:rPr>
          <w:rFonts w:ascii="Times New Roman" w:eastAsiaTheme="minorEastAsia" w:hAnsi="Times New Roman" w:cs="Times New Roman"/>
        </w:rPr>
        <w:t xml:space="preserve">U. &amp; </w:t>
      </w:r>
      <w:proofErr w:type="spellStart"/>
      <w:r w:rsidRPr="00C132C0">
        <w:rPr>
          <w:rFonts w:ascii="Times New Roman" w:eastAsiaTheme="minorEastAsia" w:hAnsi="Times New Roman" w:cs="Times New Roman"/>
        </w:rPr>
        <w:t>Onu</w:t>
      </w:r>
      <w:proofErr w:type="spellEnd"/>
      <w:r w:rsidRPr="00C132C0">
        <w:rPr>
          <w:rFonts w:ascii="Times New Roman" w:eastAsiaTheme="minorEastAsia" w:hAnsi="Times New Roman" w:cs="Times New Roman"/>
        </w:rPr>
        <w:t>, M</w:t>
      </w:r>
      <w:r w:rsidR="003B0FA4" w:rsidRPr="00C132C0">
        <w:rPr>
          <w:rFonts w:ascii="Times New Roman" w:eastAsiaTheme="minorEastAsia" w:hAnsi="Times New Roman" w:cs="Times New Roman"/>
        </w:rPr>
        <w:t>ercy</w:t>
      </w:r>
      <w:r w:rsidR="00260D4E" w:rsidRPr="00C132C0">
        <w:rPr>
          <w:rFonts w:ascii="Times New Roman" w:eastAsiaTheme="minorEastAsia" w:hAnsi="Times New Roman" w:cs="Times New Roman"/>
        </w:rPr>
        <w:t xml:space="preserve"> A. 2013. </w:t>
      </w:r>
      <w:r w:rsidR="00260D4E" w:rsidRPr="00C132C0">
        <w:rPr>
          <w:rFonts w:ascii="Times New Roman" w:hAnsi="Times New Roman" w:cs="Times New Roman"/>
        </w:rPr>
        <w:t xml:space="preserve">Errors of Nigerian Radio Newscasters: </w:t>
      </w:r>
      <w:proofErr w:type="gramStart"/>
      <w:r w:rsidR="00260D4E" w:rsidRPr="00C132C0">
        <w:rPr>
          <w:rFonts w:ascii="Times New Roman" w:hAnsi="Times New Roman" w:cs="Times New Roman"/>
        </w:rPr>
        <w:t>a</w:t>
      </w:r>
      <w:proofErr w:type="gramEnd"/>
      <w:r w:rsidR="00260D4E" w:rsidRPr="00C132C0">
        <w:rPr>
          <w:rFonts w:ascii="Times New Roman" w:hAnsi="Times New Roman" w:cs="Times New Roman"/>
        </w:rPr>
        <w:t xml:space="preserve"> Phonological Analysis. </w:t>
      </w:r>
      <w:r w:rsidR="00260D4E" w:rsidRPr="00C132C0">
        <w:rPr>
          <w:rFonts w:ascii="Times New Roman" w:hAnsi="Times New Roman" w:cs="Times New Roman"/>
          <w:i/>
        </w:rPr>
        <w:t xml:space="preserve">Global Journal of Applied Management </w:t>
      </w:r>
      <w:r w:rsidR="00713EA4">
        <w:rPr>
          <w:rFonts w:ascii="Times New Roman" w:hAnsi="Times New Roman" w:cs="Times New Roman"/>
          <w:i/>
        </w:rPr>
        <w:t>and Social Sciences,</w:t>
      </w:r>
      <w:r w:rsidR="00260D4E" w:rsidRPr="00C132C0">
        <w:rPr>
          <w:rFonts w:ascii="Times New Roman" w:hAnsi="Times New Roman" w:cs="Times New Roman"/>
          <w:i/>
        </w:rPr>
        <w:t xml:space="preserve"> </w:t>
      </w:r>
      <w:r w:rsidR="00260D4E" w:rsidRPr="00C132C0">
        <w:rPr>
          <w:rFonts w:ascii="Times New Roman" w:hAnsi="Times New Roman" w:cs="Times New Roman"/>
        </w:rPr>
        <w:t>4, 164 – 171</w:t>
      </w:r>
      <w:r w:rsidR="00260D4E" w:rsidRPr="00C132C0">
        <w:rPr>
          <w:rFonts w:ascii="Times New Roman" w:hAnsi="Times New Roman" w:cs="Times New Roman"/>
          <w:i/>
        </w:rPr>
        <w:t>.</w:t>
      </w:r>
    </w:p>
    <w:p w14:paraId="6DDE0250" w14:textId="77777777" w:rsidR="002A684C" w:rsidRPr="00C132C0" w:rsidRDefault="00260D4E" w:rsidP="001200AD">
      <w:pPr>
        <w:spacing w:after="0" w:line="240" w:lineRule="auto"/>
        <w:ind w:left="720" w:hanging="720"/>
        <w:jc w:val="both"/>
        <w:rPr>
          <w:rFonts w:ascii="Times New Roman" w:eastAsiaTheme="minorEastAsia" w:hAnsi="Times New Roman" w:cs="Times New Roman"/>
          <w:bCs/>
        </w:rPr>
      </w:pPr>
      <w:r w:rsidRPr="00C132C0">
        <w:rPr>
          <w:rFonts w:ascii="Times New Roman" w:hAnsi="Times New Roman" w:cs="Times New Roman"/>
        </w:rPr>
        <w:t>Gut, Ulrike.  2004</w:t>
      </w:r>
      <w:r w:rsidR="005C5D28" w:rsidRPr="00C132C0">
        <w:rPr>
          <w:rFonts w:ascii="Times New Roman" w:hAnsi="Times New Roman" w:cs="Times New Roman"/>
        </w:rPr>
        <w:t>.</w:t>
      </w:r>
      <w:r w:rsidR="002A684C" w:rsidRPr="00C132C0">
        <w:rPr>
          <w:rFonts w:ascii="Times New Roman" w:hAnsi="Times New Roman" w:cs="Times New Roman"/>
        </w:rPr>
        <w:t xml:space="preserve"> Nigerian English phonology. In E. W. Schneider, K. Burridge, </w:t>
      </w:r>
      <w:proofErr w:type="spellStart"/>
      <w:proofErr w:type="gramStart"/>
      <w:r w:rsidR="002A684C" w:rsidRPr="00C132C0">
        <w:rPr>
          <w:rFonts w:ascii="Times New Roman" w:hAnsi="Times New Roman" w:cs="Times New Roman"/>
        </w:rPr>
        <w:t>B.Kortmann</w:t>
      </w:r>
      <w:proofErr w:type="spellEnd"/>
      <w:proofErr w:type="gramEnd"/>
      <w:r w:rsidR="002A684C" w:rsidRPr="00C132C0">
        <w:rPr>
          <w:rFonts w:ascii="Times New Roman" w:hAnsi="Times New Roman" w:cs="Times New Roman"/>
        </w:rPr>
        <w:t xml:space="preserve">, R. </w:t>
      </w:r>
      <w:proofErr w:type="spellStart"/>
      <w:r w:rsidR="002A684C" w:rsidRPr="00C132C0">
        <w:rPr>
          <w:rFonts w:ascii="Times New Roman" w:hAnsi="Times New Roman" w:cs="Times New Roman"/>
        </w:rPr>
        <w:t>Mesthrie</w:t>
      </w:r>
      <w:proofErr w:type="spellEnd"/>
      <w:r w:rsidR="002A684C" w:rsidRPr="00C132C0">
        <w:rPr>
          <w:rFonts w:ascii="Times New Roman" w:hAnsi="Times New Roman" w:cs="Times New Roman"/>
        </w:rPr>
        <w:t xml:space="preserve">, &amp; C. Upton (Eds.), </w:t>
      </w:r>
      <w:r w:rsidR="002A684C" w:rsidRPr="00C132C0">
        <w:rPr>
          <w:rFonts w:ascii="Times New Roman" w:hAnsi="Times New Roman" w:cs="Times New Roman"/>
          <w:i/>
          <w:iCs/>
        </w:rPr>
        <w:t>A handbook of varieties of English</w:t>
      </w:r>
      <w:r w:rsidR="002A684C" w:rsidRPr="00C132C0">
        <w:rPr>
          <w:rFonts w:ascii="Times New Roman" w:hAnsi="Times New Roman" w:cs="Times New Roman"/>
        </w:rPr>
        <w:t>(pp. 813-830). Berlin: Walter De Gruyter.</w:t>
      </w:r>
    </w:p>
    <w:p w14:paraId="790BB6D0" w14:textId="77777777"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Gut, U</w:t>
      </w:r>
      <w:r w:rsidR="005C5D28" w:rsidRPr="00C132C0">
        <w:rPr>
          <w:rFonts w:ascii="Times New Roman" w:hAnsi="Times New Roman" w:cs="Times New Roman"/>
        </w:rPr>
        <w:t>lrike. 2007</w:t>
      </w:r>
      <w:r w:rsidRPr="00C132C0">
        <w:rPr>
          <w:rFonts w:ascii="Times New Roman" w:hAnsi="Times New Roman" w:cs="Times New Roman"/>
        </w:rPr>
        <w:t>. First language influence and final consonant clusters in the new</w:t>
      </w:r>
      <w:r w:rsidR="00496C39">
        <w:rPr>
          <w:rFonts w:ascii="Times New Roman" w:hAnsi="Times New Roman" w:cs="Times New Roman"/>
        </w:rPr>
        <w:t xml:space="preserve"> </w:t>
      </w:r>
      <w:proofErr w:type="spellStart"/>
      <w:r w:rsidRPr="00C132C0">
        <w:rPr>
          <w:rFonts w:ascii="Times New Roman" w:hAnsi="Times New Roman" w:cs="Times New Roman"/>
        </w:rPr>
        <w:t>Englishes</w:t>
      </w:r>
      <w:proofErr w:type="spellEnd"/>
      <w:r w:rsidRPr="00C132C0">
        <w:rPr>
          <w:rFonts w:ascii="Times New Roman" w:hAnsi="Times New Roman" w:cs="Times New Roman"/>
        </w:rPr>
        <w:t xml:space="preserve"> of Singapore and </w:t>
      </w:r>
      <w:proofErr w:type="spellStart"/>
      <w:r w:rsidRPr="00C132C0">
        <w:rPr>
          <w:rFonts w:ascii="Times New Roman" w:hAnsi="Times New Roman" w:cs="Times New Roman"/>
        </w:rPr>
        <w:t>Nigeria.</w:t>
      </w:r>
      <w:r w:rsidRPr="00C132C0">
        <w:rPr>
          <w:rFonts w:ascii="Times New Roman" w:hAnsi="Times New Roman" w:cs="Times New Roman"/>
          <w:i/>
          <w:iCs/>
        </w:rPr>
        <w:t>World</w:t>
      </w:r>
      <w:proofErr w:type="spellEnd"/>
      <w:r w:rsidRPr="00C132C0">
        <w:rPr>
          <w:rFonts w:ascii="Times New Roman" w:hAnsi="Times New Roman" w:cs="Times New Roman"/>
          <w:i/>
          <w:iCs/>
        </w:rPr>
        <w:t xml:space="preserve"> </w:t>
      </w:r>
      <w:proofErr w:type="spellStart"/>
      <w:r w:rsidRPr="00C132C0">
        <w:rPr>
          <w:rFonts w:ascii="Times New Roman" w:hAnsi="Times New Roman" w:cs="Times New Roman"/>
          <w:i/>
          <w:iCs/>
        </w:rPr>
        <w:t>Englishes</w:t>
      </w:r>
      <w:proofErr w:type="spellEnd"/>
      <w:r w:rsidRPr="00C132C0">
        <w:rPr>
          <w:rFonts w:ascii="Times New Roman" w:hAnsi="Times New Roman" w:cs="Times New Roman"/>
          <w:iCs/>
        </w:rPr>
        <w:t xml:space="preserve">, 26, </w:t>
      </w:r>
      <w:r w:rsidRPr="00C132C0">
        <w:rPr>
          <w:rFonts w:ascii="Times New Roman" w:hAnsi="Times New Roman" w:cs="Times New Roman"/>
        </w:rPr>
        <w:t>346-359.</w:t>
      </w:r>
    </w:p>
    <w:p w14:paraId="51713E3A" w14:textId="77777777"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Huber</w:t>
      </w:r>
      <w:r w:rsidR="005C5D28" w:rsidRPr="00C132C0">
        <w:rPr>
          <w:rFonts w:ascii="Times New Roman" w:hAnsi="Times New Roman" w:cs="Times New Roman"/>
        </w:rPr>
        <w:t>,</w:t>
      </w:r>
      <w:r w:rsidRPr="00C132C0">
        <w:rPr>
          <w:rFonts w:ascii="Times New Roman" w:hAnsi="Times New Roman" w:cs="Times New Roman"/>
        </w:rPr>
        <w:t xml:space="preserve"> M</w:t>
      </w:r>
      <w:r w:rsidR="005C5D28" w:rsidRPr="00C132C0">
        <w:rPr>
          <w:rFonts w:ascii="Times New Roman" w:hAnsi="Times New Roman" w:cs="Times New Roman"/>
        </w:rPr>
        <w:t>agnus. 2004</w:t>
      </w:r>
      <w:r w:rsidRPr="00C132C0">
        <w:rPr>
          <w:rFonts w:ascii="Times New Roman" w:hAnsi="Times New Roman" w:cs="Times New Roman"/>
        </w:rPr>
        <w:t xml:space="preserve">. Ghanaian English phonology. In B. </w:t>
      </w:r>
      <w:proofErr w:type="spellStart"/>
      <w:r w:rsidRPr="00C132C0">
        <w:rPr>
          <w:rFonts w:ascii="Times New Roman" w:hAnsi="Times New Roman" w:cs="Times New Roman"/>
        </w:rPr>
        <w:t>Kortmann</w:t>
      </w:r>
      <w:proofErr w:type="spellEnd"/>
      <w:r w:rsidRPr="00C132C0">
        <w:rPr>
          <w:rFonts w:ascii="Times New Roman" w:hAnsi="Times New Roman" w:cs="Times New Roman"/>
        </w:rPr>
        <w:t xml:space="preserve"> &amp; E. W. Schneider (Eds.), </w:t>
      </w:r>
      <w:r w:rsidRPr="00C132C0">
        <w:rPr>
          <w:rFonts w:ascii="Times New Roman" w:hAnsi="Times New Roman" w:cs="Times New Roman"/>
          <w:i/>
          <w:iCs/>
        </w:rPr>
        <w:t xml:space="preserve">A handbook of English Varieties </w:t>
      </w:r>
      <w:r w:rsidRPr="00C132C0">
        <w:rPr>
          <w:rFonts w:ascii="Times New Roman" w:hAnsi="Times New Roman" w:cs="Times New Roman"/>
        </w:rPr>
        <w:t>(pp. 843-865). Berlin: Walter De Gruyter.</w:t>
      </w:r>
    </w:p>
    <w:p w14:paraId="006D09DF" w14:textId="77777777" w:rsidR="002A684C" w:rsidRPr="00327493" w:rsidRDefault="005C5D28" w:rsidP="001200AD">
      <w:pPr>
        <w:spacing w:after="0" w:line="240" w:lineRule="auto"/>
        <w:ind w:left="720" w:hanging="720"/>
        <w:jc w:val="both"/>
        <w:rPr>
          <w:rFonts w:ascii="Times New Roman" w:eastAsiaTheme="minorEastAsia" w:hAnsi="Times New Roman" w:cs="Times New Roman"/>
          <w:lang w:val="es-ES"/>
        </w:rPr>
      </w:pPr>
      <w:proofErr w:type="spellStart"/>
      <w:r w:rsidRPr="00C132C0">
        <w:rPr>
          <w:rFonts w:ascii="Times New Roman" w:eastAsiaTheme="minorEastAsia" w:hAnsi="Times New Roman" w:cs="Times New Roman"/>
        </w:rPr>
        <w:t>Jowitt</w:t>
      </w:r>
      <w:proofErr w:type="spellEnd"/>
      <w:r w:rsidRPr="00C132C0">
        <w:rPr>
          <w:rFonts w:ascii="Times New Roman" w:eastAsiaTheme="minorEastAsia" w:hAnsi="Times New Roman" w:cs="Times New Roman"/>
        </w:rPr>
        <w:t>, David. 1991.</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iCs/>
        </w:rPr>
        <w:t xml:space="preserve">Nigerian English usage: An introduction. </w:t>
      </w:r>
      <w:proofErr w:type="spellStart"/>
      <w:r w:rsidR="002A684C" w:rsidRPr="00327493">
        <w:rPr>
          <w:rFonts w:ascii="Times New Roman" w:eastAsiaTheme="minorEastAsia" w:hAnsi="Times New Roman" w:cs="Times New Roman"/>
          <w:lang w:val="es-ES"/>
        </w:rPr>
        <w:t>Ikeja</w:t>
      </w:r>
      <w:proofErr w:type="spellEnd"/>
      <w:r w:rsidR="002A684C" w:rsidRPr="00327493">
        <w:rPr>
          <w:rFonts w:ascii="Times New Roman" w:eastAsiaTheme="minorEastAsia" w:hAnsi="Times New Roman" w:cs="Times New Roman"/>
          <w:lang w:val="es-ES"/>
        </w:rPr>
        <w:t xml:space="preserve">, Lagos: Longman Nigeria. </w:t>
      </w:r>
    </w:p>
    <w:p w14:paraId="72205878" w14:textId="77777777" w:rsidR="0078007C" w:rsidRPr="00C132C0" w:rsidRDefault="0078007C" w:rsidP="00713EA4">
      <w:pPr>
        <w:spacing w:after="0" w:line="240" w:lineRule="auto"/>
        <w:ind w:left="1122" w:hanging="1122"/>
        <w:jc w:val="both"/>
        <w:rPr>
          <w:rFonts w:ascii="Times New Roman" w:eastAsia="Times New Roman" w:hAnsi="Times New Roman" w:cs="Times New Roman"/>
          <w:lang w:val="en-GB"/>
        </w:rPr>
      </w:pPr>
      <w:proofErr w:type="spellStart"/>
      <w:r w:rsidRPr="00327493">
        <w:rPr>
          <w:rFonts w:ascii="Times New Roman" w:eastAsia="Times New Roman" w:hAnsi="Times New Roman" w:cs="Times New Roman"/>
          <w:lang w:val="es-ES"/>
        </w:rPr>
        <w:t>Kachru</w:t>
      </w:r>
      <w:proofErr w:type="spellEnd"/>
      <w:r w:rsidRPr="00327493">
        <w:rPr>
          <w:rFonts w:ascii="Times New Roman" w:eastAsia="Times New Roman" w:hAnsi="Times New Roman" w:cs="Times New Roman"/>
          <w:lang w:val="es-ES"/>
        </w:rPr>
        <w:t xml:space="preserve">, </w:t>
      </w:r>
      <w:proofErr w:type="spellStart"/>
      <w:r w:rsidRPr="00327493">
        <w:rPr>
          <w:rFonts w:ascii="Times New Roman" w:eastAsia="Times New Roman" w:hAnsi="Times New Roman" w:cs="Times New Roman"/>
          <w:lang w:val="es-ES"/>
        </w:rPr>
        <w:t>B</w:t>
      </w:r>
      <w:r w:rsidR="005C5D28" w:rsidRPr="00327493">
        <w:rPr>
          <w:rFonts w:ascii="Times New Roman" w:eastAsia="Times New Roman" w:hAnsi="Times New Roman" w:cs="Times New Roman"/>
          <w:lang w:val="es-ES"/>
        </w:rPr>
        <w:t>raj</w:t>
      </w:r>
      <w:proofErr w:type="spellEnd"/>
      <w:r w:rsidR="005C5D28" w:rsidRPr="00327493">
        <w:rPr>
          <w:rFonts w:ascii="Times New Roman" w:eastAsia="Times New Roman" w:hAnsi="Times New Roman" w:cs="Times New Roman"/>
          <w:lang w:val="es-ES"/>
        </w:rPr>
        <w:t xml:space="preserve"> B.1984</w:t>
      </w:r>
      <w:r w:rsidRPr="00327493">
        <w:rPr>
          <w:rFonts w:ascii="Times New Roman" w:eastAsia="Times New Roman" w:hAnsi="Times New Roman" w:cs="Times New Roman"/>
          <w:lang w:val="es-ES"/>
        </w:rPr>
        <w:t xml:space="preserve">. </w:t>
      </w:r>
      <w:r w:rsidRPr="00C132C0">
        <w:rPr>
          <w:rFonts w:ascii="Times New Roman" w:eastAsia="Times New Roman" w:hAnsi="Times New Roman" w:cs="Times New Roman"/>
        </w:rPr>
        <w:t xml:space="preserve">World </w:t>
      </w:r>
      <w:proofErr w:type="spellStart"/>
      <w:r w:rsidRPr="00C132C0">
        <w:rPr>
          <w:rFonts w:ascii="Times New Roman" w:eastAsia="Times New Roman" w:hAnsi="Times New Roman" w:cs="Times New Roman"/>
        </w:rPr>
        <w:t>Englishes</w:t>
      </w:r>
      <w:proofErr w:type="spellEnd"/>
      <w:r w:rsidRPr="00C132C0">
        <w:rPr>
          <w:rFonts w:ascii="Times New Roman" w:eastAsia="Times New Roman" w:hAnsi="Times New Roman" w:cs="Times New Roman"/>
        </w:rPr>
        <w:t xml:space="preserve"> and the teaching of English to non-native speakers: Contexts, attitudes, and concerns. </w:t>
      </w:r>
      <w:r w:rsidRPr="00C132C0">
        <w:rPr>
          <w:rFonts w:ascii="Times New Roman" w:eastAsia="Times New Roman" w:hAnsi="Times New Roman" w:cs="Times New Roman"/>
          <w:i/>
          <w:iCs/>
        </w:rPr>
        <w:t>TESOL Newsletter</w:t>
      </w:r>
      <w:r w:rsidRPr="00C132C0">
        <w:rPr>
          <w:rFonts w:ascii="Times New Roman" w:eastAsia="Times New Roman" w:hAnsi="Times New Roman" w:cs="Times New Roman"/>
        </w:rPr>
        <w:t xml:space="preserve">, </w:t>
      </w:r>
      <w:r w:rsidRPr="00C132C0">
        <w:rPr>
          <w:rFonts w:ascii="Times New Roman" w:eastAsia="Times New Roman" w:hAnsi="Times New Roman" w:cs="Times New Roman"/>
          <w:iCs/>
        </w:rPr>
        <w:t>18</w:t>
      </w:r>
      <w:r w:rsidR="00496C39">
        <w:rPr>
          <w:rFonts w:ascii="Times New Roman" w:eastAsia="Times New Roman" w:hAnsi="Times New Roman" w:cs="Times New Roman"/>
          <w:iCs/>
        </w:rPr>
        <w:t xml:space="preserve"> </w:t>
      </w:r>
      <w:r w:rsidRPr="00C132C0">
        <w:rPr>
          <w:rFonts w:ascii="Times New Roman" w:eastAsia="Times New Roman" w:hAnsi="Times New Roman" w:cs="Times New Roman"/>
        </w:rPr>
        <w:t>(5), 25-26.</w:t>
      </w:r>
    </w:p>
    <w:p w14:paraId="5DEEF718" w14:textId="77777777" w:rsidR="0078007C" w:rsidRPr="00C132C0" w:rsidRDefault="002A684C" w:rsidP="001200AD">
      <w:pPr>
        <w:spacing w:after="0" w:line="276" w:lineRule="auto"/>
        <w:ind w:left="1122" w:hanging="1122"/>
        <w:jc w:val="both"/>
        <w:rPr>
          <w:rFonts w:ascii="Times New Roman" w:eastAsia="Calibri" w:hAnsi="Times New Roman" w:cs="Times New Roman"/>
          <w:lang w:eastAsia="en-GB"/>
        </w:rPr>
      </w:pPr>
      <w:r w:rsidRPr="00C132C0">
        <w:rPr>
          <w:rFonts w:ascii="Times New Roman" w:eastAsia="Calibri" w:hAnsi="Times New Roman" w:cs="Times New Roman"/>
          <w:lang w:eastAsia="en-GB"/>
        </w:rPr>
        <w:t>Kachru, Y</w:t>
      </w:r>
      <w:r w:rsidR="005C5D28" w:rsidRPr="00C132C0">
        <w:rPr>
          <w:rFonts w:ascii="Times New Roman" w:eastAsia="Calibri" w:hAnsi="Times New Roman" w:cs="Times New Roman"/>
          <w:lang w:eastAsia="en-GB"/>
        </w:rPr>
        <w:t xml:space="preserve">amuna. </w:t>
      </w:r>
      <w:r w:rsidRPr="00C132C0">
        <w:rPr>
          <w:rFonts w:ascii="Times New Roman" w:eastAsia="Calibri" w:hAnsi="Times New Roman" w:cs="Times New Roman"/>
          <w:lang w:eastAsia="en-GB"/>
        </w:rPr>
        <w:t xml:space="preserve"> &amp; Smith, L</w:t>
      </w:r>
      <w:r w:rsidR="005C5D28" w:rsidRPr="00C132C0">
        <w:rPr>
          <w:rFonts w:ascii="Times New Roman" w:eastAsia="Calibri" w:hAnsi="Times New Roman" w:cs="Times New Roman"/>
          <w:lang w:eastAsia="en-GB"/>
        </w:rPr>
        <w:t>arry</w:t>
      </w:r>
      <w:r w:rsidRPr="00C132C0">
        <w:rPr>
          <w:rFonts w:ascii="Times New Roman" w:eastAsia="Calibri" w:hAnsi="Times New Roman" w:cs="Times New Roman"/>
          <w:lang w:eastAsia="en-GB"/>
        </w:rPr>
        <w:t xml:space="preserve"> E. (2008). </w:t>
      </w:r>
      <w:r w:rsidRPr="00C132C0">
        <w:rPr>
          <w:rFonts w:ascii="Times New Roman" w:eastAsia="Calibri" w:hAnsi="Times New Roman" w:cs="Times New Roman"/>
          <w:i/>
          <w:iCs/>
          <w:lang w:eastAsia="en-GB"/>
        </w:rPr>
        <w:t xml:space="preserve">Cultures, contexts, and world </w:t>
      </w:r>
      <w:proofErr w:type="spellStart"/>
      <w:r w:rsidRPr="00C132C0">
        <w:rPr>
          <w:rFonts w:ascii="Times New Roman" w:eastAsia="Calibri" w:hAnsi="Times New Roman" w:cs="Times New Roman"/>
          <w:i/>
          <w:iCs/>
          <w:lang w:eastAsia="en-GB"/>
        </w:rPr>
        <w:t>Englishes</w:t>
      </w:r>
      <w:proofErr w:type="spellEnd"/>
      <w:r w:rsidRPr="00C132C0">
        <w:rPr>
          <w:rFonts w:ascii="Times New Roman" w:eastAsia="Calibri" w:hAnsi="Times New Roman" w:cs="Times New Roman"/>
          <w:lang w:eastAsia="en-GB"/>
        </w:rPr>
        <w:t xml:space="preserve">. </w:t>
      </w:r>
      <w:r w:rsidRPr="00C132C0">
        <w:rPr>
          <w:rFonts w:ascii="Times New Roman" w:eastAsia="Calibri" w:hAnsi="Times New Roman" w:cs="Times New Roman"/>
        </w:rPr>
        <w:t xml:space="preserve">Routledge: </w:t>
      </w:r>
      <w:r w:rsidRPr="00C132C0">
        <w:rPr>
          <w:rFonts w:ascii="Times New Roman" w:eastAsia="Calibri" w:hAnsi="Times New Roman" w:cs="Times New Roman"/>
          <w:lang w:eastAsia="en-GB"/>
        </w:rPr>
        <w:t>U K.</w:t>
      </w:r>
    </w:p>
    <w:p w14:paraId="338A30B5" w14:textId="77777777" w:rsidR="00945364" w:rsidRPr="00C132C0" w:rsidRDefault="005C5D28" w:rsidP="001200AD">
      <w:pPr>
        <w:spacing w:after="0" w:line="240" w:lineRule="auto"/>
        <w:ind w:left="720" w:hanging="720"/>
        <w:jc w:val="both"/>
        <w:rPr>
          <w:rFonts w:ascii="Times New Roman" w:hAnsi="Times New Roman" w:cs="Times New Roman"/>
          <w:lang w:eastAsia="en-GB"/>
        </w:rPr>
      </w:pPr>
      <w:proofErr w:type="spellStart"/>
      <w:r w:rsidRPr="00C132C0">
        <w:rPr>
          <w:rFonts w:ascii="Times New Roman" w:hAnsi="Times New Roman" w:cs="Times New Roman"/>
        </w:rPr>
        <w:lastRenderedPageBreak/>
        <w:t>Kadenge</w:t>
      </w:r>
      <w:proofErr w:type="spellEnd"/>
      <w:r w:rsidRPr="00C132C0">
        <w:rPr>
          <w:rFonts w:ascii="Times New Roman" w:hAnsi="Times New Roman" w:cs="Times New Roman"/>
        </w:rPr>
        <w:t>, Maxwe</w:t>
      </w:r>
      <w:r w:rsidR="009932A9" w:rsidRPr="00C132C0">
        <w:rPr>
          <w:rFonts w:ascii="Times New Roman" w:hAnsi="Times New Roman" w:cs="Times New Roman"/>
        </w:rPr>
        <w:t>l</w:t>
      </w:r>
      <w:r w:rsidRPr="00C132C0">
        <w:rPr>
          <w:rFonts w:ascii="Times New Roman" w:hAnsi="Times New Roman" w:cs="Times New Roman"/>
        </w:rPr>
        <w:t>l</w:t>
      </w:r>
      <w:r w:rsidR="00945364" w:rsidRPr="00C132C0">
        <w:rPr>
          <w:rFonts w:ascii="Times New Roman" w:hAnsi="Times New Roman" w:cs="Times New Roman"/>
        </w:rPr>
        <w:t xml:space="preserve"> &amp; </w:t>
      </w:r>
      <w:proofErr w:type="spellStart"/>
      <w:r w:rsidR="00945364" w:rsidRPr="00C132C0">
        <w:rPr>
          <w:rFonts w:ascii="Times New Roman" w:hAnsi="Times New Roman" w:cs="Times New Roman"/>
        </w:rPr>
        <w:t>Mudzingwa</w:t>
      </w:r>
      <w:proofErr w:type="spellEnd"/>
      <w:r w:rsidR="00945364" w:rsidRPr="00C132C0">
        <w:rPr>
          <w:rFonts w:ascii="Times New Roman" w:hAnsi="Times New Roman" w:cs="Times New Roman"/>
        </w:rPr>
        <w:t>, C</w:t>
      </w:r>
      <w:r w:rsidR="009932A9" w:rsidRPr="00C132C0">
        <w:rPr>
          <w:rFonts w:ascii="Times New Roman" w:hAnsi="Times New Roman" w:cs="Times New Roman"/>
        </w:rPr>
        <w:t>alisto. 2012</w:t>
      </w:r>
      <w:r w:rsidR="00945364" w:rsidRPr="00C132C0">
        <w:rPr>
          <w:rFonts w:ascii="Times New Roman" w:hAnsi="Times New Roman" w:cs="Times New Roman"/>
        </w:rPr>
        <w:t xml:space="preserve">. Comparing </w:t>
      </w:r>
      <w:proofErr w:type="spellStart"/>
      <w:r w:rsidR="00945364" w:rsidRPr="00C132C0">
        <w:rPr>
          <w:rFonts w:ascii="Times New Roman" w:hAnsi="Times New Roman" w:cs="Times New Roman"/>
        </w:rPr>
        <w:t>chiShona</w:t>
      </w:r>
      <w:proofErr w:type="spellEnd"/>
      <w:r w:rsidR="00945364" w:rsidRPr="00C132C0">
        <w:rPr>
          <w:rFonts w:ascii="Times New Roman" w:hAnsi="Times New Roman" w:cs="Times New Roman"/>
        </w:rPr>
        <w:t xml:space="preserve"> loanwords of Monolingual and Bilingual speakers: An optimality theory analysis. </w:t>
      </w:r>
      <w:r w:rsidR="00945364" w:rsidRPr="00C132C0">
        <w:rPr>
          <w:rFonts w:ascii="Times New Roman" w:hAnsi="Times New Roman" w:cs="Times New Roman"/>
          <w:i/>
          <w:iCs/>
        </w:rPr>
        <w:t xml:space="preserve">South African Journal of African Languages, 32(2), </w:t>
      </w:r>
      <w:r w:rsidR="00945364" w:rsidRPr="00C132C0">
        <w:rPr>
          <w:rFonts w:ascii="Times New Roman" w:hAnsi="Times New Roman" w:cs="Times New Roman"/>
        </w:rPr>
        <w:t xml:space="preserve">141 – 151. </w:t>
      </w:r>
      <w:r w:rsidR="00945364" w:rsidRPr="00C132C0">
        <w:rPr>
          <w:rFonts w:ascii="Times New Roman" w:hAnsi="Times New Roman" w:cs="Times New Roman"/>
          <w:lang w:eastAsia="en-GB"/>
        </w:rPr>
        <w:t xml:space="preserve">  </w:t>
      </w:r>
    </w:p>
    <w:p w14:paraId="577B5330" w14:textId="77777777" w:rsidR="00945364" w:rsidRPr="00C132C0" w:rsidRDefault="00945364" w:rsidP="001200AD">
      <w:pPr>
        <w:spacing w:after="0"/>
        <w:jc w:val="both"/>
        <w:rPr>
          <w:rFonts w:ascii="Times New Roman" w:hAnsi="Times New Roman" w:cs="Times New Roman"/>
        </w:rPr>
      </w:pPr>
      <w:proofErr w:type="spellStart"/>
      <w:r w:rsidRPr="00C132C0">
        <w:rPr>
          <w:rFonts w:ascii="Times New Roman" w:hAnsi="Times New Roman" w:cs="Times New Roman"/>
        </w:rPr>
        <w:t>Kager</w:t>
      </w:r>
      <w:proofErr w:type="spellEnd"/>
      <w:r w:rsidRPr="00C132C0">
        <w:rPr>
          <w:rFonts w:ascii="Times New Roman" w:hAnsi="Times New Roman" w:cs="Times New Roman"/>
        </w:rPr>
        <w:t>, R</w:t>
      </w:r>
      <w:r w:rsidR="009932A9" w:rsidRPr="00C132C0">
        <w:rPr>
          <w:rFonts w:ascii="Times New Roman" w:hAnsi="Times New Roman" w:cs="Times New Roman"/>
        </w:rPr>
        <w:t>ene. 1999</w:t>
      </w:r>
      <w:r w:rsidRPr="00C132C0">
        <w:rPr>
          <w:rFonts w:ascii="Times New Roman" w:hAnsi="Times New Roman" w:cs="Times New Roman"/>
        </w:rPr>
        <w:t xml:space="preserve">. </w:t>
      </w:r>
      <w:r w:rsidRPr="00C132C0">
        <w:rPr>
          <w:rFonts w:ascii="Times New Roman" w:hAnsi="Times New Roman" w:cs="Times New Roman"/>
          <w:i/>
        </w:rPr>
        <w:t>Optimality Theory</w:t>
      </w:r>
      <w:r w:rsidRPr="00C132C0">
        <w:rPr>
          <w:rFonts w:ascii="Times New Roman" w:hAnsi="Times New Roman" w:cs="Times New Roman"/>
        </w:rPr>
        <w:t>. UK: Cambridge University Press.</w:t>
      </w:r>
    </w:p>
    <w:p w14:paraId="3133448F" w14:textId="77777777" w:rsidR="002A684C" w:rsidRPr="00C132C0" w:rsidRDefault="002A684C" w:rsidP="001200AD">
      <w:pPr>
        <w:spacing w:after="0" w:line="240" w:lineRule="auto"/>
        <w:ind w:left="720" w:hanging="720"/>
        <w:jc w:val="both"/>
        <w:rPr>
          <w:rFonts w:ascii="Times New Roman" w:eastAsiaTheme="minorEastAsia" w:hAnsi="Times New Roman" w:cs="Times New Roman"/>
        </w:rPr>
      </w:pPr>
      <w:proofErr w:type="spellStart"/>
      <w:r w:rsidRPr="00C132C0">
        <w:rPr>
          <w:rFonts w:ascii="Times New Roman" w:eastAsiaTheme="minorEastAsia" w:hAnsi="Times New Roman" w:cs="Times New Roman"/>
        </w:rPr>
        <w:t>Mbah</w:t>
      </w:r>
      <w:proofErr w:type="spellEnd"/>
      <w:r w:rsidRPr="00C132C0">
        <w:rPr>
          <w:rFonts w:ascii="Times New Roman" w:eastAsiaTheme="minorEastAsia" w:hAnsi="Times New Roman" w:cs="Times New Roman"/>
        </w:rPr>
        <w:t>, E</w:t>
      </w:r>
      <w:r w:rsidR="009932A9" w:rsidRPr="00C132C0">
        <w:rPr>
          <w:rFonts w:ascii="Times New Roman" w:eastAsiaTheme="minorEastAsia" w:hAnsi="Times New Roman" w:cs="Times New Roman"/>
        </w:rPr>
        <w:t>velyn</w:t>
      </w:r>
      <w:r w:rsidRPr="00C132C0">
        <w:rPr>
          <w:rFonts w:ascii="Times New Roman" w:eastAsiaTheme="minorEastAsia" w:hAnsi="Times New Roman" w:cs="Times New Roman"/>
        </w:rPr>
        <w:t xml:space="preserve"> E. &amp; </w:t>
      </w:r>
      <w:proofErr w:type="spellStart"/>
      <w:r w:rsidRPr="00C132C0">
        <w:rPr>
          <w:rFonts w:ascii="Times New Roman" w:eastAsiaTheme="minorEastAsia" w:hAnsi="Times New Roman" w:cs="Times New Roman"/>
        </w:rPr>
        <w:t>Waya</w:t>
      </w:r>
      <w:proofErr w:type="spellEnd"/>
      <w:r w:rsidRPr="00C132C0">
        <w:rPr>
          <w:rFonts w:ascii="Times New Roman" w:eastAsiaTheme="minorEastAsia" w:hAnsi="Times New Roman" w:cs="Times New Roman"/>
        </w:rPr>
        <w:t>, D</w:t>
      </w:r>
      <w:r w:rsidR="009932A9" w:rsidRPr="00C132C0">
        <w:rPr>
          <w:rFonts w:ascii="Times New Roman" w:eastAsiaTheme="minorEastAsia" w:hAnsi="Times New Roman" w:cs="Times New Roman"/>
        </w:rPr>
        <w:t>avid T. 2014</w:t>
      </w:r>
      <w:r w:rsidRPr="00C132C0">
        <w:rPr>
          <w:rFonts w:ascii="Times New Roman" w:eastAsiaTheme="minorEastAsia" w:hAnsi="Times New Roman" w:cs="Times New Roman"/>
        </w:rPr>
        <w:t xml:space="preserve">. A Constraint Based Study of the </w:t>
      </w:r>
      <w:proofErr w:type="spellStart"/>
      <w:r w:rsidRPr="00C132C0">
        <w:rPr>
          <w:rFonts w:ascii="Times New Roman" w:eastAsiaTheme="minorEastAsia" w:hAnsi="Times New Roman" w:cs="Times New Roman"/>
        </w:rPr>
        <w:t>Tiv</w:t>
      </w:r>
      <w:proofErr w:type="spellEnd"/>
      <w:r w:rsidRPr="00C132C0">
        <w:rPr>
          <w:rFonts w:ascii="Times New Roman" w:eastAsiaTheme="minorEastAsia" w:hAnsi="Times New Roman" w:cs="Times New Roman"/>
        </w:rPr>
        <w:t xml:space="preserve"> Learners of English Phonotactics. </w:t>
      </w:r>
      <w:r w:rsidRPr="00C132C0">
        <w:rPr>
          <w:rFonts w:ascii="Times New Roman" w:eastAsiaTheme="minorEastAsia" w:hAnsi="Times New Roman" w:cs="Times New Roman"/>
          <w:i/>
        </w:rPr>
        <w:t>Innovare</w:t>
      </w:r>
      <w:r w:rsidRPr="00C132C0">
        <w:rPr>
          <w:rFonts w:ascii="Times New Roman" w:eastAsiaTheme="minorEastAsia" w:hAnsi="Times New Roman" w:cs="Times New Roman"/>
        </w:rPr>
        <w:t xml:space="preserve"> </w:t>
      </w:r>
      <w:r w:rsidR="00713EA4">
        <w:rPr>
          <w:rFonts w:ascii="Times New Roman" w:eastAsiaTheme="minorEastAsia" w:hAnsi="Times New Roman" w:cs="Times New Roman"/>
          <w:i/>
        </w:rPr>
        <w:t>Journal of Social Sciences</w:t>
      </w:r>
      <w:r w:rsidR="00496C39">
        <w:rPr>
          <w:rFonts w:ascii="Times New Roman" w:eastAsiaTheme="minorEastAsia" w:hAnsi="Times New Roman" w:cs="Times New Roman"/>
          <w:i/>
        </w:rPr>
        <w:t>,</w:t>
      </w:r>
      <w:r w:rsidR="00496C39" w:rsidRPr="00C132C0">
        <w:rPr>
          <w:rFonts w:ascii="Times New Roman" w:eastAsiaTheme="minorEastAsia" w:hAnsi="Times New Roman" w:cs="Times New Roman"/>
          <w:i/>
        </w:rPr>
        <w:t xml:space="preserve"> 2</w:t>
      </w:r>
      <w:r w:rsidRPr="00C132C0">
        <w:rPr>
          <w:rFonts w:ascii="Times New Roman" w:eastAsiaTheme="minorEastAsia" w:hAnsi="Times New Roman" w:cs="Times New Roman"/>
        </w:rPr>
        <w:t xml:space="preserve"> (2), 10-16.</w:t>
      </w:r>
    </w:p>
    <w:p w14:paraId="16D9FFEA" w14:textId="77777777"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J. 2008. </w:t>
      </w:r>
      <w:r w:rsidRPr="00C132C0">
        <w:rPr>
          <w:rFonts w:ascii="Times New Roman" w:eastAsiaTheme="minorEastAsia" w:hAnsi="Times New Roman" w:cs="Times New Roman"/>
          <w:i/>
          <w:iCs/>
        </w:rPr>
        <w:t xml:space="preserve">Doing Optimality Theory. </w:t>
      </w:r>
      <w:r w:rsidRPr="00C132C0">
        <w:rPr>
          <w:rFonts w:ascii="Times New Roman" w:eastAsiaTheme="minorEastAsia" w:hAnsi="Times New Roman" w:cs="Times New Roman"/>
        </w:rPr>
        <w:t>MA and Oxford: Blackwell Publishing.</w:t>
      </w:r>
    </w:p>
    <w:p w14:paraId="443B5EF1" w14:textId="77777777"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 2002</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A Thematic Guide to Optimality Theory</w:t>
      </w:r>
      <w:r w:rsidRPr="00C132C0">
        <w:rPr>
          <w:rFonts w:ascii="Times New Roman" w:eastAsiaTheme="minorEastAsia" w:hAnsi="Times New Roman" w:cs="Times New Roman"/>
        </w:rPr>
        <w:t>. Cambridge, U.K. Cambridge.</w:t>
      </w:r>
    </w:p>
    <w:p w14:paraId="34B62076" w14:textId="77777777"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&amp; Prince, Alan. 2004. Generalized alignment prosody. In McCarthy John J. (ed.), </w:t>
      </w:r>
      <w:r w:rsidRPr="00C132C0">
        <w:rPr>
          <w:rFonts w:ascii="Times New Roman" w:eastAsiaTheme="minorEastAsia" w:hAnsi="Times New Roman" w:cs="Times New Roman"/>
          <w:i/>
          <w:iCs/>
        </w:rPr>
        <w:t>Optimality Theory in phonology</w:t>
      </w:r>
      <w:r w:rsidRPr="00C132C0">
        <w:rPr>
          <w:rFonts w:ascii="Times New Roman" w:eastAsiaTheme="minorEastAsia" w:hAnsi="Times New Roman" w:cs="Times New Roman"/>
        </w:rPr>
        <w:t>, 167</w:t>
      </w:r>
      <w:r w:rsidRPr="00C132C0">
        <w:rPr>
          <w:rFonts w:ascii="Times New Roman" w:eastAsiaTheme="minorEastAsia" w:hAnsi="Times New Roman" w:cs="Times New Roman" w:hint="eastAsia"/>
        </w:rPr>
        <w:t>–</w:t>
      </w:r>
      <w:r w:rsidRPr="00C132C0">
        <w:rPr>
          <w:rFonts w:ascii="Times New Roman" w:eastAsiaTheme="minorEastAsia" w:hAnsi="Times New Roman" w:cs="Times New Roman"/>
        </w:rPr>
        <w:t>177</w:t>
      </w:r>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MA and Oxford: Blackwell Publishing.</w:t>
      </w:r>
    </w:p>
    <w:p w14:paraId="4A0831B3" w14:textId="77777777" w:rsidR="002A684C" w:rsidRPr="00C132C0" w:rsidRDefault="002A684C"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w:t>
      </w:r>
      <w:r w:rsidRPr="00C132C0">
        <w:rPr>
          <w:rFonts w:ascii="Times New Roman" w:eastAsiaTheme="minorEastAsia" w:hAnsi="Times New Roman" w:cs="Times New Roman"/>
        </w:rPr>
        <w:t>. &amp; Prince, A</w:t>
      </w:r>
      <w:r w:rsidR="009932A9" w:rsidRPr="00C132C0">
        <w:rPr>
          <w:rFonts w:ascii="Times New Roman" w:eastAsiaTheme="minorEastAsia" w:hAnsi="Times New Roman" w:cs="Times New Roman"/>
        </w:rPr>
        <w:t>lan. 1995</w:t>
      </w:r>
      <w:r w:rsidRPr="00C132C0">
        <w:rPr>
          <w:rFonts w:ascii="Times New Roman" w:eastAsiaTheme="minorEastAsia" w:hAnsi="Times New Roman" w:cs="Times New Roman"/>
        </w:rPr>
        <w:t xml:space="preserve">. Faithfulness and reduplicative identity. In Beckman, Walsh Dickey, and Urbanczyk (Eds) </w:t>
      </w:r>
      <w:r w:rsidRPr="00C132C0">
        <w:rPr>
          <w:rFonts w:ascii="Times New Roman" w:eastAsiaTheme="minorEastAsia" w:hAnsi="Times New Roman" w:cs="Times New Roman"/>
          <w:i/>
        </w:rPr>
        <w:t>Paper in Optimality Theory</w:t>
      </w:r>
      <w:r w:rsidRPr="00C132C0">
        <w:rPr>
          <w:rFonts w:ascii="Times New Roman" w:eastAsiaTheme="minorEastAsia" w:hAnsi="Times New Roman" w:cs="Times New Roman"/>
        </w:rPr>
        <w:t xml:space="preserve">. (249-384). University of </w:t>
      </w:r>
      <w:proofErr w:type="spellStart"/>
      <w:r w:rsidRPr="00C132C0">
        <w:rPr>
          <w:rFonts w:ascii="Times New Roman" w:eastAsiaTheme="minorEastAsia" w:hAnsi="Times New Roman" w:cs="Times New Roman"/>
        </w:rPr>
        <w:t>Massachusets</w:t>
      </w:r>
      <w:proofErr w:type="spellEnd"/>
      <w:r w:rsidRPr="00C132C0">
        <w:rPr>
          <w:rFonts w:ascii="Times New Roman" w:eastAsiaTheme="minorEastAsia" w:hAnsi="Times New Roman" w:cs="Times New Roman"/>
        </w:rPr>
        <w:t>.</w:t>
      </w:r>
    </w:p>
    <w:p w14:paraId="376769E8" w14:textId="77777777" w:rsidR="00A30967"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t xml:space="preserve">McCarthy, John. &amp; Prince, Alan. 1993. </w:t>
      </w:r>
      <w:r w:rsidRPr="00C132C0">
        <w:rPr>
          <w:rFonts w:ascii="Times New Roman" w:eastAsiaTheme="minorEastAsia" w:hAnsi="Times New Roman" w:cs="Times New Roman"/>
          <w:i/>
          <w:iCs/>
        </w:rPr>
        <w:t xml:space="preserve">Prosodic Morphology: Constraint interaction </w:t>
      </w:r>
      <w:proofErr w:type="spellStart"/>
      <w:r w:rsidRPr="00C132C0">
        <w:rPr>
          <w:rFonts w:ascii="Times New Roman" w:eastAsiaTheme="minorEastAsia" w:hAnsi="Times New Roman" w:cs="Times New Roman"/>
          <w:i/>
          <w:iCs/>
        </w:rPr>
        <w:t>andsatisfaction</w:t>
      </w:r>
      <w:proofErr w:type="spellEnd"/>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 xml:space="preserve">University of Massachusetts, Amherst, and </w:t>
      </w:r>
      <w:r w:rsidR="00A30967" w:rsidRPr="00C132C0">
        <w:rPr>
          <w:rFonts w:ascii="Times New Roman" w:eastAsiaTheme="minorEastAsia" w:hAnsi="Times New Roman" w:cs="Times New Roman"/>
        </w:rPr>
        <w:t>Rutgers University.</w:t>
      </w:r>
    </w:p>
    <w:p w14:paraId="1556C6DF" w14:textId="77777777" w:rsidR="0078007C" w:rsidRPr="00C132C0" w:rsidRDefault="0078007C" w:rsidP="001200AD">
      <w:pPr>
        <w:spacing w:after="0"/>
        <w:ind w:left="708" w:hanging="708"/>
        <w:jc w:val="both"/>
        <w:rPr>
          <w:rFonts w:ascii="Times New Roman" w:hAnsi="Times New Roman" w:cs="Times New Roman"/>
        </w:rPr>
      </w:pPr>
      <w:r w:rsidRPr="00C132C0">
        <w:rPr>
          <w:rFonts w:ascii="Times New Roman" w:hAnsi="Times New Roman" w:cs="Times New Roman"/>
        </w:rPr>
        <w:t>Newman, P</w:t>
      </w:r>
      <w:r w:rsidR="009932A9" w:rsidRPr="00C132C0">
        <w:rPr>
          <w:rFonts w:ascii="Times New Roman" w:hAnsi="Times New Roman" w:cs="Times New Roman"/>
        </w:rPr>
        <w:t>aul. 2000</w:t>
      </w:r>
      <w:r w:rsidRPr="00C132C0">
        <w:rPr>
          <w:rFonts w:ascii="Times New Roman" w:hAnsi="Times New Roman" w:cs="Times New Roman"/>
        </w:rPr>
        <w:t xml:space="preserve">. </w:t>
      </w:r>
      <w:r w:rsidRPr="00C132C0">
        <w:rPr>
          <w:rFonts w:ascii="Times New Roman" w:hAnsi="Times New Roman" w:cs="Times New Roman"/>
          <w:i/>
          <w:iCs/>
        </w:rPr>
        <w:t>The Hausa language: An Encyclopedic Reference Grammar</w:t>
      </w:r>
      <w:r w:rsidRPr="00C132C0">
        <w:rPr>
          <w:rFonts w:ascii="Times New Roman" w:hAnsi="Times New Roman" w:cs="Times New Roman"/>
        </w:rPr>
        <w:t xml:space="preserve">. New Haven &amp; London: Yale University press. </w:t>
      </w:r>
    </w:p>
    <w:p w14:paraId="3D180778" w14:textId="77777777" w:rsidR="002A684C"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t>Prince, A</w:t>
      </w:r>
      <w:r w:rsidR="0078007C" w:rsidRPr="00C132C0">
        <w:rPr>
          <w:rFonts w:ascii="Times New Roman" w:eastAsiaTheme="minorEastAsia" w:hAnsi="Times New Roman" w:cs="Times New Roman"/>
        </w:rPr>
        <w:t>lan</w:t>
      </w:r>
      <w:r w:rsidRPr="00C132C0">
        <w:rPr>
          <w:rFonts w:ascii="Times New Roman" w:eastAsiaTheme="minorEastAsia" w:hAnsi="Times New Roman" w:cs="Times New Roman"/>
        </w:rPr>
        <w:t xml:space="preserve">.  &amp; </w:t>
      </w:r>
      <w:proofErr w:type="spellStart"/>
      <w:r w:rsidRPr="00C132C0">
        <w:rPr>
          <w:rFonts w:ascii="Times New Roman" w:eastAsiaTheme="minorEastAsia" w:hAnsi="Times New Roman" w:cs="Times New Roman"/>
        </w:rPr>
        <w:t>Smolensky</w:t>
      </w:r>
      <w:proofErr w:type="spellEnd"/>
      <w:r w:rsidRPr="00C132C0">
        <w:rPr>
          <w:rFonts w:ascii="Times New Roman" w:eastAsiaTheme="minorEastAsia" w:hAnsi="Times New Roman" w:cs="Times New Roman"/>
        </w:rPr>
        <w:t>, P</w:t>
      </w:r>
      <w:r w:rsidR="0078007C" w:rsidRPr="00C132C0">
        <w:rPr>
          <w:rFonts w:ascii="Times New Roman" w:eastAsiaTheme="minorEastAsia" w:hAnsi="Times New Roman" w:cs="Times New Roman"/>
        </w:rPr>
        <w:t>aul. 1993</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Optimality Theory: Constraint interaction in Generative grammar</w:t>
      </w:r>
      <w:r w:rsidRPr="00C132C0">
        <w:rPr>
          <w:rFonts w:ascii="Times New Roman" w:eastAsiaTheme="minorEastAsia" w:hAnsi="Times New Roman" w:cs="Times New Roman"/>
        </w:rPr>
        <w:t xml:space="preserve">. Rutgers University. Malden Mass: Blackwell. </w:t>
      </w:r>
    </w:p>
    <w:p w14:paraId="5DE351BF" w14:textId="77777777" w:rsidR="002A684C" w:rsidRPr="00C132C0" w:rsidRDefault="009932A9"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Prince, Alan</w:t>
      </w:r>
      <w:r w:rsidR="002A684C" w:rsidRPr="00C132C0">
        <w:rPr>
          <w:rFonts w:ascii="Times New Roman" w:eastAsiaTheme="minorEastAsia" w:hAnsi="Times New Roman" w:cs="Times New Roman"/>
        </w:rPr>
        <w:t xml:space="preserve"> &amp; </w:t>
      </w:r>
      <w:proofErr w:type="spellStart"/>
      <w:r w:rsidR="002A684C" w:rsidRPr="00C132C0">
        <w:rPr>
          <w:rFonts w:ascii="Times New Roman" w:eastAsiaTheme="minorEastAsia" w:hAnsi="Times New Roman" w:cs="Times New Roman"/>
        </w:rPr>
        <w:t>Smolensky</w:t>
      </w:r>
      <w:proofErr w:type="spellEnd"/>
      <w:r w:rsidR="002A684C" w:rsidRPr="00C132C0">
        <w:rPr>
          <w:rFonts w:ascii="Times New Roman" w:eastAsiaTheme="minorEastAsia" w:hAnsi="Times New Roman" w:cs="Times New Roman"/>
        </w:rPr>
        <w:t>, P</w:t>
      </w:r>
      <w:r w:rsidR="008E0EE2" w:rsidRPr="00C132C0">
        <w:rPr>
          <w:rFonts w:ascii="Times New Roman" w:eastAsiaTheme="minorEastAsia" w:hAnsi="Times New Roman" w:cs="Times New Roman"/>
        </w:rPr>
        <w:t>aul. 2004</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rPr>
        <w:t>Optimality Theory: Constraint interaction in generative grammar</w:t>
      </w:r>
      <w:r w:rsidR="002A684C" w:rsidRPr="00C132C0">
        <w:rPr>
          <w:rFonts w:ascii="Times New Roman" w:eastAsiaTheme="minorEastAsia" w:hAnsi="Times New Roman" w:cs="Times New Roman"/>
        </w:rPr>
        <w:t>. Malden, Mass: Blackwell.</w:t>
      </w:r>
    </w:p>
    <w:p w14:paraId="74C3ED57" w14:textId="77777777" w:rsidR="002A684C" w:rsidRPr="00C132C0" w:rsidRDefault="002A684C" w:rsidP="001200AD">
      <w:pPr>
        <w:spacing w:after="0" w:line="240" w:lineRule="auto"/>
        <w:ind w:left="720" w:hanging="720"/>
        <w:jc w:val="both"/>
        <w:rPr>
          <w:rFonts w:ascii="Times New Roman" w:eastAsiaTheme="minorEastAsia" w:hAnsi="Times New Roman" w:cs="Times New Roman"/>
          <w:i/>
          <w:iCs/>
        </w:rPr>
      </w:pPr>
      <w:proofErr w:type="gramStart"/>
      <w:r w:rsidRPr="00327493">
        <w:rPr>
          <w:rFonts w:ascii="Times New Roman" w:eastAsiaTheme="minorEastAsia" w:hAnsi="Times New Roman" w:cs="Times New Roman"/>
          <w:lang w:val="es-ES"/>
        </w:rPr>
        <w:t>.</w:t>
      </w:r>
      <w:proofErr w:type="spellStart"/>
      <w:r w:rsidRPr="00327493">
        <w:rPr>
          <w:rFonts w:ascii="Times New Roman" w:eastAsiaTheme="minorEastAsia" w:hAnsi="Times New Roman" w:cs="Times New Roman"/>
          <w:lang w:val="es-ES"/>
        </w:rPr>
        <w:t>Sani</w:t>
      </w:r>
      <w:proofErr w:type="spellEnd"/>
      <w:proofErr w:type="gramEnd"/>
      <w:r w:rsidRPr="00327493">
        <w:rPr>
          <w:rFonts w:ascii="Times New Roman" w:eastAsiaTheme="minorEastAsia" w:hAnsi="Times New Roman" w:cs="Times New Roman"/>
          <w:lang w:val="es-ES"/>
        </w:rPr>
        <w:t xml:space="preserve">, </w:t>
      </w:r>
      <w:proofErr w:type="spellStart"/>
      <w:r w:rsidRPr="00327493">
        <w:rPr>
          <w:rFonts w:ascii="Times New Roman" w:eastAsiaTheme="minorEastAsia" w:hAnsi="Times New Roman" w:cs="Times New Roman"/>
          <w:lang w:val="es-ES"/>
        </w:rPr>
        <w:t>M</w:t>
      </w:r>
      <w:r w:rsidR="008E0EE2" w:rsidRPr="00327493">
        <w:rPr>
          <w:rFonts w:ascii="Times New Roman" w:eastAsiaTheme="minorEastAsia" w:hAnsi="Times New Roman" w:cs="Times New Roman"/>
          <w:lang w:val="es-ES"/>
        </w:rPr>
        <w:t>u;azu</w:t>
      </w:r>
      <w:proofErr w:type="spellEnd"/>
      <w:r w:rsidR="008E0EE2" w:rsidRPr="00327493">
        <w:rPr>
          <w:rFonts w:ascii="Times New Roman" w:eastAsiaTheme="minorEastAsia" w:hAnsi="Times New Roman" w:cs="Times New Roman"/>
          <w:lang w:val="es-ES"/>
        </w:rPr>
        <w:t xml:space="preserve"> A.Z. 2005</w:t>
      </w:r>
      <w:r w:rsidRPr="00327493">
        <w:rPr>
          <w:rFonts w:ascii="Times New Roman" w:eastAsiaTheme="minorEastAsia" w:hAnsi="Times New Roman" w:cs="Times New Roman"/>
          <w:lang w:val="es-ES"/>
        </w:rPr>
        <w:t xml:space="preserve">. </w:t>
      </w:r>
      <w:r w:rsidRPr="00C132C0">
        <w:rPr>
          <w:rFonts w:ascii="Times New Roman" w:eastAsiaTheme="minorEastAsia" w:hAnsi="Times New Roman" w:cs="Times New Roman"/>
          <w:i/>
        </w:rPr>
        <w:t xml:space="preserve">An Introductory Phonology of Hausa: </w:t>
      </w:r>
      <w:r w:rsidRPr="00C132C0">
        <w:rPr>
          <w:rFonts w:ascii="Times New Roman" w:eastAsiaTheme="minorEastAsia" w:hAnsi="Times New Roman" w:cs="Times New Roman"/>
        </w:rPr>
        <w:t>Kano: Triumph Publishing and Company LTD.</w:t>
      </w:r>
    </w:p>
    <w:p w14:paraId="1B752475" w14:textId="77777777" w:rsidR="008E0EE2" w:rsidRPr="00C132C0" w:rsidRDefault="005D1245" w:rsidP="005D1245">
      <w:pPr>
        <w:spacing w:after="0" w:line="240" w:lineRule="auto"/>
        <w:ind w:left="1008" w:right="144" w:hanging="2160"/>
        <w:rPr>
          <w:rFonts w:ascii="Times New Roman" w:eastAsia="Times New Roman" w:hAnsi="Times New Roman" w:cs="Times New Roman"/>
        </w:rPr>
      </w:pPr>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 xml:space="preserve">Simo </w:t>
      </w:r>
      <w:proofErr w:type="spellStart"/>
      <w:r w:rsidR="008E0EE2" w:rsidRPr="00C132C0">
        <w:rPr>
          <w:rFonts w:ascii="Times New Roman" w:eastAsia="Times New Roman" w:hAnsi="Times New Roman" w:cs="Times New Roman"/>
        </w:rPr>
        <w:t>Bobda</w:t>
      </w:r>
      <w:proofErr w:type="spellEnd"/>
      <w:r w:rsidR="008E0EE2" w:rsidRPr="00C132C0">
        <w:rPr>
          <w:rFonts w:ascii="Times New Roman" w:eastAsia="Times New Roman" w:hAnsi="Times New Roman" w:cs="Times New Roman"/>
        </w:rPr>
        <w:t>, A</w:t>
      </w:r>
      <w:r w:rsidRPr="00C132C0">
        <w:rPr>
          <w:rFonts w:ascii="Times New Roman" w:eastAsia="Times New Roman" w:hAnsi="Times New Roman" w:cs="Times New Roman"/>
        </w:rPr>
        <w:t>ugustin. 1995</w:t>
      </w:r>
      <w:r w:rsidR="008E0EE2" w:rsidRPr="00C132C0">
        <w:rPr>
          <w:rFonts w:ascii="Times New Roman" w:eastAsia="Times New Roman" w:hAnsi="Times New Roman" w:cs="Times New Roman"/>
        </w:rPr>
        <w:t>. The   Phonologies of    Nigerian English and Cameroon E</w:t>
      </w:r>
      <w:r w:rsidRPr="00C132C0">
        <w:rPr>
          <w:rFonts w:ascii="Times New Roman" w:eastAsia="Times New Roman" w:hAnsi="Times New Roman" w:cs="Times New Roman"/>
        </w:rPr>
        <w:t xml:space="preserve">nglish </w:t>
      </w:r>
      <w:proofErr w:type="gramStart"/>
      <w:r w:rsidRPr="00C132C0">
        <w:rPr>
          <w:rFonts w:ascii="Times New Roman" w:eastAsia="Times New Roman" w:hAnsi="Times New Roman" w:cs="Times New Roman"/>
        </w:rPr>
        <w:t>In</w:t>
      </w:r>
      <w:proofErr w:type="gramEnd"/>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w:t>
      </w:r>
      <w:proofErr w:type="spellStart"/>
      <w:r w:rsidRPr="00C132C0">
        <w:rPr>
          <w:rFonts w:ascii="Times New Roman" w:eastAsia="Times New Roman" w:hAnsi="Times New Roman" w:cs="Times New Roman"/>
        </w:rPr>
        <w:t>Bamgbose</w:t>
      </w:r>
      <w:proofErr w:type="spellEnd"/>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 xml:space="preserve">A.; Banjo, A; &amp; Thomas, A. (eds.). </w:t>
      </w:r>
      <w:r w:rsidR="008E0EE2" w:rsidRPr="00C132C0">
        <w:rPr>
          <w:rFonts w:ascii="Times New Roman" w:eastAsia="Times New Roman" w:hAnsi="Times New Roman" w:cs="Times New Roman"/>
          <w:i/>
          <w:iCs/>
        </w:rPr>
        <w:t xml:space="preserve">New </w:t>
      </w:r>
      <w:proofErr w:type="spellStart"/>
      <w:r w:rsidR="008E0EE2" w:rsidRPr="00C132C0">
        <w:rPr>
          <w:rFonts w:ascii="Times New Roman" w:eastAsia="Times New Roman" w:hAnsi="Times New Roman" w:cs="Times New Roman"/>
          <w:i/>
          <w:iCs/>
        </w:rPr>
        <w:t>Englishes</w:t>
      </w:r>
      <w:proofErr w:type="spellEnd"/>
      <w:r w:rsidR="008E0EE2" w:rsidRPr="00C132C0">
        <w:rPr>
          <w:rFonts w:ascii="Times New Roman" w:eastAsia="Times New Roman" w:hAnsi="Times New Roman" w:cs="Times New Roman"/>
          <w:i/>
          <w:iCs/>
        </w:rPr>
        <w:t>: A West African Perspective</w:t>
      </w:r>
      <w:r w:rsidR="008E0EE2" w:rsidRPr="00C132C0">
        <w:rPr>
          <w:rFonts w:ascii="Times New Roman" w:eastAsia="Times New Roman" w:hAnsi="Times New Roman" w:cs="Times New Roman"/>
        </w:rPr>
        <w:t>, 248-26</w:t>
      </w:r>
      <w:r w:rsidR="00496C39">
        <w:rPr>
          <w:rFonts w:ascii="Times New Roman" w:eastAsia="Times New Roman" w:hAnsi="Times New Roman" w:cs="Times New Roman"/>
        </w:rPr>
        <w:t xml:space="preserve">8. Ibadan: </w:t>
      </w:r>
      <w:proofErr w:type="spellStart"/>
      <w:r w:rsidR="00496C39">
        <w:rPr>
          <w:rFonts w:ascii="Times New Roman" w:eastAsia="Times New Roman" w:hAnsi="Times New Roman" w:cs="Times New Roman"/>
        </w:rPr>
        <w:t>Mosuro</w:t>
      </w:r>
      <w:proofErr w:type="spellEnd"/>
      <w:r w:rsidR="00496C39">
        <w:rPr>
          <w:rFonts w:ascii="Times New Roman" w:eastAsia="Times New Roman" w:hAnsi="Times New Roman" w:cs="Times New Roman"/>
        </w:rPr>
        <w:t>; Trenton, NJ 1997</w:t>
      </w:r>
      <w:r w:rsidR="009145AA">
        <w:rPr>
          <w:rFonts w:ascii="Times New Roman" w:eastAsia="Times New Roman" w:hAnsi="Times New Roman" w:cs="Times New Roman"/>
        </w:rPr>
        <w:t>.</w:t>
      </w:r>
      <w:r w:rsidR="008E0EE2" w:rsidRPr="00C132C0">
        <w:rPr>
          <w:rFonts w:ascii="Times New Roman" w:eastAsia="Times New Roman" w:hAnsi="Times New Roman" w:cs="Times New Roman"/>
        </w:rPr>
        <w:t xml:space="preserve"> Africa World Press.</w:t>
      </w:r>
    </w:p>
    <w:p w14:paraId="78046E19" w14:textId="77777777" w:rsidR="00BC6D88" w:rsidRPr="00C132C0" w:rsidRDefault="00BC6D88" w:rsidP="008E0EE2">
      <w:pPr>
        <w:spacing w:after="0" w:line="240" w:lineRule="auto"/>
        <w:ind w:left="720" w:hanging="720"/>
        <w:rPr>
          <w:rFonts w:ascii="Times New Roman" w:eastAsia="Times New Roman" w:hAnsi="Times New Roman" w:cs="Times New Roman"/>
        </w:rPr>
      </w:pPr>
      <w:r w:rsidRPr="00C132C0">
        <w:rPr>
          <w:rFonts w:ascii="Times New Roman" w:eastAsia="Times New Roman" w:hAnsi="Times New Roman" w:cs="Times New Roman"/>
        </w:rPr>
        <w:t xml:space="preserve">Simo </w:t>
      </w:r>
      <w:proofErr w:type="spellStart"/>
      <w:r w:rsidRPr="00C132C0">
        <w:rPr>
          <w:rFonts w:ascii="Times New Roman" w:eastAsia="Times New Roman" w:hAnsi="Times New Roman" w:cs="Times New Roman"/>
        </w:rPr>
        <w:t>Bobda</w:t>
      </w:r>
      <w:proofErr w:type="spellEnd"/>
      <w:r w:rsidRPr="00C132C0">
        <w:rPr>
          <w:rFonts w:ascii="Times New Roman" w:eastAsia="Times New Roman" w:hAnsi="Times New Roman" w:cs="Times New Roman"/>
        </w:rPr>
        <w:t>, A</w:t>
      </w:r>
      <w:r w:rsidR="005D1245" w:rsidRPr="00C132C0">
        <w:rPr>
          <w:rFonts w:ascii="Times New Roman" w:eastAsia="Times New Roman" w:hAnsi="Times New Roman" w:cs="Times New Roman"/>
        </w:rPr>
        <w:t>ugustin. 2000</w:t>
      </w:r>
      <w:r w:rsidRPr="00C132C0">
        <w:rPr>
          <w:rFonts w:ascii="Times New Roman" w:eastAsia="Times New Roman" w:hAnsi="Times New Roman" w:cs="Times New Roman"/>
        </w:rPr>
        <w:t xml:space="preserve">. Comparing some phonological features across African accents English. </w:t>
      </w:r>
      <w:r w:rsidRPr="00C132C0">
        <w:rPr>
          <w:rFonts w:ascii="Times New Roman" w:eastAsia="Times New Roman" w:hAnsi="Times New Roman" w:cs="Times New Roman"/>
          <w:i/>
          <w:iCs/>
        </w:rPr>
        <w:t>English Studies</w:t>
      </w:r>
      <w:r w:rsidR="00713EA4">
        <w:rPr>
          <w:rFonts w:ascii="Times New Roman" w:eastAsia="Times New Roman" w:hAnsi="Times New Roman" w:cs="Times New Roman"/>
          <w:i/>
          <w:iCs/>
        </w:rPr>
        <w:t>,</w:t>
      </w:r>
      <w:r w:rsidRPr="00C132C0">
        <w:rPr>
          <w:rFonts w:ascii="Times New Roman" w:eastAsia="Times New Roman" w:hAnsi="Times New Roman" w:cs="Times New Roman"/>
          <w:i/>
          <w:iCs/>
        </w:rPr>
        <w:t xml:space="preserve"> </w:t>
      </w:r>
      <w:r w:rsidRPr="00C132C0">
        <w:rPr>
          <w:rFonts w:ascii="Times New Roman" w:eastAsia="Times New Roman" w:hAnsi="Times New Roman" w:cs="Times New Roman"/>
        </w:rPr>
        <w:t>81(3), 249-266.</w:t>
      </w:r>
    </w:p>
    <w:p w14:paraId="5D00ADDD" w14:textId="77777777" w:rsidR="002A684C" w:rsidRPr="00C132C0" w:rsidRDefault="002A684C" w:rsidP="001200AD">
      <w:pPr>
        <w:spacing w:after="0" w:line="240" w:lineRule="auto"/>
        <w:ind w:left="720" w:hanging="720"/>
        <w:jc w:val="both"/>
        <w:rPr>
          <w:rFonts w:ascii="Times New Roman" w:eastAsia="Times New Roman" w:hAnsi="Times New Roman" w:cs="Times New Roman"/>
        </w:rPr>
      </w:pPr>
      <w:proofErr w:type="spellStart"/>
      <w:r w:rsidRPr="00C132C0">
        <w:rPr>
          <w:rFonts w:ascii="Times New Roman" w:eastAsiaTheme="minorEastAsia" w:hAnsi="Times New Roman" w:cs="Times New Roman"/>
        </w:rPr>
        <w:t>Soneye</w:t>
      </w:r>
      <w:proofErr w:type="spellEnd"/>
      <w:r w:rsidRPr="00C132C0">
        <w:rPr>
          <w:rFonts w:ascii="Times New Roman" w:eastAsiaTheme="minorEastAsia" w:hAnsi="Times New Roman" w:cs="Times New Roman"/>
        </w:rPr>
        <w:t>, T</w:t>
      </w:r>
      <w:r w:rsidR="00825AA7" w:rsidRPr="00C132C0">
        <w:rPr>
          <w:rFonts w:ascii="Times New Roman" w:eastAsiaTheme="minorEastAsia" w:hAnsi="Times New Roman" w:cs="Times New Roman"/>
        </w:rPr>
        <w:t xml:space="preserve">aiwo. </w:t>
      </w:r>
      <w:r w:rsidRPr="00C132C0">
        <w:rPr>
          <w:rFonts w:ascii="Times New Roman" w:eastAsiaTheme="minorEastAsia" w:hAnsi="Times New Roman" w:cs="Times New Roman"/>
        </w:rPr>
        <w:t xml:space="preserve"> &amp; </w:t>
      </w:r>
      <w:proofErr w:type="spellStart"/>
      <w:r w:rsidRPr="00C132C0">
        <w:rPr>
          <w:rFonts w:ascii="Times New Roman" w:eastAsiaTheme="minorEastAsia" w:hAnsi="Times New Roman" w:cs="Times New Roman"/>
        </w:rPr>
        <w:t>Oladunjoye</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F</w:t>
      </w:r>
      <w:r w:rsidR="00825AA7" w:rsidRPr="00C132C0">
        <w:rPr>
          <w:rFonts w:ascii="Times New Roman" w:eastAsiaTheme="minorEastAsia" w:hAnsi="Times New Roman" w:cs="Times New Roman"/>
        </w:rPr>
        <w:t>aleye</w:t>
      </w:r>
      <w:proofErr w:type="spellEnd"/>
      <w:r w:rsidR="00825AA7" w:rsidRPr="00C132C0">
        <w:rPr>
          <w:rFonts w:ascii="Times New Roman" w:eastAsiaTheme="minorEastAsia" w:hAnsi="Times New Roman" w:cs="Times New Roman"/>
        </w:rPr>
        <w:t>. J. 2015</w:t>
      </w:r>
      <w:r w:rsidRPr="00C132C0">
        <w:rPr>
          <w:rFonts w:ascii="Times New Roman" w:eastAsiaTheme="minorEastAsia" w:hAnsi="Times New Roman" w:cs="Times New Roman"/>
        </w:rPr>
        <w:t>. Syllable phonotactics in educated Nigerian spoken English</w:t>
      </w:r>
      <w:r w:rsidRPr="00C132C0">
        <w:rPr>
          <w:rFonts w:ascii="Times New Roman" w:eastAsiaTheme="minorEastAsia" w:hAnsi="Times New Roman" w:cs="Times New Roman"/>
          <w:b/>
        </w:rPr>
        <w:t xml:space="preserve">. </w:t>
      </w:r>
      <w:proofErr w:type="spellStart"/>
      <w:r w:rsidRPr="00C132C0">
        <w:rPr>
          <w:rFonts w:ascii="Times New Roman" w:eastAsiaTheme="minorEastAsia" w:hAnsi="Times New Roman" w:cs="Times New Roman"/>
          <w:bCs/>
          <w:i/>
        </w:rPr>
        <w:t>Konin</w:t>
      </w:r>
      <w:proofErr w:type="spellEnd"/>
      <w:r w:rsidRPr="00C132C0">
        <w:rPr>
          <w:rFonts w:ascii="Times New Roman" w:eastAsiaTheme="minorEastAsia" w:hAnsi="Times New Roman" w:cs="Times New Roman"/>
          <w:bCs/>
          <w:i/>
        </w:rPr>
        <w:t xml:space="preserve"> Language Studies KSJ </w:t>
      </w:r>
      <w:r w:rsidRPr="00C132C0">
        <w:rPr>
          <w:rFonts w:ascii="Times New Roman" w:eastAsiaTheme="minorEastAsia" w:hAnsi="Times New Roman" w:cs="Times New Roman"/>
          <w:bCs/>
        </w:rPr>
        <w:t>3 (3).  255-269.</w:t>
      </w:r>
    </w:p>
    <w:p w14:paraId="7E1AEFFE" w14:textId="77777777" w:rsidR="002A684C" w:rsidRPr="00C132C0" w:rsidRDefault="002A684C" w:rsidP="001200AD">
      <w:pPr>
        <w:spacing w:after="0" w:line="240" w:lineRule="auto"/>
        <w:ind w:left="720" w:hanging="720"/>
        <w:jc w:val="both"/>
        <w:rPr>
          <w:rFonts w:ascii="Times New Roman" w:eastAsiaTheme="minorEastAsia" w:hAnsi="Times New Roman" w:cs="Times New Roman"/>
          <w:b/>
        </w:rPr>
      </w:pPr>
      <w:proofErr w:type="spellStart"/>
      <w:r w:rsidRPr="00C132C0">
        <w:rPr>
          <w:rFonts w:ascii="Times New Roman" w:hAnsi="Times New Roman" w:cs="Times New Roman"/>
        </w:rPr>
        <w:t>Soneye</w:t>
      </w:r>
      <w:proofErr w:type="spellEnd"/>
      <w:r w:rsidRPr="00C132C0">
        <w:rPr>
          <w:rFonts w:ascii="Times New Roman" w:hAnsi="Times New Roman" w:cs="Times New Roman"/>
        </w:rPr>
        <w:t>, T</w:t>
      </w:r>
      <w:r w:rsidR="00825AA7" w:rsidRPr="00C132C0">
        <w:rPr>
          <w:rFonts w:ascii="Times New Roman" w:hAnsi="Times New Roman" w:cs="Times New Roman"/>
        </w:rPr>
        <w:t>aiwo. 2007</w:t>
      </w:r>
      <w:r w:rsidRPr="00C132C0">
        <w:rPr>
          <w:rFonts w:ascii="Times New Roman" w:hAnsi="Times New Roman" w:cs="Times New Roman"/>
        </w:rPr>
        <w:t>. Phonological Sensitivity of Selected NTA Newscasters to Sound-Spelling discrepancy in English and its implications for oral English</w:t>
      </w:r>
      <w:r w:rsidR="007E3F56">
        <w:rPr>
          <w:rFonts w:ascii="Times New Roman" w:hAnsi="Times New Roman" w:cs="Times New Roman"/>
        </w:rPr>
        <w:t>.</w:t>
      </w:r>
      <w:r w:rsidR="00456EBA" w:rsidRPr="00456EBA">
        <w:rPr>
          <w:rFonts w:ascii="Times New Roman" w:hAnsi="Times New Roman" w:cs="Times New Roman"/>
          <w:i/>
          <w:iCs/>
          <w:sz w:val="24"/>
          <w:szCs w:val="24"/>
        </w:rPr>
        <w:t xml:space="preserve"> </w:t>
      </w:r>
      <w:proofErr w:type="spellStart"/>
      <w:r w:rsidR="00456EBA" w:rsidRPr="00743487">
        <w:rPr>
          <w:rFonts w:ascii="Times New Roman" w:hAnsi="Times New Roman" w:cs="Times New Roman"/>
          <w:i/>
          <w:iCs/>
          <w:sz w:val="24"/>
          <w:szCs w:val="24"/>
        </w:rPr>
        <w:t>Marang</w:t>
      </w:r>
      <w:proofErr w:type="spellEnd"/>
      <w:r w:rsidR="00456EBA" w:rsidRPr="00743487">
        <w:rPr>
          <w:rFonts w:ascii="Times New Roman" w:hAnsi="Times New Roman" w:cs="Times New Roman"/>
          <w:i/>
          <w:iCs/>
          <w:sz w:val="24"/>
          <w:szCs w:val="24"/>
        </w:rPr>
        <w:t>: Journal of Language and Literature</w:t>
      </w:r>
      <w:r w:rsidR="00456EBA" w:rsidRPr="00743487">
        <w:rPr>
          <w:rFonts w:ascii="Times New Roman" w:hAnsi="Times New Roman" w:cs="Times New Roman"/>
          <w:sz w:val="24"/>
          <w:szCs w:val="24"/>
        </w:rPr>
        <w:t xml:space="preserve">, </w:t>
      </w:r>
      <w:r w:rsidR="00456EBA" w:rsidRPr="00743487">
        <w:rPr>
          <w:rFonts w:ascii="Times New Roman" w:hAnsi="Times New Roman" w:cs="Times New Roman"/>
          <w:i/>
          <w:iCs/>
          <w:sz w:val="24"/>
          <w:szCs w:val="24"/>
        </w:rPr>
        <w:t>17</w:t>
      </w:r>
      <w:r w:rsidR="00456EBA">
        <w:rPr>
          <w:rFonts w:ascii="Times New Roman" w:hAnsi="Times New Roman" w:cs="Times New Roman"/>
          <w:i/>
          <w:iCs/>
          <w:sz w:val="24"/>
          <w:szCs w:val="24"/>
        </w:rPr>
        <w:t xml:space="preserve"> </w:t>
      </w:r>
      <w:r w:rsidR="00456EBA" w:rsidRPr="00743487">
        <w:rPr>
          <w:rFonts w:ascii="Times New Roman" w:hAnsi="Times New Roman" w:cs="Times New Roman"/>
          <w:sz w:val="24"/>
          <w:szCs w:val="24"/>
        </w:rPr>
        <w:t>(1), 29-42.</w:t>
      </w:r>
    </w:p>
    <w:p w14:paraId="6A75D503" w14:textId="77777777" w:rsidR="00D431A4" w:rsidRPr="00C132C0" w:rsidRDefault="00D431A4" w:rsidP="00D431A4">
      <w:pPr>
        <w:autoSpaceDE w:val="0"/>
        <w:autoSpaceDN w:val="0"/>
        <w:adjustRightInd w:val="0"/>
        <w:spacing w:after="0" w:line="240" w:lineRule="auto"/>
        <w:ind w:left="720" w:hanging="720"/>
        <w:rPr>
          <w:rFonts w:ascii="Times New Roman" w:hAnsi="Times New Roman" w:cs="Times New Roman"/>
        </w:rPr>
      </w:pPr>
      <w:r w:rsidRPr="00C132C0">
        <w:rPr>
          <w:rFonts w:ascii="Times New Roman" w:hAnsi="Times New Roman" w:cs="Times New Roman"/>
        </w:rPr>
        <w:t>Todd, Loreto. 1984. The English Language in West Africa,</w:t>
      </w:r>
      <w:r w:rsidR="00496C39">
        <w:rPr>
          <w:rFonts w:ascii="Times New Roman" w:hAnsi="Times New Roman" w:cs="Times New Roman"/>
        </w:rPr>
        <w:t xml:space="preserve"> In Bailey, R. and </w:t>
      </w:r>
      <w:proofErr w:type="spellStart"/>
      <w:r w:rsidR="00496C39">
        <w:rPr>
          <w:rFonts w:ascii="Times New Roman" w:hAnsi="Times New Roman" w:cs="Times New Roman"/>
        </w:rPr>
        <w:t>Görlach</w:t>
      </w:r>
      <w:proofErr w:type="spellEnd"/>
      <w:r w:rsidR="00496C39">
        <w:rPr>
          <w:rFonts w:ascii="Times New Roman" w:hAnsi="Times New Roman" w:cs="Times New Roman"/>
        </w:rPr>
        <w:t>, M. 1984.</w:t>
      </w:r>
      <w:r w:rsidRPr="00C132C0">
        <w:rPr>
          <w:rFonts w:ascii="Times New Roman" w:hAnsi="Times New Roman" w:cs="Times New Roman"/>
        </w:rPr>
        <w:t xml:space="preserve"> </w:t>
      </w:r>
      <w:r w:rsidR="004644E5" w:rsidRPr="00C132C0">
        <w:rPr>
          <w:rFonts w:ascii="Times New Roman" w:hAnsi="Times New Roman" w:cs="Times New Roman"/>
        </w:rPr>
        <w:t xml:space="preserve">English as a World language. Cambridge: Cambridge University Press </w:t>
      </w:r>
      <w:r w:rsidRPr="00C132C0">
        <w:rPr>
          <w:rFonts w:ascii="Times New Roman" w:hAnsi="Times New Roman" w:cs="Times New Roman"/>
        </w:rPr>
        <w:t>281-305.</w:t>
      </w:r>
    </w:p>
    <w:p w14:paraId="4579CA1A" w14:textId="77777777" w:rsidR="002A684C" w:rsidRDefault="009145AA" w:rsidP="00D431A4">
      <w:pPr>
        <w:spacing w:after="0" w:line="240" w:lineRule="auto"/>
        <w:ind w:right="-432"/>
        <w:jc w:val="both"/>
        <w:rPr>
          <w:rFonts w:ascii="Times New Roman" w:hAnsi="Times New Roman" w:cs="Times New Roman"/>
        </w:rPr>
      </w:pPr>
      <w:proofErr w:type="spellStart"/>
      <w:r>
        <w:rPr>
          <w:rFonts w:ascii="Times New Roman" w:hAnsi="Times New Roman" w:cs="Times New Roman"/>
        </w:rPr>
        <w:t>Yavas</w:t>
      </w:r>
      <w:proofErr w:type="spellEnd"/>
      <w:r>
        <w:rPr>
          <w:rFonts w:ascii="Times New Roman" w:hAnsi="Times New Roman" w:cs="Times New Roman"/>
        </w:rPr>
        <w:t>, Mehmet. 2011</w:t>
      </w:r>
      <w:r w:rsidR="002A684C" w:rsidRPr="00C132C0">
        <w:rPr>
          <w:rFonts w:ascii="Times New Roman" w:hAnsi="Times New Roman" w:cs="Times New Roman"/>
        </w:rPr>
        <w:t xml:space="preserve">. </w:t>
      </w:r>
      <w:r w:rsidR="002A684C" w:rsidRPr="00C132C0">
        <w:rPr>
          <w:rFonts w:ascii="Times New Roman" w:hAnsi="Times New Roman" w:cs="Times New Roman"/>
          <w:i/>
          <w:iCs/>
        </w:rPr>
        <w:t xml:space="preserve">Applied English phonology </w:t>
      </w:r>
      <w:r w:rsidR="002A684C" w:rsidRPr="00C132C0">
        <w:rPr>
          <w:rFonts w:ascii="Times New Roman" w:hAnsi="Times New Roman" w:cs="Times New Roman"/>
        </w:rPr>
        <w:t>(2nd ed.). London: Blackwell.</w:t>
      </w:r>
    </w:p>
    <w:p w14:paraId="6C4B2481" w14:textId="77777777" w:rsidR="006A74FC" w:rsidRDefault="006A74FC" w:rsidP="00D431A4">
      <w:pPr>
        <w:spacing w:after="0" w:line="240" w:lineRule="auto"/>
        <w:ind w:right="-432"/>
        <w:jc w:val="both"/>
        <w:rPr>
          <w:rFonts w:ascii="Times New Roman" w:hAnsi="Times New Roman" w:cs="Times New Roman"/>
        </w:rPr>
      </w:pPr>
    </w:p>
    <w:commentRangeEnd w:id="2"/>
    <w:p w14:paraId="19C459A2" w14:textId="77777777" w:rsidR="006A74FC" w:rsidRDefault="00327493" w:rsidP="00D431A4">
      <w:pPr>
        <w:spacing w:after="0" w:line="240" w:lineRule="auto"/>
        <w:ind w:right="-432"/>
        <w:jc w:val="both"/>
        <w:rPr>
          <w:rFonts w:ascii="Times New Roman" w:hAnsi="Times New Roman" w:cs="Times New Roman"/>
        </w:rPr>
      </w:pPr>
      <w:r>
        <w:rPr>
          <w:rStyle w:val="CommentReference"/>
        </w:rPr>
        <w:commentReference w:id="2"/>
      </w:r>
    </w:p>
    <w:p w14:paraId="1CAF5D91" w14:textId="77777777" w:rsidR="006A74FC" w:rsidRDefault="006A74FC" w:rsidP="00D431A4">
      <w:pPr>
        <w:spacing w:after="0" w:line="240" w:lineRule="auto"/>
        <w:ind w:right="-432"/>
        <w:jc w:val="both"/>
        <w:rPr>
          <w:rFonts w:ascii="Times New Roman" w:hAnsi="Times New Roman" w:cs="Times New Roman"/>
        </w:rPr>
      </w:pPr>
    </w:p>
    <w:p w14:paraId="0EA5429E" w14:textId="77777777" w:rsidR="006A74FC" w:rsidRDefault="006A74FC" w:rsidP="00D431A4">
      <w:pPr>
        <w:spacing w:after="0" w:line="240" w:lineRule="auto"/>
        <w:ind w:right="-432"/>
        <w:jc w:val="both"/>
        <w:rPr>
          <w:rFonts w:ascii="Times New Roman" w:hAnsi="Times New Roman" w:cs="Times New Roman"/>
        </w:rPr>
      </w:pPr>
    </w:p>
    <w:p w14:paraId="74F9710D" w14:textId="77777777" w:rsidR="006A74FC" w:rsidRDefault="006A74FC" w:rsidP="00D431A4">
      <w:pPr>
        <w:spacing w:after="0" w:line="240" w:lineRule="auto"/>
        <w:ind w:right="-432"/>
        <w:jc w:val="both"/>
        <w:rPr>
          <w:rFonts w:ascii="Times New Roman" w:hAnsi="Times New Roman" w:cs="Times New Roman"/>
        </w:rPr>
      </w:pPr>
    </w:p>
    <w:p w14:paraId="2072EEC5" w14:textId="77777777" w:rsidR="006A74FC" w:rsidRDefault="006A74FC" w:rsidP="00D431A4">
      <w:pPr>
        <w:spacing w:after="0" w:line="240" w:lineRule="auto"/>
        <w:ind w:right="-432"/>
        <w:jc w:val="both"/>
        <w:rPr>
          <w:rFonts w:ascii="Times New Roman" w:hAnsi="Times New Roman" w:cs="Times New Roman"/>
        </w:rPr>
      </w:pPr>
    </w:p>
    <w:p w14:paraId="743EB688" w14:textId="77777777" w:rsidR="006A74FC" w:rsidRDefault="006A74FC" w:rsidP="00D431A4">
      <w:pPr>
        <w:spacing w:after="0" w:line="240" w:lineRule="auto"/>
        <w:ind w:right="-432"/>
        <w:jc w:val="both"/>
        <w:rPr>
          <w:rFonts w:ascii="Times New Roman" w:hAnsi="Times New Roman" w:cs="Times New Roman"/>
        </w:rPr>
      </w:pPr>
    </w:p>
    <w:p w14:paraId="24ED7DBD" w14:textId="77777777" w:rsidR="006A74FC" w:rsidRDefault="006A74FC" w:rsidP="00D431A4">
      <w:pPr>
        <w:spacing w:after="0" w:line="240" w:lineRule="auto"/>
        <w:ind w:right="-432"/>
        <w:jc w:val="both"/>
        <w:rPr>
          <w:rFonts w:ascii="Times New Roman" w:hAnsi="Times New Roman" w:cs="Times New Roman"/>
        </w:rPr>
      </w:pPr>
    </w:p>
    <w:p w14:paraId="45FD78BA" w14:textId="77777777" w:rsidR="006A74FC" w:rsidRDefault="006A74FC" w:rsidP="00D431A4">
      <w:pPr>
        <w:spacing w:after="0" w:line="240" w:lineRule="auto"/>
        <w:ind w:right="-432"/>
        <w:jc w:val="both"/>
        <w:rPr>
          <w:rFonts w:ascii="Times New Roman" w:hAnsi="Times New Roman" w:cs="Times New Roman"/>
        </w:rPr>
      </w:pPr>
    </w:p>
    <w:p w14:paraId="4FD98838" w14:textId="76093E75" w:rsidR="006A74FC" w:rsidRPr="00275B33" w:rsidRDefault="00F32294" w:rsidP="00275B33">
      <w:pPr>
        <w:spacing w:after="0" w:line="240" w:lineRule="auto"/>
        <w:ind w:right="-432"/>
        <w:jc w:val="both"/>
        <w:rPr>
          <w:rFonts w:ascii="Times New Roman" w:eastAsiaTheme="minorEastAsia" w:hAnsi="Times New Roman" w:cs="Times New Roman"/>
        </w:rPr>
      </w:pPr>
      <w:r>
        <w:rPr>
          <w:rFonts w:ascii="Times New Roman" w:hAnsi="Times New Roman" w:cs="Times New Roman"/>
          <w:sz w:val="24"/>
          <w:szCs w:val="24"/>
        </w:rPr>
        <w:t xml:space="preserve"> </w:t>
      </w:r>
    </w:p>
    <w:sectPr w:rsidR="006A74FC" w:rsidRPr="00275B3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479CD85B" w14:textId="77777777" w:rsidR="00327493" w:rsidRDefault="00327493">
      <w:pPr>
        <w:pStyle w:val="CommentText"/>
      </w:pPr>
      <w:r>
        <w:rPr>
          <w:rStyle w:val="CommentReference"/>
        </w:rPr>
        <w:annotationRef/>
      </w:r>
      <w:r>
        <w:t>Take to the body of the work</w:t>
      </w:r>
    </w:p>
  </w:comment>
  <w:comment w:id="1" w:author="Author" w:initials="A">
    <w:p w14:paraId="6724EA55" w14:textId="77777777" w:rsidR="00327493" w:rsidRDefault="00327493">
      <w:pPr>
        <w:pStyle w:val="CommentText"/>
      </w:pPr>
      <w:r>
        <w:rPr>
          <w:rStyle w:val="CommentReference"/>
        </w:rPr>
        <w:annotationRef/>
      </w:r>
      <w:r>
        <w:t>Largely untouched</w:t>
      </w:r>
    </w:p>
  </w:comment>
  <w:comment w:id="2" w:author="Author" w:initials="A">
    <w:p w14:paraId="0E3E9F77" w14:textId="77777777" w:rsidR="00327493" w:rsidRDefault="00327493">
      <w:pPr>
        <w:pStyle w:val="CommentText"/>
      </w:pPr>
      <w:r>
        <w:rPr>
          <w:rStyle w:val="CommentReference"/>
        </w:rPr>
        <w:annotationRef/>
      </w:r>
      <w:r>
        <w:t>Needs overhauling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79CD85B" w15:done="0"/>
  <w15:commentEx w15:paraId="6724EA55" w15:done="0"/>
  <w15:commentEx w15:paraId="0E3E9F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79CD85B" w16cid:durableId="228FEFF7"/>
  <w16cid:commentId w16cid:paraId="6724EA55" w16cid:durableId="228FEFF8"/>
  <w16cid:commentId w16cid:paraId="0E3E9F77" w16cid:durableId="228FEF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86833D" w14:textId="77777777" w:rsidR="00C64AB8" w:rsidRDefault="00C64AB8" w:rsidP="00C64AB8">
      <w:pPr>
        <w:spacing w:after="0" w:line="240" w:lineRule="auto"/>
      </w:pPr>
      <w:r>
        <w:separator/>
      </w:r>
    </w:p>
  </w:endnote>
  <w:endnote w:type="continuationSeparator" w:id="0">
    <w:p w14:paraId="529E2F29" w14:textId="77777777" w:rsidR="00C64AB8" w:rsidRDefault="00C64AB8" w:rsidP="00C64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47792D" w14:textId="77777777" w:rsidR="00C64AB8" w:rsidRDefault="00C64AB8" w:rsidP="00C64AB8">
      <w:pPr>
        <w:spacing w:after="0" w:line="240" w:lineRule="auto"/>
      </w:pPr>
      <w:r>
        <w:separator/>
      </w:r>
    </w:p>
  </w:footnote>
  <w:footnote w:type="continuationSeparator" w:id="0">
    <w:p w14:paraId="348BA3A4" w14:textId="77777777" w:rsidR="00C64AB8" w:rsidRDefault="00C64AB8" w:rsidP="00C64A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FD697F"/>
    <w:multiLevelType w:val="hybridMultilevel"/>
    <w:tmpl w:val="1DE09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2E6285"/>
    <w:multiLevelType w:val="hybridMultilevel"/>
    <w:tmpl w:val="A990AC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775"/>
    <w:rsid w:val="00006D7B"/>
    <w:rsid w:val="00007C43"/>
    <w:rsid w:val="000408D9"/>
    <w:rsid w:val="000523AF"/>
    <w:rsid w:val="00062815"/>
    <w:rsid w:val="000D5CC9"/>
    <w:rsid w:val="0011277F"/>
    <w:rsid w:val="001200AD"/>
    <w:rsid w:val="001240B2"/>
    <w:rsid w:val="0013239E"/>
    <w:rsid w:val="001628BF"/>
    <w:rsid w:val="00165BAC"/>
    <w:rsid w:val="00193841"/>
    <w:rsid w:val="001B686E"/>
    <w:rsid w:val="001C362E"/>
    <w:rsid w:val="001C48B8"/>
    <w:rsid w:val="001E6B02"/>
    <w:rsid w:val="001E70D3"/>
    <w:rsid w:val="001F3A97"/>
    <w:rsid w:val="001F4C77"/>
    <w:rsid w:val="001F7BF3"/>
    <w:rsid w:val="00201672"/>
    <w:rsid w:val="00207A9E"/>
    <w:rsid w:val="00221E22"/>
    <w:rsid w:val="00222386"/>
    <w:rsid w:val="00227CD4"/>
    <w:rsid w:val="00236C27"/>
    <w:rsid w:val="00260D4E"/>
    <w:rsid w:val="002635A9"/>
    <w:rsid w:val="00271E65"/>
    <w:rsid w:val="00275B33"/>
    <w:rsid w:val="002A684C"/>
    <w:rsid w:val="002C6CB3"/>
    <w:rsid w:val="002D2F2F"/>
    <w:rsid w:val="003172A7"/>
    <w:rsid w:val="00327493"/>
    <w:rsid w:val="003341F0"/>
    <w:rsid w:val="00337350"/>
    <w:rsid w:val="00340D67"/>
    <w:rsid w:val="00351C3C"/>
    <w:rsid w:val="00353C75"/>
    <w:rsid w:val="003545AD"/>
    <w:rsid w:val="00383F3B"/>
    <w:rsid w:val="003876AB"/>
    <w:rsid w:val="003A5CEC"/>
    <w:rsid w:val="003A6F59"/>
    <w:rsid w:val="003B0FA4"/>
    <w:rsid w:val="003D719F"/>
    <w:rsid w:val="004151CB"/>
    <w:rsid w:val="00421E04"/>
    <w:rsid w:val="00440731"/>
    <w:rsid w:val="00445A47"/>
    <w:rsid w:val="00452A2B"/>
    <w:rsid w:val="00456EBA"/>
    <w:rsid w:val="004644E5"/>
    <w:rsid w:val="004667F5"/>
    <w:rsid w:val="00486F10"/>
    <w:rsid w:val="00496C39"/>
    <w:rsid w:val="004A1CA9"/>
    <w:rsid w:val="004C754E"/>
    <w:rsid w:val="004D4BE1"/>
    <w:rsid w:val="004E4046"/>
    <w:rsid w:val="00514784"/>
    <w:rsid w:val="005221A1"/>
    <w:rsid w:val="005321DA"/>
    <w:rsid w:val="00593976"/>
    <w:rsid w:val="00594356"/>
    <w:rsid w:val="005972A7"/>
    <w:rsid w:val="005B1AB7"/>
    <w:rsid w:val="005B5678"/>
    <w:rsid w:val="005B5C12"/>
    <w:rsid w:val="005C363A"/>
    <w:rsid w:val="005C5D28"/>
    <w:rsid w:val="005C7F17"/>
    <w:rsid w:val="005D0FE4"/>
    <w:rsid w:val="005D1245"/>
    <w:rsid w:val="005F2B50"/>
    <w:rsid w:val="00641137"/>
    <w:rsid w:val="00642EF1"/>
    <w:rsid w:val="00650DBC"/>
    <w:rsid w:val="00667D1E"/>
    <w:rsid w:val="00670693"/>
    <w:rsid w:val="00685B2F"/>
    <w:rsid w:val="0069039C"/>
    <w:rsid w:val="006A3BBD"/>
    <w:rsid w:val="006A6491"/>
    <w:rsid w:val="006A74FC"/>
    <w:rsid w:val="006C2510"/>
    <w:rsid w:val="006C733A"/>
    <w:rsid w:val="006C7C64"/>
    <w:rsid w:val="006D0368"/>
    <w:rsid w:val="006D38A5"/>
    <w:rsid w:val="006E1ABE"/>
    <w:rsid w:val="006E64DF"/>
    <w:rsid w:val="006F2B53"/>
    <w:rsid w:val="007049A9"/>
    <w:rsid w:val="00713EA4"/>
    <w:rsid w:val="007222D0"/>
    <w:rsid w:val="0072759B"/>
    <w:rsid w:val="00730CE1"/>
    <w:rsid w:val="007516D9"/>
    <w:rsid w:val="00762756"/>
    <w:rsid w:val="0077591E"/>
    <w:rsid w:val="0078007C"/>
    <w:rsid w:val="007854BA"/>
    <w:rsid w:val="00792F19"/>
    <w:rsid w:val="007A1FDC"/>
    <w:rsid w:val="007B69C2"/>
    <w:rsid w:val="007C3EB5"/>
    <w:rsid w:val="007C5F2E"/>
    <w:rsid w:val="007C6DEF"/>
    <w:rsid w:val="007D498B"/>
    <w:rsid w:val="007E3F56"/>
    <w:rsid w:val="007F578E"/>
    <w:rsid w:val="00805E39"/>
    <w:rsid w:val="00825AA7"/>
    <w:rsid w:val="00832B11"/>
    <w:rsid w:val="00842E4C"/>
    <w:rsid w:val="00856AD2"/>
    <w:rsid w:val="00861B39"/>
    <w:rsid w:val="00880872"/>
    <w:rsid w:val="00884D7B"/>
    <w:rsid w:val="008A017F"/>
    <w:rsid w:val="008A750B"/>
    <w:rsid w:val="008B3A69"/>
    <w:rsid w:val="008E0EE2"/>
    <w:rsid w:val="008E77F7"/>
    <w:rsid w:val="009145AA"/>
    <w:rsid w:val="00924C89"/>
    <w:rsid w:val="00935CDC"/>
    <w:rsid w:val="00945364"/>
    <w:rsid w:val="00946A91"/>
    <w:rsid w:val="00967E46"/>
    <w:rsid w:val="009932A9"/>
    <w:rsid w:val="00994587"/>
    <w:rsid w:val="009945FF"/>
    <w:rsid w:val="009A622C"/>
    <w:rsid w:val="009D5F6B"/>
    <w:rsid w:val="009F41DD"/>
    <w:rsid w:val="00A124A8"/>
    <w:rsid w:val="00A14F45"/>
    <w:rsid w:val="00A20A79"/>
    <w:rsid w:val="00A2231C"/>
    <w:rsid w:val="00A30967"/>
    <w:rsid w:val="00A46C8D"/>
    <w:rsid w:val="00A64921"/>
    <w:rsid w:val="00A663CC"/>
    <w:rsid w:val="00A73FB6"/>
    <w:rsid w:val="00A80693"/>
    <w:rsid w:val="00AB0123"/>
    <w:rsid w:val="00AC0125"/>
    <w:rsid w:val="00AC5E89"/>
    <w:rsid w:val="00AD0992"/>
    <w:rsid w:val="00AF2B60"/>
    <w:rsid w:val="00B10B88"/>
    <w:rsid w:val="00B125A9"/>
    <w:rsid w:val="00B15E8D"/>
    <w:rsid w:val="00B22C97"/>
    <w:rsid w:val="00B3427D"/>
    <w:rsid w:val="00B36DA3"/>
    <w:rsid w:val="00B70F3A"/>
    <w:rsid w:val="00B75C06"/>
    <w:rsid w:val="00BA2498"/>
    <w:rsid w:val="00BA61BE"/>
    <w:rsid w:val="00BC6D88"/>
    <w:rsid w:val="00BE3D6E"/>
    <w:rsid w:val="00C132C0"/>
    <w:rsid w:val="00C26E45"/>
    <w:rsid w:val="00C32CD7"/>
    <w:rsid w:val="00C32FBD"/>
    <w:rsid w:val="00C357D4"/>
    <w:rsid w:val="00C5154A"/>
    <w:rsid w:val="00C535C4"/>
    <w:rsid w:val="00C57C97"/>
    <w:rsid w:val="00C64AB8"/>
    <w:rsid w:val="00C65EF9"/>
    <w:rsid w:val="00C85985"/>
    <w:rsid w:val="00CA23B7"/>
    <w:rsid w:val="00CA2CB0"/>
    <w:rsid w:val="00CA4C4A"/>
    <w:rsid w:val="00CC0320"/>
    <w:rsid w:val="00CD7458"/>
    <w:rsid w:val="00CE4B1F"/>
    <w:rsid w:val="00CF02F1"/>
    <w:rsid w:val="00CF7EF0"/>
    <w:rsid w:val="00D14285"/>
    <w:rsid w:val="00D16262"/>
    <w:rsid w:val="00D1669D"/>
    <w:rsid w:val="00D175CD"/>
    <w:rsid w:val="00D20F4B"/>
    <w:rsid w:val="00D21A04"/>
    <w:rsid w:val="00D431A4"/>
    <w:rsid w:val="00D4421C"/>
    <w:rsid w:val="00D51F91"/>
    <w:rsid w:val="00D52E25"/>
    <w:rsid w:val="00D569A1"/>
    <w:rsid w:val="00D57061"/>
    <w:rsid w:val="00D6719E"/>
    <w:rsid w:val="00D74B77"/>
    <w:rsid w:val="00DC3753"/>
    <w:rsid w:val="00DD28A9"/>
    <w:rsid w:val="00E01423"/>
    <w:rsid w:val="00E040B6"/>
    <w:rsid w:val="00E30EE2"/>
    <w:rsid w:val="00E349BC"/>
    <w:rsid w:val="00E50D6D"/>
    <w:rsid w:val="00E60F18"/>
    <w:rsid w:val="00E62554"/>
    <w:rsid w:val="00E74016"/>
    <w:rsid w:val="00E75787"/>
    <w:rsid w:val="00E80678"/>
    <w:rsid w:val="00EB47D5"/>
    <w:rsid w:val="00EC66DA"/>
    <w:rsid w:val="00EF2F71"/>
    <w:rsid w:val="00EF38D1"/>
    <w:rsid w:val="00F27775"/>
    <w:rsid w:val="00F32294"/>
    <w:rsid w:val="00F34768"/>
    <w:rsid w:val="00F501A4"/>
    <w:rsid w:val="00F5134F"/>
    <w:rsid w:val="00F64867"/>
    <w:rsid w:val="00F6731C"/>
    <w:rsid w:val="00F75982"/>
    <w:rsid w:val="00F9614B"/>
    <w:rsid w:val="00FB00EA"/>
    <w:rsid w:val="00FC468C"/>
    <w:rsid w:val="00FC623E"/>
    <w:rsid w:val="00FD1F83"/>
    <w:rsid w:val="00FE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22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EF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26E45"/>
    <w:pPr>
      <w:spacing w:after="0" w:line="240" w:lineRule="auto"/>
    </w:pPr>
    <w:rPr>
      <w:rFonts w:ascii="Calibri" w:eastAsia="Calibri" w:hAnsi="Calibri" w:cs="Times New Roman"/>
      <w:lang w:val="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2B60"/>
    <w:rPr>
      <w:color w:val="0563C1" w:themeColor="hyperlink"/>
      <w:u w:val="single"/>
    </w:rPr>
  </w:style>
  <w:style w:type="paragraph" w:styleId="ListParagraph">
    <w:name w:val="List Paragraph"/>
    <w:basedOn w:val="Normal"/>
    <w:uiPriority w:val="34"/>
    <w:qFormat/>
    <w:rsid w:val="00165BAC"/>
    <w:pPr>
      <w:ind w:left="720"/>
      <w:contextualSpacing/>
    </w:pPr>
  </w:style>
  <w:style w:type="character" w:styleId="CommentReference">
    <w:name w:val="annotation reference"/>
    <w:basedOn w:val="DefaultParagraphFont"/>
    <w:uiPriority w:val="99"/>
    <w:semiHidden/>
    <w:unhideWhenUsed/>
    <w:rsid w:val="00327493"/>
    <w:rPr>
      <w:sz w:val="16"/>
      <w:szCs w:val="16"/>
    </w:rPr>
  </w:style>
  <w:style w:type="paragraph" w:styleId="CommentText">
    <w:name w:val="annotation text"/>
    <w:basedOn w:val="Normal"/>
    <w:link w:val="CommentTextChar"/>
    <w:uiPriority w:val="99"/>
    <w:semiHidden/>
    <w:unhideWhenUsed/>
    <w:rsid w:val="00327493"/>
    <w:pPr>
      <w:spacing w:line="240" w:lineRule="auto"/>
    </w:pPr>
    <w:rPr>
      <w:sz w:val="20"/>
      <w:szCs w:val="20"/>
    </w:rPr>
  </w:style>
  <w:style w:type="character" w:customStyle="1" w:styleId="CommentTextChar">
    <w:name w:val="Comment Text Char"/>
    <w:basedOn w:val="DefaultParagraphFont"/>
    <w:link w:val="CommentText"/>
    <w:uiPriority w:val="99"/>
    <w:semiHidden/>
    <w:rsid w:val="00327493"/>
    <w:rPr>
      <w:sz w:val="20"/>
      <w:szCs w:val="20"/>
    </w:rPr>
  </w:style>
  <w:style w:type="paragraph" w:styleId="CommentSubject">
    <w:name w:val="annotation subject"/>
    <w:basedOn w:val="CommentText"/>
    <w:next w:val="CommentText"/>
    <w:link w:val="CommentSubjectChar"/>
    <w:uiPriority w:val="99"/>
    <w:semiHidden/>
    <w:unhideWhenUsed/>
    <w:rsid w:val="00327493"/>
    <w:rPr>
      <w:b/>
      <w:bCs/>
    </w:rPr>
  </w:style>
  <w:style w:type="character" w:customStyle="1" w:styleId="CommentSubjectChar">
    <w:name w:val="Comment Subject Char"/>
    <w:basedOn w:val="CommentTextChar"/>
    <w:link w:val="CommentSubject"/>
    <w:uiPriority w:val="99"/>
    <w:semiHidden/>
    <w:rsid w:val="00327493"/>
    <w:rPr>
      <w:b/>
      <w:bCs/>
      <w:sz w:val="20"/>
      <w:szCs w:val="20"/>
    </w:rPr>
  </w:style>
  <w:style w:type="paragraph" w:styleId="BalloonText">
    <w:name w:val="Balloon Text"/>
    <w:basedOn w:val="Normal"/>
    <w:link w:val="BalloonTextChar"/>
    <w:uiPriority w:val="99"/>
    <w:semiHidden/>
    <w:unhideWhenUsed/>
    <w:rsid w:val="0032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493"/>
    <w:rPr>
      <w:rFonts w:ascii="Tahoma" w:hAnsi="Tahoma" w:cs="Tahoma"/>
      <w:sz w:val="16"/>
      <w:szCs w:val="16"/>
    </w:rPr>
  </w:style>
  <w:style w:type="paragraph" w:styleId="Header">
    <w:name w:val="header"/>
    <w:basedOn w:val="Normal"/>
    <w:link w:val="HeaderChar"/>
    <w:uiPriority w:val="99"/>
    <w:unhideWhenUsed/>
    <w:rsid w:val="00C64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AB8"/>
  </w:style>
  <w:style w:type="paragraph" w:styleId="Footer">
    <w:name w:val="footer"/>
    <w:basedOn w:val="Normal"/>
    <w:link w:val="FooterChar"/>
    <w:uiPriority w:val="99"/>
    <w:unhideWhenUsed/>
    <w:rsid w:val="00C64A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09810">
      <w:bodyDiv w:val="1"/>
      <w:marLeft w:val="0"/>
      <w:marRight w:val="0"/>
      <w:marTop w:val="0"/>
      <w:marBottom w:val="0"/>
      <w:divBdr>
        <w:top w:val="none" w:sz="0" w:space="0" w:color="auto"/>
        <w:left w:val="none" w:sz="0" w:space="0" w:color="auto"/>
        <w:bottom w:val="none" w:sz="0" w:space="0" w:color="auto"/>
        <w:right w:val="none" w:sz="0" w:space="0" w:color="auto"/>
      </w:divBdr>
    </w:div>
    <w:div w:id="25955388">
      <w:bodyDiv w:val="1"/>
      <w:marLeft w:val="0"/>
      <w:marRight w:val="0"/>
      <w:marTop w:val="0"/>
      <w:marBottom w:val="0"/>
      <w:divBdr>
        <w:top w:val="none" w:sz="0" w:space="0" w:color="auto"/>
        <w:left w:val="none" w:sz="0" w:space="0" w:color="auto"/>
        <w:bottom w:val="none" w:sz="0" w:space="0" w:color="auto"/>
        <w:right w:val="none" w:sz="0" w:space="0" w:color="auto"/>
      </w:divBdr>
    </w:div>
    <w:div w:id="29258852">
      <w:bodyDiv w:val="1"/>
      <w:marLeft w:val="0"/>
      <w:marRight w:val="0"/>
      <w:marTop w:val="0"/>
      <w:marBottom w:val="0"/>
      <w:divBdr>
        <w:top w:val="none" w:sz="0" w:space="0" w:color="auto"/>
        <w:left w:val="none" w:sz="0" w:space="0" w:color="auto"/>
        <w:bottom w:val="none" w:sz="0" w:space="0" w:color="auto"/>
        <w:right w:val="none" w:sz="0" w:space="0" w:color="auto"/>
      </w:divBdr>
    </w:div>
    <w:div w:id="220097356">
      <w:bodyDiv w:val="1"/>
      <w:marLeft w:val="0"/>
      <w:marRight w:val="0"/>
      <w:marTop w:val="0"/>
      <w:marBottom w:val="0"/>
      <w:divBdr>
        <w:top w:val="none" w:sz="0" w:space="0" w:color="auto"/>
        <w:left w:val="none" w:sz="0" w:space="0" w:color="auto"/>
        <w:bottom w:val="none" w:sz="0" w:space="0" w:color="auto"/>
        <w:right w:val="none" w:sz="0" w:space="0" w:color="auto"/>
      </w:divBdr>
    </w:div>
    <w:div w:id="254825701">
      <w:bodyDiv w:val="1"/>
      <w:marLeft w:val="0"/>
      <w:marRight w:val="0"/>
      <w:marTop w:val="0"/>
      <w:marBottom w:val="0"/>
      <w:divBdr>
        <w:top w:val="none" w:sz="0" w:space="0" w:color="auto"/>
        <w:left w:val="none" w:sz="0" w:space="0" w:color="auto"/>
        <w:bottom w:val="none" w:sz="0" w:space="0" w:color="auto"/>
        <w:right w:val="none" w:sz="0" w:space="0" w:color="auto"/>
      </w:divBdr>
    </w:div>
    <w:div w:id="518274347">
      <w:bodyDiv w:val="1"/>
      <w:marLeft w:val="0"/>
      <w:marRight w:val="0"/>
      <w:marTop w:val="0"/>
      <w:marBottom w:val="0"/>
      <w:divBdr>
        <w:top w:val="none" w:sz="0" w:space="0" w:color="auto"/>
        <w:left w:val="none" w:sz="0" w:space="0" w:color="auto"/>
        <w:bottom w:val="none" w:sz="0" w:space="0" w:color="auto"/>
        <w:right w:val="none" w:sz="0" w:space="0" w:color="auto"/>
      </w:divBdr>
    </w:div>
    <w:div w:id="536699683">
      <w:bodyDiv w:val="1"/>
      <w:marLeft w:val="0"/>
      <w:marRight w:val="0"/>
      <w:marTop w:val="0"/>
      <w:marBottom w:val="0"/>
      <w:divBdr>
        <w:top w:val="none" w:sz="0" w:space="0" w:color="auto"/>
        <w:left w:val="none" w:sz="0" w:space="0" w:color="auto"/>
        <w:bottom w:val="none" w:sz="0" w:space="0" w:color="auto"/>
        <w:right w:val="none" w:sz="0" w:space="0" w:color="auto"/>
      </w:divBdr>
    </w:div>
    <w:div w:id="646203869">
      <w:bodyDiv w:val="1"/>
      <w:marLeft w:val="0"/>
      <w:marRight w:val="0"/>
      <w:marTop w:val="0"/>
      <w:marBottom w:val="0"/>
      <w:divBdr>
        <w:top w:val="none" w:sz="0" w:space="0" w:color="auto"/>
        <w:left w:val="none" w:sz="0" w:space="0" w:color="auto"/>
        <w:bottom w:val="none" w:sz="0" w:space="0" w:color="auto"/>
        <w:right w:val="none" w:sz="0" w:space="0" w:color="auto"/>
      </w:divBdr>
    </w:div>
    <w:div w:id="759638185">
      <w:bodyDiv w:val="1"/>
      <w:marLeft w:val="0"/>
      <w:marRight w:val="0"/>
      <w:marTop w:val="0"/>
      <w:marBottom w:val="0"/>
      <w:divBdr>
        <w:top w:val="none" w:sz="0" w:space="0" w:color="auto"/>
        <w:left w:val="none" w:sz="0" w:space="0" w:color="auto"/>
        <w:bottom w:val="none" w:sz="0" w:space="0" w:color="auto"/>
        <w:right w:val="none" w:sz="0" w:space="0" w:color="auto"/>
      </w:divBdr>
    </w:div>
    <w:div w:id="785733892">
      <w:bodyDiv w:val="1"/>
      <w:marLeft w:val="0"/>
      <w:marRight w:val="0"/>
      <w:marTop w:val="0"/>
      <w:marBottom w:val="0"/>
      <w:divBdr>
        <w:top w:val="none" w:sz="0" w:space="0" w:color="auto"/>
        <w:left w:val="none" w:sz="0" w:space="0" w:color="auto"/>
        <w:bottom w:val="none" w:sz="0" w:space="0" w:color="auto"/>
        <w:right w:val="none" w:sz="0" w:space="0" w:color="auto"/>
      </w:divBdr>
    </w:div>
    <w:div w:id="1063913601">
      <w:bodyDiv w:val="1"/>
      <w:marLeft w:val="0"/>
      <w:marRight w:val="0"/>
      <w:marTop w:val="0"/>
      <w:marBottom w:val="0"/>
      <w:divBdr>
        <w:top w:val="none" w:sz="0" w:space="0" w:color="auto"/>
        <w:left w:val="none" w:sz="0" w:space="0" w:color="auto"/>
        <w:bottom w:val="none" w:sz="0" w:space="0" w:color="auto"/>
        <w:right w:val="none" w:sz="0" w:space="0" w:color="auto"/>
      </w:divBdr>
    </w:div>
    <w:div w:id="1093283886">
      <w:bodyDiv w:val="1"/>
      <w:marLeft w:val="0"/>
      <w:marRight w:val="0"/>
      <w:marTop w:val="0"/>
      <w:marBottom w:val="0"/>
      <w:divBdr>
        <w:top w:val="none" w:sz="0" w:space="0" w:color="auto"/>
        <w:left w:val="none" w:sz="0" w:space="0" w:color="auto"/>
        <w:bottom w:val="none" w:sz="0" w:space="0" w:color="auto"/>
        <w:right w:val="none" w:sz="0" w:space="0" w:color="auto"/>
      </w:divBdr>
    </w:div>
    <w:div w:id="1195995263">
      <w:bodyDiv w:val="1"/>
      <w:marLeft w:val="0"/>
      <w:marRight w:val="0"/>
      <w:marTop w:val="0"/>
      <w:marBottom w:val="0"/>
      <w:divBdr>
        <w:top w:val="none" w:sz="0" w:space="0" w:color="auto"/>
        <w:left w:val="none" w:sz="0" w:space="0" w:color="auto"/>
        <w:bottom w:val="none" w:sz="0" w:space="0" w:color="auto"/>
        <w:right w:val="none" w:sz="0" w:space="0" w:color="auto"/>
      </w:divBdr>
    </w:div>
    <w:div w:id="1351567870">
      <w:bodyDiv w:val="1"/>
      <w:marLeft w:val="0"/>
      <w:marRight w:val="0"/>
      <w:marTop w:val="0"/>
      <w:marBottom w:val="0"/>
      <w:divBdr>
        <w:top w:val="none" w:sz="0" w:space="0" w:color="auto"/>
        <w:left w:val="none" w:sz="0" w:space="0" w:color="auto"/>
        <w:bottom w:val="none" w:sz="0" w:space="0" w:color="auto"/>
        <w:right w:val="none" w:sz="0" w:space="0" w:color="auto"/>
      </w:divBdr>
    </w:div>
    <w:div w:id="1366324900">
      <w:bodyDiv w:val="1"/>
      <w:marLeft w:val="0"/>
      <w:marRight w:val="0"/>
      <w:marTop w:val="0"/>
      <w:marBottom w:val="0"/>
      <w:divBdr>
        <w:top w:val="none" w:sz="0" w:space="0" w:color="auto"/>
        <w:left w:val="none" w:sz="0" w:space="0" w:color="auto"/>
        <w:bottom w:val="none" w:sz="0" w:space="0" w:color="auto"/>
        <w:right w:val="none" w:sz="0" w:space="0" w:color="auto"/>
      </w:divBdr>
    </w:div>
    <w:div w:id="1410151032">
      <w:bodyDiv w:val="1"/>
      <w:marLeft w:val="0"/>
      <w:marRight w:val="0"/>
      <w:marTop w:val="0"/>
      <w:marBottom w:val="0"/>
      <w:divBdr>
        <w:top w:val="none" w:sz="0" w:space="0" w:color="auto"/>
        <w:left w:val="none" w:sz="0" w:space="0" w:color="auto"/>
        <w:bottom w:val="none" w:sz="0" w:space="0" w:color="auto"/>
        <w:right w:val="none" w:sz="0" w:space="0" w:color="auto"/>
      </w:divBdr>
    </w:div>
    <w:div w:id="1474329541">
      <w:bodyDiv w:val="1"/>
      <w:marLeft w:val="0"/>
      <w:marRight w:val="0"/>
      <w:marTop w:val="0"/>
      <w:marBottom w:val="0"/>
      <w:divBdr>
        <w:top w:val="none" w:sz="0" w:space="0" w:color="auto"/>
        <w:left w:val="none" w:sz="0" w:space="0" w:color="auto"/>
        <w:bottom w:val="none" w:sz="0" w:space="0" w:color="auto"/>
        <w:right w:val="none" w:sz="0" w:space="0" w:color="auto"/>
      </w:divBdr>
    </w:div>
    <w:div w:id="1584997425">
      <w:bodyDiv w:val="1"/>
      <w:marLeft w:val="0"/>
      <w:marRight w:val="0"/>
      <w:marTop w:val="0"/>
      <w:marBottom w:val="0"/>
      <w:divBdr>
        <w:top w:val="none" w:sz="0" w:space="0" w:color="auto"/>
        <w:left w:val="none" w:sz="0" w:space="0" w:color="auto"/>
        <w:bottom w:val="none" w:sz="0" w:space="0" w:color="auto"/>
        <w:right w:val="none" w:sz="0" w:space="0" w:color="auto"/>
      </w:divBdr>
    </w:div>
    <w:div w:id="183672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nlineresearchjournals.org/IJ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FF04A3D5A89164BB335A7A3E02EA241" ma:contentTypeVersion="10" ma:contentTypeDescription="Create a new document." ma:contentTypeScope="" ma:versionID="5818933e84c34ccb45634b521af221fe">
  <xsd:schema xmlns:xsd="http://www.w3.org/2001/XMLSchema" xmlns:xs="http://www.w3.org/2001/XMLSchema" xmlns:p="http://schemas.microsoft.com/office/2006/metadata/properties" xmlns:ns3="88801549-2deb-4eda-89a8-9ec52d04747d" targetNamespace="http://schemas.microsoft.com/office/2006/metadata/properties" ma:root="true" ma:fieldsID="70cc2a12a372916fa2ed48bcf69441c1" ns3:_="">
    <xsd:import namespace="88801549-2deb-4eda-89a8-9ec52d04747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01549-2deb-4eda-89a8-9ec52d0474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BFEDEF-96DE-4E44-A856-B11820FBE855}">
  <ds:schemaRefs>
    <ds:schemaRef ds:uri="http://schemas.openxmlformats.org/officeDocument/2006/bibliography"/>
  </ds:schemaRefs>
</ds:datastoreItem>
</file>

<file path=customXml/itemProps2.xml><?xml version="1.0" encoding="utf-8"?>
<ds:datastoreItem xmlns:ds="http://schemas.openxmlformats.org/officeDocument/2006/customXml" ds:itemID="{72C535FA-5CE8-4B16-927B-02D8257E9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01549-2deb-4eda-89a8-9ec52d0474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FE1A47-709C-4DF3-9DE1-96F44117D634}">
  <ds:schemaRefs>
    <ds:schemaRef ds:uri="http://schemas.microsoft.com/sharepoint/v3/contenttype/forms"/>
  </ds:schemaRefs>
</ds:datastoreItem>
</file>

<file path=customXml/itemProps4.xml><?xml version="1.0" encoding="utf-8"?>
<ds:datastoreItem xmlns:ds="http://schemas.openxmlformats.org/officeDocument/2006/customXml" ds:itemID="{02789860-A654-44D1-9CBE-0BCBA3418A2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4780</Words>
  <Characters>27252</Characters>
  <Application>Microsoft Office Word</Application>
  <DocSecurity>0</DocSecurity>
  <Lines>227</Lines>
  <Paragraphs>63</Paragraphs>
  <ScaleCrop>false</ScaleCrop>
  <Company/>
  <LinksUpToDate>false</LinksUpToDate>
  <CharactersWithSpaces>31969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2020-06-14T00:44:00Z</dcterms:created>
  <dcterms:modified xsi:type="dcterms:W3CDTF">2020-06-14T00:44:00Z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0x0101003FF04A3D5A89164BB335A7A3E02EA241</vt:lpwstr>
  </property>
</Properties>
</file>