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ADC" w:rsidRPr="00AC4B65" w:rsidRDefault="00F02A79" w:rsidP="00F02A79">
      <w:pPr>
        <w:ind w:left="0" w:firstLine="0"/>
        <w:rPr>
          <w:rFonts w:asciiTheme="majorBidi" w:hAnsiTheme="majorBidi" w:cstheme="majorBidi"/>
          <w:sz w:val="24"/>
          <w:szCs w:val="24"/>
          <w:lang w:val="en-US"/>
        </w:rPr>
      </w:pPr>
      <w:r w:rsidRPr="00AC4B65">
        <w:rPr>
          <w:rFonts w:asciiTheme="majorBidi" w:hAnsiTheme="majorBidi" w:cstheme="majorBidi"/>
          <w:sz w:val="24"/>
          <w:szCs w:val="24"/>
          <w:lang w:val="en-US"/>
        </w:rPr>
        <w:t xml:space="preserve">Review of paper titled: </w:t>
      </w:r>
      <w:r w:rsidR="00BC4794" w:rsidRPr="00AC4B65">
        <w:rPr>
          <w:rFonts w:asciiTheme="majorBidi" w:hAnsiTheme="majorBidi" w:cstheme="majorBidi"/>
          <w:sz w:val="24"/>
          <w:szCs w:val="24"/>
          <w:lang w:val="en-US"/>
        </w:rPr>
        <w:t>On the Phonological Rules in Two Dialects of Arabic: A Comparative Account</w:t>
      </w:r>
      <w:r w:rsidRPr="00AC4B65">
        <w:rPr>
          <w:rFonts w:asciiTheme="majorBidi" w:hAnsiTheme="majorBidi" w:cstheme="majorBidi"/>
          <w:sz w:val="24"/>
          <w:szCs w:val="24"/>
          <w:lang w:val="en-US"/>
        </w:rPr>
        <w:t>.</w:t>
      </w:r>
    </w:p>
    <w:p w:rsidR="00F02A79" w:rsidRPr="00AC4B65" w:rsidRDefault="00F02A79" w:rsidP="00F02A79">
      <w:pPr>
        <w:ind w:left="0" w:firstLine="0"/>
        <w:rPr>
          <w:rFonts w:asciiTheme="majorBidi" w:hAnsiTheme="majorBidi" w:cstheme="majorBidi"/>
          <w:sz w:val="24"/>
          <w:szCs w:val="24"/>
          <w:lang w:val="en-US"/>
        </w:rPr>
      </w:pPr>
    </w:p>
    <w:p w:rsidR="00F02A79" w:rsidRPr="00AC4B65" w:rsidRDefault="00F02A79" w:rsidP="00334228">
      <w:pPr>
        <w:ind w:left="0" w:firstLine="0"/>
        <w:jc w:val="both"/>
        <w:rPr>
          <w:rFonts w:asciiTheme="majorBidi" w:hAnsiTheme="majorBidi" w:cstheme="majorBidi"/>
          <w:sz w:val="24"/>
          <w:szCs w:val="24"/>
          <w:lang w:val="en-US"/>
        </w:rPr>
      </w:pPr>
      <w:bookmarkStart w:id="0" w:name="_GoBack"/>
      <w:r w:rsidRPr="00AC4B65">
        <w:rPr>
          <w:rFonts w:asciiTheme="majorBidi" w:hAnsiTheme="majorBidi" w:cstheme="majorBidi"/>
          <w:sz w:val="24"/>
          <w:szCs w:val="24"/>
          <w:lang w:val="en-US"/>
        </w:rPr>
        <w:t xml:space="preserve">The paper compares the realization of what is assumed to be same consonants in two different dialects of Arabic: Standard </w:t>
      </w:r>
      <w:r w:rsidR="00A724D8" w:rsidRPr="00AC4B65">
        <w:rPr>
          <w:rFonts w:asciiTheme="majorBidi" w:hAnsiTheme="majorBidi" w:cstheme="majorBidi"/>
          <w:sz w:val="24"/>
          <w:szCs w:val="24"/>
          <w:lang w:val="en-US"/>
        </w:rPr>
        <w:t xml:space="preserve">Arabic (SA) </w:t>
      </w:r>
      <w:r w:rsidRPr="00AC4B65">
        <w:rPr>
          <w:rFonts w:asciiTheme="majorBidi" w:hAnsiTheme="majorBidi" w:cstheme="majorBidi"/>
          <w:sz w:val="24"/>
          <w:szCs w:val="24"/>
          <w:lang w:val="en-US"/>
        </w:rPr>
        <w:t xml:space="preserve">and Lebanese </w:t>
      </w:r>
      <w:r w:rsidR="00A724D8" w:rsidRPr="00AC4B65">
        <w:rPr>
          <w:rFonts w:asciiTheme="majorBidi" w:hAnsiTheme="majorBidi" w:cstheme="majorBidi"/>
          <w:sz w:val="24"/>
          <w:szCs w:val="24"/>
          <w:lang w:val="en-US"/>
        </w:rPr>
        <w:t>Arabic (LA)</w:t>
      </w:r>
      <w:r w:rsidRPr="00AC4B65">
        <w:rPr>
          <w:rFonts w:asciiTheme="majorBidi" w:hAnsiTheme="majorBidi" w:cstheme="majorBidi"/>
          <w:sz w:val="24"/>
          <w:szCs w:val="24"/>
          <w:lang w:val="en-US"/>
        </w:rPr>
        <w:t>. The paper presents useful information that maybe considered interesting to readers who are not familiar with Arabic and its different dialects. However, as far as the phonological analysis is concerned, the paper falls far short of what is needed to make a useful contribution. For this reason, I cannot recommend it for publication. The details are stated below.</w:t>
      </w:r>
    </w:p>
    <w:p w:rsidR="00EB37B0" w:rsidRPr="00AC4B65" w:rsidRDefault="00EB37B0"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The most basic assumptions the author has made, which are also the most serious problems with the paper are:</w:t>
      </w:r>
    </w:p>
    <w:p w:rsidR="00EB37B0" w:rsidRPr="00AC4B65" w:rsidRDefault="00EB37B0" w:rsidP="00334228">
      <w:pPr>
        <w:pStyle w:val="CommentText"/>
        <w:numPr>
          <w:ilvl w:val="0"/>
          <w:numId w:val="1"/>
        </w:numPr>
        <w:jc w:val="both"/>
        <w:rPr>
          <w:rFonts w:asciiTheme="majorBidi" w:hAnsiTheme="majorBidi" w:cstheme="majorBidi"/>
          <w:sz w:val="24"/>
          <w:szCs w:val="24"/>
        </w:rPr>
      </w:pPr>
      <w:r w:rsidRPr="00AC4B65">
        <w:rPr>
          <w:rFonts w:asciiTheme="majorBidi" w:hAnsiTheme="majorBidi" w:cstheme="majorBidi"/>
          <w:sz w:val="24"/>
          <w:szCs w:val="24"/>
        </w:rPr>
        <w:t xml:space="preserve">The assumption that the </w:t>
      </w:r>
      <w:r w:rsidR="00A724D8" w:rsidRPr="00AC4B65">
        <w:rPr>
          <w:rFonts w:asciiTheme="majorBidi" w:hAnsiTheme="majorBidi" w:cstheme="majorBidi"/>
          <w:sz w:val="24"/>
          <w:szCs w:val="24"/>
        </w:rPr>
        <w:t>SA</w:t>
      </w:r>
      <w:r w:rsidRPr="00AC4B65">
        <w:rPr>
          <w:rFonts w:asciiTheme="majorBidi" w:hAnsiTheme="majorBidi" w:cstheme="majorBidi"/>
          <w:sz w:val="24"/>
          <w:szCs w:val="24"/>
        </w:rPr>
        <w:t xml:space="preserve"> forms are the UR forms and phonological rules are used to derive the surface</w:t>
      </w:r>
      <w:r w:rsidR="00A724D8" w:rsidRPr="00AC4B65">
        <w:rPr>
          <w:rFonts w:asciiTheme="majorBidi" w:hAnsiTheme="majorBidi" w:cstheme="majorBidi"/>
          <w:sz w:val="24"/>
          <w:szCs w:val="24"/>
        </w:rPr>
        <w:t xml:space="preserve"> forms seen in Lebanese Arabic LA</w:t>
      </w:r>
      <w:r w:rsidRPr="00AC4B65">
        <w:rPr>
          <w:rFonts w:asciiTheme="majorBidi" w:hAnsiTheme="majorBidi" w:cstheme="majorBidi"/>
          <w:sz w:val="24"/>
          <w:szCs w:val="24"/>
        </w:rPr>
        <w:t>.</w:t>
      </w:r>
    </w:p>
    <w:p w:rsidR="00EB37B0" w:rsidRPr="00AC4B65" w:rsidRDefault="00EB37B0" w:rsidP="00334228">
      <w:pPr>
        <w:pStyle w:val="CommentText"/>
        <w:numPr>
          <w:ilvl w:val="0"/>
          <w:numId w:val="1"/>
        </w:numPr>
        <w:jc w:val="both"/>
        <w:rPr>
          <w:rFonts w:asciiTheme="majorBidi" w:hAnsiTheme="majorBidi" w:cstheme="majorBidi"/>
          <w:sz w:val="24"/>
          <w:szCs w:val="24"/>
        </w:rPr>
      </w:pPr>
      <w:r w:rsidRPr="00AC4B65">
        <w:rPr>
          <w:rFonts w:asciiTheme="majorBidi" w:hAnsiTheme="majorBidi" w:cstheme="majorBidi"/>
          <w:sz w:val="24"/>
          <w:szCs w:val="24"/>
        </w:rPr>
        <w:t xml:space="preserve">The assumption that </w:t>
      </w:r>
      <w:r w:rsidR="00A724D8" w:rsidRPr="00AC4B65">
        <w:rPr>
          <w:rFonts w:asciiTheme="majorBidi" w:hAnsiTheme="majorBidi" w:cstheme="majorBidi"/>
          <w:sz w:val="24"/>
          <w:szCs w:val="24"/>
        </w:rPr>
        <w:t xml:space="preserve">one letter of the </w:t>
      </w:r>
      <w:r w:rsidRPr="00AC4B65">
        <w:rPr>
          <w:rFonts w:asciiTheme="majorBidi" w:hAnsiTheme="majorBidi" w:cstheme="majorBidi"/>
          <w:sz w:val="24"/>
          <w:szCs w:val="24"/>
        </w:rPr>
        <w:t xml:space="preserve">orthography </w:t>
      </w:r>
      <w:r w:rsidR="00A724D8" w:rsidRPr="00AC4B65">
        <w:rPr>
          <w:rFonts w:asciiTheme="majorBidi" w:hAnsiTheme="majorBidi" w:cstheme="majorBidi"/>
          <w:sz w:val="24"/>
          <w:szCs w:val="24"/>
        </w:rPr>
        <w:t xml:space="preserve">must produce </w:t>
      </w:r>
      <w:r w:rsidRPr="00AC4B65">
        <w:rPr>
          <w:rFonts w:asciiTheme="majorBidi" w:hAnsiTheme="majorBidi" w:cstheme="majorBidi"/>
          <w:sz w:val="24"/>
          <w:szCs w:val="24"/>
        </w:rPr>
        <w:t xml:space="preserve">the </w:t>
      </w:r>
      <w:r w:rsidR="00A724D8" w:rsidRPr="00AC4B65">
        <w:rPr>
          <w:rFonts w:asciiTheme="majorBidi" w:hAnsiTheme="majorBidi" w:cstheme="majorBidi"/>
          <w:sz w:val="24"/>
          <w:szCs w:val="24"/>
        </w:rPr>
        <w:t>same phonetic sound</w:t>
      </w:r>
      <w:r w:rsidRPr="00AC4B65">
        <w:rPr>
          <w:rFonts w:asciiTheme="majorBidi" w:hAnsiTheme="majorBidi" w:cstheme="majorBidi"/>
          <w:sz w:val="24"/>
          <w:szCs w:val="24"/>
        </w:rPr>
        <w:t xml:space="preserve"> </w:t>
      </w:r>
      <w:r w:rsidR="00A724D8" w:rsidRPr="00AC4B65">
        <w:rPr>
          <w:rFonts w:asciiTheme="majorBidi" w:hAnsiTheme="majorBidi" w:cstheme="majorBidi"/>
          <w:sz w:val="24"/>
          <w:szCs w:val="24"/>
        </w:rPr>
        <w:t>in different dialects of the same language</w:t>
      </w:r>
      <w:r w:rsidRPr="00AC4B65">
        <w:rPr>
          <w:rFonts w:asciiTheme="majorBidi" w:hAnsiTheme="majorBidi" w:cstheme="majorBidi"/>
          <w:sz w:val="24"/>
          <w:szCs w:val="24"/>
        </w:rPr>
        <w:t>.</w:t>
      </w:r>
    </w:p>
    <w:p w:rsidR="00EB37B0" w:rsidRPr="00AC4B65" w:rsidRDefault="00EB37B0"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 xml:space="preserve">Before a phonological process </w:t>
      </w:r>
      <w:r w:rsidRPr="00AC4B65">
        <w:rPr>
          <w:rFonts w:asciiTheme="majorBidi" w:hAnsiTheme="majorBidi" w:cstheme="majorBidi"/>
          <w:sz w:val="24"/>
          <w:szCs w:val="24"/>
        </w:rPr>
        <w:t xml:space="preserve">can be assumed to have taken </w:t>
      </w:r>
      <w:r w:rsidRPr="00AC4B65">
        <w:rPr>
          <w:rFonts w:asciiTheme="majorBidi" w:hAnsiTheme="majorBidi" w:cstheme="majorBidi"/>
          <w:sz w:val="24"/>
          <w:szCs w:val="24"/>
        </w:rPr>
        <w:t xml:space="preserve">place, </w:t>
      </w:r>
      <w:r w:rsidRPr="00AC4B65">
        <w:rPr>
          <w:rFonts w:asciiTheme="majorBidi" w:hAnsiTheme="majorBidi" w:cstheme="majorBidi"/>
          <w:sz w:val="24"/>
          <w:szCs w:val="24"/>
        </w:rPr>
        <w:t xml:space="preserve">it has to be </w:t>
      </w:r>
      <w:r w:rsidRPr="00AC4B65">
        <w:rPr>
          <w:rFonts w:asciiTheme="majorBidi" w:hAnsiTheme="majorBidi" w:cstheme="majorBidi"/>
          <w:sz w:val="24"/>
          <w:szCs w:val="24"/>
        </w:rPr>
        <w:t>establish</w:t>
      </w:r>
      <w:r w:rsidRPr="00AC4B65">
        <w:rPr>
          <w:rFonts w:asciiTheme="majorBidi" w:hAnsiTheme="majorBidi" w:cstheme="majorBidi"/>
          <w:sz w:val="24"/>
          <w:szCs w:val="24"/>
        </w:rPr>
        <w:t>ed</w:t>
      </w:r>
      <w:r w:rsidRPr="00AC4B65">
        <w:rPr>
          <w:rFonts w:asciiTheme="majorBidi" w:hAnsiTheme="majorBidi" w:cstheme="majorBidi"/>
          <w:sz w:val="24"/>
          <w:szCs w:val="24"/>
        </w:rPr>
        <w:t xml:space="preserve"> that the SA forms are the underlying forms from which the LA forms are derived.</w:t>
      </w:r>
      <w:r w:rsidRPr="00AC4B65">
        <w:rPr>
          <w:rFonts w:asciiTheme="majorBidi" w:hAnsiTheme="majorBidi" w:cstheme="majorBidi"/>
          <w:sz w:val="24"/>
          <w:szCs w:val="24"/>
        </w:rPr>
        <w:t xml:space="preserve"> </w:t>
      </w:r>
      <w:r w:rsidR="00AC4B65" w:rsidRPr="00AC4B65">
        <w:rPr>
          <w:rFonts w:asciiTheme="majorBidi" w:hAnsiTheme="majorBidi" w:cstheme="majorBidi"/>
          <w:sz w:val="24"/>
          <w:szCs w:val="24"/>
        </w:rPr>
        <w:t>B</w:t>
      </w:r>
      <w:r w:rsidRPr="00AC4B65">
        <w:rPr>
          <w:rFonts w:asciiTheme="majorBidi" w:hAnsiTheme="majorBidi" w:cstheme="majorBidi"/>
          <w:sz w:val="24"/>
          <w:szCs w:val="24"/>
        </w:rPr>
        <w:t>ecause we are dealing with different dialects, the default assumption is that, these are sound correspondents. One sound in one dialect corresponds with another in the other dialect. In derivational phonology, a form in one language or dialect cannot be used as the underlying representation (UR) from which the surface form</w:t>
      </w:r>
      <w:r w:rsidR="00AC4B65" w:rsidRPr="00AC4B65">
        <w:rPr>
          <w:rFonts w:asciiTheme="majorBidi" w:hAnsiTheme="majorBidi" w:cstheme="majorBidi"/>
          <w:sz w:val="24"/>
          <w:szCs w:val="24"/>
        </w:rPr>
        <w:t xml:space="preserve"> in</w:t>
      </w:r>
      <w:r w:rsidRPr="00AC4B65">
        <w:rPr>
          <w:rFonts w:asciiTheme="majorBidi" w:hAnsiTheme="majorBidi" w:cstheme="majorBidi"/>
          <w:sz w:val="24"/>
          <w:szCs w:val="24"/>
        </w:rPr>
        <w:t xml:space="preserve"> another dialect is derived. Speakers of LA grow up learning the LA forms, not the SA forms. Later in life, some of them may learn the SA as a different variety, so there is no basis for the assumption that the SA forms, which are learned later, </w:t>
      </w:r>
      <w:r w:rsidRPr="00AC4B65">
        <w:rPr>
          <w:rFonts w:asciiTheme="majorBidi" w:hAnsiTheme="majorBidi" w:cstheme="majorBidi"/>
          <w:sz w:val="24"/>
          <w:szCs w:val="24"/>
        </w:rPr>
        <w:t xml:space="preserve">are </w:t>
      </w:r>
      <w:r w:rsidRPr="00AC4B65">
        <w:rPr>
          <w:rFonts w:asciiTheme="majorBidi" w:hAnsiTheme="majorBidi" w:cstheme="majorBidi"/>
          <w:sz w:val="24"/>
          <w:szCs w:val="24"/>
        </w:rPr>
        <w:t xml:space="preserve">the UR from which the LA forms are derived through phonological rules. For a phonological rule to derive a SR from a UR, both SR and UR must </w:t>
      </w:r>
      <w:r w:rsidR="00AC4B65" w:rsidRPr="00AC4B65">
        <w:rPr>
          <w:rFonts w:asciiTheme="majorBidi" w:hAnsiTheme="majorBidi" w:cstheme="majorBidi"/>
          <w:sz w:val="24"/>
          <w:szCs w:val="24"/>
        </w:rPr>
        <w:t xml:space="preserve">be part of the same </w:t>
      </w:r>
      <w:r w:rsidRPr="00AC4B65">
        <w:rPr>
          <w:rFonts w:asciiTheme="majorBidi" w:hAnsiTheme="majorBidi" w:cstheme="majorBidi"/>
          <w:sz w:val="24"/>
          <w:szCs w:val="24"/>
        </w:rPr>
        <w:t>dialect.</w:t>
      </w:r>
    </w:p>
    <w:p w:rsidR="00F02A79" w:rsidRPr="00AC4B65" w:rsidRDefault="00EB37B0"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 xml:space="preserve">Also, </w:t>
      </w:r>
      <w:r w:rsidRPr="00AC4B65">
        <w:rPr>
          <w:rFonts w:asciiTheme="majorBidi" w:hAnsiTheme="majorBidi" w:cstheme="majorBidi"/>
          <w:sz w:val="24"/>
          <w:szCs w:val="24"/>
        </w:rPr>
        <w:t xml:space="preserve">the mere fact that the same orthographic letters are used does not suggest that they must be the same phonetic/phonological sounds. Orthography </w:t>
      </w:r>
      <w:r w:rsidR="00AC4B65" w:rsidRPr="00AC4B65">
        <w:rPr>
          <w:rFonts w:asciiTheme="majorBidi" w:hAnsiTheme="majorBidi" w:cstheme="majorBidi"/>
          <w:sz w:val="24"/>
          <w:szCs w:val="24"/>
        </w:rPr>
        <w:t>does</w:t>
      </w:r>
      <w:r w:rsidRPr="00AC4B65">
        <w:rPr>
          <w:rFonts w:asciiTheme="majorBidi" w:hAnsiTheme="majorBidi" w:cstheme="majorBidi"/>
          <w:sz w:val="24"/>
          <w:szCs w:val="24"/>
        </w:rPr>
        <w:t xml:space="preserve"> not regulate phonetics and phonology. Rather, it is information from the phonetics/phonology that is used to design orthography.</w:t>
      </w:r>
    </w:p>
    <w:p w:rsidR="005545FA" w:rsidRPr="00AC4B65" w:rsidRDefault="005545FA" w:rsidP="00334228">
      <w:pPr>
        <w:pStyle w:val="CommentText"/>
        <w:jc w:val="both"/>
        <w:rPr>
          <w:rFonts w:asciiTheme="majorBidi" w:hAnsiTheme="majorBidi" w:cstheme="majorBidi"/>
          <w:b/>
          <w:bCs/>
          <w:sz w:val="24"/>
          <w:szCs w:val="24"/>
          <w:u w:val="single"/>
        </w:rPr>
      </w:pPr>
      <w:r w:rsidRPr="00AC4B65">
        <w:rPr>
          <w:rFonts w:asciiTheme="majorBidi" w:hAnsiTheme="majorBidi" w:cstheme="majorBidi"/>
          <w:b/>
          <w:bCs/>
          <w:sz w:val="24"/>
          <w:szCs w:val="24"/>
          <w:u w:val="single"/>
        </w:rPr>
        <w:t>The use of hypothesis</w:t>
      </w:r>
    </w:p>
    <w:p w:rsidR="002E11F9" w:rsidRPr="00AC4B65" w:rsidRDefault="003E35CF"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Another serious problem has to do with the author’s</w:t>
      </w:r>
      <w:r w:rsidR="000B21B3" w:rsidRPr="00AC4B65">
        <w:rPr>
          <w:rFonts w:asciiTheme="majorBidi" w:hAnsiTheme="majorBidi" w:cstheme="majorBidi"/>
          <w:sz w:val="24"/>
          <w:szCs w:val="24"/>
        </w:rPr>
        <w:t xml:space="preserve"> </w:t>
      </w:r>
      <w:r w:rsidR="002E11F9" w:rsidRPr="00AC4B65">
        <w:rPr>
          <w:rFonts w:asciiTheme="majorBidi" w:hAnsiTheme="majorBidi" w:cstheme="majorBidi"/>
          <w:sz w:val="24"/>
          <w:szCs w:val="24"/>
        </w:rPr>
        <w:t xml:space="preserve">wrong use of </w:t>
      </w:r>
      <w:r w:rsidR="000B21B3" w:rsidRPr="00AC4B65">
        <w:rPr>
          <w:rFonts w:asciiTheme="majorBidi" w:hAnsiTheme="majorBidi" w:cstheme="majorBidi"/>
          <w:sz w:val="24"/>
          <w:szCs w:val="24"/>
        </w:rPr>
        <w:t>the term “hypothesis”</w:t>
      </w:r>
      <w:r w:rsidRPr="00AC4B65">
        <w:rPr>
          <w:rFonts w:asciiTheme="majorBidi" w:hAnsiTheme="majorBidi" w:cstheme="majorBidi"/>
          <w:sz w:val="24"/>
          <w:szCs w:val="24"/>
        </w:rPr>
        <w:t>.</w:t>
      </w:r>
      <w:r w:rsidR="002E11F9" w:rsidRPr="00AC4B65">
        <w:rPr>
          <w:rFonts w:asciiTheme="majorBidi" w:hAnsiTheme="majorBidi" w:cstheme="majorBidi"/>
          <w:sz w:val="24"/>
          <w:szCs w:val="24"/>
        </w:rPr>
        <w:t xml:space="preserve"> A </w:t>
      </w:r>
      <w:r w:rsidR="002E11F9" w:rsidRPr="00AC4B65">
        <w:rPr>
          <w:rFonts w:asciiTheme="majorBidi" w:hAnsiTheme="majorBidi" w:cstheme="majorBidi"/>
          <w:sz w:val="24"/>
          <w:szCs w:val="24"/>
        </w:rPr>
        <w:t>hypothesis is an intelligent guess about an outcome of an interaction of factors or processes that is unknown. An investigation, typically in the form of an experiment is then carried out to determine whether the guess is right or not.</w:t>
      </w:r>
    </w:p>
    <w:p w:rsidR="002E11F9" w:rsidRPr="00AC4B65" w:rsidRDefault="002E11F9"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 xml:space="preserve">In stating a hypothesis, the basis for that guess is stated. It typically takes the form of previous research results or observations that point to a possibility that </w:t>
      </w:r>
      <w:r w:rsidRPr="00AC4B65">
        <w:rPr>
          <w:rFonts w:asciiTheme="majorBidi" w:hAnsiTheme="majorBidi" w:cstheme="majorBidi"/>
          <w:sz w:val="24"/>
          <w:szCs w:val="24"/>
        </w:rPr>
        <w:t>something else may exist/be</w:t>
      </w:r>
      <w:r w:rsidRPr="00AC4B65">
        <w:rPr>
          <w:rFonts w:asciiTheme="majorBidi" w:hAnsiTheme="majorBidi" w:cstheme="majorBidi"/>
          <w:sz w:val="24"/>
          <w:szCs w:val="24"/>
        </w:rPr>
        <w:t xml:space="preserve"> happening. However, it is only after an investigation that the guess can be confirmed or rejected.</w:t>
      </w:r>
      <w:r w:rsidRPr="00AC4B65">
        <w:rPr>
          <w:rFonts w:asciiTheme="majorBidi" w:hAnsiTheme="majorBidi" w:cstheme="majorBidi"/>
          <w:sz w:val="24"/>
          <w:szCs w:val="24"/>
        </w:rPr>
        <w:t xml:space="preserve"> In the case of the present paper, the author simply collects data</w:t>
      </w:r>
      <w:r w:rsidR="009F2317" w:rsidRPr="00AC4B65">
        <w:rPr>
          <w:rFonts w:asciiTheme="majorBidi" w:hAnsiTheme="majorBidi" w:cstheme="majorBidi"/>
          <w:sz w:val="24"/>
          <w:szCs w:val="24"/>
        </w:rPr>
        <w:t xml:space="preserve"> from songs that</w:t>
      </w:r>
      <w:r w:rsidR="005545FA" w:rsidRPr="00AC4B65">
        <w:rPr>
          <w:rFonts w:asciiTheme="majorBidi" w:hAnsiTheme="majorBidi" w:cstheme="majorBidi"/>
          <w:sz w:val="24"/>
          <w:szCs w:val="24"/>
        </w:rPr>
        <w:t xml:space="preserve">, s/he </w:t>
      </w:r>
      <w:r w:rsidR="005545FA" w:rsidRPr="00AC4B65">
        <w:rPr>
          <w:rFonts w:asciiTheme="majorBidi" w:hAnsiTheme="majorBidi" w:cstheme="majorBidi"/>
          <w:sz w:val="24"/>
          <w:szCs w:val="24"/>
        </w:rPr>
        <w:lastRenderedPageBreak/>
        <w:t>thinks,</w:t>
      </w:r>
      <w:r w:rsidR="009F2317" w:rsidRPr="00AC4B65">
        <w:rPr>
          <w:rFonts w:asciiTheme="majorBidi" w:hAnsiTheme="majorBidi" w:cstheme="majorBidi"/>
          <w:sz w:val="24"/>
          <w:szCs w:val="24"/>
        </w:rPr>
        <w:t xml:space="preserve"> show</w:t>
      </w:r>
      <w:r w:rsidRPr="00AC4B65">
        <w:rPr>
          <w:rFonts w:asciiTheme="majorBidi" w:hAnsiTheme="majorBidi" w:cstheme="majorBidi"/>
          <w:sz w:val="24"/>
          <w:szCs w:val="24"/>
        </w:rPr>
        <w:t xml:space="preserve"> evidence that some phonological changes are taking place. Rather than simply going ahead to describe or analyse the process, s/he decides to call the observation a hypothesis.</w:t>
      </w:r>
      <w:r w:rsidR="005545FA" w:rsidRPr="00AC4B65">
        <w:rPr>
          <w:rFonts w:asciiTheme="majorBidi" w:hAnsiTheme="majorBidi" w:cstheme="majorBidi"/>
          <w:sz w:val="24"/>
          <w:szCs w:val="24"/>
        </w:rPr>
        <w:t xml:space="preserve"> Nothing else is done by way of investigation to confirm or reject the hypothesis.</w:t>
      </w:r>
    </w:p>
    <w:p w:rsidR="00F17415" w:rsidRDefault="00F17415" w:rsidP="00334228">
      <w:pPr>
        <w:pStyle w:val="CommentText"/>
        <w:jc w:val="both"/>
        <w:rPr>
          <w:rFonts w:asciiTheme="majorBidi" w:hAnsiTheme="majorBidi" w:cstheme="majorBidi"/>
          <w:sz w:val="24"/>
          <w:szCs w:val="24"/>
        </w:rPr>
      </w:pPr>
    </w:p>
    <w:p w:rsidR="00AC4B65" w:rsidRPr="00AC4B65" w:rsidRDefault="00AC4B65" w:rsidP="00334228">
      <w:pPr>
        <w:pStyle w:val="CommentText"/>
        <w:jc w:val="both"/>
        <w:rPr>
          <w:rFonts w:asciiTheme="majorBidi" w:hAnsiTheme="majorBidi" w:cstheme="majorBidi"/>
          <w:b/>
          <w:bCs/>
          <w:sz w:val="24"/>
          <w:szCs w:val="24"/>
          <w:u w:val="single"/>
        </w:rPr>
      </w:pPr>
      <w:r w:rsidRPr="00AC4B65">
        <w:rPr>
          <w:rFonts w:asciiTheme="majorBidi" w:hAnsiTheme="majorBidi" w:cstheme="majorBidi"/>
          <w:b/>
          <w:bCs/>
          <w:sz w:val="24"/>
          <w:szCs w:val="24"/>
          <w:u w:val="single"/>
        </w:rPr>
        <w:t>Results</w:t>
      </w:r>
    </w:p>
    <w:p w:rsidR="00F17415" w:rsidRPr="00AC4B65" w:rsidRDefault="00F17415"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Under “results”, the author states that “</w:t>
      </w:r>
      <w:r w:rsidRPr="00AC4B65">
        <w:rPr>
          <w:rFonts w:asciiTheme="majorBidi" w:hAnsiTheme="majorBidi" w:cstheme="majorBidi"/>
          <w:sz w:val="24"/>
          <w:szCs w:val="24"/>
        </w:rPr>
        <w:t>It is worth mentioning that the 4 consonants which are tabulated in Table (1) not only are used in SA variety but they are also used in other varieties of Arabic</w:t>
      </w:r>
      <w:r w:rsidRPr="00AC4B65">
        <w:rPr>
          <w:rFonts w:asciiTheme="majorBidi" w:hAnsiTheme="majorBidi" w:cstheme="majorBidi"/>
          <w:sz w:val="24"/>
          <w:szCs w:val="24"/>
        </w:rPr>
        <w:t xml:space="preserve">”. What the author fails to include is that, at least </w:t>
      </w:r>
      <w:r w:rsidRPr="00AC4B65">
        <w:rPr>
          <w:rFonts w:asciiTheme="majorBidi" w:hAnsiTheme="majorBidi" w:cstheme="majorBidi"/>
          <w:sz w:val="24"/>
          <w:szCs w:val="24"/>
        </w:rPr>
        <w:t>some of the spoken forms in LA are also the same in other dialects such as the Egyptian dialect etc.</w:t>
      </w:r>
    </w:p>
    <w:p w:rsidR="008327C3" w:rsidRPr="00AC4B65" w:rsidRDefault="008327C3"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What is T</w:t>
      </w:r>
      <w:r w:rsidRPr="00AC4B65">
        <w:rPr>
          <w:rFonts w:asciiTheme="majorBidi" w:hAnsiTheme="majorBidi" w:cstheme="majorBidi"/>
          <w:sz w:val="24"/>
          <w:szCs w:val="24"/>
        </w:rPr>
        <w:t xml:space="preserve">able </w:t>
      </w:r>
      <w:r w:rsidRPr="00AC4B65">
        <w:rPr>
          <w:rFonts w:asciiTheme="majorBidi" w:hAnsiTheme="majorBidi" w:cstheme="majorBidi"/>
          <w:sz w:val="24"/>
          <w:szCs w:val="24"/>
        </w:rPr>
        <w:t>1 meant to show</w:t>
      </w:r>
      <w:r w:rsidRPr="00AC4B65">
        <w:rPr>
          <w:rFonts w:asciiTheme="majorBidi" w:hAnsiTheme="majorBidi" w:cstheme="majorBidi"/>
          <w:sz w:val="24"/>
          <w:szCs w:val="24"/>
        </w:rPr>
        <w:t xml:space="preserve">? The information about the place and manner of articulation as well as the voicing of the sound cannot be presented as part of the results of </w:t>
      </w:r>
      <w:r w:rsidRPr="00AC4B65">
        <w:rPr>
          <w:rFonts w:asciiTheme="majorBidi" w:hAnsiTheme="majorBidi" w:cstheme="majorBidi"/>
          <w:sz w:val="24"/>
          <w:szCs w:val="24"/>
        </w:rPr>
        <w:t xml:space="preserve">the </w:t>
      </w:r>
      <w:r w:rsidRPr="00AC4B65">
        <w:rPr>
          <w:rFonts w:asciiTheme="majorBidi" w:hAnsiTheme="majorBidi" w:cstheme="majorBidi"/>
          <w:sz w:val="24"/>
          <w:szCs w:val="24"/>
        </w:rPr>
        <w:t>study</w:t>
      </w:r>
      <w:r w:rsidRPr="00AC4B65">
        <w:rPr>
          <w:rFonts w:asciiTheme="majorBidi" w:hAnsiTheme="majorBidi" w:cstheme="majorBidi"/>
          <w:sz w:val="24"/>
          <w:szCs w:val="24"/>
        </w:rPr>
        <w:t>, as the author has done</w:t>
      </w:r>
      <w:r w:rsidRPr="00AC4B65">
        <w:rPr>
          <w:rFonts w:asciiTheme="majorBidi" w:hAnsiTheme="majorBidi" w:cstheme="majorBidi"/>
          <w:sz w:val="24"/>
          <w:szCs w:val="24"/>
        </w:rPr>
        <w:t xml:space="preserve">. </w:t>
      </w:r>
      <w:r w:rsidR="00A14A18">
        <w:rPr>
          <w:rFonts w:asciiTheme="majorBidi" w:hAnsiTheme="majorBidi" w:cstheme="majorBidi"/>
          <w:sz w:val="24"/>
          <w:szCs w:val="24"/>
        </w:rPr>
        <w:t xml:space="preserve">The table shows </w:t>
      </w:r>
      <w:r w:rsidRPr="00AC4B65">
        <w:rPr>
          <w:rFonts w:asciiTheme="majorBidi" w:hAnsiTheme="majorBidi" w:cstheme="majorBidi"/>
          <w:sz w:val="24"/>
          <w:szCs w:val="24"/>
        </w:rPr>
        <w:t>basic information about the phonetics of the segments that every student of basic phonetics will learn.</w:t>
      </w:r>
      <w:r w:rsidR="00B80281" w:rsidRPr="00AC4B65">
        <w:rPr>
          <w:rFonts w:asciiTheme="majorBidi" w:hAnsiTheme="majorBidi" w:cstheme="majorBidi"/>
          <w:sz w:val="24"/>
          <w:szCs w:val="24"/>
        </w:rPr>
        <w:t xml:space="preserve"> For this reason, both the table and the paragraph following it are completely needless. The same can be said of Table 2 and the discussion following it.</w:t>
      </w:r>
    </w:p>
    <w:p w:rsidR="00D8763C" w:rsidRPr="00B83E29" w:rsidRDefault="00D8763C" w:rsidP="00334228">
      <w:pPr>
        <w:pStyle w:val="CommentText"/>
        <w:jc w:val="both"/>
        <w:rPr>
          <w:rFonts w:asciiTheme="majorBidi" w:hAnsiTheme="majorBidi" w:cstheme="majorBidi"/>
          <w:b/>
          <w:bCs/>
          <w:sz w:val="24"/>
          <w:szCs w:val="24"/>
          <w:u w:val="single"/>
        </w:rPr>
      </w:pPr>
      <w:r w:rsidRPr="00B83E29">
        <w:rPr>
          <w:rStyle w:val="CommentReference"/>
          <w:rFonts w:asciiTheme="majorBidi" w:hAnsiTheme="majorBidi" w:cstheme="majorBidi"/>
          <w:b/>
          <w:bCs/>
          <w:sz w:val="24"/>
          <w:szCs w:val="24"/>
          <w:u w:val="single"/>
        </w:rPr>
        <w:t/>
      </w:r>
      <w:r w:rsidRPr="00B83E29">
        <w:rPr>
          <w:rFonts w:asciiTheme="majorBidi" w:hAnsiTheme="majorBidi" w:cstheme="majorBidi"/>
          <w:b/>
          <w:bCs/>
          <w:sz w:val="24"/>
          <w:szCs w:val="24"/>
          <w:u w:val="single"/>
        </w:rPr>
        <w:t>Problems with data</w:t>
      </w:r>
    </w:p>
    <w:p w:rsidR="000D673E" w:rsidRPr="00AC4B65" w:rsidRDefault="00A14A18" w:rsidP="00334228">
      <w:pPr>
        <w:pStyle w:val="CommentText"/>
        <w:jc w:val="both"/>
        <w:rPr>
          <w:rFonts w:asciiTheme="majorBidi" w:hAnsiTheme="majorBidi" w:cstheme="majorBidi"/>
          <w:sz w:val="24"/>
          <w:szCs w:val="24"/>
        </w:rPr>
      </w:pPr>
      <w:r>
        <w:rPr>
          <w:rFonts w:asciiTheme="majorBidi" w:hAnsiTheme="majorBidi" w:cstheme="majorBidi"/>
          <w:sz w:val="24"/>
          <w:szCs w:val="24"/>
        </w:rPr>
        <w:t xml:space="preserve">It is not clear if </w:t>
      </w:r>
      <w:r w:rsidR="00D8763C" w:rsidRPr="00AC4B65">
        <w:rPr>
          <w:rFonts w:asciiTheme="majorBidi" w:hAnsiTheme="majorBidi" w:cstheme="majorBidi"/>
          <w:sz w:val="24"/>
          <w:szCs w:val="24"/>
        </w:rPr>
        <w:t>the data are presented in IPA.</w:t>
      </w:r>
      <w:r w:rsidR="00D8763C" w:rsidRPr="00AC4B65">
        <w:rPr>
          <w:rFonts w:asciiTheme="majorBidi" w:hAnsiTheme="majorBidi" w:cstheme="majorBidi"/>
          <w:sz w:val="24"/>
          <w:szCs w:val="24"/>
        </w:rPr>
        <w:t xml:space="preserve"> If </w:t>
      </w:r>
      <w:r w:rsidR="00D8763C" w:rsidRPr="00AC4B65">
        <w:rPr>
          <w:rFonts w:asciiTheme="majorBidi" w:hAnsiTheme="majorBidi" w:cstheme="majorBidi"/>
          <w:sz w:val="24"/>
          <w:szCs w:val="24"/>
        </w:rPr>
        <w:t>they are</w:t>
      </w:r>
      <w:r w:rsidR="00D8763C" w:rsidRPr="00AC4B65">
        <w:rPr>
          <w:rFonts w:asciiTheme="majorBidi" w:hAnsiTheme="majorBidi" w:cstheme="majorBidi"/>
          <w:sz w:val="24"/>
          <w:szCs w:val="24"/>
        </w:rPr>
        <w:t xml:space="preserve">, </w:t>
      </w:r>
      <w:r w:rsidR="00D8763C" w:rsidRPr="00AC4B65">
        <w:rPr>
          <w:rFonts w:asciiTheme="majorBidi" w:hAnsiTheme="majorBidi" w:cstheme="majorBidi"/>
          <w:sz w:val="24"/>
          <w:szCs w:val="24"/>
        </w:rPr>
        <w:t xml:space="preserve">then the author is </w:t>
      </w:r>
      <w:r w:rsidR="00D8763C" w:rsidRPr="00AC4B65">
        <w:rPr>
          <w:rFonts w:asciiTheme="majorBidi" w:hAnsiTheme="majorBidi" w:cstheme="majorBidi"/>
          <w:sz w:val="24"/>
          <w:szCs w:val="24"/>
        </w:rPr>
        <w:t xml:space="preserve">claiming that </w:t>
      </w:r>
      <w:r w:rsidR="000D673E" w:rsidRPr="00AC4B65">
        <w:rPr>
          <w:rFonts w:asciiTheme="majorBidi" w:hAnsiTheme="majorBidi" w:cstheme="majorBidi"/>
          <w:sz w:val="24"/>
          <w:szCs w:val="24"/>
        </w:rPr>
        <w:t xml:space="preserve">Standard </w:t>
      </w:r>
      <w:r w:rsidR="00D8763C" w:rsidRPr="00AC4B65">
        <w:rPr>
          <w:rFonts w:asciiTheme="majorBidi" w:hAnsiTheme="majorBidi" w:cstheme="majorBidi"/>
          <w:sz w:val="24"/>
          <w:szCs w:val="24"/>
        </w:rPr>
        <w:t>Arabic has [o] and [ᴂ]</w:t>
      </w:r>
      <w:r w:rsidR="000D673E" w:rsidRPr="00AC4B65">
        <w:rPr>
          <w:rFonts w:asciiTheme="majorBidi" w:hAnsiTheme="majorBidi" w:cstheme="majorBidi"/>
          <w:sz w:val="24"/>
          <w:szCs w:val="24"/>
        </w:rPr>
        <w:t>, whereas it is well known that the language has only 3 vowels: /a, i, u/. Further discussion and justification are required.</w:t>
      </w:r>
    </w:p>
    <w:p w:rsidR="00D8763C" w:rsidRPr="00A14A18" w:rsidRDefault="00193048"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 xml:space="preserve">In Table 3, there is a problem with many of the transcriptions. In many words, a long vowel </w:t>
      </w:r>
      <w:r w:rsidRPr="00A14A18">
        <w:rPr>
          <w:rFonts w:asciiTheme="majorBidi" w:hAnsiTheme="majorBidi" w:cstheme="majorBidi"/>
          <w:sz w:val="24"/>
          <w:szCs w:val="24"/>
        </w:rPr>
        <w:t>is shown as short</w:t>
      </w:r>
      <w:r w:rsidR="00E10410" w:rsidRPr="00A14A18">
        <w:rPr>
          <w:rFonts w:asciiTheme="majorBidi" w:hAnsiTheme="majorBidi" w:cstheme="majorBidi"/>
          <w:sz w:val="24"/>
          <w:szCs w:val="24"/>
        </w:rPr>
        <w:t xml:space="preserve"> (e.g. qulu, </w:t>
      </w:r>
      <w:r w:rsidR="00E10410" w:rsidRPr="00A14A18">
        <w:rPr>
          <w:rFonts w:asciiTheme="majorBidi" w:hAnsiTheme="majorBidi" w:cstheme="majorBidi"/>
          <w:sz w:val="24"/>
          <w:szCs w:val="24"/>
          <w:rtl/>
          <w:lang w:bidi="fa-IR"/>
        </w:rPr>
        <w:t>؟</w:t>
      </w:r>
      <w:r w:rsidR="00E10410" w:rsidRPr="00A14A18">
        <w:rPr>
          <w:rFonts w:asciiTheme="majorBidi" w:hAnsiTheme="majorBidi" w:cstheme="majorBidi"/>
          <w:sz w:val="24"/>
          <w:szCs w:val="24"/>
        </w:rPr>
        <w:t>aqəl</w:t>
      </w:r>
      <w:r w:rsidR="00E10410" w:rsidRPr="00A14A18">
        <w:rPr>
          <w:rFonts w:asciiTheme="majorBidi" w:hAnsiTheme="majorBidi" w:cstheme="majorBidi"/>
          <w:sz w:val="24"/>
          <w:szCs w:val="24"/>
        </w:rPr>
        <w:t xml:space="preserve">, </w:t>
      </w:r>
      <w:r w:rsidR="00E10410" w:rsidRPr="00A14A18">
        <w:rPr>
          <w:rFonts w:asciiTheme="majorBidi" w:hAnsiTheme="majorBidi" w:cstheme="majorBidi"/>
          <w:sz w:val="24"/>
          <w:szCs w:val="24"/>
        </w:rPr>
        <w:t>qᴂlbi</w:t>
      </w:r>
      <w:r w:rsidR="00E10410" w:rsidRPr="00A14A18">
        <w:rPr>
          <w:rFonts w:asciiTheme="majorBidi" w:hAnsiTheme="majorBidi" w:cstheme="majorBidi"/>
          <w:sz w:val="24"/>
          <w:szCs w:val="24"/>
        </w:rPr>
        <w:t>)</w:t>
      </w:r>
      <w:r w:rsidRPr="00A14A18">
        <w:rPr>
          <w:rFonts w:asciiTheme="majorBidi" w:hAnsiTheme="majorBidi" w:cstheme="majorBidi"/>
          <w:sz w:val="24"/>
          <w:szCs w:val="24"/>
        </w:rPr>
        <w:t>, in</w:t>
      </w:r>
      <w:r w:rsidR="00E10410" w:rsidRPr="00A14A18">
        <w:rPr>
          <w:rFonts w:asciiTheme="majorBidi" w:hAnsiTheme="majorBidi" w:cstheme="majorBidi"/>
          <w:sz w:val="24"/>
          <w:szCs w:val="24"/>
        </w:rPr>
        <w:t xml:space="preserve"> the word </w:t>
      </w:r>
      <w:r w:rsidR="00E10410" w:rsidRPr="00A14A18">
        <w:rPr>
          <w:rFonts w:asciiTheme="majorBidi" w:hAnsiTheme="majorBidi" w:cstheme="majorBidi"/>
          <w:sz w:val="24"/>
          <w:szCs w:val="24"/>
        </w:rPr>
        <w:t>xoð</w:t>
      </w:r>
      <w:r w:rsidRPr="00A14A18">
        <w:rPr>
          <w:rFonts w:asciiTheme="majorBidi" w:hAnsiTheme="majorBidi" w:cstheme="majorBidi"/>
          <w:sz w:val="24"/>
          <w:szCs w:val="24"/>
        </w:rPr>
        <w:t xml:space="preserve">, </w:t>
      </w:r>
      <w:r w:rsidR="00E10410" w:rsidRPr="00A14A18">
        <w:rPr>
          <w:rFonts w:asciiTheme="majorBidi" w:hAnsiTheme="majorBidi" w:cstheme="majorBidi"/>
          <w:sz w:val="24"/>
          <w:szCs w:val="24"/>
        </w:rPr>
        <w:t>the place of articulation of the consonant and height of the vowel are wrong.</w:t>
      </w:r>
      <w:r w:rsidR="00D8763C" w:rsidRPr="00A14A18">
        <w:rPr>
          <w:rFonts w:asciiTheme="majorBidi" w:hAnsiTheme="majorBidi" w:cstheme="majorBidi"/>
          <w:sz w:val="24"/>
          <w:szCs w:val="24"/>
        </w:rPr>
        <w:t xml:space="preserve"> </w:t>
      </w:r>
    </w:p>
    <w:p w:rsidR="005545FA" w:rsidRPr="00AC4B65" w:rsidRDefault="005545FA" w:rsidP="00334228">
      <w:pPr>
        <w:pStyle w:val="CommentText"/>
        <w:jc w:val="both"/>
        <w:rPr>
          <w:rFonts w:asciiTheme="majorBidi" w:hAnsiTheme="majorBidi" w:cstheme="majorBidi"/>
          <w:sz w:val="24"/>
          <w:szCs w:val="24"/>
        </w:rPr>
      </w:pPr>
    </w:p>
    <w:p w:rsidR="005545FA" w:rsidRPr="00B83E29" w:rsidRDefault="005545FA" w:rsidP="00334228">
      <w:pPr>
        <w:pStyle w:val="CommentText"/>
        <w:jc w:val="both"/>
        <w:rPr>
          <w:rFonts w:asciiTheme="majorBidi" w:hAnsiTheme="majorBidi" w:cstheme="majorBidi"/>
          <w:b/>
          <w:bCs/>
          <w:sz w:val="24"/>
          <w:szCs w:val="24"/>
          <w:u w:val="single"/>
        </w:rPr>
      </w:pPr>
      <w:r w:rsidRPr="00B83E29">
        <w:rPr>
          <w:rFonts w:asciiTheme="majorBidi" w:hAnsiTheme="majorBidi" w:cstheme="majorBidi"/>
          <w:b/>
          <w:bCs/>
          <w:sz w:val="24"/>
          <w:szCs w:val="24"/>
          <w:u w:val="single"/>
        </w:rPr>
        <w:t>Problems with phonological rules</w:t>
      </w:r>
    </w:p>
    <w:p w:rsidR="002E11F9" w:rsidRPr="00AC4B65" w:rsidRDefault="000944FF" w:rsidP="00334228">
      <w:pPr>
        <w:pStyle w:val="CommentText"/>
        <w:jc w:val="both"/>
        <w:rPr>
          <w:rFonts w:asciiTheme="majorBidi" w:hAnsiTheme="majorBidi" w:cstheme="majorBidi"/>
          <w:sz w:val="24"/>
          <w:szCs w:val="24"/>
        </w:rPr>
      </w:pPr>
      <w:r w:rsidRPr="00AC4B65">
        <w:rPr>
          <w:rFonts w:asciiTheme="majorBidi" w:hAnsiTheme="majorBidi" w:cstheme="majorBidi"/>
          <w:sz w:val="24"/>
          <w:szCs w:val="24"/>
        </w:rPr>
        <w:t xml:space="preserve">The author </w:t>
      </w:r>
      <w:r w:rsidRPr="00AC4B65">
        <w:rPr>
          <w:rFonts w:asciiTheme="majorBidi" w:hAnsiTheme="majorBidi" w:cstheme="majorBidi"/>
          <w:sz w:val="24"/>
          <w:szCs w:val="24"/>
        </w:rPr>
        <w:t>cited Chomsky and Halle, so I assume</w:t>
      </w:r>
      <w:r w:rsidRPr="00AC4B65">
        <w:rPr>
          <w:rFonts w:asciiTheme="majorBidi" w:hAnsiTheme="majorBidi" w:cstheme="majorBidi"/>
          <w:sz w:val="24"/>
          <w:szCs w:val="24"/>
        </w:rPr>
        <w:t>d</w:t>
      </w:r>
      <w:r w:rsidRPr="00AC4B65">
        <w:rPr>
          <w:rFonts w:asciiTheme="majorBidi" w:hAnsiTheme="majorBidi" w:cstheme="majorBidi"/>
          <w:sz w:val="24"/>
          <w:szCs w:val="24"/>
        </w:rPr>
        <w:t xml:space="preserve"> </w:t>
      </w:r>
      <w:r w:rsidRPr="00AC4B65">
        <w:rPr>
          <w:rFonts w:asciiTheme="majorBidi" w:hAnsiTheme="majorBidi" w:cstheme="majorBidi"/>
          <w:sz w:val="24"/>
          <w:szCs w:val="24"/>
        </w:rPr>
        <w:t xml:space="preserve">that </w:t>
      </w:r>
      <w:r w:rsidRPr="00AC4B65">
        <w:rPr>
          <w:rFonts w:asciiTheme="majorBidi" w:hAnsiTheme="majorBidi" w:cstheme="majorBidi"/>
          <w:sz w:val="24"/>
          <w:szCs w:val="24"/>
        </w:rPr>
        <w:t>distinctive feature theory</w:t>
      </w:r>
      <w:r w:rsidRPr="00AC4B65">
        <w:rPr>
          <w:rFonts w:asciiTheme="majorBidi" w:hAnsiTheme="majorBidi" w:cstheme="majorBidi"/>
          <w:sz w:val="24"/>
          <w:szCs w:val="24"/>
        </w:rPr>
        <w:t xml:space="preserve"> was going to be used</w:t>
      </w:r>
      <w:r w:rsidRPr="00AC4B65">
        <w:rPr>
          <w:rFonts w:asciiTheme="majorBidi" w:hAnsiTheme="majorBidi" w:cstheme="majorBidi"/>
          <w:sz w:val="24"/>
          <w:szCs w:val="24"/>
        </w:rPr>
        <w:t>.</w:t>
      </w:r>
      <w:r w:rsidRPr="00AC4B65">
        <w:rPr>
          <w:rFonts w:asciiTheme="majorBidi" w:hAnsiTheme="majorBidi" w:cstheme="majorBidi"/>
          <w:sz w:val="24"/>
          <w:szCs w:val="24"/>
        </w:rPr>
        <w:t xml:space="preserve"> Instead, phonetic labels like uvular, plosive, voiceless, </w:t>
      </w:r>
      <w:r w:rsidR="000E1E86">
        <w:rPr>
          <w:rFonts w:asciiTheme="majorBidi" w:hAnsiTheme="majorBidi" w:cstheme="majorBidi"/>
          <w:sz w:val="24"/>
          <w:szCs w:val="24"/>
        </w:rPr>
        <w:t xml:space="preserve">interdental, </w:t>
      </w:r>
      <w:r w:rsidRPr="00AC4B65">
        <w:rPr>
          <w:rFonts w:asciiTheme="majorBidi" w:hAnsiTheme="majorBidi" w:cstheme="majorBidi"/>
          <w:sz w:val="24"/>
          <w:szCs w:val="24"/>
        </w:rPr>
        <w:t>which are not distinctive features, are used in stating phonological rules</w:t>
      </w:r>
      <w:r w:rsidRPr="00AC4B65">
        <w:rPr>
          <w:rFonts w:asciiTheme="majorBidi" w:hAnsiTheme="majorBidi" w:cstheme="majorBidi"/>
          <w:sz w:val="24"/>
          <w:szCs w:val="24"/>
        </w:rPr>
        <w:t xml:space="preserve">. </w:t>
      </w:r>
      <w:r w:rsidRPr="00AC4B65">
        <w:rPr>
          <w:rFonts w:asciiTheme="majorBidi" w:hAnsiTheme="majorBidi" w:cstheme="majorBidi"/>
          <w:sz w:val="24"/>
          <w:szCs w:val="24"/>
        </w:rPr>
        <w:t>This does not come close to what a phonological rule must look like.</w:t>
      </w:r>
      <w:r w:rsidRPr="00AC4B65">
        <w:rPr>
          <w:rFonts w:asciiTheme="majorBidi" w:hAnsiTheme="majorBidi" w:cstheme="majorBidi"/>
          <w:sz w:val="24"/>
          <w:szCs w:val="24"/>
        </w:rPr>
        <w:t xml:space="preserve"> </w:t>
      </w:r>
      <w:r w:rsidRPr="00AC4B65">
        <w:rPr>
          <w:rFonts w:asciiTheme="majorBidi" w:hAnsiTheme="majorBidi" w:cstheme="majorBidi"/>
          <w:sz w:val="24"/>
          <w:szCs w:val="24"/>
        </w:rPr>
        <w:t>P</w:t>
      </w:r>
      <w:r w:rsidRPr="00AC4B65">
        <w:rPr>
          <w:rFonts w:asciiTheme="majorBidi" w:hAnsiTheme="majorBidi" w:cstheme="majorBidi"/>
          <w:sz w:val="24"/>
          <w:szCs w:val="24"/>
        </w:rPr>
        <w:t>honological features</w:t>
      </w:r>
      <w:r w:rsidRPr="00AC4B65">
        <w:rPr>
          <w:rFonts w:asciiTheme="majorBidi" w:hAnsiTheme="majorBidi" w:cstheme="majorBidi"/>
          <w:sz w:val="24"/>
          <w:szCs w:val="24"/>
        </w:rPr>
        <w:t xml:space="preserve"> are needed in writing phonological rules</w:t>
      </w:r>
      <w:r w:rsidRPr="00AC4B65">
        <w:rPr>
          <w:rFonts w:asciiTheme="majorBidi" w:hAnsiTheme="majorBidi" w:cstheme="majorBidi"/>
          <w:sz w:val="24"/>
          <w:szCs w:val="24"/>
        </w:rPr>
        <w:t>, not phonetic labels.</w:t>
      </w:r>
      <w:bookmarkEnd w:id="0"/>
    </w:p>
    <w:sectPr w:rsidR="002E11F9" w:rsidRPr="00AC4B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3E6DEA"/>
    <w:multiLevelType w:val="hybridMultilevel"/>
    <w:tmpl w:val="DCD463C0"/>
    <w:lvl w:ilvl="0" w:tplc="DC3459C8">
      <w:start w:val="1"/>
      <w:numFmt w:val="decimal"/>
      <w:lvlText w:val="%1."/>
      <w:lvlJc w:val="left"/>
      <w:pPr>
        <w:ind w:left="720" w:hanging="360"/>
      </w:pPr>
      <w:rPr>
        <w:rFonts w:asciiTheme="majorBidi" w:hAnsiTheme="majorBidi" w:cstheme="maj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794"/>
    <w:rsid w:val="000944FF"/>
    <w:rsid w:val="000B21B3"/>
    <w:rsid w:val="000D673E"/>
    <w:rsid w:val="000E1E86"/>
    <w:rsid w:val="00193048"/>
    <w:rsid w:val="002E11F9"/>
    <w:rsid w:val="00334228"/>
    <w:rsid w:val="003E35CF"/>
    <w:rsid w:val="005545FA"/>
    <w:rsid w:val="005E4EF6"/>
    <w:rsid w:val="00657C97"/>
    <w:rsid w:val="00713D67"/>
    <w:rsid w:val="00821C61"/>
    <w:rsid w:val="008327C3"/>
    <w:rsid w:val="009F2317"/>
    <w:rsid w:val="00A14A18"/>
    <w:rsid w:val="00A724D8"/>
    <w:rsid w:val="00AC4B65"/>
    <w:rsid w:val="00AD558D"/>
    <w:rsid w:val="00B80281"/>
    <w:rsid w:val="00B83E29"/>
    <w:rsid w:val="00BC4794"/>
    <w:rsid w:val="00D8763C"/>
    <w:rsid w:val="00E10410"/>
    <w:rsid w:val="00EB37B0"/>
    <w:rsid w:val="00EE0ADC"/>
    <w:rsid w:val="00F02A79"/>
    <w:rsid w:val="00F17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6C7E9-28C5-4DA1-A592-CF05030C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B37B0"/>
    <w:pPr>
      <w:spacing w:after="200" w:line="276" w:lineRule="auto"/>
      <w:ind w:left="0" w:firstLine="0"/>
    </w:pPr>
    <w:rPr>
      <w:rFonts w:ascii="Calibri" w:eastAsia="Calibri" w:hAnsi="Calibri" w:cs="Arial"/>
      <w:sz w:val="20"/>
      <w:szCs w:val="20"/>
      <w:lang w:val="en-US"/>
    </w:rPr>
  </w:style>
  <w:style w:type="character" w:customStyle="1" w:styleId="CommentTextChar">
    <w:name w:val="Comment Text Char"/>
    <w:basedOn w:val="DefaultParagraphFont"/>
    <w:link w:val="CommentText"/>
    <w:uiPriority w:val="99"/>
    <w:rsid w:val="00EB37B0"/>
    <w:rPr>
      <w:rFonts w:ascii="Calibri" w:eastAsia="Calibri" w:hAnsi="Calibri" w:cs="Arial"/>
      <w:sz w:val="20"/>
      <w:szCs w:val="20"/>
    </w:rPr>
  </w:style>
  <w:style w:type="character" w:styleId="CommentReference">
    <w:name w:val="annotation reference"/>
    <w:basedOn w:val="DefaultParagraphFont"/>
    <w:uiPriority w:val="99"/>
    <w:semiHidden/>
    <w:unhideWhenUsed/>
    <w:rsid w:val="00F17415"/>
    <w:rPr>
      <w:sz w:val="16"/>
      <w:szCs w:val="16"/>
    </w:rPr>
  </w:style>
  <w:style w:type="paragraph" w:styleId="BalloonText">
    <w:name w:val="Balloon Text"/>
    <w:basedOn w:val="Normal"/>
    <w:link w:val="BalloonTextChar"/>
    <w:uiPriority w:val="99"/>
    <w:semiHidden/>
    <w:unhideWhenUsed/>
    <w:rsid w:val="00F174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41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745</Words>
  <Characters>4252</Characters>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2019-12-30T16:47:00Z</dcterms:created>
  <dcterms:modified xsi:type="dcterms:W3CDTF">2019-12-30T18:16:00Z</dcterms:modified>
</cp:coreProperties>
</file>