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1C4D6" w14:textId="0C232515" w:rsidR="00622CAC" w:rsidRPr="00622CAC" w:rsidRDefault="00622CAC" w:rsidP="00622CAC">
      <w:pPr>
        <w:jc w:val="center"/>
        <w:rPr>
          <w:b/>
          <w:bCs/>
          <w:szCs w:val="24"/>
          <w:u w:val="single"/>
        </w:rPr>
      </w:pPr>
      <w:r w:rsidRPr="00622CAC">
        <w:rPr>
          <w:b/>
          <w:bCs/>
          <w:szCs w:val="24"/>
          <w:u w:val="single"/>
        </w:rPr>
        <w:t>RESPONSE TO REVIEWER COMMENTS</w:t>
      </w:r>
    </w:p>
    <w:p w14:paraId="38684CB3" w14:textId="18F23F3A" w:rsidR="00622CAC" w:rsidRPr="00622CAC" w:rsidRDefault="00622CAC" w:rsidP="00622CAC">
      <w:pPr>
        <w:pStyle w:val="ListParagraph"/>
        <w:numPr>
          <w:ilvl w:val="0"/>
          <w:numId w:val="2"/>
        </w:numPr>
        <w:jc w:val="both"/>
        <w:rPr>
          <w:rFonts w:ascii="Times New Roman" w:hAnsi="Times New Roman" w:cs="Times New Roman"/>
          <w:sz w:val="24"/>
          <w:szCs w:val="24"/>
        </w:rPr>
      </w:pPr>
      <w:r w:rsidRPr="00622CAC">
        <w:rPr>
          <w:rFonts w:ascii="Times New Roman" w:hAnsi="Times New Roman" w:cs="Times New Roman"/>
          <w:sz w:val="24"/>
          <w:szCs w:val="24"/>
        </w:rPr>
        <w:t xml:space="preserve">The author assumes that all readers understand the formalism of Autosegmental theory. As a result, no effort is made at all to explain the tenets of the theory, how the theory works, and why it is the best tool for the job, instead of say Optimality Theory (OT). Is Autosegmental theory better at handling elision than OT? Indeed, in several papers, the same subject has been formalized using theory quite seamlessly. The needs to address these issues. We need to know what motivates your choice of one theory over the rest. </w:t>
      </w:r>
    </w:p>
    <w:p w14:paraId="20705629" w14:textId="77777777" w:rsidR="00622CAC" w:rsidRPr="00622CAC" w:rsidRDefault="00622CAC" w:rsidP="00622CAC">
      <w:pPr>
        <w:pStyle w:val="ListParagraph"/>
        <w:jc w:val="both"/>
        <w:rPr>
          <w:rFonts w:ascii="Times New Roman" w:hAnsi="Times New Roman" w:cs="Times New Roman"/>
          <w:sz w:val="24"/>
          <w:szCs w:val="24"/>
        </w:rPr>
      </w:pPr>
    </w:p>
    <w:p w14:paraId="5E40BACB" w14:textId="1FCE14E6" w:rsidR="00622CAC" w:rsidRPr="00622CAC" w:rsidRDefault="00622CAC" w:rsidP="00622CAC">
      <w:pPr>
        <w:jc w:val="both"/>
        <w:rPr>
          <w:color w:val="FF0000"/>
          <w:szCs w:val="24"/>
        </w:rPr>
      </w:pPr>
      <w:r w:rsidRPr="00622CAC">
        <w:rPr>
          <w:color w:val="FF0000"/>
          <w:szCs w:val="24"/>
        </w:rPr>
        <w:t xml:space="preserve">The author did not want to elaborate much on the </w:t>
      </w:r>
      <w:r w:rsidR="00287795" w:rsidRPr="00622CAC">
        <w:rPr>
          <w:color w:val="FF0000"/>
          <w:szCs w:val="24"/>
        </w:rPr>
        <w:t>Autosegmental</w:t>
      </w:r>
      <w:r w:rsidRPr="00622CAC">
        <w:rPr>
          <w:color w:val="FF0000"/>
          <w:szCs w:val="24"/>
        </w:rPr>
        <w:t xml:space="preserve"> theory since it </w:t>
      </w:r>
      <w:r w:rsidR="00C643EF">
        <w:rPr>
          <w:color w:val="FF0000"/>
          <w:szCs w:val="24"/>
        </w:rPr>
        <w:t xml:space="preserve">could </w:t>
      </w:r>
      <w:r w:rsidRPr="00622CAC">
        <w:rPr>
          <w:color w:val="FF0000"/>
          <w:szCs w:val="24"/>
        </w:rPr>
        <w:t>be viewed as re-inventing the wheel. However, appropriate additions have been made in the paper.</w:t>
      </w:r>
    </w:p>
    <w:p w14:paraId="5DE0ABC4" w14:textId="77777777" w:rsidR="00622CAC" w:rsidRPr="00622CAC" w:rsidRDefault="00622CAC" w:rsidP="00622CAC">
      <w:pPr>
        <w:jc w:val="both"/>
        <w:rPr>
          <w:szCs w:val="24"/>
        </w:rPr>
      </w:pPr>
    </w:p>
    <w:p w14:paraId="14533144" w14:textId="223D6AEE" w:rsidR="00622CAC" w:rsidRPr="00622CAC" w:rsidRDefault="00622CAC" w:rsidP="00622CAC">
      <w:pPr>
        <w:pStyle w:val="ListParagraph"/>
        <w:numPr>
          <w:ilvl w:val="0"/>
          <w:numId w:val="2"/>
        </w:numPr>
        <w:jc w:val="both"/>
        <w:rPr>
          <w:rFonts w:ascii="Times New Roman" w:hAnsi="Times New Roman" w:cs="Times New Roman"/>
          <w:sz w:val="24"/>
          <w:szCs w:val="24"/>
        </w:rPr>
      </w:pPr>
      <w:r w:rsidRPr="00622CAC">
        <w:rPr>
          <w:rFonts w:ascii="Times New Roman" w:hAnsi="Times New Roman" w:cs="Times New Roman"/>
          <w:sz w:val="24"/>
          <w:szCs w:val="24"/>
        </w:rPr>
        <w:t xml:space="preserve">The author claims in the abstract that </w:t>
      </w:r>
      <w:r w:rsidRPr="00622CAC">
        <w:rPr>
          <w:rFonts w:ascii="Times New Roman" w:hAnsi="Times New Roman" w:cs="Times New Roman"/>
          <w:i/>
          <w:iCs/>
          <w:sz w:val="24"/>
          <w:szCs w:val="24"/>
        </w:rPr>
        <w:t>It demonstrates that elision</w:t>
      </w:r>
      <w:r w:rsidRPr="00622CAC">
        <w:rPr>
          <w:rFonts w:ascii="Times New Roman" w:hAnsi="Times New Roman" w:cs="Times New Roman"/>
          <w:sz w:val="24"/>
          <w:szCs w:val="24"/>
        </w:rPr>
        <w:t xml:space="preserve"> </w:t>
      </w:r>
      <w:r w:rsidRPr="00622CAC">
        <w:rPr>
          <w:rFonts w:ascii="Times New Roman" w:hAnsi="Times New Roman" w:cs="Times New Roman"/>
          <w:i/>
          <w:iCs/>
          <w:sz w:val="24"/>
          <w:szCs w:val="24"/>
        </w:rPr>
        <w:t>though purely a phonological process</w:t>
      </w:r>
      <w:r w:rsidRPr="00622CAC">
        <w:rPr>
          <w:rFonts w:ascii="Times New Roman" w:hAnsi="Times New Roman" w:cs="Times New Roman"/>
          <w:sz w:val="24"/>
          <w:szCs w:val="24"/>
        </w:rPr>
        <w:t xml:space="preserve"> ……. However, in the body of the paper the author claims that elision purely morpho-syntactic. These claims are contradictor. But more importantly, throughout the paper, the author never cared to explain why elision in Esahie is morpho-syntactic rather than morpho-phonological. As far the paper is concerned, this claim remains unsubstantiated. </w:t>
      </w:r>
    </w:p>
    <w:p w14:paraId="7924AAB1" w14:textId="4961F924" w:rsidR="00622CAC" w:rsidRPr="00622CAC" w:rsidRDefault="00622CAC" w:rsidP="00622CAC">
      <w:pPr>
        <w:pStyle w:val="ListParagraph"/>
        <w:jc w:val="both"/>
        <w:rPr>
          <w:rFonts w:ascii="Times New Roman" w:hAnsi="Times New Roman" w:cs="Times New Roman"/>
          <w:sz w:val="24"/>
          <w:szCs w:val="24"/>
        </w:rPr>
      </w:pPr>
    </w:p>
    <w:p w14:paraId="4E9FB005" w14:textId="38BE5DD2" w:rsidR="00622CAC" w:rsidRPr="00622CAC" w:rsidRDefault="00622CAC" w:rsidP="00622CAC">
      <w:pPr>
        <w:jc w:val="both"/>
        <w:rPr>
          <w:color w:val="FF0000"/>
          <w:szCs w:val="24"/>
        </w:rPr>
      </w:pPr>
      <w:r w:rsidRPr="00622CAC">
        <w:rPr>
          <w:color w:val="FF0000"/>
          <w:szCs w:val="24"/>
        </w:rPr>
        <w:t>The author appreciates the comment and has made the needed corrections.</w:t>
      </w:r>
    </w:p>
    <w:p w14:paraId="293BE09D" w14:textId="77777777" w:rsidR="00622CAC" w:rsidRPr="00622CAC" w:rsidRDefault="00622CAC" w:rsidP="00622CAC">
      <w:pPr>
        <w:jc w:val="both"/>
        <w:rPr>
          <w:szCs w:val="24"/>
        </w:rPr>
      </w:pPr>
    </w:p>
    <w:p w14:paraId="5695C70F" w14:textId="3354E6C4" w:rsidR="00622CAC" w:rsidRPr="00622CAC" w:rsidRDefault="00622CAC" w:rsidP="00622CAC">
      <w:pPr>
        <w:pStyle w:val="ListParagraph"/>
        <w:numPr>
          <w:ilvl w:val="0"/>
          <w:numId w:val="2"/>
        </w:numPr>
        <w:jc w:val="both"/>
        <w:rPr>
          <w:rFonts w:ascii="Times New Roman" w:hAnsi="Times New Roman" w:cs="Times New Roman"/>
          <w:sz w:val="24"/>
          <w:szCs w:val="24"/>
        </w:rPr>
      </w:pPr>
      <w:r w:rsidRPr="00622CAC">
        <w:rPr>
          <w:rFonts w:ascii="Times New Roman" w:hAnsi="Times New Roman" w:cs="Times New Roman"/>
          <w:sz w:val="24"/>
          <w:szCs w:val="24"/>
        </w:rPr>
        <w:t>The author fails to highlight important aspects of the grammar and sociolinguistics of Esahie. Hence, critical issues concerning the state of documentation of Esahie (is it undocumented or even endangered, what do we know about the language?), the number of speakers, the morpho-phonological typology of Esahie ae all left in the dark. Is Esahie a tone language? How does Esahie behave in terms morphological typology?</w:t>
      </w:r>
    </w:p>
    <w:p w14:paraId="5B25C1A5" w14:textId="400487FB" w:rsidR="00622CAC" w:rsidRDefault="00622CAC" w:rsidP="00622CAC">
      <w:pPr>
        <w:jc w:val="both"/>
        <w:rPr>
          <w:color w:val="FF0000"/>
          <w:szCs w:val="24"/>
        </w:rPr>
      </w:pPr>
      <w:r w:rsidRPr="00622CAC">
        <w:rPr>
          <w:color w:val="FF0000"/>
          <w:szCs w:val="24"/>
        </w:rPr>
        <w:t>The author appreciates the comment and has</w:t>
      </w:r>
      <w:r>
        <w:rPr>
          <w:color w:val="FF0000"/>
          <w:szCs w:val="24"/>
        </w:rPr>
        <w:t xml:space="preserve"> made appropriate </w:t>
      </w:r>
      <w:r w:rsidR="00287795">
        <w:rPr>
          <w:color w:val="FF0000"/>
          <w:szCs w:val="24"/>
        </w:rPr>
        <w:t>additions</w:t>
      </w:r>
      <w:r>
        <w:rPr>
          <w:color w:val="FF0000"/>
          <w:szCs w:val="24"/>
        </w:rPr>
        <w:t>.</w:t>
      </w:r>
    </w:p>
    <w:p w14:paraId="063E97C8" w14:textId="77777777" w:rsidR="00622CAC" w:rsidRPr="00622CAC" w:rsidRDefault="00622CAC" w:rsidP="00622CAC">
      <w:pPr>
        <w:jc w:val="both"/>
        <w:rPr>
          <w:color w:val="FF0000"/>
          <w:szCs w:val="24"/>
        </w:rPr>
      </w:pPr>
    </w:p>
    <w:p w14:paraId="4B025D9F" w14:textId="531D5D33" w:rsidR="00622CAC" w:rsidRPr="00622CAC" w:rsidRDefault="00622CAC" w:rsidP="00622CAC">
      <w:pPr>
        <w:pStyle w:val="ListParagraph"/>
        <w:numPr>
          <w:ilvl w:val="0"/>
          <w:numId w:val="2"/>
        </w:numPr>
        <w:jc w:val="both"/>
        <w:rPr>
          <w:rFonts w:ascii="Times New Roman" w:hAnsi="Times New Roman" w:cs="Times New Roman"/>
          <w:sz w:val="24"/>
          <w:szCs w:val="24"/>
        </w:rPr>
      </w:pPr>
      <w:r w:rsidRPr="00622CAC">
        <w:rPr>
          <w:rFonts w:ascii="Times New Roman" w:hAnsi="Times New Roman" w:cs="Times New Roman"/>
          <w:sz w:val="24"/>
          <w:szCs w:val="24"/>
        </w:rPr>
        <w:t xml:space="preserve">There is no problem statement to motivate the study. </w:t>
      </w:r>
    </w:p>
    <w:p w14:paraId="4E7098E6" w14:textId="6614CD12" w:rsidR="00622CAC" w:rsidRPr="00622CAC" w:rsidRDefault="00622CAC" w:rsidP="00622CAC">
      <w:pPr>
        <w:pStyle w:val="ListParagraph"/>
        <w:jc w:val="both"/>
        <w:rPr>
          <w:rFonts w:ascii="Times New Roman" w:hAnsi="Times New Roman" w:cs="Times New Roman"/>
          <w:sz w:val="24"/>
          <w:szCs w:val="24"/>
        </w:rPr>
      </w:pPr>
    </w:p>
    <w:p w14:paraId="470C0CA5" w14:textId="032DE52B" w:rsidR="00622CAC" w:rsidRPr="00622CAC" w:rsidRDefault="00622CAC" w:rsidP="00622CAC">
      <w:pPr>
        <w:jc w:val="both"/>
        <w:rPr>
          <w:color w:val="FF0000"/>
          <w:szCs w:val="24"/>
        </w:rPr>
      </w:pPr>
      <w:r w:rsidRPr="00622CAC">
        <w:rPr>
          <w:color w:val="FF0000"/>
          <w:szCs w:val="24"/>
        </w:rPr>
        <w:t>The paper discusses the processes involved in elision in Esahie, and the context within which elision occurs in the language. Revision</w:t>
      </w:r>
      <w:r>
        <w:rPr>
          <w:color w:val="FF0000"/>
          <w:szCs w:val="24"/>
        </w:rPr>
        <w:t>s</w:t>
      </w:r>
      <w:r w:rsidRPr="00622CAC">
        <w:rPr>
          <w:color w:val="FF0000"/>
          <w:szCs w:val="24"/>
        </w:rPr>
        <w:t xml:space="preserve"> ha</w:t>
      </w:r>
      <w:r>
        <w:rPr>
          <w:color w:val="FF0000"/>
          <w:szCs w:val="24"/>
        </w:rPr>
        <w:t>ve</w:t>
      </w:r>
      <w:r w:rsidRPr="00622CAC">
        <w:rPr>
          <w:color w:val="FF0000"/>
          <w:szCs w:val="24"/>
        </w:rPr>
        <w:t xml:space="preserve"> been made in the paper.</w:t>
      </w:r>
    </w:p>
    <w:p w14:paraId="288D43D9" w14:textId="77777777" w:rsidR="00622CAC" w:rsidRPr="00622CAC" w:rsidRDefault="00622CAC" w:rsidP="00622CAC">
      <w:pPr>
        <w:jc w:val="both"/>
        <w:rPr>
          <w:szCs w:val="24"/>
        </w:rPr>
      </w:pPr>
    </w:p>
    <w:p w14:paraId="34CE6811" w14:textId="45D786D9" w:rsidR="00622CAC" w:rsidRPr="00622CAC" w:rsidRDefault="00622CAC" w:rsidP="00622CAC">
      <w:pPr>
        <w:pStyle w:val="ListParagraph"/>
        <w:numPr>
          <w:ilvl w:val="0"/>
          <w:numId w:val="2"/>
        </w:numPr>
        <w:jc w:val="both"/>
        <w:rPr>
          <w:rFonts w:ascii="Times New Roman" w:hAnsi="Times New Roman" w:cs="Times New Roman"/>
          <w:sz w:val="24"/>
          <w:szCs w:val="24"/>
        </w:rPr>
      </w:pPr>
      <w:r w:rsidRPr="00622CAC">
        <w:rPr>
          <w:rFonts w:ascii="Times New Roman" w:hAnsi="Times New Roman" w:cs="Times New Roman"/>
          <w:sz w:val="24"/>
          <w:szCs w:val="24"/>
        </w:rPr>
        <w:t xml:space="preserve">The author needs to consider reorganizing the paper so the discussions are arranged thematically. For example, compounds are discussed at various sections of the paper, instead of being discussed together in one section. </w:t>
      </w:r>
    </w:p>
    <w:p w14:paraId="61FBD6D3" w14:textId="520A7055" w:rsidR="00EB6D75" w:rsidRPr="00622CAC" w:rsidRDefault="00622CAC" w:rsidP="00622CAC">
      <w:pPr>
        <w:jc w:val="both"/>
        <w:rPr>
          <w:color w:val="FF0000"/>
          <w:szCs w:val="24"/>
        </w:rPr>
      </w:pPr>
      <w:r w:rsidRPr="00622CAC">
        <w:rPr>
          <w:color w:val="FF0000"/>
          <w:szCs w:val="24"/>
        </w:rPr>
        <w:t xml:space="preserve">The author </w:t>
      </w:r>
      <w:r w:rsidR="00C643EF">
        <w:rPr>
          <w:color w:val="FF0000"/>
          <w:szCs w:val="24"/>
        </w:rPr>
        <w:t>is grateful for</w:t>
      </w:r>
      <w:r w:rsidRPr="00622CAC">
        <w:rPr>
          <w:color w:val="FF0000"/>
          <w:szCs w:val="24"/>
        </w:rPr>
        <w:t xml:space="preserve"> the comment and has made the corrections.</w:t>
      </w:r>
    </w:p>
    <w:p w14:paraId="10393941" w14:textId="77777777" w:rsidR="00622CAC" w:rsidRPr="00622CAC" w:rsidRDefault="00622CAC" w:rsidP="00622CAC">
      <w:pPr>
        <w:pStyle w:val="Default"/>
        <w:jc w:val="both"/>
        <w:rPr>
          <w:color w:val="FF0000"/>
        </w:rPr>
      </w:pPr>
    </w:p>
    <w:p w14:paraId="164A2C58" w14:textId="1149CD61" w:rsidR="00622CAC" w:rsidRPr="00622CAC" w:rsidRDefault="00622CAC" w:rsidP="00622CAC">
      <w:pPr>
        <w:pStyle w:val="Default"/>
        <w:jc w:val="both"/>
        <w:rPr>
          <w:bCs/>
          <w:color w:val="FF0000"/>
        </w:rPr>
      </w:pPr>
      <w:r>
        <w:rPr>
          <w:bCs/>
          <w:color w:val="FF0000"/>
        </w:rPr>
        <w:t>T</w:t>
      </w:r>
      <w:r w:rsidRPr="00622CAC">
        <w:rPr>
          <w:bCs/>
          <w:color w:val="FF0000"/>
        </w:rPr>
        <w:t xml:space="preserve">his reviewer’s comments have helped the reworking of this paper. </w:t>
      </w:r>
      <w:r w:rsidRPr="00622CAC">
        <w:rPr>
          <w:color w:val="FF0000"/>
        </w:rPr>
        <w:t xml:space="preserve">The author is very grateful to the reviewer for the insightful comments that have helped to shape this paper. </w:t>
      </w:r>
      <w:r w:rsidRPr="00622CAC">
        <w:rPr>
          <w:bCs/>
          <w:color w:val="FF0000"/>
        </w:rPr>
        <w:t>Other comments raised have been addressed in the paper</w:t>
      </w:r>
      <w:r w:rsidR="00287795" w:rsidRPr="00622CAC">
        <w:rPr>
          <w:bCs/>
          <w:color w:val="FF0000"/>
        </w:rPr>
        <w:t xml:space="preserve">. </w:t>
      </w:r>
    </w:p>
    <w:p w14:paraId="3324652D" w14:textId="77777777" w:rsidR="00622CAC" w:rsidRPr="00622CAC" w:rsidRDefault="00622CAC" w:rsidP="00622CAC">
      <w:pPr>
        <w:jc w:val="both"/>
        <w:rPr>
          <w:szCs w:val="24"/>
        </w:rPr>
      </w:pPr>
    </w:p>
    <w:sectPr w:rsidR="00622CAC" w:rsidRPr="00622CAC" w:rsidSect="00622CA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40343"/>
    <w:multiLevelType w:val="hybridMultilevel"/>
    <w:tmpl w:val="B76A0D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0C3EC5"/>
    <w:multiLevelType w:val="hybridMultilevel"/>
    <w:tmpl w:val="93301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AC"/>
    <w:rsid w:val="00287795"/>
    <w:rsid w:val="00622CAC"/>
    <w:rsid w:val="00737EA4"/>
    <w:rsid w:val="00BE264D"/>
    <w:rsid w:val="00C643EF"/>
    <w:rsid w:val="00DC5046"/>
    <w:rsid w:val="00EB6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0AFB"/>
  <w15:chartTrackingRefBased/>
  <w15:docId w15:val="{4733EE3F-CBFE-4F9E-BAFE-881DB583C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CAC"/>
    <w:pPr>
      <w:spacing w:after="160" w:line="259" w:lineRule="auto"/>
    </w:pPr>
    <w:rPr>
      <w:rFonts w:ascii="Times New Roman" w:eastAsia="Calibri" w:hAnsi="Times New Roman" w:cs="Times New Roman"/>
      <w:sz w:val="24"/>
    </w:rPr>
  </w:style>
  <w:style w:type="paragraph" w:styleId="Heading2">
    <w:name w:val="heading 2"/>
    <w:basedOn w:val="Normal"/>
    <w:next w:val="Normal"/>
    <w:link w:val="Heading2Char"/>
    <w:qFormat/>
    <w:rsid w:val="00622CAC"/>
    <w:pPr>
      <w:spacing w:before="100" w:beforeAutospacing="1" w:after="100" w:afterAutospacing="1" w:line="240" w:lineRule="auto"/>
      <w:outlineLvl w:val="1"/>
    </w:pPr>
    <w:rPr>
      <w:rFonts w:eastAsia="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22CAC"/>
    <w:rPr>
      <w:rFonts w:ascii="Times New Roman" w:eastAsia="Times New Roman" w:hAnsi="Times New Roman" w:cs="Times New Roman"/>
      <w:b/>
      <w:sz w:val="24"/>
      <w:szCs w:val="24"/>
    </w:rPr>
  </w:style>
  <w:style w:type="paragraph" w:styleId="Caption">
    <w:name w:val="caption"/>
    <w:basedOn w:val="Normal"/>
    <w:next w:val="Normal"/>
    <w:uiPriority w:val="35"/>
    <w:unhideWhenUsed/>
    <w:qFormat/>
    <w:rsid w:val="00622CAC"/>
    <w:pPr>
      <w:spacing w:after="200" w:line="240" w:lineRule="auto"/>
    </w:pPr>
    <w:rPr>
      <w:rFonts w:eastAsia="Times New Roman"/>
      <w:iCs/>
      <w:szCs w:val="24"/>
    </w:rPr>
  </w:style>
  <w:style w:type="paragraph" w:styleId="BalloonText">
    <w:name w:val="Balloon Text"/>
    <w:basedOn w:val="Normal"/>
    <w:link w:val="BalloonTextChar"/>
    <w:uiPriority w:val="99"/>
    <w:semiHidden/>
    <w:unhideWhenUsed/>
    <w:rsid w:val="00622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CAC"/>
    <w:rPr>
      <w:rFonts w:ascii="Segoe UI" w:eastAsia="Calibri" w:hAnsi="Segoe UI" w:cs="Segoe UI"/>
      <w:sz w:val="18"/>
      <w:szCs w:val="18"/>
    </w:rPr>
  </w:style>
  <w:style w:type="paragraph" w:styleId="ListParagraph">
    <w:name w:val="List Paragraph"/>
    <w:basedOn w:val="Normal"/>
    <w:uiPriority w:val="34"/>
    <w:qFormat/>
    <w:rsid w:val="00622CAC"/>
    <w:pPr>
      <w:ind w:left="720"/>
      <w:contextualSpacing/>
    </w:pPr>
    <w:rPr>
      <w:rFonts w:asciiTheme="minorHAnsi" w:eastAsiaTheme="minorHAnsi" w:hAnsiTheme="minorHAnsi" w:cstheme="minorBidi"/>
      <w:sz w:val="22"/>
    </w:rPr>
  </w:style>
  <w:style w:type="paragraph" w:customStyle="1" w:styleId="Default">
    <w:name w:val="Default"/>
    <w:rsid w:val="00622CA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KWAKU OWUSU ANSAH</dc:creator>
  <cp:keywords/>
  <dc:description/>
  <cp:lastModifiedBy>KWAKU OWUSU ANSAH</cp:lastModifiedBy>
  <cp:revision>3</cp:revision>
  <dcterms:created xsi:type="dcterms:W3CDTF">2020-09-16T10:21:00Z</dcterms:created>
  <dcterms:modified xsi:type="dcterms:W3CDTF">2020-09-16T18:48:00Z</dcterms:modified>
</cp:coreProperties>
</file>