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3C287" w14:textId="77777777" w:rsidR="00421C36" w:rsidRPr="0065195A" w:rsidRDefault="002C025C" w:rsidP="00D7239F">
      <w:pPr>
        <w:jc w:val="both"/>
        <w:rPr>
          <w:b/>
        </w:rPr>
      </w:pPr>
      <w:r w:rsidRPr="0065195A">
        <w:rPr>
          <w:b/>
        </w:rPr>
        <w:t xml:space="preserve">Discursive Features of Nigerian </w:t>
      </w:r>
      <w:r w:rsidR="004F1599" w:rsidRPr="0065195A">
        <w:rPr>
          <w:b/>
        </w:rPr>
        <w:t xml:space="preserve">Online </w:t>
      </w:r>
      <w:r w:rsidRPr="0065195A">
        <w:rPr>
          <w:b/>
        </w:rPr>
        <w:t>Ponzi Schemes</w:t>
      </w:r>
      <w:r w:rsidR="00EE21C8" w:rsidRPr="0065195A">
        <w:rPr>
          <w:b/>
        </w:rPr>
        <w:t>’</w:t>
      </w:r>
      <w:r w:rsidRPr="0065195A">
        <w:rPr>
          <w:b/>
        </w:rPr>
        <w:t xml:space="preserve"> Narratives</w:t>
      </w:r>
    </w:p>
    <w:p w14:paraId="594A6C7D" w14:textId="77777777" w:rsidR="00BA38EC" w:rsidRPr="0065195A" w:rsidRDefault="00BA38EC" w:rsidP="00D7239F">
      <w:pPr>
        <w:jc w:val="both"/>
      </w:pPr>
    </w:p>
    <w:p w14:paraId="1730E123" w14:textId="77777777" w:rsidR="00BA38EC" w:rsidRPr="0065195A" w:rsidRDefault="00BA38EC" w:rsidP="00D7239F">
      <w:pPr>
        <w:jc w:val="both"/>
        <w:rPr>
          <w:b/>
        </w:rPr>
      </w:pPr>
      <w:r w:rsidRPr="0065195A">
        <w:rPr>
          <w:b/>
        </w:rPr>
        <w:t>Abstract</w:t>
      </w:r>
    </w:p>
    <w:p w14:paraId="4939BA81" w14:textId="77777777" w:rsidR="00BA38EC" w:rsidRPr="0065195A" w:rsidRDefault="00BA38EC" w:rsidP="00D7239F">
      <w:pPr>
        <w:jc w:val="both"/>
      </w:pPr>
      <w:r w:rsidRPr="0065195A">
        <w:t>Ponzi schemes</w:t>
      </w:r>
      <w:r w:rsidR="008A1859" w:rsidRPr="0065195A">
        <w:t xml:space="preserve">, as forms of </w:t>
      </w:r>
      <w:r w:rsidR="00657BAC" w:rsidRPr="0065195A">
        <w:t xml:space="preserve">online </w:t>
      </w:r>
      <w:r w:rsidR="008A1859" w:rsidRPr="0065195A">
        <w:t>financial scams,</w:t>
      </w:r>
      <w:r w:rsidR="00167DA1" w:rsidRPr="0065195A">
        <w:t xml:space="preserve"> have been in existence since the 1800s. However, contemporary financial realities have further popularised them</w:t>
      </w:r>
      <w:r w:rsidR="00FE460D" w:rsidRPr="0065195A">
        <w:t>, particularly in developing countries</w:t>
      </w:r>
      <w:r w:rsidR="00167DA1" w:rsidRPr="0065195A">
        <w:t xml:space="preserve">. </w:t>
      </w:r>
      <w:r w:rsidR="00657BAC" w:rsidRPr="0065195A">
        <w:t>T</w:t>
      </w:r>
      <w:r w:rsidR="00401219" w:rsidRPr="0065195A">
        <w:t>he present study</w:t>
      </w:r>
      <w:r w:rsidR="00657BAC" w:rsidRPr="0065195A">
        <w:t xml:space="preserve"> undertakes an</w:t>
      </w:r>
      <w:r w:rsidR="00401219" w:rsidRPr="0065195A">
        <w:t xml:space="preserve"> analysis</w:t>
      </w:r>
      <w:r w:rsidR="0084439A" w:rsidRPr="0065195A">
        <w:t xml:space="preserve"> of </w:t>
      </w:r>
      <w:r w:rsidR="00657BAC" w:rsidRPr="0065195A">
        <w:t xml:space="preserve">discursive features in </w:t>
      </w:r>
      <w:r w:rsidR="0084439A" w:rsidRPr="0065195A">
        <w:t xml:space="preserve">Nigerian </w:t>
      </w:r>
      <w:r w:rsidR="00657BAC" w:rsidRPr="0065195A">
        <w:t xml:space="preserve">online </w:t>
      </w:r>
      <w:r w:rsidR="0084439A" w:rsidRPr="0065195A">
        <w:t xml:space="preserve">Ponzi schemes. </w:t>
      </w:r>
      <w:r w:rsidR="00CC4F48" w:rsidRPr="0065195A">
        <w:t>We identify the use of</w:t>
      </w:r>
      <w:r w:rsidR="00401219" w:rsidRPr="0065195A">
        <w:t xml:space="preserve"> </w:t>
      </w:r>
      <w:r w:rsidR="00657BAC" w:rsidRPr="0065195A">
        <w:t xml:space="preserve">stance and linguistic engagement, hedging and narrativity, </w:t>
      </w:r>
      <w:r w:rsidR="00401219" w:rsidRPr="0065195A">
        <w:t xml:space="preserve">language choice in naming, lexical range, </w:t>
      </w:r>
      <w:r w:rsidR="00657BAC" w:rsidRPr="0065195A">
        <w:t xml:space="preserve">etc. </w:t>
      </w:r>
      <w:r w:rsidR="00CC4F48" w:rsidRPr="0065195A">
        <w:t>as persuasive</w:t>
      </w:r>
      <w:r w:rsidR="00657BAC" w:rsidRPr="0065195A">
        <w:t xml:space="preserve"> and decepti</w:t>
      </w:r>
      <w:r w:rsidR="00CC4F48" w:rsidRPr="0065195A">
        <w:t>ve techniques by the schemes</w:t>
      </w:r>
      <w:r w:rsidR="00401219" w:rsidRPr="0065195A">
        <w:t xml:space="preserve">. </w:t>
      </w:r>
      <w:r w:rsidR="00CC4F48" w:rsidRPr="0065195A">
        <w:t>These linguistic and discursive choices are wielded as tools to create and attract patronage and, ultimately, to deceive. The</w:t>
      </w:r>
      <w:r w:rsidR="004868CB" w:rsidRPr="0065195A">
        <w:t xml:space="preserve"> </w:t>
      </w:r>
      <w:r w:rsidR="00CC4F48" w:rsidRPr="0065195A">
        <w:t xml:space="preserve">overt </w:t>
      </w:r>
      <w:r w:rsidR="004868CB" w:rsidRPr="0065195A">
        <w:t xml:space="preserve">propagation of financial gains </w:t>
      </w:r>
      <w:r w:rsidR="00CC4F48" w:rsidRPr="0065195A">
        <w:t>had</w:t>
      </w:r>
      <w:r w:rsidR="004868CB" w:rsidRPr="0065195A">
        <w:t xml:space="preserve"> </w:t>
      </w:r>
      <w:r w:rsidR="00657BAC" w:rsidRPr="0065195A">
        <w:t xml:space="preserve">underlying ideological implications </w:t>
      </w:r>
      <w:r w:rsidR="00CC4F48" w:rsidRPr="0065195A">
        <w:t>as it was harnessed towards the</w:t>
      </w:r>
      <w:r w:rsidR="00657BAC" w:rsidRPr="0065195A">
        <w:t xml:space="preserve"> </w:t>
      </w:r>
      <w:r w:rsidR="004868CB" w:rsidRPr="0065195A">
        <w:t xml:space="preserve">establishment of the sense of communality and encouragement of financial leverages in fleecing unsuspecting cum greedy subscribers. </w:t>
      </w:r>
      <w:r w:rsidR="00CC4F48" w:rsidRPr="0065195A">
        <w:t>We conclude that language use in Ponzi schemes are intentionally crafted to appeal to diverse individual sentiments</w:t>
      </w:r>
      <w:r w:rsidR="004D699B" w:rsidRPr="004D699B">
        <w:t>, particularly within developing economies' environments where poverty thrives and people seek to make money through any means for survival.</w:t>
      </w:r>
      <w:r w:rsidR="00CC4F48" w:rsidRPr="0065195A">
        <w:t xml:space="preserve"> </w:t>
      </w:r>
    </w:p>
    <w:p w14:paraId="46B4C8F2" w14:textId="77777777" w:rsidR="001204B8" w:rsidRPr="0065195A" w:rsidRDefault="001204B8" w:rsidP="00D7239F">
      <w:pPr>
        <w:jc w:val="both"/>
      </w:pPr>
    </w:p>
    <w:p w14:paraId="208DBCD7" w14:textId="77777777" w:rsidR="001204B8" w:rsidRPr="0065195A" w:rsidRDefault="001204B8" w:rsidP="00D7239F">
      <w:pPr>
        <w:jc w:val="both"/>
      </w:pPr>
    </w:p>
    <w:p w14:paraId="78923E2C" w14:textId="77777777" w:rsidR="001204B8" w:rsidRPr="0065195A" w:rsidRDefault="001204B8" w:rsidP="00D7239F">
      <w:pPr>
        <w:jc w:val="both"/>
      </w:pPr>
    </w:p>
    <w:p w14:paraId="1D68156C" w14:textId="77777777" w:rsidR="001204B8" w:rsidRPr="0065195A" w:rsidRDefault="001204B8" w:rsidP="00D7239F">
      <w:pPr>
        <w:jc w:val="both"/>
      </w:pPr>
    </w:p>
    <w:p w14:paraId="3D0A9864" w14:textId="77777777" w:rsidR="001204B8" w:rsidRPr="0065195A" w:rsidRDefault="001204B8" w:rsidP="00D7239F">
      <w:pPr>
        <w:jc w:val="both"/>
      </w:pPr>
    </w:p>
    <w:p w14:paraId="5A850B18" w14:textId="77777777" w:rsidR="001204B8" w:rsidRPr="0065195A" w:rsidRDefault="001204B8" w:rsidP="00D7239F">
      <w:pPr>
        <w:jc w:val="both"/>
      </w:pPr>
    </w:p>
    <w:p w14:paraId="3D077E99" w14:textId="77777777" w:rsidR="001204B8" w:rsidRPr="0065195A" w:rsidRDefault="00FB0C15" w:rsidP="00D7239F">
      <w:pPr>
        <w:jc w:val="both"/>
      </w:pPr>
      <w:r w:rsidRPr="0065195A">
        <w:rPr>
          <w:b/>
        </w:rPr>
        <w:t>Keywords</w:t>
      </w:r>
      <w:r w:rsidRPr="0065195A">
        <w:t>: Ponzi Schemes, Digital Marketing</w:t>
      </w:r>
      <w:r w:rsidR="00167DA1" w:rsidRPr="0065195A">
        <w:t xml:space="preserve">, Internet Scam, </w:t>
      </w:r>
      <w:r w:rsidR="002A43C0">
        <w:t>Discourse Analysis, Language Features</w:t>
      </w:r>
    </w:p>
    <w:p w14:paraId="6390761E" w14:textId="77777777" w:rsidR="001204B8" w:rsidRPr="0065195A" w:rsidRDefault="001204B8" w:rsidP="00D7239F">
      <w:pPr>
        <w:jc w:val="both"/>
      </w:pPr>
    </w:p>
    <w:p w14:paraId="38104221" w14:textId="77777777" w:rsidR="001204B8" w:rsidRDefault="001204B8" w:rsidP="00D7239F">
      <w:pPr>
        <w:jc w:val="both"/>
      </w:pPr>
    </w:p>
    <w:p w14:paraId="62C5AEAC" w14:textId="77777777" w:rsidR="00D7239F" w:rsidRDefault="00D7239F" w:rsidP="00D7239F">
      <w:pPr>
        <w:jc w:val="both"/>
      </w:pPr>
    </w:p>
    <w:p w14:paraId="54CAEFA6" w14:textId="77777777" w:rsidR="00D7239F" w:rsidRDefault="00D7239F" w:rsidP="00D7239F">
      <w:pPr>
        <w:jc w:val="both"/>
      </w:pPr>
    </w:p>
    <w:p w14:paraId="0858941E" w14:textId="77777777" w:rsidR="00D7239F" w:rsidRDefault="00D7239F" w:rsidP="00D7239F">
      <w:pPr>
        <w:jc w:val="both"/>
      </w:pPr>
    </w:p>
    <w:p w14:paraId="4936EA16" w14:textId="77777777" w:rsidR="00D7239F" w:rsidRDefault="00D7239F" w:rsidP="00D7239F">
      <w:pPr>
        <w:jc w:val="both"/>
      </w:pPr>
    </w:p>
    <w:p w14:paraId="5ABF27C1" w14:textId="77777777" w:rsidR="00D7239F" w:rsidRDefault="00D7239F" w:rsidP="00D7239F">
      <w:pPr>
        <w:jc w:val="both"/>
      </w:pPr>
    </w:p>
    <w:p w14:paraId="7265082D" w14:textId="77777777" w:rsidR="00D7239F" w:rsidRDefault="00D7239F" w:rsidP="00D7239F">
      <w:pPr>
        <w:jc w:val="both"/>
      </w:pPr>
    </w:p>
    <w:p w14:paraId="28F7AA39" w14:textId="77777777" w:rsidR="00D7239F" w:rsidRDefault="00D7239F" w:rsidP="00D7239F">
      <w:pPr>
        <w:jc w:val="both"/>
      </w:pPr>
    </w:p>
    <w:p w14:paraId="404A1A8F" w14:textId="77777777" w:rsidR="00D7239F" w:rsidRDefault="00D7239F" w:rsidP="00D7239F">
      <w:pPr>
        <w:jc w:val="both"/>
      </w:pPr>
    </w:p>
    <w:p w14:paraId="75E9AF38" w14:textId="77777777" w:rsidR="00D7239F" w:rsidRDefault="00D7239F" w:rsidP="00D7239F">
      <w:pPr>
        <w:jc w:val="both"/>
      </w:pPr>
    </w:p>
    <w:p w14:paraId="20F3FE4B" w14:textId="77777777" w:rsidR="00D7239F" w:rsidRDefault="00D7239F" w:rsidP="00D7239F">
      <w:pPr>
        <w:jc w:val="both"/>
      </w:pPr>
    </w:p>
    <w:p w14:paraId="4B6F3BF7" w14:textId="77777777" w:rsidR="00D7239F" w:rsidRDefault="00D7239F" w:rsidP="00D7239F">
      <w:pPr>
        <w:jc w:val="both"/>
      </w:pPr>
    </w:p>
    <w:p w14:paraId="055C5FD4" w14:textId="77777777" w:rsidR="00A74994" w:rsidRDefault="00A74994" w:rsidP="00D7239F">
      <w:pPr>
        <w:jc w:val="both"/>
      </w:pPr>
    </w:p>
    <w:p w14:paraId="43D50D79" w14:textId="77777777" w:rsidR="00A74994" w:rsidRDefault="00A74994" w:rsidP="00D7239F">
      <w:pPr>
        <w:jc w:val="both"/>
      </w:pPr>
    </w:p>
    <w:p w14:paraId="5F72C368" w14:textId="77777777" w:rsidR="00D7239F" w:rsidRDefault="00D7239F" w:rsidP="00D7239F">
      <w:pPr>
        <w:jc w:val="both"/>
      </w:pPr>
    </w:p>
    <w:p w14:paraId="50BF4E90" w14:textId="77777777" w:rsidR="00D7239F" w:rsidRDefault="00D7239F" w:rsidP="00D7239F">
      <w:pPr>
        <w:jc w:val="both"/>
      </w:pPr>
    </w:p>
    <w:p w14:paraId="5635C5B9" w14:textId="77777777" w:rsidR="00A74994" w:rsidRDefault="00A74994" w:rsidP="00D7239F">
      <w:pPr>
        <w:jc w:val="both"/>
      </w:pPr>
    </w:p>
    <w:p w14:paraId="67EF3B1F" w14:textId="77777777" w:rsidR="00A74994" w:rsidRPr="0065195A" w:rsidRDefault="00A74994" w:rsidP="00D7239F">
      <w:pPr>
        <w:jc w:val="both"/>
      </w:pPr>
    </w:p>
    <w:p w14:paraId="5FBC0A32" w14:textId="77777777" w:rsidR="001204B8" w:rsidRDefault="001204B8" w:rsidP="00D7239F">
      <w:pPr>
        <w:jc w:val="both"/>
      </w:pPr>
    </w:p>
    <w:p w14:paraId="4BE01C9F" w14:textId="77777777" w:rsidR="00DA7CCA" w:rsidRDefault="00DA7CCA" w:rsidP="00D7239F">
      <w:pPr>
        <w:jc w:val="both"/>
      </w:pPr>
    </w:p>
    <w:p w14:paraId="6FB6CE49" w14:textId="77777777" w:rsidR="00DA7CCA" w:rsidRDefault="00DA7CCA" w:rsidP="00D7239F">
      <w:pPr>
        <w:jc w:val="both"/>
      </w:pPr>
    </w:p>
    <w:p w14:paraId="5314AE25" w14:textId="77777777" w:rsidR="00DA7CCA" w:rsidRDefault="00DA7CCA" w:rsidP="00D7239F">
      <w:pPr>
        <w:jc w:val="both"/>
      </w:pPr>
    </w:p>
    <w:p w14:paraId="5B69A35F" w14:textId="77777777" w:rsidR="00DA7CCA" w:rsidRPr="0065195A" w:rsidRDefault="00DA7CCA" w:rsidP="00D7239F">
      <w:pPr>
        <w:jc w:val="both"/>
      </w:pPr>
    </w:p>
    <w:p w14:paraId="7EAD5CDB" w14:textId="77777777" w:rsidR="001204B8" w:rsidRPr="0065195A" w:rsidRDefault="001204B8" w:rsidP="00D7239F">
      <w:pPr>
        <w:jc w:val="both"/>
      </w:pPr>
    </w:p>
    <w:p w14:paraId="5BD04C98" w14:textId="77777777" w:rsidR="00AF0390" w:rsidRPr="0065195A" w:rsidRDefault="00AF0390" w:rsidP="00D7239F">
      <w:pPr>
        <w:tabs>
          <w:tab w:val="left" w:pos="7770"/>
        </w:tabs>
        <w:jc w:val="both"/>
      </w:pPr>
    </w:p>
    <w:p w14:paraId="611759FA" w14:textId="77777777" w:rsidR="001204B8" w:rsidRPr="0065195A" w:rsidRDefault="00EF228D" w:rsidP="00D7239F">
      <w:pPr>
        <w:jc w:val="both"/>
        <w:rPr>
          <w:b/>
        </w:rPr>
      </w:pPr>
      <w:r w:rsidRPr="0065195A">
        <w:rPr>
          <w:b/>
        </w:rPr>
        <w:lastRenderedPageBreak/>
        <w:t xml:space="preserve">1.0 </w:t>
      </w:r>
      <w:r w:rsidR="00BA38EC" w:rsidRPr="0065195A">
        <w:rPr>
          <w:b/>
        </w:rPr>
        <w:t>Introduction</w:t>
      </w:r>
    </w:p>
    <w:p w14:paraId="57E3C833" w14:textId="61B046CF" w:rsidR="00F41873" w:rsidRPr="0065195A" w:rsidRDefault="00A547A5" w:rsidP="00D7239F">
      <w:pPr>
        <w:jc w:val="both"/>
      </w:pPr>
      <w:r w:rsidRPr="0065195A">
        <w:t>Towards the end of the year 2016</w:t>
      </w:r>
      <w:r w:rsidR="00B42192" w:rsidRPr="0065195A">
        <w:t xml:space="preserve"> in Nigeria, there was a sudden rise in testaments about a ‘legitimate’ money-making venture which promised 30% for all </w:t>
      </w:r>
      <w:r w:rsidR="00DE2424" w:rsidRPr="0065195A">
        <w:t xml:space="preserve">financial </w:t>
      </w:r>
      <w:r w:rsidR="00B42192" w:rsidRPr="0065195A">
        <w:t xml:space="preserve">investments lodged. Millions </w:t>
      </w:r>
      <w:r w:rsidR="00E2240F" w:rsidRPr="0065195A">
        <w:t xml:space="preserve">of desperate Nigerians, evidently buoyed by the downturn in the nation’s economic fortunes, </w:t>
      </w:r>
      <w:r w:rsidR="00B42192" w:rsidRPr="0065195A">
        <w:t>quickly joined the bandwagon</w:t>
      </w:r>
      <w:r w:rsidR="00BD239A" w:rsidRPr="0065195A">
        <w:t>.</w:t>
      </w:r>
      <w:r w:rsidR="00633BBC" w:rsidRPr="0065195A">
        <w:t xml:space="preserve"> </w:t>
      </w:r>
      <w:r w:rsidR="00B42192" w:rsidRPr="0065195A">
        <w:t xml:space="preserve">The </w:t>
      </w:r>
      <w:r w:rsidR="00633BBC" w:rsidRPr="0065195A">
        <w:t xml:space="preserve">money-making machine </w:t>
      </w:r>
      <w:r w:rsidR="004F1599" w:rsidRPr="0065195A">
        <w:t xml:space="preserve">which birthed the frenzy </w:t>
      </w:r>
      <w:r w:rsidR="00633BBC" w:rsidRPr="0065195A">
        <w:t xml:space="preserve">was MMM, </w:t>
      </w:r>
      <w:proofErr w:type="spellStart"/>
      <w:r w:rsidR="00E2240F" w:rsidRPr="0065195A">
        <w:t>alphabetism</w:t>
      </w:r>
      <w:proofErr w:type="spellEnd"/>
      <w:r w:rsidR="00633BBC" w:rsidRPr="0065195A">
        <w:t xml:space="preserve"> for </w:t>
      </w:r>
      <w:proofErr w:type="spellStart"/>
      <w:r w:rsidR="00633BBC" w:rsidRPr="0065195A">
        <w:t>Mavrodi</w:t>
      </w:r>
      <w:proofErr w:type="spellEnd"/>
      <w:r w:rsidR="00633BBC" w:rsidRPr="0065195A">
        <w:t xml:space="preserve"> Mundial Moneybox</w:t>
      </w:r>
      <w:r w:rsidR="00EB69EF" w:rsidRPr="0065195A">
        <w:t>, a Ponzi scheme of Russian roots</w:t>
      </w:r>
      <w:r w:rsidR="00633BBC" w:rsidRPr="0065195A">
        <w:t xml:space="preserve">. </w:t>
      </w:r>
      <w:r w:rsidR="00E2240F" w:rsidRPr="0065195A">
        <w:t xml:space="preserve">In spite of dissuasive advice from the Nigerian government, the Central Bank of Nigeria (CBN) and the Nigeria Deposit Insurance Corporation (NDIC), </w:t>
      </w:r>
      <w:r w:rsidR="00A3449A" w:rsidRPr="0065195A">
        <w:t>participants</w:t>
      </w:r>
      <w:r w:rsidR="00E2240F" w:rsidRPr="0065195A">
        <w:t xml:space="preserve"> ignored the warning and </w:t>
      </w:r>
      <w:r w:rsidR="00A3449A" w:rsidRPr="0065195A">
        <w:t xml:space="preserve">the subscription </w:t>
      </w:r>
      <w:r w:rsidR="00E2240F" w:rsidRPr="0065195A">
        <w:t>to the</w:t>
      </w:r>
      <w:r w:rsidR="00A3449A" w:rsidRPr="0065195A">
        <w:t xml:space="preserve"> Ponzi scheme swelled</w:t>
      </w:r>
      <w:r w:rsidR="00E2240F" w:rsidRPr="0065195A">
        <w:t xml:space="preserve">. </w:t>
      </w:r>
      <w:commentRangeStart w:id="0"/>
      <w:proofErr w:type="gramStart"/>
      <w:r w:rsidR="00A3449A" w:rsidRPr="0065195A">
        <w:t>However</w:t>
      </w:r>
      <w:commentRangeEnd w:id="0"/>
      <w:proofErr w:type="gramEnd"/>
      <w:r w:rsidR="00DB224A">
        <w:rPr>
          <w:rStyle w:val="CommentReference"/>
        </w:rPr>
        <w:commentReference w:id="0"/>
      </w:r>
      <w:r w:rsidR="00DB224A">
        <w:t xml:space="preserve">  </w:t>
      </w:r>
      <w:r w:rsidR="00A3449A" w:rsidRPr="0065195A">
        <w:t>when the bubble burst u</w:t>
      </w:r>
      <w:r w:rsidR="00E2240F" w:rsidRPr="0065195A">
        <w:t>pon the</w:t>
      </w:r>
      <w:r w:rsidR="00A3449A" w:rsidRPr="0065195A">
        <w:t xml:space="preserve"> sudden freezing of </w:t>
      </w:r>
      <w:proofErr w:type="spellStart"/>
      <w:r w:rsidR="00A3449A" w:rsidRPr="0065195A">
        <w:t>mavros</w:t>
      </w:r>
      <w:proofErr w:type="spellEnd"/>
      <w:r w:rsidR="00A3449A" w:rsidRPr="0065195A">
        <w:t xml:space="preserve"> – a virtual currency created by the MMM managers – prior to the December 2016 Christmas festivity and consequent </w:t>
      </w:r>
      <w:r w:rsidR="00E2240F" w:rsidRPr="0065195A">
        <w:t xml:space="preserve">insolvency of MMM, it was estimated that about 3million Nigerians lost </w:t>
      </w:r>
      <w:r w:rsidR="00904DE3" w:rsidRPr="0065195A">
        <w:t>b</w:t>
      </w:r>
      <w:r w:rsidR="00E2240F" w:rsidRPr="0065195A">
        <w:t>illion</w:t>
      </w:r>
      <w:r w:rsidR="00904DE3" w:rsidRPr="0065195A">
        <w:t>s of</w:t>
      </w:r>
      <w:r w:rsidR="00E2240F" w:rsidRPr="0065195A">
        <w:t xml:space="preserve"> naira. MMM Nigeria was created</w:t>
      </w:r>
      <w:r w:rsidR="00061E19" w:rsidRPr="0065195A">
        <w:t xml:space="preserve"> in November 2015, and lasted for a little over a year. Since its collapse, several schemes have leveraged upon the publicity which MMM generated. The rate at which these schemes mushroom</w:t>
      </w:r>
      <w:r w:rsidR="004F1599" w:rsidRPr="0065195A">
        <w:t>ed</w:t>
      </w:r>
      <w:r w:rsidR="00061E19" w:rsidRPr="0065195A">
        <w:t xml:space="preserve"> </w:t>
      </w:r>
      <w:r w:rsidR="00B02C17" w:rsidRPr="0065195A">
        <w:t>daily</w:t>
      </w:r>
      <w:r w:rsidR="004F1599" w:rsidRPr="0065195A">
        <w:t>,</w:t>
      </w:r>
      <w:r w:rsidR="00B02C17" w:rsidRPr="0065195A">
        <w:t xml:space="preserve"> enticing subscribers with unrealistic and unjustifiable percentages of returns coupled with the manner Nigerians throng them justify the present study. </w:t>
      </w:r>
      <w:proofErr w:type="spellStart"/>
      <w:r w:rsidR="00F41873" w:rsidRPr="0065195A">
        <w:rPr>
          <w:color w:val="000000"/>
        </w:rPr>
        <w:t>Luukkonen</w:t>
      </w:r>
      <w:proofErr w:type="spellEnd"/>
      <w:r w:rsidR="00F41873" w:rsidRPr="0065195A">
        <w:rPr>
          <w:color w:val="000000"/>
        </w:rPr>
        <w:t xml:space="preserve"> (2014</w:t>
      </w:r>
      <w:r w:rsidR="000D07A0" w:rsidRPr="0065195A">
        <w:rPr>
          <w:color w:val="000000"/>
        </w:rPr>
        <w:t>: 5</w:t>
      </w:r>
      <w:r w:rsidR="00F41873" w:rsidRPr="0065195A">
        <w:rPr>
          <w:color w:val="000000"/>
        </w:rPr>
        <w:t>) underlines the necessity of exploring Ponzi scams</w:t>
      </w:r>
      <w:r w:rsidR="000D07A0" w:rsidRPr="0065195A">
        <w:rPr>
          <w:color w:val="000000"/>
        </w:rPr>
        <w:t xml:space="preserve"> by saying:</w:t>
      </w:r>
    </w:p>
    <w:p w14:paraId="58843A72" w14:textId="77777777" w:rsidR="00F41873" w:rsidRPr="0065195A" w:rsidRDefault="00F41873" w:rsidP="00D7239F">
      <w:pPr>
        <w:ind w:left="567" w:right="804"/>
        <w:jc w:val="both"/>
      </w:pPr>
      <w:r w:rsidRPr="0065195A">
        <w:rPr>
          <w:color w:val="000000"/>
        </w:rPr>
        <w:t>Ponzi and pyramid schemes are a topical, complicated phenomenon that can be studied from several viewpoints: their internal structures and impact on surrounding economy can be remarkable, not to mention their impact on individual lives; they arouse questions of ethics and justification in regards to prevailing social problems; and they can also be fascinating examples on persuasion, deception and manipulation.</w:t>
      </w:r>
    </w:p>
    <w:p w14:paraId="63C31329" w14:textId="77777777" w:rsidR="00F41873" w:rsidRPr="0065195A" w:rsidRDefault="004F1599" w:rsidP="00D7239F">
      <w:pPr>
        <w:spacing w:before="120"/>
        <w:jc w:val="both"/>
      </w:pPr>
      <w:r w:rsidRPr="0065195A">
        <w:t>T</w:t>
      </w:r>
      <w:r w:rsidR="00243AF0" w:rsidRPr="0065195A">
        <w:t xml:space="preserve">he present study </w:t>
      </w:r>
      <w:r w:rsidRPr="0065195A">
        <w:t>examine</w:t>
      </w:r>
      <w:r w:rsidR="00243AF0" w:rsidRPr="0065195A">
        <w:t>s</w:t>
      </w:r>
      <w:r w:rsidR="00B02C17" w:rsidRPr="0065195A">
        <w:t xml:space="preserve"> </w:t>
      </w:r>
      <w:r w:rsidR="00B91184" w:rsidRPr="0065195A">
        <w:t xml:space="preserve">how </w:t>
      </w:r>
      <w:r w:rsidRPr="0065195A">
        <w:t xml:space="preserve">linguistic </w:t>
      </w:r>
      <w:r w:rsidR="00B91184" w:rsidRPr="0065195A">
        <w:t xml:space="preserve">choices </w:t>
      </w:r>
      <w:r w:rsidR="00DE2424" w:rsidRPr="0065195A">
        <w:t>perform interpersonal,</w:t>
      </w:r>
      <w:r w:rsidR="00B91184" w:rsidRPr="0065195A">
        <w:t xml:space="preserve"> attit</w:t>
      </w:r>
      <w:r w:rsidR="00DE2424" w:rsidRPr="0065195A">
        <w:t>udinal and ideological function</w:t>
      </w:r>
      <w:r w:rsidR="00B91184" w:rsidRPr="0065195A">
        <w:t xml:space="preserve">s </w:t>
      </w:r>
      <w:r w:rsidR="00DE2424" w:rsidRPr="0065195A">
        <w:t>in</w:t>
      </w:r>
      <w:r w:rsidR="00B91184" w:rsidRPr="0065195A">
        <w:t xml:space="preserve"> the discourse. </w:t>
      </w:r>
      <w:proofErr w:type="gramStart"/>
      <w:r w:rsidR="00B91184" w:rsidRPr="0065195A">
        <w:t>Specifically</w:t>
      </w:r>
      <w:proofErr w:type="gramEnd"/>
      <w:r w:rsidR="00B91184" w:rsidRPr="0065195A">
        <w:t xml:space="preserve"> attention is paid to stance and linguistic engagement, narrativity and hedging strategies as well as </w:t>
      </w:r>
      <w:r w:rsidR="00B02C17" w:rsidRPr="0065195A">
        <w:t xml:space="preserve">language choice </w:t>
      </w:r>
      <w:r w:rsidR="00B91184" w:rsidRPr="0065195A">
        <w:t>for persuasive purposes i</w:t>
      </w:r>
      <w:r w:rsidR="00B02C17" w:rsidRPr="0065195A">
        <w:t xml:space="preserve">n </w:t>
      </w:r>
      <w:r w:rsidR="00B91184" w:rsidRPr="0065195A">
        <w:t xml:space="preserve">the </w:t>
      </w:r>
      <w:r w:rsidR="00B02C17" w:rsidRPr="0065195A">
        <w:t>self-presentation of selected Nigerian Ponzi schemes</w:t>
      </w:r>
      <w:r w:rsidR="00B91184" w:rsidRPr="0065195A">
        <w:t>. These are studied</w:t>
      </w:r>
      <w:r w:rsidR="005C1F55" w:rsidRPr="0065195A">
        <w:t xml:space="preserve"> particularly</w:t>
      </w:r>
      <w:r w:rsidR="00B91184" w:rsidRPr="0065195A">
        <w:t xml:space="preserve"> with</w:t>
      </w:r>
      <w:r w:rsidR="005C1F55" w:rsidRPr="0065195A">
        <w:t xml:space="preserve"> </w:t>
      </w:r>
      <w:r w:rsidR="00B91184" w:rsidRPr="0065195A">
        <w:t xml:space="preserve">inclination towards </w:t>
      </w:r>
      <w:r w:rsidR="005C1F55" w:rsidRPr="0065195A">
        <w:t xml:space="preserve">how these linguistic strategies resonate with </w:t>
      </w:r>
      <w:r w:rsidRPr="0065195A">
        <w:t>the interrelated</w:t>
      </w:r>
      <w:r w:rsidR="005C1F55" w:rsidRPr="0065195A">
        <w:t xml:space="preserve"> theme</w:t>
      </w:r>
      <w:r w:rsidRPr="0065195A">
        <w:t>s</w:t>
      </w:r>
      <w:r w:rsidR="005C1F55" w:rsidRPr="0065195A">
        <w:t xml:space="preserve"> of </w:t>
      </w:r>
      <w:r w:rsidRPr="0065195A">
        <w:t xml:space="preserve">persuasion and </w:t>
      </w:r>
      <w:r w:rsidR="005C1F55" w:rsidRPr="0065195A">
        <w:t>deception of potential victims</w:t>
      </w:r>
      <w:r w:rsidR="00B91184" w:rsidRPr="0065195A">
        <w:t>.</w:t>
      </w:r>
    </w:p>
    <w:p w14:paraId="4DC2ED60" w14:textId="77777777" w:rsidR="00CD0BA0" w:rsidRDefault="00CD0BA0" w:rsidP="00D7239F">
      <w:pPr>
        <w:jc w:val="both"/>
        <w:rPr>
          <w:b/>
        </w:rPr>
      </w:pPr>
    </w:p>
    <w:p w14:paraId="4A1961C7" w14:textId="77777777" w:rsidR="00FB0C15" w:rsidRPr="0065195A" w:rsidRDefault="00EF228D" w:rsidP="00D7239F">
      <w:pPr>
        <w:jc w:val="both"/>
        <w:rPr>
          <w:b/>
        </w:rPr>
      </w:pPr>
      <w:r w:rsidRPr="0065195A">
        <w:rPr>
          <w:b/>
        </w:rPr>
        <w:t xml:space="preserve">2.0 </w:t>
      </w:r>
      <w:r w:rsidR="00FB0C15" w:rsidRPr="0065195A">
        <w:rPr>
          <w:b/>
        </w:rPr>
        <w:t>Digital Marketing</w:t>
      </w:r>
      <w:r w:rsidR="00B71E8E" w:rsidRPr="0065195A">
        <w:rPr>
          <w:b/>
        </w:rPr>
        <w:t xml:space="preserve"> and Digital Deception</w:t>
      </w:r>
    </w:p>
    <w:p w14:paraId="4AC8EA55" w14:textId="77777777" w:rsidR="00B71E8E" w:rsidRPr="0065195A" w:rsidRDefault="00DE2424" w:rsidP="00D7239F">
      <w:pPr>
        <w:autoSpaceDE w:val="0"/>
        <w:autoSpaceDN w:val="0"/>
        <w:adjustRightInd w:val="0"/>
        <w:jc w:val="both"/>
        <w:rPr>
          <w:rFonts w:eastAsia="Yu Gothic"/>
        </w:rPr>
      </w:pPr>
      <w:r w:rsidRPr="0065195A">
        <w:t>The terrain of b</w:t>
      </w:r>
      <w:r w:rsidR="00B02C17" w:rsidRPr="0065195A">
        <w:t xml:space="preserve">usiness </w:t>
      </w:r>
      <w:r w:rsidRPr="0065195A">
        <w:t>has</w:t>
      </w:r>
      <w:r w:rsidR="00B02C17" w:rsidRPr="0065195A">
        <w:t xml:space="preserve"> </w:t>
      </w:r>
      <w:r w:rsidR="00904DE3" w:rsidRPr="0065195A">
        <w:t xml:space="preserve">been significantly altered </w:t>
      </w:r>
      <w:r w:rsidR="00657BAC" w:rsidRPr="0065195A">
        <w:t>by</w:t>
      </w:r>
      <w:r w:rsidR="00B02C17" w:rsidRPr="0065195A">
        <w:t xml:space="preserve"> </w:t>
      </w:r>
      <w:r w:rsidR="00657BAC" w:rsidRPr="0065195A">
        <w:t xml:space="preserve">availability of </w:t>
      </w:r>
      <w:r w:rsidR="00B02C17" w:rsidRPr="0065195A">
        <w:t>the</w:t>
      </w:r>
      <w:r w:rsidR="003836B5" w:rsidRPr="0065195A">
        <w:t xml:space="preserve"> Internet and Information Technology for public use. </w:t>
      </w:r>
      <w:r w:rsidR="00657BAC" w:rsidRPr="0065195A">
        <w:t>These</w:t>
      </w:r>
      <w:r w:rsidR="0098595B" w:rsidRPr="0065195A">
        <w:t xml:space="preserve"> </w:t>
      </w:r>
      <w:r w:rsidR="00657BAC" w:rsidRPr="0065195A">
        <w:t>platforms provide</w:t>
      </w:r>
      <w:r w:rsidR="0098595B" w:rsidRPr="0065195A">
        <w:t xml:space="preserve"> </w:t>
      </w:r>
      <w:r w:rsidRPr="0065195A">
        <w:rPr>
          <w:rFonts w:eastAsia="Yu Gothic"/>
        </w:rPr>
        <w:t>efficient</w:t>
      </w:r>
      <w:r w:rsidR="0098595B" w:rsidRPr="0065195A">
        <w:rPr>
          <w:rFonts w:eastAsia="Yu Gothic"/>
        </w:rPr>
        <w:t xml:space="preserve"> yet</w:t>
      </w:r>
      <w:r w:rsidR="003836B5" w:rsidRPr="0065195A">
        <w:rPr>
          <w:rFonts w:eastAsia="Yu Gothic"/>
        </w:rPr>
        <w:t xml:space="preserve"> inexpensive ways </w:t>
      </w:r>
      <w:r w:rsidR="00657BAC" w:rsidRPr="0065195A">
        <w:rPr>
          <w:rFonts w:eastAsia="Yu Gothic"/>
        </w:rPr>
        <w:t>of</w:t>
      </w:r>
      <w:r w:rsidR="003836B5" w:rsidRPr="0065195A">
        <w:rPr>
          <w:rFonts w:eastAsia="Yu Gothic"/>
        </w:rPr>
        <w:t xml:space="preserve"> connect</w:t>
      </w:r>
      <w:r w:rsidR="00657BAC" w:rsidRPr="0065195A">
        <w:rPr>
          <w:rFonts w:eastAsia="Yu Gothic"/>
        </w:rPr>
        <w:t>ing</w:t>
      </w:r>
      <w:r w:rsidR="003836B5" w:rsidRPr="0065195A">
        <w:rPr>
          <w:rFonts w:eastAsia="Yu Gothic"/>
        </w:rPr>
        <w:t xml:space="preserve"> businesses and </w:t>
      </w:r>
      <w:r w:rsidR="00657BAC" w:rsidRPr="0065195A">
        <w:rPr>
          <w:rFonts w:eastAsia="Yu Gothic"/>
        </w:rPr>
        <w:t>disseminating</w:t>
      </w:r>
      <w:r w:rsidRPr="0065195A">
        <w:rPr>
          <w:rFonts w:eastAsia="Yu Gothic"/>
        </w:rPr>
        <w:t xml:space="preserve"> information to </w:t>
      </w:r>
      <w:r w:rsidR="003836B5" w:rsidRPr="0065195A">
        <w:rPr>
          <w:rFonts w:eastAsia="Yu Gothic"/>
        </w:rPr>
        <w:t>consumers</w:t>
      </w:r>
      <w:r w:rsidR="0098595B" w:rsidRPr="0065195A">
        <w:rPr>
          <w:rFonts w:eastAsia="Yu Gothic"/>
        </w:rPr>
        <w:t>. D</w:t>
      </w:r>
      <w:r w:rsidR="00DF0AE9" w:rsidRPr="0065195A">
        <w:rPr>
          <w:rFonts w:eastAsia="Yu Gothic"/>
        </w:rPr>
        <w:t xml:space="preserve">igital </w:t>
      </w:r>
      <w:r w:rsidR="0026493D" w:rsidRPr="0065195A">
        <w:rPr>
          <w:rFonts w:eastAsia="Yu Gothic"/>
        </w:rPr>
        <w:t>marketing</w:t>
      </w:r>
      <w:r w:rsidRPr="0065195A">
        <w:rPr>
          <w:rFonts w:eastAsia="Yu Gothic"/>
        </w:rPr>
        <w:t xml:space="preserve"> is transacted</w:t>
      </w:r>
      <w:r w:rsidR="0098595B" w:rsidRPr="0065195A">
        <w:rPr>
          <w:rFonts w:eastAsia="Yu Gothic"/>
        </w:rPr>
        <w:t xml:space="preserve"> through media like</w:t>
      </w:r>
      <w:r w:rsidR="0026493D" w:rsidRPr="0065195A">
        <w:rPr>
          <w:rFonts w:eastAsia="Yu Gothic"/>
        </w:rPr>
        <w:t xml:space="preserve"> mobile phones, interactive channels, banner ads, digital outdoor marketing, and social networking platforms</w:t>
      </w:r>
      <w:r w:rsidRPr="0065195A">
        <w:rPr>
          <w:rFonts w:eastAsia="Yu Gothic"/>
        </w:rPr>
        <w:t xml:space="preserve"> (</w:t>
      </w:r>
      <w:proofErr w:type="spellStart"/>
      <w:r w:rsidRPr="0065195A">
        <w:rPr>
          <w:rFonts w:eastAsia="Yu Gothic"/>
        </w:rPr>
        <w:t>Onanuga</w:t>
      </w:r>
      <w:proofErr w:type="spellEnd"/>
      <w:r w:rsidRPr="0065195A">
        <w:rPr>
          <w:rFonts w:eastAsia="Yu Gothic"/>
        </w:rPr>
        <w:t>, 2017)</w:t>
      </w:r>
      <w:r w:rsidR="0026493D" w:rsidRPr="0065195A">
        <w:rPr>
          <w:rFonts w:eastAsia="Yu Gothic"/>
        </w:rPr>
        <w:t>.</w:t>
      </w:r>
      <w:r w:rsidR="00DF0AE9" w:rsidRPr="0065195A">
        <w:rPr>
          <w:rFonts w:eastAsia="Yu Gothic"/>
        </w:rPr>
        <w:t xml:space="preserve"> </w:t>
      </w:r>
      <w:r w:rsidR="0098595B" w:rsidRPr="0065195A">
        <w:rPr>
          <w:rFonts w:eastAsia="Yu Gothic"/>
        </w:rPr>
        <w:t xml:space="preserve">E-business, an alternative </w:t>
      </w:r>
      <w:r w:rsidRPr="0065195A">
        <w:rPr>
          <w:rFonts w:eastAsia="Yu Gothic"/>
        </w:rPr>
        <w:t>appellation</w:t>
      </w:r>
      <w:r w:rsidR="0098595B" w:rsidRPr="0065195A">
        <w:rPr>
          <w:rFonts w:eastAsia="Yu Gothic"/>
        </w:rPr>
        <w:t xml:space="preserve"> for d</w:t>
      </w:r>
      <w:r w:rsidR="00C94016" w:rsidRPr="0065195A">
        <w:rPr>
          <w:rFonts w:eastAsia="Yu Gothic"/>
        </w:rPr>
        <w:t xml:space="preserve">igital marketing, </w:t>
      </w:r>
      <w:r w:rsidR="0098595B" w:rsidRPr="0065195A">
        <w:rPr>
          <w:rFonts w:eastAsia="Yu Gothic"/>
        </w:rPr>
        <w:t>obliterates</w:t>
      </w:r>
      <w:r w:rsidR="00C94016" w:rsidRPr="0065195A">
        <w:rPr>
          <w:rFonts w:eastAsia="Yu Gothic"/>
        </w:rPr>
        <w:t xml:space="preserve"> the distance between business</w:t>
      </w:r>
      <w:r w:rsidRPr="0065195A">
        <w:rPr>
          <w:rFonts w:eastAsia="Yu Gothic"/>
        </w:rPr>
        <w:t>es</w:t>
      </w:r>
      <w:r w:rsidR="00A63478" w:rsidRPr="0065195A">
        <w:rPr>
          <w:rFonts w:eastAsia="Yu Gothic"/>
        </w:rPr>
        <w:t xml:space="preserve"> </w:t>
      </w:r>
      <w:r w:rsidR="0026493D" w:rsidRPr="0065195A">
        <w:rPr>
          <w:rFonts w:eastAsia="Yu Gothic"/>
        </w:rPr>
        <w:t>and prospective customers</w:t>
      </w:r>
      <w:r w:rsidRPr="0065195A">
        <w:rPr>
          <w:rFonts w:eastAsia="Yu Gothic"/>
        </w:rPr>
        <w:t>.</w:t>
      </w:r>
      <w:r w:rsidR="0098595B" w:rsidRPr="0065195A">
        <w:rPr>
          <w:rFonts w:eastAsia="Yu Gothic"/>
        </w:rPr>
        <w:t xml:space="preserve"> </w:t>
      </w:r>
      <w:r w:rsidRPr="0065195A">
        <w:rPr>
          <w:rFonts w:eastAsia="Yu Gothic"/>
        </w:rPr>
        <w:t>A critical feature here, one which enhances public appeal, is i</w:t>
      </w:r>
      <w:r w:rsidR="0098595B" w:rsidRPr="0065195A">
        <w:rPr>
          <w:rFonts w:eastAsia="Yu Gothic"/>
        </w:rPr>
        <w:t>ts</w:t>
      </w:r>
      <w:r w:rsidR="006A4EAE" w:rsidRPr="0065195A">
        <w:rPr>
          <w:rFonts w:eastAsia="Yu Gothic"/>
        </w:rPr>
        <w:t xml:space="preserve"> interactivity</w:t>
      </w:r>
      <w:r w:rsidR="0098595B" w:rsidRPr="0065195A">
        <w:rPr>
          <w:rFonts w:eastAsia="Yu Gothic"/>
        </w:rPr>
        <w:t>, t</w:t>
      </w:r>
      <w:r w:rsidRPr="0065195A">
        <w:rPr>
          <w:rFonts w:eastAsia="Yu Gothic"/>
        </w:rPr>
        <w:t>hroug</w:t>
      </w:r>
      <w:r w:rsidR="003C53B9" w:rsidRPr="0065195A">
        <w:rPr>
          <w:rFonts w:eastAsia="Yu Gothic"/>
        </w:rPr>
        <w:t>h its multimodal nature (</w:t>
      </w:r>
      <w:r w:rsidRPr="0065195A">
        <w:rPr>
          <w:rFonts w:eastAsia="Yu Gothic"/>
        </w:rPr>
        <w:t>its accommodation of</w:t>
      </w:r>
      <w:r w:rsidR="0098595B" w:rsidRPr="0065195A">
        <w:rPr>
          <w:rFonts w:eastAsia="Yu Gothic"/>
        </w:rPr>
        <w:t xml:space="preserve"> text, images, music, video, etc.)</w:t>
      </w:r>
      <w:r w:rsidR="003C53B9" w:rsidRPr="0065195A">
        <w:rPr>
          <w:rFonts w:eastAsia="Yu Gothic"/>
        </w:rPr>
        <w:t>, unlike what obtains on</w:t>
      </w:r>
      <w:r w:rsidR="0098595B" w:rsidRPr="0065195A">
        <w:rPr>
          <w:rFonts w:eastAsia="Yu Gothic"/>
        </w:rPr>
        <w:t xml:space="preserve"> </w:t>
      </w:r>
      <w:r w:rsidR="0026493D" w:rsidRPr="0065195A">
        <w:rPr>
          <w:rFonts w:eastAsia="Yu Gothic"/>
        </w:rPr>
        <w:t>traditional communication</w:t>
      </w:r>
      <w:r w:rsidR="0098595B" w:rsidRPr="0065195A">
        <w:rPr>
          <w:rFonts w:eastAsia="Yu Gothic"/>
        </w:rPr>
        <w:t xml:space="preserve"> platforms</w:t>
      </w:r>
      <w:r w:rsidR="00CF1E16" w:rsidRPr="0065195A">
        <w:rPr>
          <w:rFonts w:eastAsia="Yu Gothic"/>
        </w:rPr>
        <w:t xml:space="preserve"> (</w:t>
      </w:r>
      <w:proofErr w:type="spellStart"/>
      <w:r w:rsidR="00CF1E16" w:rsidRPr="0065195A">
        <w:rPr>
          <w:rFonts w:eastAsia="Yu Gothic"/>
        </w:rPr>
        <w:t>Tsikerdekis</w:t>
      </w:r>
      <w:proofErr w:type="spellEnd"/>
      <w:r w:rsidR="00CF1E16" w:rsidRPr="0065195A">
        <w:rPr>
          <w:rFonts w:eastAsia="Yu Gothic"/>
        </w:rPr>
        <w:t xml:space="preserve"> and </w:t>
      </w:r>
      <w:proofErr w:type="spellStart"/>
      <w:r w:rsidR="00CF1E16" w:rsidRPr="0065195A">
        <w:rPr>
          <w:rFonts w:eastAsia="Yu Gothic"/>
        </w:rPr>
        <w:t>Zeadally</w:t>
      </w:r>
      <w:proofErr w:type="spellEnd"/>
      <w:r w:rsidR="00CF1E16" w:rsidRPr="0065195A">
        <w:rPr>
          <w:rFonts w:eastAsia="Yu Gothic"/>
        </w:rPr>
        <w:t>, 2014)</w:t>
      </w:r>
      <w:r w:rsidR="0026493D" w:rsidRPr="0065195A">
        <w:rPr>
          <w:rFonts w:eastAsia="Yu Gothic"/>
        </w:rPr>
        <w:t xml:space="preserve">. </w:t>
      </w:r>
      <w:r w:rsidRPr="0065195A">
        <w:rPr>
          <w:rFonts w:eastAsia="Yu Gothic"/>
        </w:rPr>
        <w:t>However, d</w:t>
      </w:r>
      <w:r w:rsidR="00C25C95" w:rsidRPr="0065195A">
        <w:rPr>
          <w:rFonts w:eastAsia="Yu Gothic"/>
        </w:rPr>
        <w:t xml:space="preserve">espite </w:t>
      </w:r>
      <w:r w:rsidRPr="0065195A">
        <w:rPr>
          <w:rFonts w:eastAsia="Yu Gothic"/>
        </w:rPr>
        <w:t>digital marketing’s obvious potentials</w:t>
      </w:r>
      <w:r w:rsidR="00AB4934" w:rsidRPr="0065195A">
        <w:rPr>
          <w:rFonts w:eastAsia="Yu Gothic"/>
        </w:rPr>
        <w:t xml:space="preserve">, it has been blighted by </w:t>
      </w:r>
      <w:r w:rsidRPr="0065195A">
        <w:rPr>
          <w:rFonts w:eastAsia="Yu Gothic"/>
        </w:rPr>
        <w:t xml:space="preserve">increasingly rife </w:t>
      </w:r>
      <w:r w:rsidR="00EE48B8" w:rsidRPr="0065195A">
        <w:rPr>
          <w:rFonts w:eastAsia="Yu Gothic"/>
        </w:rPr>
        <w:t>fraudulent practices.</w:t>
      </w:r>
      <w:r w:rsidR="00D93F54" w:rsidRPr="0065195A">
        <w:rPr>
          <w:rFonts w:eastAsia="Yu Gothic"/>
        </w:rPr>
        <w:t xml:space="preserve"> </w:t>
      </w:r>
      <w:r w:rsidR="0098595B" w:rsidRPr="0065195A">
        <w:rPr>
          <w:rFonts w:eastAsia="Yu Gothic"/>
        </w:rPr>
        <w:t>One of this is its malleability for digital deception</w:t>
      </w:r>
      <w:r w:rsidR="002E240E" w:rsidRPr="0065195A">
        <w:rPr>
          <w:rFonts w:eastAsia="Yu Gothic"/>
        </w:rPr>
        <w:t xml:space="preserve">, </w:t>
      </w:r>
      <w:r w:rsidR="00831060" w:rsidRPr="0065195A">
        <w:rPr>
          <w:rFonts w:eastAsia="Yu Gothic"/>
        </w:rPr>
        <w:t>encouraged</w:t>
      </w:r>
      <w:r w:rsidR="002E240E" w:rsidRPr="0065195A">
        <w:rPr>
          <w:rFonts w:eastAsia="Yu Gothic"/>
        </w:rPr>
        <w:t xml:space="preserve"> by the relative anonymity which digital space affords its users</w:t>
      </w:r>
      <w:r w:rsidR="0098595B" w:rsidRPr="0065195A">
        <w:rPr>
          <w:rFonts w:eastAsia="Yu Gothic"/>
        </w:rPr>
        <w:t>.</w:t>
      </w:r>
    </w:p>
    <w:p w14:paraId="18D28CF5" w14:textId="5EAC0AD9" w:rsidR="0016352D" w:rsidRPr="0065195A" w:rsidRDefault="00904DE3" w:rsidP="00D7239F">
      <w:pPr>
        <w:pStyle w:val="Default"/>
        <w:ind w:firstLine="720"/>
        <w:jc w:val="both"/>
      </w:pPr>
      <w:r w:rsidRPr="0065195A">
        <w:t>D</w:t>
      </w:r>
      <w:r w:rsidR="00D52EA5" w:rsidRPr="0065195A">
        <w:t>igital deception is occasioned by the perpetration of</w:t>
      </w:r>
      <w:r w:rsidR="00D93F54" w:rsidRPr="0065195A">
        <w:t xml:space="preserve"> unwholesome practices</w:t>
      </w:r>
      <w:r w:rsidR="00D52EA5" w:rsidRPr="0065195A">
        <w:t xml:space="preserve"> online</w:t>
      </w:r>
      <w:r w:rsidR="0098595B" w:rsidRPr="0065195A">
        <w:t xml:space="preserve">. </w:t>
      </w:r>
      <w:r w:rsidR="00F06CB5" w:rsidRPr="0065195A">
        <w:t>Hancock (</w:t>
      </w:r>
      <w:r w:rsidR="0082298D" w:rsidRPr="0065195A">
        <w:t>2009</w:t>
      </w:r>
      <w:r w:rsidR="00F06CB5" w:rsidRPr="0065195A">
        <w:t>: 2</w:t>
      </w:r>
      <w:r w:rsidR="00690194" w:rsidRPr="0065195A">
        <w:t>89</w:t>
      </w:r>
      <w:r w:rsidR="00F06CB5" w:rsidRPr="0065195A">
        <w:t>) defines digital deception as ‘</w:t>
      </w:r>
      <w:r w:rsidR="00F06CB5" w:rsidRPr="0065195A">
        <w:rPr>
          <w:iCs/>
        </w:rPr>
        <w:t>the intentional control of information in a technologically mediated message to create a false belief in the receiver of the message</w:t>
      </w:r>
      <w:r w:rsidR="00F06CB5" w:rsidRPr="0065195A">
        <w:t>’. This</w:t>
      </w:r>
      <w:r w:rsidR="0098595B" w:rsidRPr="0065195A">
        <w:t xml:space="preserve"> manifests </w:t>
      </w:r>
      <w:r w:rsidR="00D93F54" w:rsidRPr="0065195A">
        <w:t>through stealing users’ identities, creating phoney webpages to hack into users’ bank accounts</w:t>
      </w:r>
      <w:r w:rsidR="005E7FED" w:rsidRPr="0065195A">
        <w:t xml:space="preserve"> and fronting false businesses through which they swindle unsuspecting members of the public.</w:t>
      </w:r>
      <w:r w:rsidR="001912B7" w:rsidRPr="0065195A">
        <w:t xml:space="preserve"> </w:t>
      </w:r>
      <w:r w:rsidR="00822AB7" w:rsidRPr="0065195A">
        <w:t xml:space="preserve">Deception has been identified as a regular </w:t>
      </w:r>
      <w:r w:rsidR="00ED4388" w:rsidRPr="0065195A">
        <w:t xml:space="preserve">occurrence in human daily activities (Hancock et al, 2010). </w:t>
      </w:r>
      <w:r w:rsidR="00F06CB5" w:rsidRPr="0065195A">
        <w:t xml:space="preserve">Hancock further classifies digital deception into two: </w:t>
      </w:r>
      <w:r w:rsidR="00F06CB5" w:rsidRPr="0065195A">
        <w:lastRenderedPageBreak/>
        <w:t>identity-based deception</w:t>
      </w:r>
      <w:r w:rsidR="00437387" w:rsidRPr="0065195A">
        <w:t xml:space="preserve"> (realised through false manipulation of a person’s or organization’s identity)</w:t>
      </w:r>
      <w:r w:rsidR="00F06CB5" w:rsidRPr="0065195A">
        <w:t xml:space="preserve"> and message-based deception</w:t>
      </w:r>
      <w:r w:rsidR="00437387" w:rsidRPr="0065195A">
        <w:t xml:space="preserve"> (involves deception in the communication between two or more interlocutors)</w:t>
      </w:r>
      <w:r w:rsidR="00F06CB5" w:rsidRPr="0065195A">
        <w:t xml:space="preserve">. </w:t>
      </w:r>
      <w:r w:rsidR="001B6F8D" w:rsidRPr="0065195A">
        <w:t>One must</w:t>
      </w:r>
      <w:r w:rsidR="00BB7EAC">
        <w:t xml:space="preserve"> </w:t>
      </w:r>
      <w:commentRangeStart w:id="1"/>
      <w:r w:rsidR="001B6F8D" w:rsidRPr="0065195A">
        <w:t>however</w:t>
      </w:r>
      <w:commentRangeEnd w:id="1"/>
      <w:r w:rsidR="0092584E">
        <w:rPr>
          <w:rStyle w:val="CommentReference"/>
          <w:rFonts w:eastAsia="Times New Roman"/>
          <w:color w:val="auto"/>
          <w:lang w:eastAsia="en-GB"/>
        </w:rPr>
        <w:commentReference w:id="1"/>
      </w:r>
      <w:r w:rsidR="001B6F8D" w:rsidRPr="0065195A">
        <w:t xml:space="preserve"> note that there are overlaps in this dichotomy. </w:t>
      </w:r>
      <w:r w:rsidR="00F31894" w:rsidRPr="0065195A">
        <w:t xml:space="preserve">Toma and Hancock (2010) </w:t>
      </w:r>
      <w:r w:rsidR="009135D4" w:rsidRPr="0065195A">
        <w:t xml:space="preserve">through a computerised text analysis of </w:t>
      </w:r>
      <w:r w:rsidR="00A63478" w:rsidRPr="0065195A">
        <w:t xml:space="preserve">online dating </w:t>
      </w:r>
      <w:r w:rsidR="009135D4" w:rsidRPr="0065195A">
        <w:t xml:space="preserve">data identify two forms of linguistic cues in digital deception – emotional (negative emotion words, negation and psychological distancing) and cognitive (split into exclusive and motion words). </w:t>
      </w:r>
      <w:r w:rsidR="0098595B" w:rsidRPr="0065195A">
        <w:t xml:space="preserve">The </w:t>
      </w:r>
      <w:r w:rsidR="009135D4" w:rsidRPr="0065195A">
        <w:t>underlying</w:t>
      </w:r>
      <w:r w:rsidR="00822AB7" w:rsidRPr="0065195A">
        <w:t xml:space="preserve"> </w:t>
      </w:r>
      <w:r w:rsidR="0098595B" w:rsidRPr="0065195A">
        <w:t>assumption</w:t>
      </w:r>
      <w:r w:rsidR="009135D4" w:rsidRPr="0065195A">
        <w:t xml:space="preserve"> in </w:t>
      </w:r>
      <w:commentRangeStart w:id="2"/>
      <w:r w:rsidR="009135D4" w:rsidRPr="0065195A">
        <w:t>these studies</w:t>
      </w:r>
      <w:r w:rsidR="0098595B" w:rsidRPr="0065195A">
        <w:t xml:space="preserve"> </w:t>
      </w:r>
      <w:commentRangeEnd w:id="2"/>
      <w:r w:rsidR="0092584E">
        <w:rPr>
          <w:rStyle w:val="CommentReference"/>
          <w:rFonts w:eastAsia="Times New Roman"/>
          <w:color w:val="auto"/>
          <w:lang w:eastAsia="en-GB"/>
        </w:rPr>
        <w:commentReference w:id="2"/>
      </w:r>
      <w:r w:rsidR="00822AB7" w:rsidRPr="0065195A">
        <w:t xml:space="preserve">is that </w:t>
      </w:r>
      <w:r w:rsidR="0066441F" w:rsidRPr="0065195A">
        <w:t xml:space="preserve">language </w:t>
      </w:r>
      <w:r w:rsidR="00822AB7" w:rsidRPr="0065195A">
        <w:t xml:space="preserve">is </w:t>
      </w:r>
      <w:r w:rsidR="0066441F" w:rsidRPr="0065195A">
        <w:t xml:space="preserve">central to </w:t>
      </w:r>
      <w:r w:rsidR="00822AB7" w:rsidRPr="0065195A">
        <w:t>deceptive</w:t>
      </w:r>
      <w:r w:rsidR="0066441F" w:rsidRPr="0065195A">
        <w:t xml:space="preserve"> practices</w:t>
      </w:r>
      <w:r w:rsidR="00822AB7" w:rsidRPr="0065195A">
        <w:t xml:space="preserve"> online (</w:t>
      </w:r>
      <w:proofErr w:type="spellStart"/>
      <w:r w:rsidR="00822AB7" w:rsidRPr="0065195A">
        <w:t>Choudry</w:t>
      </w:r>
      <w:proofErr w:type="spellEnd"/>
      <w:r w:rsidR="00822AB7" w:rsidRPr="0065195A">
        <w:t xml:space="preserve">, </w:t>
      </w:r>
      <w:r w:rsidR="001912B7" w:rsidRPr="0065195A">
        <w:t>2014)</w:t>
      </w:r>
      <w:r w:rsidR="00822AB7" w:rsidRPr="0065195A">
        <w:t>. This is supported by</w:t>
      </w:r>
      <w:r w:rsidR="001912B7" w:rsidRPr="0065195A">
        <w:t xml:space="preserve"> </w:t>
      </w:r>
      <w:r w:rsidR="008A0755" w:rsidRPr="0065195A">
        <w:t>Bul</w:t>
      </w:r>
      <w:r w:rsidR="001912B7" w:rsidRPr="0065195A">
        <w:t>ler et al. (1996</w:t>
      </w:r>
      <w:r w:rsidR="008A0755" w:rsidRPr="0065195A">
        <w:t>:</w:t>
      </w:r>
      <w:r w:rsidR="00822AB7" w:rsidRPr="0065195A">
        <w:t xml:space="preserve"> </w:t>
      </w:r>
      <w:r w:rsidR="001912B7" w:rsidRPr="0065195A">
        <w:t>269)</w:t>
      </w:r>
      <w:r w:rsidR="00822AB7" w:rsidRPr="0065195A">
        <w:t xml:space="preserve"> which</w:t>
      </w:r>
      <w:r w:rsidR="001912B7" w:rsidRPr="0065195A">
        <w:t xml:space="preserve"> </w:t>
      </w:r>
      <w:r w:rsidR="00822AB7" w:rsidRPr="0065195A">
        <w:t>identifies</w:t>
      </w:r>
      <w:r w:rsidR="008A0755" w:rsidRPr="0065195A">
        <w:t xml:space="preserve"> language as a</w:t>
      </w:r>
      <w:r w:rsidR="001912B7" w:rsidRPr="0065195A">
        <w:t xml:space="preserve"> ‘key component of deceptive behaviour’</w:t>
      </w:r>
      <w:r w:rsidR="008A0755" w:rsidRPr="0065195A">
        <w:t xml:space="preserve">, what </w:t>
      </w:r>
      <w:proofErr w:type="spellStart"/>
      <w:r w:rsidR="008A0755" w:rsidRPr="0065195A">
        <w:t>Galasinski</w:t>
      </w:r>
      <w:proofErr w:type="spellEnd"/>
      <w:r w:rsidR="008A0755" w:rsidRPr="0065195A">
        <w:t xml:space="preserve"> (2000:</w:t>
      </w:r>
      <w:r w:rsidR="00831060" w:rsidRPr="0065195A">
        <w:t xml:space="preserve"> </w:t>
      </w:r>
      <w:r w:rsidR="008A0755" w:rsidRPr="0065195A">
        <w:t xml:space="preserve">viii) </w:t>
      </w:r>
      <w:r w:rsidR="00831060" w:rsidRPr="0065195A">
        <w:t>regards</w:t>
      </w:r>
      <w:r w:rsidR="008A0755" w:rsidRPr="0065195A">
        <w:t xml:space="preserve"> as the ‘primary mechanism by and through which a deceptive message can be passed from the deceiver to the target’. </w:t>
      </w:r>
      <w:proofErr w:type="spellStart"/>
      <w:r w:rsidR="003A1383" w:rsidRPr="0065195A">
        <w:t>Choudry</w:t>
      </w:r>
      <w:proofErr w:type="spellEnd"/>
      <w:r w:rsidR="003A1383" w:rsidRPr="0065195A">
        <w:t xml:space="preserve"> (2014) identifies </w:t>
      </w:r>
      <w:r w:rsidR="003C23D2" w:rsidRPr="0065195A">
        <w:t xml:space="preserve">as hackneyed in deceptive language </w:t>
      </w:r>
      <w:r w:rsidR="003A1383" w:rsidRPr="0065195A">
        <w:t xml:space="preserve">the use of </w:t>
      </w:r>
      <w:r w:rsidR="008E03BD" w:rsidRPr="0065195A">
        <w:t>sense words, other-orien</w:t>
      </w:r>
      <w:r w:rsidR="003C23D2" w:rsidRPr="0065195A">
        <w:t>ted pronouns and references,</w:t>
      </w:r>
      <w:r w:rsidR="008E03BD" w:rsidRPr="0065195A">
        <w:t xml:space="preserve"> speech disfluencies</w:t>
      </w:r>
      <w:r w:rsidR="003C23D2" w:rsidRPr="0065195A">
        <w:t>, as well as linguistic hedges for the purpose of ‘content mitigation’ (</w:t>
      </w:r>
      <w:commentRangeStart w:id="3"/>
      <w:r w:rsidR="003C23D2" w:rsidRPr="0065195A">
        <w:t>Fraser 2010, 201</w:t>
      </w:r>
      <w:commentRangeEnd w:id="3"/>
      <w:r w:rsidR="00F91159">
        <w:rPr>
          <w:rStyle w:val="CommentReference"/>
          <w:rFonts w:eastAsia="Times New Roman"/>
          <w:color w:val="auto"/>
          <w:lang w:eastAsia="en-GB"/>
        </w:rPr>
        <w:commentReference w:id="3"/>
      </w:r>
      <w:r w:rsidR="003C23D2" w:rsidRPr="0065195A">
        <w:t>)</w:t>
      </w:r>
      <w:r w:rsidR="008E03BD" w:rsidRPr="0065195A">
        <w:t xml:space="preserve">. However, it must be stressed that </w:t>
      </w:r>
      <w:proofErr w:type="spellStart"/>
      <w:r w:rsidR="008E03BD" w:rsidRPr="0065195A">
        <w:t>Choudry</w:t>
      </w:r>
      <w:proofErr w:type="spellEnd"/>
      <w:r w:rsidR="008E03BD" w:rsidRPr="0065195A">
        <w:t xml:space="preserve"> (2014) used both textual and oral data whereas the present study is wholly reliant on textual data.</w:t>
      </w:r>
      <w:r w:rsidR="00537E76" w:rsidRPr="0065195A">
        <w:t xml:space="preserve"> Hancock et al (2010) </w:t>
      </w:r>
      <w:commentRangeStart w:id="4"/>
      <w:r w:rsidR="00537E76" w:rsidRPr="0065195A">
        <w:t>explores</w:t>
      </w:r>
      <w:commentRangeEnd w:id="4"/>
      <w:r w:rsidR="00CB787E">
        <w:rPr>
          <w:rStyle w:val="CommentReference"/>
          <w:rFonts w:eastAsia="Times New Roman"/>
          <w:color w:val="auto"/>
          <w:lang w:eastAsia="en-GB"/>
        </w:rPr>
        <w:commentReference w:id="4"/>
      </w:r>
      <w:r w:rsidR="00537E76" w:rsidRPr="0065195A">
        <w:t xml:space="preserve"> the linguistic patterns and peculiarities of deceptive communication online and validates that there are identifiable markers of deceptive language even in computer mediated communication. For instance, third-person pronouns</w:t>
      </w:r>
      <w:r w:rsidR="003A1383" w:rsidRPr="0065195A">
        <w:t xml:space="preserve"> </w:t>
      </w:r>
      <w:r w:rsidR="00537E76" w:rsidRPr="0065195A">
        <w:t>were</w:t>
      </w:r>
      <w:r w:rsidR="001B6F8D" w:rsidRPr="0065195A">
        <w:t xml:space="preserve"> identified as</w:t>
      </w:r>
      <w:r w:rsidR="00537E76" w:rsidRPr="0065195A">
        <w:t xml:space="preserve"> more preponderant than first-person singular pronouns in order to shift the focus from the deceiver to the others. </w:t>
      </w:r>
    </w:p>
    <w:p w14:paraId="607650D1" w14:textId="77777777" w:rsidR="00C94016" w:rsidRPr="00CB6139" w:rsidRDefault="004F1599" w:rsidP="00D7239F">
      <w:pPr>
        <w:autoSpaceDE w:val="0"/>
        <w:autoSpaceDN w:val="0"/>
        <w:adjustRightInd w:val="0"/>
        <w:ind w:firstLine="720"/>
        <w:jc w:val="both"/>
      </w:pPr>
      <w:r w:rsidRPr="00CB6139">
        <w:t>In addition, the l</w:t>
      </w:r>
      <w:r w:rsidR="0016352D" w:rsidRPr="00CB6139">
        <w:t xml:space="preserve">inguistic </w:t>
      </w:r>
      <w:r w:rsidR="003F3BFC" w:rsidRPr="00CB6139">
        <w:t>analysis of d</w:t>
      </w:r>
      <w:r w:rsidR="0016352D" w:rsidRPr="00CB6139">
        <w:t>igital deception has been studied with respe</w:t>
      </w:r>
      <w:r w:rsidR="0026077F" w:rsidRPr="00CB6139">
        <w:t>ct to several varying platforms</w:t>
      </w:r>
      <w:r w:rsidR="0016352D" w:rsidRPr="00CB6139">
        <w:t xml:space="preserve"> and this has encapsulated domains like online dating, scam mails, phishing, </w:t>
      </w:r>
      <w:r w:rsidR="003F3BFC" w:rsidRPr="00CB6139">
        <w:t>(micro)blogs, etc</w:t>
      </w:r>
      <w:r w:rsidR="0016352D" w:rsidRPr="00CB6139">
        <w:t>.</w:t>
      </w:r>
      <w:r w:rsidR="003F3BFC" w:rsidRPr="00CB6139">
        <w:t xml:space="preserve"> </w:t>
      </w:r>
      <w:r w:rsidR="0026077F" w:rsidRPr="00CB6139">
        <w:t xml:space="preserve">Some of such studies are </w:t>
      </w:r>
      <w:proofErr w:type="spellStart"/>
      <w:r w:rsidR="0026077F" w:rsidRPr="00CB6139">
        <w:t>Bloomaert</w:t>
      </w:r>
      <w:proofErr w:type="spellEnd"/>
      <w:r w:rsidR="0026077F" w:rsidRPr="00CB6139">
        <w:t xml:space="preserve"> &amp; </w:t>
      </w:r>
      <w:proofErr w:type="spellStart"/>
      <w:r w:rsidR="0026077F" w:rsidRPr="00CB6139">
        <w:t>Omoniyi</w:t>
      </w:r>
      <w:proofErr w:type="spellEnd"/>
      <w:r w:rsidR="0026077F" w:rsidRPr="00CB6139">
        <w:t xml:space="preserve">, 2006; </w:t>
      </w:r>
      <w:proofErr w:type="spellStart"/>
      <w:r w:rsidR="0026077F" w:rsidRPr="00CB6139">
        <w:t>Heyd</w:t>
      </w:r>
      <w:proofErr w:type="spellEnd"/>
      <w:r w:rsidR="0026077F" w:rsidRPr="00CB6139">
        <w:t xml:space="preserve">, 2008; </w:t>
      </w:r>
      <w:proofErr w:type="spellStart"/>
      <w:r w:rsidR="0026077F" w:rsidRPr="00CB6139">
        <w:t>Chiluwa</w:t>
      </w:r>
      <w:proofErr w:type="spellEnd"/>
      <w:r w:rsidR="0026077F" w:rsidRPr="00CB6139">
        <w:t>, 2010; 2015</w:t>
      </w:r>
      <w:r w:rsidR="00500BAA" w:rsidRPr="00CB6139">
        <w:t>a</w:t>
      </w:r>
      <w:r w:rsidR="0026077F" w:rsidRPr="00CB6139">
        <w:t xml:space="preserve">; Okafor &amp; </w:t>
      </w:r>
      <w:proofErr w:type="spellStart"/>
      <w:r w:rsidR="0026077F" w:rsidRPr="00CB6139">
        <w:t>Unachukwu</w:t>
      </w:r>
      <w:proofErr w:type="spellEnd"/>
      <w:r w:rsidR="0026077F" w:rsidRPr="00CB6139">
        <w:t xml:space="preserve">, 2015; Taiwo, </w:t>
      </w:r>
      <w:r w:rsidR="00C14E39" w:rsidRPr="00CB6139">
        <w:t xml:space="preserve">2012; </w:t>
      </w:r>
      <w:r w:rsidR="0026077F" w:rsidRPr="00CB6139">
        <w:t xml:space="preserve">2017. </w:t>
      </w:r>
      <w:r w:rsidR="00594BDE" w:rsidRPr="00CB6139">
        <w:t>Taiwo (2012)</w:t>
      </w:r>
      <w:r w:rsidR="002A43C0">
        <w:t>,</w:t>
      </w:r>
      <w:r w:rsidR="00594BDE" w:rsidRPr="00CB6139">
        <w:t xml:space="preserve"> for instance</w:t>
      </w:r>
      <w:r w:rsidR="002A43C0">
        <w:t>,</w:t>
      </w:r>
      <w:r w:rsidR="00594BDE" w:rsidRPr="00CB6139">
        <w:t xml:space="preserve"> focuses on a </w:t>
      </w:r>
      <w:proofErr w:type="spellStart"/>
      <w:r w:rsidR="00594BDE" w:rsidRPr="00CB6139">
        <w:t>metafunctional</w:t>
      </w:r>
      <w:proofErr w:type="spellEnd"/>
      <w:r w:rsidR="00594BDE" w:rsidRPr="00CB6139">
        <w:t xml:space="preserve"> analysis of </w:t>
      </w:r>
      <w:r w:rsidR="00CB6139" w:rsidRPr="00CB6139">
        <w:t xml:space="preserve">email scams and identifies a linguistic metamorphosis from an assertive and confident </w:t>
      </w:r>
      <w:r w:rsidR="004515A1">
        <w:t>language use</w:t>
      </w:r>
      <w:r w:rsidR="002A43C0">
        <w:t xml:space="preserve"> in early scam correspondence</w:t>
      </w:r>
      <w:r w:rsidR="00CB6139" w:rsidRPr="00CB6139">
        <w:t xml:space="preserve"> to a </w:t>
      </w:r>
      <w:r w:rsidR="004515A1">
        <w:t>‘</w:t>
      </w:r>
      <w:r w:rsidR="00CB6139" w:rsidRPr="004515A1">
        <w:rPr>
          <w:rFonts w:eastAsia="TimesNewRomanPS-ItalicMT"/>
          <w:iCs/>
          <w:lang w:eastAsia="en-US"/>
        </w:rPr>
        <w:t>non-confident, naïve, vulnerable, and ignorant</w:t>
      </w:r>
      <w:r w:rsidR="004515A1">
        <w:rPr>
          <w:rFonts w:eastAsia="TimesNewRomanPS-ItalicMT"/>
          <w:iCs/>
          <w:lang w:eastAsia="en-US"/>
        </w:rPr>
        <w:t>’</w:t>
      </w:r>
      <w:r w:rsidR="00CB6139" w:rsidRPr="00CB6139">
        <w:t xml:space="preserve"> </w:t>
      </w:r>
      <w:r w:rsidR="004515A1">
        <w:t>one</w:t>
      </w:r>
      <w:r w:rsidR="002A43C0">
        <w:t xml:space="preserve"> in more recent scam texts</w:t>
      </w:r>
      <w:r w:rsidR="004515A1">
        <w:t>, all geared towards</w:t>
      </w:r>
      <w:r w:rsidR="00CB6139" w:rsidRPr="00CB6139">
        <w:t xml:space="preserve"> achieving their persuasive tenor. </w:t>
      </w:r>
      <w:r w:rsidR="003F3BFC" w:rsidRPr="00CB6139">
        <w:t>However</w:t>
      </w:r>
      <w:r w:rsidR="001B6F8D" w:rsidRPr="00CB6139">
        <w:t>,</w:t>
      </w:r>
      <w:r w:rsidR="003F3BFC" w:rsidRPr="00CB6139">
        <w:t xml:space="preserve"> studies on </w:t>
      </w:r>
      <w:r w:rsidR="00F31894" w:rsidRPr="00CB6139">
        <w:t xml:space="preserve">the linguistics of </w:t>
      </w:r>
      <w:r w:rsidR="003F3BFC" w:rsidRPr="00CB6139">
        <w:t xml:space="preserve">digital deception in Ponzi schemes </w:t>
      </w:r>
      <w:r w:rsidR="00F31894" w:rsidRPr="00CB6139">
        <w:t xml:space="preserve">are rare. </w:t>
      </w:r>
      <w:commentRangeStart w:id="5"/>
      <w:proofErr w:type="spellStart"/>
      <w:r w:rsidR="00F31894" w:rsidRPr="00CB6139">
        <w:t>Luukkonen</w:t>
      </w:r>
      <w:proofErr w:type="spellEnd"/>
      <w:r w:rsidR="00F31894" w:rsidRPr="00CB6139">
        <w:t xml:space="preserve"> (2014) is one of the few. </w:t>
      </w:r>
      <w:r w:rsidR="00541DDA" w:rsidRPr="00CB6139">
        <w:t xml:space="preserve">It studied </w:t>
      </w:r>
      <w:commentRangeEnd w:id="5"/>
      <w:r w:rsidR="00034F38">
        <w:rPr>
          <w:rStyle w:val="CommentReference"/>
        </w:rPr>
        <w:commentReference w:id="5"/>
      </w:r>
      <w:r w:rsidR="00541DDA" w:rsidRPr="00CB6139">
        <w:t xml:space="preserve">an American Ponzi scheme from the perspective of persuasion </w:t>
      </w:r>
      <w:r w:rsidR="00A63478" w:rsidRPr="00CB6139">
        <w:t xml:space="preserve">with focus on three integral viewpoints – the medium, the audience and the fraudster. The present study seeks to provide </w:t>
      </w:r>
      <w:r w:rsidR="001B6F8D" w:rsidRPr="00CB6139">
        <w:t xml:space="preserve">further </w:t>
      </w:r>
      <w:r w:rsidR="00A63478" w:rsidRPr="00CB6139">
        <w:t xml:space="preserve">insight into a banal yet understudied phenomenon. </w:t>
      </w:r>
      <w:r w:rsidR="00ED4388" w:rsidRPr="00CB6139">
        <w:t xml:space="preserve">Ponzi schemes constitute platforms for digital deception because they are essentially created to swindle unsuspecting and greedy investors. Focus is however paid to </w:t>
      </w:r>
      <w:r w:rsidR="008A0755" w:rsidRPr="00CB6139">
        <w:t xml:space="preserve">studying </w:t>
      </w:r>
      <w:r w:rsidR="00ED4388" w:rsidRPr="00CB6139">
        <w:t xml:space="preserve">the </w:t>
      </w:r>
      <w:r w:rsidR="005D519B" w:rsidRPr="00CB6139">
        <w:t>discursive</w:t>
      </w:r>
      <w:r w:rsidR="008A0755" w:rsidRPr="00CB6139">
        <w:t xml:space="preserve"> features/markers of deception</w:t>
      </w:r>
      <w:r w:rsidR="00ED4388" w:rsidRPr="00CB6139">
        <w:t xml:space="preserve"> in Nigerian</w:t>
      </w:r>
      <w:r w:rsidRPr="00CB6139">
        <w:t xml:space="preserve"> online</w:t>
      </w:r>
      <w:r w:rsidR="00ED4388" w:rsidRPr="00CB6139">
        <w:t xml:space="preserve"> Ponzi schemes</w:t>
      </w:r>
      <w:r w:rsidR="00A41476" w:rsidRPr="00CB6139">
        <w:t>.</w:t>
      </w:r>
    </w:p>
    <w:p w14:paraId="36075C82" w14:textId="77777777" w:rsidR="00CD0BA0" w:rsidRDefault="00CD0BA0" w:rsidP="00D7239F">
      <w:pPr>
        <w:autoSpaceDE w:val="0"/>
        <w:autoSpaceDN w:val="0"/>
        <w:adjustRightInd w:val="0"/>
        <w:jc w:val="both"/>
        <w:rPr>
          <w:b/>
          <w:color w:val="000000"/>
        </w:rPr>
      </w:pPr>
    </w:p>
    <w:p w14:paraId="5374C75C" w14:textId="77777777" w:rsidR="00CA0809" w:rsidRPr="0065195A" w:rsidRDefault="00CA0809" w:rsidP="00D7239F">
      <w:pPr>
        <w:autoSpaceDE w:val="0"/>
        <w:autoSpaceDN w:val="0"/>
        <w:adjustRightInd w:val="0"/>
        <w:jc w:val="both"/>
        <w:rPr>
          <w:b/>
          <w:color w:val="000000"/>
        </w:rPr>
      </w:pPr>
      <w:r w:rsidRPr="0065195A">
        <w:rPr>
          <w:b/>
          <w:color w:val="000000"/>
        </w:rPr>
        <w:t>3.0 Stance and Linguistic Engagement in Digital Discourse</w:t>
      </w:r>
    </w:p>
    <w:p w14:paraId="4210EFFC" w14:textId="77777777" w:rsidR="00CA0809" w:rsidRPr="0065195A" w:rsidRDefault="00690194" w:rsidP="00D7239F">
      <w:pPr>
        <w:autoSpaceDE w:val="0"/>
        <w:autoSpaceDN w:val="0"/>
        <w:adjustRightInd w:val="0"/>
        <w:jc w:val="both"/>
      </w:pPr>
      <w:r w:rsidRPr="0065195A">
        <w:t>Like in all human interactions, language is an integral feature</w:t>
      </w:r>
      <w:r w:rsidR="00154147" w:rsidRPr="0065195A">
        <w:t xml:space="preserve"> on digital platforms</w:t>
      </w:r>
      <w:r w:rsidRPr="0065195A">
        <w:t xml:space="preserve">. </w:t>
      </w:r>
      <w:r w:rsidR="00CA0809" w:rsidRPr="0065195A">
        <w:t xml:space="preserve">In the context of deceptive communication, Buller and Burgoon (1996) foreground the fact that interaction between a sender and a receiver is a game of iterative scanning and adjustments to ensure deception success. Scammers employ various linguistic features to convince and appeal to the sense of reasoning of the reading public, thus widening the net for prospective victims. </w:t>
      </w:r>
      <w:r w:rsidR="00CA0809" w:rsidRPr="0065195A">
        <w:rPr>
          <w:iCs/>
        </w:rPr>
        <w:t xml:space="preserve">Stance constitutes one of those </w:t>
      </w:r>
      <w:r w:rsidR="00154147" w:rsidRPr="0065195A">
        <w:rPr>
          <w:iCs/>
        </w:rPr>
        <w:t>linguistic strategies</w:t>
      </w:r>
      <w:r w:rsidR="00B41606">
        <w:rPr>
          <w:iCs/>
        </w:rPr>
        <w:t xml:space="preserve"> (Taiwo, 2016)</w:t>
      </w:r>
      <w:r w:rsidR="00CA0809" w:rsidRPr="0065195A">
        <w:rPr>
          <w:iCs/>
        </w:rPr>
        <w:t xml:space="preserve">. According to </w:t>
      </w:r>
      <w:proofErr w:type="spellStart"/>
      <w:r w:rsidR="00CA0809" w:rsidRPr="0065195A">
        <w:rPr>
          <w:iCs/>
        </w:rPr>
        <w:t>Chiluwa</w:t>
      </w:r>
      <w:proofErr w:type="spellEnd"/>
      <w:r w:rsidR="00CA0809" w:rsidRPr="0065195A">
        <w:rPr>
          <w:iCs/>
        </w:rPr>
        <w:t xml:space="preserve"> and </w:t>
      </w:r>
      <w:proofErr w:type="spellStart"/>
      <w:r w:rsidR="00CA0809" w:rsidRPr="0065195A">
        <w:rPr>
          <w:iCs/>
        </w:rPr>
        <w:t>Odebunmi</w:t>
      </w:r>
      <w:proofErr w:type="spellEnd"/>
      <w:r w:rsidR="00CA0809" w:rsidRPr="0065195A">
        <w:rPr>
          <w:iCs/>
        </w:rPr>
        <w:t xml:space="preserve"> (2016: 98), stance refers to the</w:t>
      </w:r>
      <w:r w:rsidR="00CA0809" w:rsidRPr="0065195A">
        <w:t xml:space="preserve"> theoretical concept ‘used to describe how speakers or writers express their viewpoints, opinions, judgements and attitudes about a topic being conveyed through </w:t>
      </w:r>
      <w:proofErr w:type="spellStart"/>
      <w:r w:rsidR="00CA0809" w:rsidRPr="0065195A">
        <w:t>lexico</w:t>
      </w:r>
      <w:proofErr w:type="spellEnd"/>
      <w:r w:rsidR="00CA0809" w:rsidRPr="0065195A">
        <w:t>-grammatical options’. Ochs (1990:</w:t>
      </w:r>
      <w:r w:rsidR="00154147" w:rsidRPr="0065195A">
        <w:t xml:space="preserve"> </w:t>
      </w:r>
      <w:r w:rsidR="00CA0809" w:rsidRPr="0065195A">
        <w:t xml:space="preserve">2) identifies two forms of stance as </w:t>
      </w:r>
      <w:r w:rsidR="00CA0809" w:rsidRPr="0065195A">
        <w:rPr>
          <w:iCs/>
        </w:rPr>
        <w:t xml:space="preserve">epistemic </w:t>
      </w:r>
      <w:r w:rsidR="00CA0809" w:rsidRPr="0065195A">
        <w:t xml:space="preserve">and </w:t>
      </w:r>
      <w:r w:rsidR="00CA0809" w:rsidRPr="0065195A">
        <w:rPr>
          <w:iCs/>
        </w:rPr>
        <w:t xml:space="preserve">affective </w:t>
      </w:r>
      <w:r w:rsidR="00CA0809" w:rsidRPr="0065195A">
        <w:t>stances; where epistemic stance is a ‘socially recognised disposition’ whereas affective stance is a ‘socially recognised feeling, attitude, mood or degree of emotional intensity’. Because they are social-oriented, stance enables a writer to ‘stamp their personal authority onto their arguments or step back and disguise their involvement’ (Hyland, 2005:176). Since communication involves both referential and non-</w:t>
      </w:r>
      <w:r w:rsidR="00CA0809" w:rsidRPr="0065195A">
        <w:lastRenderedPageBreak/>
        <w:t xml:space="preserve">referential information, words/expressions are complemented by the attitudes, emotions, feelings, moods or dispositions of the speakers or writers. Through stance, one can </w:t>
      </w:r>
      <w:commentRangeStart w:id="6"/>
      <w:r w:rsidR="00CA0809" w:rsidRPr="0065195A">
        <w:t xml:space="preserve">therefore </w:t>
      </w:r>
      <w:commentRangeEnd w:id="6"/>
      <w:r w:rsidR="00760DA7">
        <w:rPr>
          <w:rStyle w:val="CommentReference"/>
        </w:rPr>
        <w:commentReference w:id="6"/>
      </w:r>
      <w:r w:rsidR="00CA0809" w:rsidRPr="0065195A">
        <w:t>identify and deconstruct writers and their writings since they provide clues about themselves their judgements, opinions and commitments</w:t>
      </w:r>
      <w:r w:rsidR="00154147" w:rsidRPr="0065195A">
        <w:t xml:space="preserve"> as well as their relationship with others</w:t>
      </w:r>
      <w:r w:rsidR="00CA0809" w:rsidRPr="0065195A">
        <w:t xml:space="preserve"> (</w:t>
      </w:r>
      <w:proofErr w:type="spellStart"/>
      <w:r w:rsidR="00CA0809" w:rsidRPr="0065195A">
        <w:t>Chiluwa</w:t>
      </w:r>
      <w:proofErr w:type="spellEnd"/>
      <w:r w:rsidR="00CA0809" w:rsidRPr="0065195A">
        <w:t>, 2015</w:t>
      </w:r>
      <w:r w:rsidR="00500BAA" w:rsidRPr="0065195A">
        <w:t>b</w:t>
      </w:r>
      <w:r w:rsidR="00CA0809" w:rsidRPr="0065195A">
        <w:t xml:space="preserve">: 1). </w:t>
      </w:r>
    </w:p>
    <w:p w14:paraId="1ED36F0A" w14:textId="77777777" w:rsidR="00CA0809" w:rsidRPr="0065195A" w:rsidRDefault="00CA0809" w:rsidP="00D7239F">
      <w:pPr>
        <w:pStyle w:val="Default"/>
        <w:ind w:firstLine="720"/>
        <w:jc w:val="both"/>
      </w:pPr>
      <w:r w:rsidRPr="0065195A">
        <w:t xml:space="preserve">Relying on the interpersonal aspect of discourse, which is established from Halliday’s Systemic Functional Linguistics, stance is used to depict the construction of social roles, identities and relationships via language use. </w:t>
      </w:r>
      <w:r w:rsidRPr="0065195A">
        <w:rPr>
          <w:iCs/>
        </w:rPr>
        <w:t xml:space="preserve">A close concept to stance with regards to the </w:t>
      </w:r>
      <w:r w:rsidRPr="0065195A">
        <w:t>interpersonal aspect of discourse</w:t>
      </w:r>
      <w:r w:rsidRPr="0065195A">
        <w:rPr>
          <w:iCs/>
        </w:rPr>
        <w:t xml:space="preserve"> is engagement. Engagement refers to </w:t>
      </w:r>
      <w:r w:rsidRPr="0065195A">
        <w:t>where ‘writers acknowledge and connect to others, recognising the presence of their readers, pulling them along with their argument, focusing their attention, acknowledging their uncertainties, including them as discourse participants and guiding them to interpretations’ (Hyland, 2005: 176). In the present study, empha</w:t>
      </w:r>
      <w:r w:rsidR="00F348B0" w:rsidRPr="0065195A">
        <w:t>sis is placed on lexical stance</w:t>
      </w:r>
      <w:r w:rsidRPr="0065195A">
        <w:t xml:space="preserve"> and rhetorical/discoursal m</w:t>
      </w:r>
      <w:r w:rsidR="00F348B0" w:rsidRPr="0065195A">
        <w:t>arkers</w:t>
      </w:r>
      <w:r w:rsidRPr="0065195A">
        <w:t>. These reveal the interpersonal function of language wherein writers or speakers negotiate and establish social presence and obliterate distance for the purpose of persuasion and deception. The discursive features are central to digital deception since ‘all forms of frauds on the internet begin from the point of using language in a particular way, to entertain, persuade and eventually convince’ (</w:t>
      </w:r>
      <w:proofErr w:type="spellStart"/>
      <w:r w:rsidRPr="0065195A">
        <w:t>Chiluwa</w:t>
      </w:r>
      <w:proofErr w:type="spellEnd"/>
      <w:r w:rsidRPr="0065195A">
        <w:t>, 2010: 1).</w:t>
      </w:r>
    </w:p>
    <w:p w14:paraId="305799F7" w14:textId="77777777" w:rsidR="00CD0BA0" w:rsidRDefault="00CD0BA0" w:rsidP="00D7239F">
      <w:pPr>
        <w:jc w:val="both"/>
        <w:rPr>
          <w:b/>
        </w:rPr>
      </w:pPr>
    </w:p>
    <w:p w14:paraId="2BBA6F93" w14:textId="77777777" w:rsidR="00BA38EC" w:rsidRPr="0065195A" w:rsidRDefault="00CA0809" w:rsidP="00D7239F">
      <w:pPr>
        <w:jc w:val="both"/>
        <w:rPr>
          <w:b/>
        </w:rPr>
      </w:pPr>
      <w:r w:rsidRPr="0065195A">
        <w:rPr>
          <w:b/>
        </w:rPr>
        <w:t>4</w:t>
      </w:r>
      <w:r w:rsidR="00EF228D" w:rsidRPr="0065195A">
        <w:rPr>
          <w:b/>
        </w:rPr>
        <w:t xml:space="preserve">.0 </w:t>
      </w:r>
      <w:r w:rsidR="00825836" w:rsidRPr="0065195A">
        <w:rPr>
          <w:b/>
        </w:rPr>
        <w:t>Internet Scams: Origins and Proliferation</w:t>
      </w:r>
    </w:p>
    <w:p w14:paraId="2A5721E3" w14:textId="77777777" w:rsidR="00BA38EC" w:rsidRPr="0065195A" w:rsidRDefault="00EB222F" w:rsidP="00D7239F">
      <w:pPr>
        <w:jc w:val="both"/>
        <w:rPr>
          <w:bCs/>
          <w:color w:val="000000"/>
        </w:rPr>
      </w:pPr>
      <w:r w:rsidRPr="0065195A">
        <w:t>While the definitions of scam vary according to professions, s</w:t>
      </w:r>
      <w:r w:rsidR="00D649A8" w:rsidRPr="0065195A">
        <w:t>cams and fraudulent practices are as old as man</w:t>
      </w:r>
      <w:r w:rsidR="00243AF0" w:rsidRPr="0065195A">
        <w:t>, and are targeted</w:t>
      </w:r>
      <w:r w:rsidR="00825836" w:rsidRPr="0065195A">
        <w:t xml:space="preserve"> at</w:t>
      </w:r>
      <w:r w:rsidR="00243AF0" w:rsidRPr="0065195A">
        <w:t xml:space="preserve"> taking undue advantage</w:t>
      </w:r>
      <w:r w:rsidR="00825836" w:rsidRPr="0065195A">
        <w:t xml:space="preserve"> of a victim </w:t>
      </w:r>
      <w:commentRangeStart w:id="7"/>
      <w:r w:rsidR="00825836" w:rsidRPr="0065195A">
        <w:t>(</w:t>
      </w:r>
      <w:r w:rsidR="006C7460" w:rsidRPr="0065195A">
        <w:t>Cohen</w:t>
      </w:r>
      <w:r w:rsidR="005431A6" w:rsidRPr="0065195A">
        <w:t xml:space="preserve"> (2016)</w:t>
      </w:r>
      <w:commentRangeEnd w:id="7"/>
      <w:r w:rsidR="00DA1358">
        <w:rPr>
          <w:rStyle w:val="CommentReference"/>
        </w:rPr>
        <w:commentReference w:id="7"/>
      </w:r>
      <w:r w:rsidR="00825836" w:rsidRPr="0065195A">
        <w:t>.</w:t>
      </w:r>
      <w:r w:rsidR="006C7460" w:rsidRPr="0065195A">
        <w:t xml:space="preserve"> </w:t>
      </w:r>
      <w:r w:rsidR="003C53B9" w:rsidRPr="0065195A">
        <w:t>S</w:t>
      </w:r>
      <w:r w:rsidR="00117AFC" w:rsidRPr="0065195A">
        <w:t>cams</w:t>
      </w:r>
      <w:r w:rsidR="00D649A8" w:rsidRPr="0065195A">
        <w:t xml:space="preserve"> have grown in recent years, owing significantly to the advancements recorded in technology</w:t>
      </w:r>
      <w:r w:rsidR="00117AFC" w:rsidRPr="0065195A">
        <w:t>; and t</w:t>
      </w:r>
      <w:r w:rsidR="00825836" w:rsidRPr="0065195A">
        <w:t>hey come at a huge</w:t>
      </w:r>
      <w:r w:rsidR="00D649A8" w:rsidRPr="0065195A">
        <w:t xml:space="preserve"> cost </w:t>
      </w:r>
      <w:r w:rsidR="00825836" w:rsidRPr="0065195A">
        <w:t xml:space="preserve">to </w:t>
      </w:r>
      <w:r w:rsidR="00D649A8" w:rsidRPr="0065195A">
        <w:t xml:space="preserve">economies </w:t>
      </w:r>
      <w:r w:rsidR="00BC696A" w:rsidRPr="0065195A">
        <w:t>(Zahra et al, 2007; Tian and Keep, 2002)</w:t>
      </w:r>
      <w:r w:rsidR="00D649A8" w:rsidRPr="0065195A">
        <w:t xml:space="preserve">. </w:t>
      </w:r>
      <w:r w:rsidR="00406020" w:rsidRPr="0065195A">
        <w:rPr>
          <w:bCs/>
          <w:color w:val="000000"/>
        </w:rPr>
        <w:t>Such c</w:t>
      </w:r>
      <w:r w:rsidR="00BF7BE3" w:rsidRPr="0065195A">
        <w:rPr>
          <w:bCs/>
          <w:color w:val="000000"/>
        </w:rPr>
        <w:t>ozenages are rife globally</w:t>
      </w:r>
      <w:r w:rsidR="002A3A84" w:rsidRPr="0065195A">
        <w:rPr>
          <w:bCs/>
          <w:color w:val="000000"/>
        </w:rPr>
        <w:t xml:space="preserve"> and </w:t>
      </w:r>
      <w:r w:rsidR="007D68EF" w:rsidRPr="0065195A">
        <w:rPr>
          <w:bCs/>
          <w:color w:val="000000"/>
        </w:rPr>
        <w:t xml:space="preserve">have morphed over the years from Charles Ponzi’s postal stamp scam to </w:t>
      </w:r>
      <w:r w:rsidR="002A3A84" w:rsidRPr="0065195A">
        <w:rPr>
          <w:bCs/>
          <w:color w:val="000000"/>
        </w:rPr>
        <w:t>form</w:t>
      </w:r>
      <w:r w:rsidRPr="0065195A">
        <w:rPr>
          <w:bCs/>
          <w:color w:val="000000"/>
        </w:rPr>
        <w:t>s</w:t>
      </w:r>
      <w:r w:rsidR="002A3A84" w:rsidRPr="0065195A">
        <w:rPr>
          <w:bCs/>
          <w:color w:val="000000"/>
        </w:rPr>
        <w:t xml:space="preserve"> ranging from phishing, phone call frauds, email scams, identity theft, dating and romance scams, etc. A general characteristic of scams is the </w:t>
      </w:r>
      <w:r w:rsidR="00041C5C" w:rsidRPr="0065195A">
        <w:rPr>
          <w:bCs/>
          <w:color w:val="000000"/>
        </w:rPr>
        <w:t>conce</w:t>
      </w:r>
      <w:r w:rsidRPr="0065195A">
        <w:rPr>
          <w:bCs/>
          <w:color w:val="000000"/>
        </w:rPr>
        <w:t xml:space="preserve">rn with financial exploitation. According to Gong, </w:t>
      </w:r>
      <w:commentRangeStart w:id="8"/>
      <w:r w:rsidRPr="0065195A">
        <w:rPr>
          <w:bCs/>
          <w:color w:val="000000"/>
        </w:rPr>
        <w:t>McAfee and Williams (2011)</w:t>
      </w:r>
      <w:commentRangeEnd w:id="8"/>
      <w:r w:rsidR="006A7ED0">
        <w:rPr>
          <w:rStyle w:val="CommentReference"/>
        </w:rPr>
        <w:commentReference w:id="8"/>
      </w:r>
      <w:r w:rsidRPr="0065195A">
        <w:rPr>
          <w:bCs/>
          <w:color w:val="000000"/>
        </w:rPr>
        <w:t xml:space="preserve">, </w:t>
      </w:r>
    </w:p>
    <w:p w14:paraId="6BBBBFE1" w14:textId="77777777" w:rsidR="00EB222F" w:rsidRPr="0065195A" w:rsidRDefault="00EB222F" w:rsidP="00D7239F">
      <w:pPr>
        <w:ind w:left="567" w:right="804"/>
        <w:jc w:val="both"/>
      </w:pPr>
      <w:r w:rsidRPr="0065195A">
        <w:t xml:space="preserve">Modern frauds include Ponzi and pyramid schemes, securities frauds, corporate accounting financial scandals, medical and automobile insurance frauds, sophisticated art forgeries, the shell game, and the “Nigerian scam,” to name just a few. </w:t>
      </w:r>
    </w:p>
    <w:p w14:paraId="1CBD0058" w14:textId="77777777" w:rsidR="00D5131D" w:rsidRPr="0065195A" w:rsidRDefault="003C53B9" w:rsidP="00D7239F">
      <w:pPr>
        <w:spacing w:before="200"/>
        <w:jc w:val="both"/>
      </w:pPr>
      <w:r w:rsidRPr="0065195A">
        <w:rPr>
          <w:color w:val="000000"/>
        </w:rPr>
        <w:t>Internet-based scams have adapted to the terrain provided by technological advancements</w:t>
      </w:r>
      <w:r w:rsidR="00EB69EF" w:rsidRPr="0065195A">
        <w:rPr>
          <w:color w:val="000000"/>
        </w:rPr>
        <w:t xml:space="preserve"> in telecommunications and financial services</w:t>
      </w:r>
      <w:r w:rsidRPr="0065195A">
        <w:rPr>
          <w:color w:val="000000"/>
        </w:rPr>
        <w:t>.</w:t>
      </w:r>
      <w:r w:rsidR="00EB69EF" w:rsidRPr="0065195A">
        <w:rPr>
          <w:color w:val="000000"/>
        </w:rPr>
        <w:t xml:space="preserve"> </w:t>
      </w:r>
      <w:r w:rsidR="002C3ACE" w:rsidRPr="0065195A">
        <w:t xml:space="preserve">These </w:t>
      </w:r>
      <w:r w:rsidRPr="0065195A">
        <w:t xml:space="preserve">online </w:t>
      </w:r>
      <w:r w:rsidR="002C3ACE" w:rsidRPr="0065195A">
        <w:t xml:space="preserve">mass marketing frauds </w:t>
      </w:r>
      <w:r w:rsidR="002C3ACE" w:rsidRPr="0065195A">
        <w:rPr>
          <w:color w:val="000000"/>
        </w:rPr>
        <w:t>exploit mass communication media.</w:t>
      </w:r>
      <w:r w:rsidR="00693F47" w:rsidRPr="0065195A">
        <w:rPr>
          <w:color w:val="000000"/>
        </w:rPr>
        <w:t xml:space="preserve"> </w:t>
      </w:r>
      <w:r w:rsidR="00D5131D" w:rsidRPr="0065195A">
        <w:t>The Federal Bureau of Investigation (www.fbi.gov)</w:t>
      </w:r>
      <w:r w:rsidR="00693F47" w:rsidRPr="0065195A">
        <w:t xml:space="preserve"> defines Internet fraud as:</w:t>
      </w:r>
    </w:p>
    <w:p w14:paraId="19C2EF23" w14:textId="77777777" w:rsidR="00D5131D" w:rsidRPr="0065195A" w:rsidRDefault="00D5131D" w:rsidP="00D7239F">
      <w:pPr>
        <w:ind w:left="567" w:right="804"/>
        <w:jc w:val="both"/>
      </w:pPr>
      <w:r w:rsidRPr="0065195A">
        <w:t xml:space="preserve">any fraudulent scheme in which one or more components of the Internet, such as Web sites, chat rooms and e-mail, play a significant role in offering non-existent goods or services to consumers, communicating false or fraudulent representations about the schemes to consumers, or transferring </w:t>
      </w:r>
      <w:commentRangeStart w:id="9"/>
      <w:r w:rsidRPr="0065195A">
        <w:t xml:space="preserve">victim is </w:t>
      </w:r>
      <w:commentRangeEnd w:id="9"/>
      <w:r w:rsidR="00BE698A">
        <w:rPr>
          <w:rStyle w:val="CommentReference"/>
        </w:rPr>
        <w:commentReference w:id="9"/>
      </w:r>
      <w:r w:rsidRPr="0065195A">
        <w:t>funds, access devices or other items of value to the contr</w:t>
      </w:r>
      <w:r w:rsidR="00693F47" w:rsidRPr="0065195A">
        <w:t xml:space="preserve">ol of the scheme </w:t>
      </w:r>
      <w:commentRangeStart w:id="10"/>
      <w:r w:rsidR="00693F47" w:rsidRPr="0065195A">
        <w:t>is perpetrator</w:t>
      </w:r>
      <w:r w:rsidR="001F0061" w:rsidRPr="0065195A">
        <w:t xml:space="preserve"> </w:t>
      </w:r>
      <w:commentRangeEnd w:id="10"/>
      <w:r w:rsidR="00444FDB">
        <w:rPr>
          <w:rStyle w:val="CommentReference"/>
        </w:rPr>
        <w:commentReference w:id="10"/>
      </w:r>
    </w:p>
    <w:p w14:paraId="665CC9E9" w14:textId="77777777" w:rsidR="00D5131D" w:rsidRPr="0065195A" w:rsidRDefault="00D5131D" w:rsidP="00D7239F">
      <w:pPr>
        <w:jc w:val="both"/>
      </w:pPr>
    </w:p>
    <w:p w14:paraId="10BAD254" w14:textId="77777777" w:rsidR="009E64D6" w:rsidRPr="0065195A" w:rsidRDefault="006C7460" w:rsidP="00D7239F">
      <w:pPr>
        <w:jc w:val="both"/>
      </w:pPr>
      <w:r w:rsidRPr="0065195A">
        <w:t xml:space="preserve">Internet frauds are found on but are not limited to </w:t>
      </w:r>
      <w:r w:rsidR="00E14EDA" w:rsidRPr="0065195A">
        <w:t>web sites</w:t>
      </w:r>
      <w:r w:rsidRPr="0065195A">
        <w:t>,</w:t>
      </w:r>
      <w:r w:rsidR="00E14EDA" w:rsidRPr="0065195A">
        <w:t xml:space="preserve"> electronic mail, </w:t>
      </w:r>
      <w:r w:rsidRPr="0065195A">
        <w:t xml:space="preserve">newsgroups, </w:t>
      </w:r>
      <w:proofErr w:type="spellStart"/>
      <w:r w:rsidRPr="0065195A">
        <w:t>use</w:t>
      </w:r>
      <w:r w:rsidR="009E64D6" w:rsidRPr="0065195A">
        <w:t>r</w:t>
      </w:r>
      <w:r w:rsidRPr="0065195A">
        <w:t>net</w:t>
      </w:r>
      <w:proofErr w:type="spellEnd"/>
      <w:r w:rsidRPr="0065195A">
        <w:t>, chat</w:t>
      </w:r>
      <w:r w:rsidR="00E14EDA" w:rsidRPr="0065195A">
        <w:t xml:space="preserve"> rooms, Internet relay chats, list serves and bulletin boards.</w:t>
      </w:r>
      <w:r w:rsidR="007D68EF" w:rsidRPr="0065195A">
        <w:t xml:space="preserve"> While some of such frauds are reliant on mass marketing, casting a wide net and hoping that </w:t>
      </w:r>
      <w:r w:rsidR="009E64D6" w:rsidRPr="0065195A">
        <w:t xml:space="preserve">some </w:t>
      </w:r>
      <w:r w:rsidR="007D68EF" w:rsidRPr="0065195A">
        <w:t xml:space="preserve">inquisitive </w:t>
      </w:r>
      <w:r w:rsidR="009E64D6" w:rsidRPr="0065195A">
        <w:t>receivers would fall in the trap, some others, through bulletin boards or social media platforms, offer ‘unbelievable’ opportunities or ‘get rich quick’ schemes to subscribers or browsers.</w:t>
      </w:r>
    </w:p>
    <w:p w14:paraId="6A239C75" w14:textId="77777777" w:rsidR="00B54A8E" w:rsidRPr="0065195A" w:rsidRDefault="00673927" w:rsidP="00D7239F">
      <w:pPr>
        <w:autoSpaceDE w:val="0"/>
        <w:autoSpaceDN w:val="0"/>
        <w:adjustRightInd w:val="0"/>
        <w:ind w:firstLine="720"/>
        <w:jc w:val="both"/>
        <w:rPr>
          <w:bCs/>
          <w:color w:val="000000"/>
        </w:rPr>
      </w:pPr>
      <w:r w:rsidRPr="0065195A">
        <w:rPr>
          <w:color w:val="231F20"/>
        </w:rPr>
        <w:lastRenderedPageBreak/>
        <w:t>Moore, Han and Clayton (</w:t>
      </w:r>
      <w:r w:rsidR="00EF228D" w:rsidRPr="0065195A">
        <w:rPr>
          <w:color w:val="231F20"/>
        </w:rPr>
        <w:t>2012</w:t>
      </w:r>
      <w:r w:rsidR="002E7AD6" w:rsidRPr="0065195A">
        <w:rPr>
          <w:color w:val="231F20"/>
        </w:rPr>
        <w:t>:</w:t>
      </w:r>
      <w:r w:rsidR="00243AF0" w:rsidRPr="0065195A">
        <w:rPr>
          <w:color w:val="231F20"/>
        </w:rPr>
        <w:t xml:space="preserve"> </w:t>
      </w:r>
      <w:r w:rsidR="002E7AD6" w:rsidRPr="0065195A">
        <w:rPr>
          <w:color w:val="231F20"/>
        </w:rPr>
        <w:t>1</w:t>
      </w:r>
      <w:r w:rsidR="003C53B9" w:rsidRPr="0065195A">
        <w:rPr>
          <w:color w:val="231F20"/>
        </w:rPr>
        <w:t>) acknowledge</w:t>
      </w:r>
      <w:r w:rsidRPr="0065195A">
        <w:rPr>
          <w:color w:val="231F20"/>
        </w:rPr>
        <w:t xml:space="preserve"> </w:t>
      </w:r>
      <w:r w:rsidR="003C53B9" w:rsidRPr="0065195A">
        <w:rPr>
          <w:color w:val="231F20"/>
        </w:rPr>
        <w:t>I</w:t>
      </w:r>
      <w:r w:rsidRPr="0065195A">
        <w:rPr>
          <w:color w:val="231F20"/>
        </w:rPr>
        <w:t xml:space="preserve">nternet scams as </w:t>
      </w:r>
      <w:r w:rsidR="00D26CFA" w:rsidRPr="0065195A">
        <w:rPr>
          <w:color w:val="231F20"/>
        </w:rPr>
        <w:t>‘</w:t>
      </w:r>
      <w:r w:rsidRPr="0065195A">
        <w:rPr>
          <w:color w:val="231F20"/>
        </w:rPr>
        <w:t>postmodern</w:t>
      </w:r>
      <w:r w:rsidR="00D26CFA" w:rsidRPr="0065195A">
        <w:rPr>
          <w:color w:val="231F20"/>
        </w:rPr>
        <w:t>’</w:t>
      </w:r>
      <w:r w:rsidRPr="0065195A">
        <w:rPr>
          <w:color w:val="231F20"/>
        </w:rPr>
        <w:t xml:space="preserve"> because while most of the subscribers are knowledgeable enough to comprehe</w:t>
      </w:r>
      <w:r w:rsidR="003C53B9" w:rsidRPr="0065195A">
        <w:rPr>
          <w:color w:val="231F20"/>
        </w:rPr>
        <w:t>nd prospective fraud, they</w:t>
      </w:r>
      <w:r w:rsidRPr="0065195A">
        <w:rPr>
          <w:color w:val="231F20"/>
        </w:rPr>
        <w:t xml:space="preserve"> go ahead hoping to make a ‘profit by joining early’</w:t>
      </w:r>
      <w:r w:rsidR="00F315BD" w:rsidRPr="0065195A">
        <w:rPr>
          <w:color w:val="231F20"/>
        </w:rPr>
        <w:t xml:space="preserve"> and withdrawing their funds before the inevitable collapse</w:t>
      </w:r>
      <w:r w:rsidRPr="0065195A">
        <w:rPr>
          <w:color w:val="231F20"/>
        </w:rPr>
        <w:t xml:space="preserve">. </w:t>
      </w:r>
      <w:proofErr w:type="spellStart"/>
      <w:r w:rsidR="00800B72" w:rsidRPr="0065195A">
        <w:t>Heyd</w:t>
      </w:r>
      <w:proofErr w:type="spellEnd"/>
      <w:r w:rsidR="00800B72" w:rsidRPr="0065195A">
        <w:t xml:space="preserve"> (2008), in a study of forms, discourse structures and pragmatic analyses of email hoaxes, tags the proliferated internet-based scams as ‘digital </w:t>
      </w:r>
      <w:proofErr w:type="gramStart"/>
      <w:r w:rsidR="00800B72" w:rsidRPr="0065195A">
        <w:t>lies’</w:t>
      </w:r>
      <w:proofErr w:type="gramEnd"/>
      <w:r w:rsidR="00800B72" w:rsidRPr="0065195A">
        <w:t>. However, while these forms of scams are informal and faceless, webpage-domiciled schemes exude an air of ‘officialness’ and provide a verisimilitude of authenticity which encourage patronage from subscribers.</w:t>
      </w:r>
      <w:r w:rsidR="00117AFC" w:rsidRPr="0065195A">
        <w:t xml:space="preserve"> </w:t>
      </w:r>
      <w:r w:rsidR="00117AFC" w:rsidRPr="0065195A">
        <w:rPr>
          <w:bCs/>
          <w:color w:val="000000"/>
        </w:rPr>
        <w:t>Capitalizing on widespread greed, contemporary scam artists either wilfully infringe the privacy of would-be victims or lure them through multifarious gimmicks. In addition to playing on their ignorance, these scams employ persuasive language and promises of financial gains in convincing their victims. The manipulative tendencies, whether employed online or in face-to-face relations, ensure that victims often live in delusion, unconvinced even when the bubble had burst.</w:t>
      </w:r>
    </w:p>
    <w:p w14:paraId="73361A54" w14:textId="77777777" w:rsidR="00117AFC" w:rsidRPr="0065195A" w:rsidRDefault="00117AFC" w:rsidP="00D7239F">
      <w:pPr>
        <w:autoSpaceDE w:val="0"/>
        <w:autoSpaceDN w:val="0"/>
        <w:adjustRightInd w:val="0"/>
        <w:ind w:firstLine="720"/>
        <w:jc w:val="both"/>
        <w:rPr>
          <w:color w:val="231F20"/>
        </w:rPr>
      </w:pPr>
      <w:r w:rsidRPr="0065195A">
        <w:t xml:space="preserve">In Nigeria, the actions of swindling, deception and racketeering are subsumed under the nomenclature ‘419’. A Nigerian creation, the 419 </w:t>
      </w:r>
      <w:proofErr w:type="gramStart"/>
      <w:r w:rsidRPr="0065195A">
        <w:t>phenomenon</w:t>
      </w:r>
      <w:proofErr w:type="gramEnd"/>
      <w:r w:rsidRPr="0065195A">
        <w:t xml:space="preserve"> has attracted and ‘enjoys’ global attention (</w:t>
      </w:r>
      <w:proofErr w:type="spellStart"/>
      <w:r w:rsidRPr="0065195A">
        <w:t>Igwe</w:t>
      </w:r>
      <w:proofErr w:type="spellEnd"/>
      <w:r w:rsidRPr="0065195A">
        <w:t xml:space="preserve">, 2007: 6). </w:t>
      </w:r>
      <w:proofErr w:type="spellStart"/>
      <w:r w:rsidRPr="0065195A">
        <w:t>Tive</w:t>
      </w:r>
      <w:proofErr w:type="spellEnd"/>
      <w:r w:rsidRPr="0065195A">
        <w:t xml:space="preserve"> (2006: 3) identifies the history of 419 to S</w:t>
      </w:r>
      <w:r w:rsidRPr="0065195A">
        <w:rPr>
          <w:color w:val="000000"/>
        </w:rPr>
        <w:t xml:space="preserve">ection 419 of the Nigerian criminal code, a section dealing with fraud, ‘related to stealing, cheating, falsification, impersonation, counterfeiting, forgery and fraudulent representation of </w:t>
      </w:r>
      <w:proofErr w:type="gramStart"/>
      <w:r w:rsidRPr="0065195A">
        <w:rPr>
          <w:color w:val="000000"/>
        </w:rPr>
        <w:t>facts’</w:t>
      </w:r>
      <w:proofErr w:type="gramEnd"/>
      <w:r w:rsidRPr="0065195A">
        <w:rPr>
          <w:color w:val="000000"/>
        </w:rPr>
        <w:t xml:space="preserve">. </w:t>
      </w:r>
      <w:r w:rsidRPr="0065195A">
        <w:t xml:space="preserve">The upsurge in the availability, affordability and subscription to Internet in Nigeria </w:t>
      </w:r>
      <w:commentRangeStart w:id="11"/>
      <w:r w:rsidRPr="0065195A">
        <w:t xml:space="preserve">has had phenomenal on the social fabric </w:t>
      </w:r>
      <w:commentRangeEnd w:id="11"/>
      <w:r w:rsidR="00996DB7">
        <w:rPr>
          <w:rStyle w:val="CommentReference"/>
        </w:rPr>
        <w:commentReference w:id="11"/>
      </w:r>
      <w:r w:rsidRPr="0065195A">
        <w:t>on Nigerian life</w:t>
      </w:r>
      <w:r w:rsidR="002E240E" w:rsidRPr="0065195A">
        <w:t xml:space="preserve"> </w:t>
      </w:r>
      <w:r w:rsidRPr="0065195A">
        <w:rPr>
          <w:kern w:val="28"/>
        </w:rPr>
        <w:t>(Taiwo, 2010)</w:t>
      </w:r>
      <w:r w:rsidR="002E240E" w:rsidRPr="0065195A">
        <w:t xml:space="preserve"> and has</w:t>
      </w:r>
      <w:r w:rsidRPr="0065195A">
        <w:t xml:space="preserve"> inevitably led to the ‘increasing application of internet resources to the practise of digital deceptions/online financial scams’ (</w:t>
      </w:r>
      <w:proofErr w:type="spellStart"/>
      <w:r w:rsidRPr="0065195A">
        <w:t>Chiluwa</w:t>
      </w:r>
      <w:proofErr w:type="spellEnd"/>
      <w:r w:rsidRPr="0065195A">
        <w:t>, 2010: 1).</w:t>
      </w:r>
      <w:r w:rsidR="002E240E" w:rsidRPr="0065195A">
        <w:t xml:space="preserve"> In recognition of the global acknowledgement that Nigeria is arguably the headquarters of email scams</w:t>
      </w:r>
      <w:r w:rsidR="00F6155D" w:rsidRPr="0065195A">
        <w:t xml:space="preserve"> (Smith, 2007)</w:t>
      </w:r>
      <w:r w:rsidR="002E240E" w:rsidRPr="0065195A">
        <w:t xml:space="preserve">, </w:t>
      </w:r>
      <w:proofErr w:type="spellStart"/>
      <w:r w:rsidR="002E240E" w:rsidRPr="0065195A">
        <w:t>Bloomaert</w:t>
      </w:r>
      <w:proofErr w:type="spellEnd"/>
      <w:r w:rsidR="002E240E" w:rsidRPr="0065195A">
        <w:t xml:space="preserve"> and </w:t>
      </w:r>
      <w:proofErr w:type="spellStart"/>
      <w:r w:rsidR="002E240E" w:rsidRPr="0065195A">
        <w:t>Omoniyi</w:t>
      </w:r>
      <w:proofErr w:type="spellEnd"/>
      <w:r w:rsidR="002E240E" w:rsidRPr="0065195A">
        <w:t xml:space="preserve"> (2006) identify the communicative content of such correspondence. They identify competencies along </w:t>
      </w:r>
      <w:r w:rsidR="00F348B0" w:rsidRPr="0065195A">
        <w:t>the line of technology, culture</w:t>
      </w:r>
      <w:r w:rsidR="002E240E" w:rsidRPr="0065195A">
        <w:t xml:space="preserve"> and linguistic</w:t>
      </w:r>
      <w:r w:rsidR="00F348B0" w:rsidRPr="0065195A">
        <w:t>s</w:t>
      </w:r>
      <w:r w:rsidR="002E240E" w:rsidRPr="0065195A">
        <w:t>, all of which are intricately weaved by scammers to transcend geographical divides in convincingly crafting their fraudulent proposals.</w:t>
      </w:r>
    </w:p>
    <w:p w14:paraId="7D9D02F2" w14:textId="77777777" w:rsidR="00CD0BA0" w:rsidRDefault="00CD0BA0" w:rsidP="00D7239F">
      <w:pPr>
        <w:jc w:val="both"/>
        <w:rPr>
          <w:b/>
        </w:rPr>
      </w:pPr>
    </w:p>
    <w:p w14:paraId="0B86F6A1" w14:textId="77777777" w:rsidR="001204B8" w:rsidRPr="0065195A" w:rsidRDefault="00EF228D" w:rsidP="00D7239F">
      <w:pPr>
        <w:jc w:val="both"/>
        <w:rPr>
          <w:b/>
        </w:rPr>
      </w:pPr>
      <w:r w:rsidRPr="0065195A">
        <w:rPr>
          <w:b/>
        </w:rPr>
        <w:t xml:space="preserve">5.0 </w:t>
      </w:r>
      <w:r w:rsidR="00A1690D" w:rsidRPr="0065195A">
        <w:rPr>
          <w:b/>
        </w:rPr>
        <w:t>Internet Ponzi Schemes in Nigeria</w:t>
      </w:r>
    </w:p>
    <w:p w14:paraId="53B02394" w14:textId="77777777" w:rsidR="00F60654" w:rsidRPr="0065195A" w:rsidRDefault="003F4A76" w:rsidP="00D7239F">
      <w:pPr>
        <w:autoSpaceDE w:val="0"/>
        <w:autoSpaceDN w:val="0"/>
        <w:adjustRightInd w:val="0"/>
        <w:jc w:val="both"/>
      </w:pPr>
      <w:r w:rsidRPr="0065195A">
        <w:t>Fraudulent ventures have a history in Nigeria. Initially started through pyramid schemes, which should not be c</w:t>
      </w:r>
      <w:r w:rsidR="00117AFC" w:rsidRPr="0065195A">
        <w:t>onfused with Ponzi schemes, the</w:t>
      </w:r>
      <w:r w:rsidRPr="0065195A">
        <w:t xml:space="preserve"> money-making schemes </w:t>
      </w:r>
      <w:r w:rsidR="00117AFC" w:rsidRPr="0065195A">
        <w:t xml:space="preserve">involved </w:t>
      </w:r>
      <w:r w:rsidRPr="0065195A">
        <w:t>illegal fund managers which are not recognised by regulatory bodies and which capitalise</w:t>
      </w:r>
      <w:r w:rsidR="00117AFC" w:rsidRPr="0065195A">
        <w:t>d</w:t>
      </w:r>
      <w:r w:rsidRPr="0065195A">
        <w:t xml:space="preserve"> on public greed. </w:t>
      </w:r>
      <w:r w:rsidR="00117AFC" w:rsidRPr="0065195A">
        <w:t>T</w:t>
      </w:r>
      <w:r w:rsidRPr="0065195A">
        <w:t xml:space="preserve">he schemes </w:t>
      </w:r>
      <w:r w:rsidR="00243011" w:rsidRPr="0065195A">
        <w:t>are involve</w:t>
      </w:r>
      <w:r w:rsidR="00117AFC" w:rsidRPr="0065195A">
        <w:t>d multi-level marketing which</w:t>
      </w:r>
      <w:r w:rsidR="00243011" w:rsidRPr="0065195A">
        <w:t xml:space="preserve"> </w:t>
      </w:r>
      <w:r w:rsidRPr="0065195A">
        <w:t>requir</w:t>
      </w:r>
      <w:r w:rsidR="00117AFC" w:rsidRPr="0065195A">
        <w:t>ed</w:t>
      </w:r>
      <w:r w:rsidRPr="0065195A">
        <w:t xml:space="preserve"> </w:t>
      </w:r>
      <w:r w:rsidR="00243011" w:rsidRPr="0065195A">
        <w:t xml:space="preserve">old members’ </w:t>
      </w:r>
      <w:r w:rsidRPr="0065195A">
        <w:t xml:space="preserve">referral </w:t>
      </w:r>
      <w:r w:rsidR="00243011" w:rsidRPr="0065195A">
        <w:t xml:space="preserve">of </w:t>
      </w:r>
      <w:r w:rsidRPr="0065195A">
        <w:t>newly registered participant</w:t>
      </w:r>
      <w:r w:rsidR="00243011" w:rsidRPr="0065195A">
        <w:t>s</w:t>
      </w:r>
      <w:r w:rsidRPr="0065195A">
        <w:t xml:space="preserve"> to move up the ladder. The more people introduced, the higher the dividends. </w:t>
      </w:r>
      <w:r w:rsidR="00C92955" w:rsidRPr="0065195A">
        <w:t xml:space="preserve">Some of such were the NOSPETCO Oil and Gas Company (which promised over 100% return on investment), the 1991 </w:t>
      </w:r>
      <w:proofErr w:type="spellStart"/>
      <w:r w:rsidR="00C92955" w:rsidRPr="0065195A">
        <w:t>Umanah</w:t>
      </w:r>
      <w:proofErr w:type="spellEnd"/>
      <w:r w:rsidR="00C92955" w:rsidRPr="0065195A">
        <w:t xml:space="preserve"> E. </w:t>
      </w:r>
      <w:proofErr w:type="spellStart"/>
      <w:r w:rsidR="00C92955" w:rsidRPr="0065195A">
        <w:t>Umanah</w:t>
      </w:r>
      <w:proofErr w:type="spellEnd"/>
      <w:r w:rsidR="00C92955" w:rsidRPr="0065195A">
        <w:t xml:space="preserve"> established Resource Managers Nigeria Limited (which offered 60% return), </w:t>
      </w:r>
      <w:proofErr w:type="spellStart"/>
      <w:r w:rsidR="00C92955" w:rsidRPr="0065195A">
        <w:t>Planwell</w:t>
      </w:r>
      <w:proofErr w:type="spellEnd"/>
      <w:r w:rsidR="00C92955" w:rsidRPr="0065195A">
        <w:t xml:space="preserve"> Watershed, </w:t>
      </w:r>
      <w:proofErr w:type="spellStart"/>
      <w:r w:rsidR="00C92955" w:rsidRPr="0065195A">
        <w:t>Arise</w:t>
      </w:r>
      <w:proofErr w:type="spellEnd"/>
      <w:r w:rsidR="00C92955" w:rsidRPr="0065195A">
        <w:t xml:space="preserve"> and Shine Trust Company, Forum Business Finance, among others. </w:t>
      </w:r>
      <w:r w:rsidRPr="0065195A">
        <w:t xml:space="preserve">This chequered cycle was the fad in Nigeria before the popularity of MMM in 2016. </w:t>
      </w:r>
      <w:r w:rsidR="00D343FC" w:rsidRPr="0065195A">
        <w:t>MMM</w:t>
      </w:r>
      <w:r w:rsidR="00117AFC" w:rsidRPr="0065195A">
        <w:t>’s popularity and substantial patronage encouraged the creation of more of such schemes</w:t>
      </w:r>
      <w:r w:rsidR="00621B01" w:rsidRPr="0065195A">
        <w:t>.</w:t>
      </w:r>
      <w:r w:rsidR="00D343FC" w:rsidRPr="0065195A">
        <w:t xml:space="preserve"> </w:t>
      </w:r>
      <w:r w:rsidR="00506BA6" w:rsidRPr="0065195A">
        <w:t>A Ponzi scheme, a</w:t>
      </w:r>
      <w:r w:rsidR="00B42192" w:rsidRPr="0065195A">
        <w:t>ccording to the Black’s Law Dictionary</w:t>
      </w:r>
      <w:r w:rsidR="00F242CF" w:rsidRPr="0065195A">
        <w:t xml:space="preserve"> (2009: 1278)</w:t>
      </w:r>
      <w:r w:rsidR="00B42192" w:rsidRPr="0065195A">
        <w:t>, is:</w:t>
      </w:r>
    </w:p>
    <w:p w14:paraId="2751BB3C" w14:textId="77777777" w:rsidR="00B42192" w:rsidRPr="0065195A" w:rsidRDefault="00B02C17" w:rsidP="00D7239F">
      <w:pPr>
        <w:ind w:left="567" w:right="521"/>
        <w:jc w:val="both"/>
      </w:pPr>
      <w:r w:rsidRPr="0065195A">
        <w:t>a</w:t>
      </w:r>
      <w:r w:rsidR="00B42192" w:rsidRPr="0065195A">
        <w:t xml:space="preserve"> fraudulent investment in which money contributed by later investors generates artificially high dividends for the original investors, whose example attracts even larger investments. Money from the new investors is used directly to repay or pay interests to old investors, without any operation or revenue producing activity other than the continual raising of new funds. This scheme takes its name from Charles Ponzi, who in the late 1920s was convicted for fraudulent schemes he conducted in Boston.</w:t>
      </w:r>
    </w:p>
    <w:p w14:paraId="0588B7CE" w14:textId="77777777" w:rsidR="00800B72" w:rsidRPr="0065195A" w:rsidRDefault="00BD239A" w:rsidP="00D7239F">
      <w:pPr>
        <w:autoSpaceDE w:val="0"/>
        <w:autoSpaceDN w:val="0"/>
        <w:adjustRightInd w:val="0"/>
        <w:jc w:val="both"/>
        <w:rPr>
          <w:color w:val="000000"/>
        </w:rPr>
      </w:pPr>
      <w:r w:rsidRPr="0065195A">
        <w:rPr>
          <w:color w:val="000000"/>
        </w:rPr>
        <w:t xml:space="preserve">While some of the schemes under discussion exhibit traits of pyramid schemes, since they encourage and reward referral; that is not the norm. In fact, progress is not in any way tied to </w:t>
      </w:r>
      <w:r w:rsidRPr="0065195A">
        <w:rPr>
          <w:color w:val="000000"/>
        </w:rPr>
        <w:lastRenderedPageBreak/>
        <w:t xml:space="preserve">personal promotion towards gaining new members. What is </w:t>
      </w:r>
      <w:commentRangeStart w:id="12"/>
      <w:r w:rsidRPr="0065195A">
        <w:rPr>
          <w:color w:val="000000"/>
        </w:rPr>
        <w:t>however</w:t>
      </w:r>
      <w:commentRangeEnd w:id="12"/>
      <w:r w:rsidR="002062B7">
        <w:rPr>
          <w:rStyle w:val="CommentReference"/>
        </w:rPr>
        <w:commentReference w:id="12"/>
      </w:r>
      <w:r w:rsidRPr="0065195A">
        <w:rPr>
          <w:color w:val="000000"/>
        </w:rPr>
        <w:t xml:space="preserve"> not in doubt is that the </w:t>
      </w:r>
      <w:proofErr w:type="gramStart"/>
      <w:r w:rsidRPr="0065195A">
        <w:rPr>
          <w:color w:val="000000"/>
        </w:rPr>
        <w:t>more new</w:t>
      </w:r>
      <w:proofErr w:type="gramEnd"/>
      <w:r w:rsidRPr="0065195A">
        <w:rPr>
          <w:color w:val="000000"/>
        </w:rPr>
        <w:t xml:space="preserve"> members join, the faster the rewards trickle in. This undoubtedly encouraged subscribers to join. </w:t>
      </w:r>
      <w:r w:rsidR="00506BA6" w:rsidRPr="0065195A">
        <w:rPr>
          <w:color w:val="000000"/>
        </w:rPr>
        <w:t>The spate of economic hardship witnessed in Nigeria following the sudden fall of crude oil prices in the international market coupled with the stifling economic programmes of the newly elected government in 2015 enkindled the urge for illicit money-making ventures to cushion the effects of the harsh economic situation. MMM, a Ponzi scheme with a chequered history in Russia, made the first incursion</w:t>
      </w:r>
      <w:r w:rsidR="00505E17" w:rsidRPr="0065195A">
        <w:rPr>
          <w:color w:val="000000"/>
        </w:rPr>
        <w:t xml:space="preserve"> in 2015 and gradually gained a reputation of providing substantial profits</w:t>
      </w:r>
      <w:r w:rsidR="00506BA6" w:rsidRPr="0065195A">
        <w:rPr>
          <w:color w:val="000000"/>
        </w:rPr>
        <w:t>.</w:t>
      </w:r>
      <w:r w:rsidR="009956CE" w:rsidRPr="0065195A">
        <w:rPr>
          <w:color w:val="000000"/>
        </w:rPr>
        <w:t xml:space="preserve"> Structured as a counter-hegemonic platform to rupture the deep-rooted </w:t>
      </w:r>
      <w:r w:rsidR="00EE7C7A" w:rsidRPr="0065195A">
        <w:rPr>
          <w:color w:val="000000"/>
        </w:rPr>
        <w:t xml:space="preserve">global </w:t>
      </w:r>
      <w:r w:rsidR="001C28D8" w:rsidRPr="0065195A">
        <w:rPr>
          <w:color w:val="000000"/>
        </w:rPr>
        <w:t xml:space="preserve">financial </w:t>
      </w:r>
      <w:r w:rsidR="00DA4698" w:rsidRPr="0065195A">
        <w:rPr>
          <w:color w:val="000000"/>
        </w:rPr>
        <w:t xml:space="preserve">cycle instituted by the rich against the poor, </w:t>
      </w:r>
      <w:r w:rsidR="000943AD" w:rsidRPr="0065195A">
        <w:rPr>
          <w:color w:val="000000"/>
        </w:rPr>
        <w:t xml:space="preserve">the exchange of money was couched in the idea of </w:t>
      </w:r>
      <w:r w:rsidR="00BE2C83" w:rsidRPr="0065195A">
        <w:rPr>
          <w:color w:val="000000"/>
        </w:rPr>
        <w:t xml:space="preserve">providing help for someone and getting one’s initial investment </w:t>
      </w:r>
      <w:r w:rsidR="001C28D8" w:rsidRPr="0065195A">
        <w:rPr>
          <w:color w:val="000000"/>
        </w:rPr>
        <w:t xml:space="preserve">plus a mouth-watering percentage as interest </w:t>
      </w:r>
      <w:r w:rsidR="00BE2C83" w:rsidRPr="0065195A">
        <w:rPr>
          <w:color w:val="000000"/>
        </w:rPr>
        <w:t xml:space="preserve">back by receiving help from someone else. </w:t>
      </w:r>
      <w:r w:rsidR="00EE7C7A" w:rsidRPr="0065195A">
        <w:rPr>
          <w:color w:val="000000"/>
        </w:rPr>
        <w:t>Obviously cyclical in administration, t</w:t>
      </w:r>
      <w:r w:rsidR="00BE2C83" w:rsidRPr="0065195A">
        <w:rPr>
          <w:color w:val="000000"/>
        </w:rPr>
        <w:t xml:space="preserve">he catch </w:t>
      </w:r>
      <w:r w:rsidR="0087666A" w:rsidRPr="0065195A">
        <w:rPr>
          <w:color w:val="000000"/>
        </w:rPr>
        <w:t>was</w:t>
      </w:r>
      <w:r w:rsidR="00BE2C83" w:rsidRPr="0065195A">
        <w:rPr>
          <w:color w:val="000000"/>
        </w:rPr>
        <w:t xml:space="preserve"> in the fact that the higher the investment capital, the higher the accruing profit.</w:t>
      </w:r>
      <w:r w:rsidR="0087666A" w:rsidRPr="0065195A">
        <w:rPr>
          <w:color w:val="000000"/>
        </w:rPr>
        <w:t xml:space="preserve"> As the </w:t>
      </w:r>
      <w:r w:rsidR="00DA501B" w:rsidRPr="0065195A">
        <w:rPr>
          <w:color w:val="000000"/>
        </w:rPr>
        <w:t>lengthiest period to recoup one’s investment was a month, several individuals, blinded by greed, borrowed money to participate in the scheme. Some bank</w:t>
      </w:r>
      <w:r w:rsidRPr="0065195A">
        <w:rPr>
          <w:color w:val="000000"/>
        </w:rPr>
        <w:t>s’</w:t>
      </w:r>
      <w:r w:rsidR="00DA501B" w:rsidRPr="0065195A">
        <w:rPr>
          <w:color w:val="000000"/>
        </w:rPr>
        <w:t xml:space="preserve"> </w:t>
      </w:r>
      <w:commentRangeStart w:id="13"/>
      <w:r w:rsidR="00DA501B" w:rsidRPr="0065195A">
        <w:rPr>
          <w:color w:val="000000"/>
        </w:rPr>
        <w:t>staffs</w:t>
      </w:r>
      <w:commentRangeEnd w:id="13"/>
      <w:r w:rsidR="00591D8C">
        <w:rPr>
          <w:rStyle w:val="CommentReference"/>
        </w:rPr>
        <w:commentReference w:id="13"/>
      </w:r>
      <w:r w:rsidR="00DA501B" w:rsidRPr="0065195A">
        <w:rPr>
          <w:color w:val="000000"/>
        </w:rPr>
        <w:t xml:space="preserve"> also</w:t>
      </w:r>
      <w:r w:rsidR="00EE7C7A" w:rsidRPr="0065195A">
        <w:rPr>
          <w:color w:val="000000"/>
        </w:rPr>
        <w:t>,</w:t>
      </w:r>
      <w:r w:rsidR="00DA501B" w:rsidRPr="0065195A">
        <w:rPr>
          <w:color w:val="000000"/>
        </w:rPr>
        <w:t xml:space="preserve"> in advisory roles</w:t>
      </w:r>
      <w:r w:rsidR="00EE7C7A" w:rsidRPr="0065195A">
        <w:rPr>
          <w:color w:val="000000"/>
        </w:rPr>
        <w:t>,</w:t>
      </w:r>
      <w:r w:rsidR="00DA501B" w:rsidRPr="0065195A">
        <w:rPr>
          <w:color w:val="000000"/>
        </w:rPr>
        <w:t xml:space="preserve"> persuaded their customers to invest in the Ponzi scheme in view of its huge interest percentage</w:t>
      </w:r>
      <w:r w:rsidR="00EE7C7A" w:rsidRPr="0065195A">
        <w:rPr>
          <w:color w:val="000000"/>
        </w:rPr>
        <w:t>, compared to the abysmal rate provided by the banks</w:t>
      </w:r>
      <w:r w:rsidR="00DA501B" w:rsidRPr="0065195A">
        <w:rPr>
          <w:color w:val="000000"/>
        </w:rPr>
        <w:t>. Tales of students who diverted their fees and employees who deceitfully misappropriated official funds in order to make brisk earnings also came to light and made the news upon the collapse of MMM, roughly a year after its commencement</w:t>
      </w:r>
      <w:r w:rsidR="00A22A79" w:rsidRPr="0065195A">
        <w:rPr>
          <w:color w:val="000000"/>
        </w:rPr>
        <w:t xml:space="preserve"> (www.informationng.com; www.punchng.com)</w:t>
      </w:r>
      <w:r w:rsidR="00DA501B" w:rsidRPr="0065195A">
        <w:rPr>
          <w:color w:val="000000"/>
        </w:rPr>
        <w:t xml:space="preserve">. </w:t>
      </w:r>
    </w:p>
    <w:p w14:paraId="6900067E" w14:textId="77777777" w:rsidR="00F60654" w:rsidRPr="0065195A" w:rsidRDefault="00DA501B" w:rsidP="00D7239F">
      <w:pPr>
        <w:autoSpaceDE w:val="0"/>
        <w:autoSpaceDN w:val="0"/>
        <w:adjustRightInd w:val="0"/>
        <w:ind w:firstLine="720"/>
        <w:jc w:val="both"/>
        <w:rPr>
          <w:color w:val="000000"/>
        </w:rPr>
      </w:pPr>
      <w:r w:rsidRPr="0065195A">
        <w:rPr>
          <w:color w:val="000000"/>
        </w:rPr>
        <w:t>The death knell was signalled by the scheme</w:t>
      </w:r>
      <w:r w:rsidR="0064152D" w:rsidRPr="0065195A">
        <w:rPr>
          <w:color w:val="000000"/>
        </w:rPr>
        <w:t>’</w:t>
      </w:r>
      <w:r w:rsidRPr="0065195A">
        <w:rPr>
          <w:color w:val="000000"/>
        </w:rPr>
        <w:t xml:space="preserve">s sudden suspension of the </w:t>
      </w:r>
      <w:r w:rsidR="0064152D" w:rsidRPr="0065195A">
        <w:rPr>
          <w:color w:val="000000"/>
        </w:rPr>
        <w:t>Get H</w:t>
      </w:r>
      <w:r w:rsidRPr="0065195A">
        <w:rPr>
          <w:color w:val="000000"/>
        </w:rPr>
        <w:t>elp</w:t>
      </w:r>
      <w:r w:rsidR="0064152D" w:rsidRPr="0065195A">
        <w:rPr>
          <w:color w:val="000000"/>
        </w:rPr>
        <w:t xml:space="preserve"> provision</w:t>
      </w:r>
      <w:r w:rsidRPr="0065195A">
        <w:rPr>
          <w:color w:val="000000"/>
        </w:rPr>
        <w:t xml:space="preserve"> a week to the Christmas period in 2016. </w:t>
      </w:r>
      <w:r w:rsidR="0064152D" w:rsidRPr="0065195A">
        <w:rPr>
          <w:color w:val="000000"/>
        </w:rPr>
        <w:t xml:space="preserve">The decision came on the heels of rumours that the guiders, persons who were at the peak of the scheme’s administration, had been making millions of naira without actually providing any help. This implied that they had been realising massive money without putting anything into the scheme. Alongside this was the fear that the scheme may not be able to provide enough money to meet the huge number of people who </w:t>
      </w:r>
      <w:r w:rsidR="00EE7C7A" w:rsidRPr="0065195A">
        <w:rPr>
          <w:color w:val="000000"/>
        </w:rPr>
        <w:t>had invested and awaited bumper payments towards</w:t>
      </w:r>
      <w:r w:rsidR="0064152D" w:rsidRPr="0065195A">
        <w:rPr>
          <w:color w:val="000000"/>
        </w:rPr>
        <w:t xml:space="preserve"> the </w:t>
      </w:r>
      <w:r w:rsidR="00EE7C7A" w:rsidRPr="0065195A">
        <w:rPr>
          <w:color w:val="000000"/>
        </w:rPr>
        <w:t xml:space="preserve">usually expensive </w:t>
      </w:r>
      <w:r w:rsidR="0064152D" w:rsidRPr="0065195A">
        <w:rPr>
          <w:color w:val="000000"/>
        </w:rPr>
        <w:t>festive period. Naturally, the suspension led to</w:t>
      </w:r>
      <w:r w:rsidR="00EE7C7A" w:rsidRPr="0065195A">
        <w:rPr>
          <w:color w:val="000000"/>
        </w:rPr>
        <w:t xml:space="preserve"> a</w:t>
      </w:r>
      <w:r w:rsidR="0064152D" w:rsidRPr="0065195A">
        <w:rPr>
          <w:color w:val="000000"/>
        </w:rPr>
        <w:t xml:space="preserve"> panic, with participants unwilling to provide help, while those whose funds had matured were unable to retrieve their money. Although the scheme promised to stage a comeback in January 2017, a promise it indeed fulfilled, however public trust had waned, coupled with the reorganisations that the scheme introduced which meant that investors pre-2017 were disabled from getting their funds. The dissolution into irrelevance of the MMM schemes was also fast-tracked by the emergence of tens of similar schemes which promised same</w:t>
      </w:r>
      <w:r w:rsidR="00EE7C7A" w:rsidRPr="0065195A">
        <w:rPr>
          <w:color w:val="000000"/>
        </w:rPr>
        <w:t xml:space="preserve"> or even better</w:t>
      </w:r>
      <w:r w:rsidR="0064152D" w:rsidRPr="0065195A">
        <w:rPr>
          <w:color w:val="000000"/>
        </w:rPr>
        <w:t xml:space="preserve"> percentage of returns for investment. In addition to the use of websites to proliferate their activities, these sundry schemes have further appropriated the employment of chat platforms like WhatsApp to accelerate the spread and reach of their activities.</w:t>
      </w:r>
      <w:r w:rsidR="00BB2A4C" w:rsidRPr="0065195A">
        <w:rPr>
          <w:color w:val="000000"/>
        </w:rPr>
        <w:t xml:space="preserve"> The patronage of these schemes has cut across all social and educational divides. While the underlying motivation is the need for financial gains, the present study attempts an analysis of the language use on the schemes’ webpages with the assumption that the pages as advertisements contain tools for convincing and attracting existing and prospective participants.</w:t>
      </w:r>
    </w:p>
    <w:p w14:paraId="4105F381" w14:textId="77777777" w:rsidR="00CD0BA0" w:rsidRDefault="00CD0BA0" w:rsidP="00D7239F">
      <w:pPr>
        <w:jc w:val="both"/>
        <w:rPr>
          <w:b/>
        </w:rPr>
      </w:pPr>
    </w:p>
    <w:p w14:paraId="1C5B6CA3" w14:textId="77777777" w:rsidR="001204B8" w:rsidRPr="0065195A" w:rsidRDefault="003672C8" w:rsidP="00D7239F">
      <w:pPr>
        <w:jc w:val="both"/>
        <w:rPr>
          <w:b/>
        </w:rPr>
      </w:pPr>
      <w:r w:rsidRPr="0065195A">
        <w:rPr>
          <w:b/>
        </w:rPr>
        <w:t xml:space="preserve">6.0 </w:t>
      </w:r>
      <w:r w:rsidR="00BE60D9" w:rsidRPr="0065195A">
        <w:rPr>
          <w:b/>
        </w:rPr>
        <w:t xml:space="preserve">Methodological Details </w:t>
      </w:r>
    </w:p>
    <w:p w14:paraId="7A637BB5" w14:textId="77777777" w:rsidR="007D5316" w:rsidRDefault="005823E0" w:rsidP="00D7239F">
      <w:pPr>
        <w:jc w:val="both"/>
      </w:pPr>
      <w:r w:rsidRPr="0065195A">
        <w:t xml:space="preserve">Data for the study is </w:t>
      </w:r>
      <w:r w:rsidR="00825836" w:rsidRPr="0065195A">
        <w:t xml:space="preserve">based on a corpus from </w:t>
      </w:r>
      <w:r w:rsidR="005D519B" w:rsidRPr="0065195A">
        <w:t>5</w:t>
      </w:r>
      <w:r w:rsidR="00F336CD" w:rsidRPr="0065195A">
        <w:t>0 Nigerian online</w:t>
      </w:r>
      <w:r w:rsidR="00BE60D9" w:rsidRPr="0065195A">
        <w:t xml:space="preserve"> Ponzi schemes. </w:t>
      </w:r>
      <w:r w:rsidR="00825836" w:rsidRPr="0065195A">
        <w:t xml:space="preserve">The specific texts were </w:t>
      </w:r>
      <w:r w:rsidR="00F336CD" w:rsidRPr="0065195A">
        <w:t>identified from</w:t>
      </w:r>
      <w:r w:rsidR="00A1690D" w:rsidRPr="0065195A">
        <w:t xml:space="preserve"> the home pages of the </w:t>
      </w:r>
      <w:r w:rsidR="00825836" w:rsidRPr="0065195A">
        <w:t>selected</w:t>
      </w:r>
      <w:r w:rsidR="00A1690D" w:rsidRPr="0065195A">
        <w:t xml:space="preserve"> schemes. </w:t>
      </w:r>
      <w:r w:rsidR="00A17B49" w:rsidRPr="0065195A">
        <w:t>The primal selection criterion was on the popularity of the webpages based on traffic from visits</w:t>
      </w:r>
      <w:r w:rsidRPr="0065195A">
        <w:t xml:space="preserve">. Since the webpages served as both platforms for advertisement and investor participation, this means all prospective </w:t>
      </w:r>
      <w:r w:rsidR="00A17B49" w:rsidRPr="0065195A">
        <w:t xml:space="preserve">and existing </w:t>
      </w:r>
      <w:r w:rsidRPr="0065195A">
        <w:t>investor</w:t>
      </w:r>
      <w:r w:rsidR="00A17B49" w:rsidRPr="0065195A">
        <w:t>s</w:t>
      </w:r>
      <w:r w:rsidRPr="0065195A">
        <w:t xml:space="preserve"> must visit the pages. </w:t>
      </w:r>
      <w:r w:rsidR="00CC17DB" w:rsidRPr="0065195A">
        <w:t>I</w:t>
      </w:r>
      <w:r w:rsidR="00B2340B" w:rsidRPr="0065195A">
        <w:t xml:space="preserve">n addition to the textual </w:t>
      </w:r>
      <w:r w:rsidR="00CC17DB" w:rsidRPr="0065195A">
        <w:t>information from the creators</w:t>
      </w:r>
      <w:r w:rsidR="00B2340B" w:rsidRPr="0065195A">
        <w:t xml:space="preserve">, instances of investor feedback, as documented on the pages, are discussed. </w:t>
      </w:r>
      <w:r w:rsidR="007D5316" w:rsidRPr="0065195A">
        <w:t>The theoretical hinge of the study is Critical Discourse Analysis</w:t>
      </w:r>
      <w:r w:rsidR="00765659" w:rsidRPr="0065195A">
        <w:t xml:space="preserve"> (henceforth </w:t>
      </w:r>
      <w:r w:rsidR="00765659" w:rsidRPr="0065195A">
        <w:lastRenderedPageBreak/>
        <w:t>CDA)</w:t>
      </w:r>
      <w:r w:rsidR="007D5316" w:rsidRPr="0065195A">
        <w:t xml:space="preserve">. </w:t>
      </w:r>
      <w:r w:rsidR="00765659" w:rsidRPr="0065195A">
        <w:t xml:space="preserve">CDA perceives language as social practices and therefore studies </w:t>
      </w:r>
      <w:r w:rsidR="002436FF" w:rsidRPr="0065195A">
        <w:t xml:space="preserve">the contexts of language as crucial in ascertaining the meanings and implications behind texts and utterances. </w:t>
      </w:r>
      <w:r w:rsidR="00BB2973">
        <w:t>The overarching theoretical frame for the study comes from Fairclough (2003</w:t>
      </w:r>
      <w:r w:rsidR="00B96B4F">
        <w:t>: 3</w:t>
      </w:r>
      <w:r w:rsidR="00BB2973">
        <w:t xml:space="preserve">) and this perspective considers discourse analysis as </w:t>
      </w:r>
      <w:r w:rsidR="00B96B4F">
        <w:t>interfacing</w:t>
      </w:r>
      <w:r w:rsidR="00B96B4F">
        <w:rPr>
          <w:lang w:val="en-US"/>
        </w:rPr>
        <w:t xml:space="preserve"> between </w:t>
      </w:r>
      <w:r w:rsidR="00BB2973" w:rsidRPr="00B651C6">
        <w:rPr>
          <w:lang w:val="en-US"/>
        </w:rPr>
        <w:t xml:space="preserve">focus on texts and the </w:t>
      </w:r>
      <w:r w:rsidR="00BB2973">
        <w:rPr>
          <w:lang w:val="en-US"/>
        </w:rPr>
        <w:t>‘order of discourse’ which refers to</w:t>
      </w:r>
      <w:r w:rsidR="00BB2973" w:rsidRPr="00B651C6">
        <w:rPr>
          <w:lang w:val="en-US"/>
        </w:rPr>
        <w:t xml:space="preserve"> the social structuring and networking of social practices</w:t>
      </w:r>
      <w:r w:rsidR="00BB2973">
        <w:t xml:space="preserve">. </w:t>
      </w:r>
      <w:r w:rsidR="008D688B">
        <w:t xml:space="preserve">To Fairclough, </w:t>
      </w:r>
      <w:r w:rsidR="008D688B" w:rsidRPr="00B651C6">
        <w:rPr>
          <w:lang w:val="en-US"/>
        </w:rPr>
        <w:t xml:space="preserve">texts </w:t>
      </w:r>
      <w:r w:rsidR="008D688B">
        <w:rPr>
          <w:lang w:val="en-US"/>
        </w:rPr>
        <w:t xml:space="preserve">embody </w:t>
      </w:r>
      <w:r w:rsidR="008D688B" w:rsidRPr="00B651C6">
        <w:rPr>
          <w:lang w:val="en-US"/>
        </w:rPr>
        <w:t>elements of social events</w:t>
      </w:r>
      <w:r w:rsidR="00131102">
        <w:rPr>
          <w:lang w:val="en-US"/>
        </w:rPr>
        <w:t xml:space="preserve"> which have implications in the real world</w:t>
      </w:r>
      <w:r w:rsidR="008D688B">
        <w:rPr>
          <w:lang w:val="en-US"/>
        </w:rPr>
        <w:t>.</w:t>
      </w:r>
      <w:r w:rsidR="008D688B">
        <w:t xml:space="preserve"> </w:t>
      </w:r>
      <w:proofErr w:type="gramStart"/>
      <w:r w:rsidR="00B96B4F">
        <w:t>Consequently</w:t>
      </w:r>
      <w:proofErr w:type="gramEnd"/>
      <w:r w:rsidR="00B96B4F">
        <w:t xml:space="preserve"> and while t</w:t>
      </w:r>
      <w:r w:rsidR="007D5316" w:rsidRPr="0065195A">
        <w:t xml:space="preserve">argeted at analysing discursive practices within texts, the theory is employed in this study to focus on how </w:t>
      </w:r>
      <w:r w:rsidR="00520145" w:rsidRPr="0065195A">
        <w:t xml:space="preserve">Ponzi </w:t>
      </w:r>
      <w:r w:rsidR="007D5316" w:rsidRPr="0065195A">
        <w:t xml:space="preserve">discourses construct stance, </w:t>
      </w:r>
      <w:r w:rsidRPr="0065195A">
        <w:t xml:space="preserve">linguistic engagement, narrativity and hedging strategies through language choices and how these contribute to the enactment of </w:t>
      </w:r>
      <w:r w:rsidR="00CC17DB" w:rsidRPr="0065195A">
        <w:t xml:space="preserve">stance, </w:t>
      </w:r>
      <w:r w:rsidR="007D5316" w:rsidRPr="0065195A">
        <w:t xml:space="preserve">power, </w:t>
      </w:r>
      <w:r w:rsidRPr="0065195A">
        <w:t>self-presentation</w:t>
      </w:r>
      <w:r w:rsidR="007D5316" w:rsidRPr="0065195A">
        <w:t xml:space="preserve"> and ideology in the process of persuasion and </w:t>
      </w:r>
      <w:r w:rsidR="00F75D31" w:rsidRPr="0065195A">
        <w:t xml:space="preserve">ultimately, </w:t>
      </w:r>
      <w:r w:rsidR="007D5316" w:rsidRPr="0065195A">
        <w:t>deception.</w:t>
      </w:r>
      <w:r w:rsidR="00211146">
        <w:t xml:space="preserve"> In achieving this, we traversed the nexus of micro and macro structures in providing analysis which relate textual structures to ethnographic/contextual realisations.</w:t>
      </w:r>
    </w:p>
    <w:p w14:paraId="558DCE6E" w14:textId="77777777" w:rsidR="00CD0BA0" w:rsidRDefault="00CD0BA0" w:rsidP="00D7239F">
      <w:pPr>
        <w:jc w:val="both"/>
        <w:rPr>
          <w:b/>
        </w:rPr>
      </w:pPr>
    </w:p>
    <w:p w14:paraId="3C353F95" w14:textId="77777777" w:rsidR="00401219" w:rsidRPr="0065195A" w:rsidRDefault="003672C8" w:rsidP="00D7239F">
      <w:pPr>
        <w:jc w:val="both"/>
        <w:rPr>
          <w:b/>
        </w:rPr>
      </w:pPr>
      <w:r w:rsidRPr="0065195A">
        <w:rPr>
          <w:b/>
        </w:rPr>
        <w:t xml:space="preserve">7.0 </w:t>
      </w:r>
      <w:r w:rsidR="0074721A">
        <w:rPr>
          <w:b/>
        </w:rPr>
        <w:t xml:space="preserve">Presentation and </w:t>
      </w:r>
      <w:r w:rsidR="00401219" w:rsidRPr="0065195A">
        <w:rPr>
          <w:b/>
        </w:rPr>
        <w:t xml:space="preserve">Discussion </w:t>
      </w:r>
      <w:r w:rsidR="002E7AD6" w:rsidRPr="0065195A">
        <w:rPr>
          <w:b/>
        </w:rPr>
        <w:t>of Findings</w:t>
      </w:r>
    </w:p>
    <w:p w14:paraId="61D50700" w14:textId="77777777" w:rsidR="00BF0C27" w:rsidRPr="0065195A" w:rsidRDefault="00BF0C27" w:rsidP="00D7239F">
      <w:pPr>
        <w:autoSpaceDE w:val="0"/>
        <w:autoSpaceDN w:val="0"/>
        <w:adjustRightInd w:val="0"/>
        <w:jc w:val="both"/>
      </w:pPr>
      <w:proofErr w:type="spellStart"/>
      <w:r w:rsidRPr="0065195A">
        <w:t>Galasinki</w:t>
      </w:r>
      <w:proofErr w:type="spellEnd"/>
      <w:r w:rsidRPr="0065195A">
        <w:t xml:space="preserve"> (2000) identifies a three-fold strategy appropriated by online scammers. These are deception, persuasion, and manipulation which are skilfully targeted at affecting the behaviour of the target. </w:t>
      </w:r>
      <w:r w:rsidR="007104BD" w:rsidRPr="0065195A">
        <w:t>We accommodate the</w:t>
      </w:r>
      <w:r w:rsidR="00656FC1" w:rsidRPr="0065195A">
        <w:t>se</w:t>
      </w:r>
      <w:r w:rsidR="007104BD" w:rsidRPr="0065195A">
        <w:t xml:space="preserve"> tripodal strategies in t</w:t>
      </w:r>
      <w:r w:rsidRPr="0065195A">
        <w:t xml:space="preserve">he </w:t>
      </w:r>
      <w:r w:rsidR="007104BD" w:rsidRPr="0065195A">
        <w:t xml:space="preserve">identification and analysis of </w:t>
      </w:r>
      <w:r w:rsidRPr="0065195A">
        <w:t xml:space="preserve">linguistic realisations </w:t>
      </w:r>
      <w:r w:rsidR="007104BD" w:rsidRPr="0065195A">
        <w:t>in Nigerian Ponzi data</w:t>
      </w:r>
      <w:r w:rsidRPr="0065195A">
        <w:t>.</w:t>
      </w:r>
    </w:p>
    <w:p w14:paraId="447A7CF7" w14:textId="77777777" w:rsidR="00CD0BA0" w:rsidRDefault="00CD0BA0" w:rsidP="00D7239F">
      <w:pPr>
        <w:jc w:val="both"/>
        <w:rPr>
          <w:b/>
        </w:rPr>
      </w:pPr>
    </w:p>
    <w:p w14:paraId="2A18F423" w14:textId="77777777" w:rsidR="00401219" w:rsidRPr="0065195A" w:rsidRDefault="003672C8" w:rsidP="00D7239F">
      <w:pPr>
        <w:jc w:val="both"/>
        <w:rPr>
          <w:b/>
        </w:rPr>
      </w:pPr>
      <w:r w:rsidRPr="0065195A">
        <w:rPr>
          <w:b/>
        </w:rPr>
        <w:t xml:space="preserve">7.1 </w:t>
      </w:r>
      <w:r w:rsidR="002E7AD6" w:rsidRPr="0065195A">
        <w:rPr>
          <w:b/>
        </w:rPr>
        <w:t xml:space="preserve">Naming in Ponzi Schemes: An Analysis of </w:t>
      </w:r>
      <w:r w:rsidR="00401219" w:rsidRPr="0065195A">
        <w:rPr>
          <w:b/>
        </w:rPr>
        <w:t>Structure</w:t>
      </w:r>
      <w:r w:rsidR="002E7AD6" w:rsidRPr="0065195A">
        <w:rPr>
          <w:b/>
        </w:rPr>
        <w:t>s</w:t>
      </w:r>
      <w:r w:rsidR="00401219" w:rsidRPr="0065195A">
        <w:rPr>
          <w:b/>
        </w:rPr>
        <w:t xml:space="preserve"> </w:t>
      </w:r>
    </w:p>
    <w:p w14:paraId="1A5AA57B" w14:textId="77777777" w:rsidR="00E329FA" w:rsidRPr="0065195A" w:rsidRDefault="00800B72" w:rsidP="00D7239F">
      <w:pPr>
        <w:jc w:val="both"/>
      </w:pPr>
      <w:r w:rsidRPr="0065195A">
        <w:t xml:space="preserve">Names play important roles in businesses. Consequently, </w:t>
      </w:r>
      <w:r w:rsidR="00F67E8D" w:rsidRPr="0065195A">
        <w:t xml:space="preserve">to attract attention while also conveying the focus of the business concerns, business owners use names that are at once forms of advertisements. Since the </w:t>
      </w:r>
      <w:r w:rsidR="004E454D" w:rsidRPr="0065195A">
        <w:t>concerns of Ponzi businesses lie in convincing the public on the genuineness of their ability to provide instant financial gains</w:t>
      </w:r>
      <w:r w:rsidR="00D33EBD" w:rsidRPr="0065195A">
        <w:t xml:space="preserve"> with minimal efforts or investment by participants</w:t>
      </w:r>
      <w:r w:rsidR="004E454D" w:rsidRPr="0065195A">
        <w:t xml:space="preserve">, their names are targeted at legitimizing their illegitimate trade. </w:t>
      </w:r>
      <w:r w:rsidR="00180EF2" w:rsidRPr="0065195A">
        <w:t xml:space="preserve">In </w:t>
      </w:r>
      <w:proofErr w:type="gramStart"/>
      <w:r w:rsidR="00180EF2" w:rsidRPr="0065195A">
        <w:t>addition</w:t>
      </w:r>
      <w:proofErr w:type="gramEnd"/>
      <w:r w:rsidR="00D33EBD" w:rsidRPr="0065195A">
        <w:t xml:space="preserve"> and as exemplified below</w:t>
      </w:r>
      <w:r w:rsidR="00180EF2" w:rsidRPr="0065195A">
        <w:t xml:space="preserve">, </w:t>
      </w:r>
      <w:r w:rsidR="00E329FA" w:rsidRPr="0065195A">
        <w:t xml:space="preserve">schemes </w:t>
      </w:r>
      <w:r w:rsidR="00D33EBD" w:rsidRPr="0065195A">
        <w:t xml:space="preserve">possess names that </w:t>
      </w:r>
      <w:r w:rsidR="00E329FA" w:rsidRPr="0065195A">
        <w:t xml:space="preserve">are substantially nominal groups. In English grammar, nominal groups are noun-headed, and can be simple or complex. </w:t>
      </w:r>
      <w:r w:rsidR="00180EF2" w:rsidRPr="0065195A">
        <w:t>The possible structures realisable in the nominal group are:</w:t>
      </w:r>
      <w:r w:rsidR="00D9778B" w:rsidRPr="0065195A">
        <w:t xml:space="preserve"> </w:t>
      </w:r>
      <w:r w:rsidR="00180EF2" w:rsidRPr="0065195A">
        <w:t>H</w:t>
      </w:r>
      <w:r w:rsidR="00F75D31" w:rsidRPr="0065195A">
        <w:t>ead;</w:t>
      </w:r>
      <w:r w:rsidR="00180EF2" w:rsidRPr="0065195A">
        <w:t xml:space="preserve"> </w:t>
      </w:r>
      <w:r w:rsidR="00F75D31" w:rsidRPr="0065195A">
        <w:t>(Modifier)+Head, Head+(Qualifier); (Modifier)+Head+(Qualifier)</w:t>
      </w:r>
      <w:r w:rsidR="00D9778B" w:rsidRPr="0065195A">
        <w:t xml:space="preserve">. </w:t>
      </w:r>
      <w:r w:rsidR="00180EF2" w:rsidRPr="0065195A">
        <w:t>The bracketed structures are not obligatory</w:t>
      </w:r>
      <w:r w:rsidR="0094517F" w:rsidRPr="0065195A">
        <w:t>.</w:t>
      </w:r>
      <w:r w:rsidR="00184A7C" w:rsidRPr="0065195A">
        <w:t xml:space="preserve"> </w:t>
      </w:r>
      <w:r w:rsidR="009A7F98" w:rsidRPr="0065195A">
        <w:t>Below is an analysis of the names of the schemes:</w:t>
      </w:r>
    </w:p>
    <w:p w14:paraId="228B0D18" w14:textId="77777777" w:rsidR="00CD0BA0" w:rsidRDefault="00CD0BA0" w:rsidP="00D7239F">
      <w:pPr>
        <w:jc w:val="both"/>
        <w:rPr>
          <w:b/>
        </w:rPr>
      </w:pPr>
    </w:p>
    <w:p w14:paraId="4B82080B" w14:textId="77777777" w:rsidR="00401219" w:rsidRPr="0065195A" w:rsidRDefault="00401219" w:rsidP="00D7239F">
      <w:pPr>
        <w:jc w:val="both"/>
      </w:pPr>
      <w:r w:rsidRPr="0065195A">
        <w:rPr>
          <w:b/>
        </w:rPr>
        <w:t>Nominal Groups</w:t>
      </w:r>
      <w:r w:rsidRPr="0065195A">
        <w:t xml:space="preserve">: </w:t>
      </w:r>
    </w:p>
    <w:p w14:paraId="567B5BEC" w14:textId="77777777" w:rsidR="00401219" w:rsidRPr="0065195A" w:rsidRDefault="00401219" w:rsidP="00D7239F">
      <w:pPr>
        <w:ind w:left="567" w:right="521"/>
        <w:jc w:val="both"/>
      </w:pPr>
      <w:r w:rsidRPr="0065195A">
        <w:rPr>
          <w:b/>
        </w:rPr>
        <w:t>H</w:t>
      </w:r>
      <w:r w:rsidRPr="0065195A">
        <w:t xml:space="preserve"> </w:t>
      </w:r>
      <w:r w:rsidR="00D53879" w:rsidRPr="0065195A">
        <w:t>–</w:t>
      </w:r>
      <w:r w:rsidRPr="0065195A">
        <w:t xml:space="preserve"> </w:t>
      </w:r>
      <w:r w:rsidR="00D53879" w:rsidRPr="0065195A">
        <w:t xml:space="preserve">Help Givers, </w:t>
      </w:r>
      <w:proofErr w:type="spellStart"/>
      <w:r w:rsidR="00D53879" w:rsidRPr="0065195A">
        <w:t>iCharity</w:t>
      </w:r>
      <w:proofErr w:type="spellEnd"/>
      <w:r w:rsidR="00D53879" w:rsidRPr="0065195A">
        <w:t xml:space="preserve"> Club, </w:t>
      </w:r>
      <w:proofErr w:type="spellStart"/>
      <w:r w:rsidR="00D53879" w:rsidRPr="0065195A">
        <w:t>Greenspeer</w:t>
      </w:r>
      <w:proofErr w:type="spellEnd"/>
      <w:r w:rsidR="00D53879" w:rsidRPr="0065195A">
        <w:t>, Loopers</w:t>
      </w:r>
      <w:r w:rsidR="00D20EDD" w:rsidRPr="0065195A">
        <w:t xml:space="preserve">, </w:t>
      </w:r>
      <w:proofErr w:type="spellStart"/>
      <w:r w:rsidR="00D20EDD" w:rsidRPr="0065195A">
        <w:t>GiversLink</w:t>
      </w:r>
      <w:proofErr w:type="spellEnd"/>
      <w:r w:rsidR="000034A1" w:rsidRPr="0065195A">
        <w:t>, MMM, NNN, Ogive</w:t>
      </w:r>
      <w:r w:rsidR="006935EE" w:rsidRPr="0065195A">
        <w:t xml:space="preserve">, </w:t>
      </w:r>
      <w:proofErr w:type="spellStart"/>
      <w:r w:rsidR="006935EE" w:rsidRPr="0065195A">
        <w:t>Crowdrising</w:t>
      </w:r>
      <w:proofErr w:type="spellEnd"/>
      <w:r w:rsidR="006935EE" w:rsidRPr="0065195A">
        <w:t xml:space="preserve">, Somapay.org, Doublecash.me, </w:t>
      </w:r>
      <w:proofErr w:type="spellStart"/>
      <w:r w:rsidR="006935EE" w:rsidRPr="0065195A">
        <w:t>Twinkas</w:t>
      </w:r>
      <w:proofErr w:type="spellEnd"/>
      <w:r w:rsidR="006935EE" w:rsidRPr="0065195A">
        <w:t>, Liftcareer.com</w:t>
      </w:r>
      <w:r w:rsidR="007C5030" w:rsidRPr="0065195A">
        <w:t xml:space="preserve">, </w:t>
      </w:r>
      <w:proofErr w:type="spellStart"/>
      <w:r w:rsidR="007C5030" w:rsidRPr="0065195A">
        <w:t>Farewealth</w:t>
      </w:r>
      <w:proofErr w:type="spellEnd"/>
      <w:r w:rsidR="007C5030" w:rsidRPr="0065195A">
        <w:t xml:space="preserve">, Exearn.net, </w:t>
      </w:r>
      <w:proofErr w:type="spellStart"/>
      <w:r w:rsidR="007C5030" w:rsidRPr="0065195A">
        <w:t>MegaCycler</w:t>
      </w:r>
      <w:proofErr w:type="spellEnd"/>
      <w:r w:rsidR="007C5030" w:rsidRPr="0065195A">
        <w:t xml:space="preserve">, </w:t>
      </w:r>
      <w:proofErr w:type="spellStart"/>
      <w:r w:rsidR="007C5030" w:rsidRPr="0065195A">
        <w:t>eCo</w:t>
      </w:r>
      <w:proofErr w:type="spellEnd"/>
      <w:r w:rsidR="007C5030" w:rsidRPr="0065195A">
        <w:t>-operative, Salicyls.com</w:t>
      </w:r>
      <w:r w:rsidR="008D31FE" w:rsidRPr="0065195A">
        <w:t xml:space="preserve">, </w:t>
      </w:r>
      <w:proofErr w:type="spellStart"/>
      <w:r w:rsidR="008D31FE" w:rsidRPr="0065195A">
        <w:t>Kaynation</w:t>
      </w:r>
      <w:proofErr w:type="spellEnd"/>
      <w:r w:rsidR="008D31FE" w:rsidRPr="0065195A">
        <w:t xml:space="preserve">, </w:t>
      </w:r>
      <w:proofErr w:type="spellStart"/>
      <w:r w:rsidR="008D31FE" w:rsidRPr="0065195A">
        <w:t>Claritta</w:t>
      </w:r>
      <w:proofErr w:type="spellEnd"/>
      <w:r w:rsidR="008D31FE" w:rsidRPr="0065195A">
        <w:t>, Pay Doublers, Naira Cyclers</w:t>
      </w:r>
      <w:r w:rsidR="008C78AA" w:rsidRPr="0065195A">
        <w:t xml:space="preserve">, </w:t>
      </w:r>
      <w:proofErr w:type="spellStart"/>
      <w:r w:rsidR="008C78AA" w:rsidRPr="0065195A">
        <w:t>Bravelink</w:t>
      </w:r>
      <w:proofErr w:type="spellEnd"/>
      <w:r w:rsidR="008C78AA" w:rsidRPr="0065195A">
        <w:t xml:space="preserve"> Nigeria, Paradise Payment Nigeria, </w:t>
      </w:r>
      <w:proofErr w:type="spellStart"/>
      <w:r w:rsidR="008C78AA" w:rsidRPr="0065195A">
        <w:t>MoneyLink</w:t>
      </w:r>
      <w:proofErr w:type="spellEnd"/>
      <w:r w:rsidR="00F10EEE" w:rsidRPr="0065195A">
        <w:t xml:space="preserve">, Team 1 Bitcoin, Naira </w:t>
      </w:r>
      <w:proofErr w:type="spellStart"/>
      <w:r w:rsidR="00F10EEE" w:rsidRPr="0065195A">
        <w:t>Payout</w:t>
      </w:r>
      <w:proofErr w:type="spellEnd"/>
      <w:r w:rsidR="00F10EEE" w:rsidRPr="0065195A">
        <w:t>, QMM</w:t>
      </w:r>
      <w:r w:rsidR="00D07C5C" w:rsidRPr="0065195A">
        <w:t xml:space="preserve">, </w:t>
      </w:r>
      <w:proofErr w:type="spellStart"/>
      <w:r w:rsidR="00D07C5C" w:rsidRPr="0065195A">
        <w:t>iCharity</w:t>
      </w:r>
      <w:proofErr w:type="spellEnd"/>
      <w:r w:rsidR="00136E6E" w:rsidRPr="0065195A">
        <w:t>, Payee Cycler, Tetris Mart</w:t>
      </w:r>
      <w:r w:rsidR="00C46AFD" w:rsidRPr="0065195A">
        <w:t>, MyLibertyFamily.com</w:t>
      </w:r>
    </w:p>
    <w:p w14:paraId="558242FA" w14:textId="77777777" w:rsidR="00401219" w:rsidRPr="0065195A" w:rsidRDefault="00401219" w:rsidP="00D7239F">
      <w:pPr>
        <w:ind w:left="567" w:right="521"/>
        <w:jc w:val="both"/>
      </w:pPr>
      <w:r w:rsidRPr="0065195A">
        <w:rPr>
          <w:b/>
        </w:rPr>
        <w:t>MH</w:t>
      </w:r>
      <w:r w:rsidRPr="0065195A">
        <w:t xml:space="preserve"> </w:t>
      </w:r>
      <w:r w:rsidR="00223C41" w:rsidRPr="0065195A">
        <w:t>–</w:t>
      </w:r>
      <w:r w:rsidRPr="0065195A">
        <w:t xml:space="preserve"> </w:t>
      </w:r>
      <w:r w:rsidR="00223C41" w:rsidRPr="0065195A">
        <w:t>Money Link Forum, My Charity Loan, The Helper’s Club</w:t>
      </w:r>
      <w:r w:rsidR="002E7AD6" w:rsidRPr="0065195A">
        <w:t>, 360 Money Plus,</w:t>
      </w:r>
      <w:r w:rsidR="00D53879" w:rsidRPr="0065195A">
        <w:t xml:space="preserve"> Givers’ Forum</w:t>
      </w:r>
      <w:r w:rsidR="00D20EDD" w:rsidRPr="0065195A">
        <w:t xml:space="preserve">, Money Hub, </w:t>
      </w:r>
      <w:r w:rsidR="008D31FE" w:rsidRPr="0065195A">
        <w:t xml:space="preserve">Determined Millionaire, Quick Cash Forum, </w:t>
      </w:r>
      <w:proofErr w:type="spellStart"/>
      <w:r w:rsidR="008D31FE" w:rsidRPr="0065195A">
        <w:t>ExtraCoolCash</w:t>
      </w:r>
      <w:proofErr w:type="spellEnd"/>
      <w:r w:rsidR="008D31FE" w:rsidRPr="0065195A">
        <w:t>, Soft Cash, Spring Cash, Joyful Donor</w:t>
      </w:r>
      <w:r w:rsidR="008C78AA" w:rsidRPr="0065195A">
        <w:t xml:space="preserve">, Ultimate Cyclers, </w:t>
      </w:r>
      <w:proofErr w:type="spellStart"/>
      <w:r w:rsidR="008C78AA" w:rsidRPr="0065195A">
        <w:t>Mingler’s</w:t>
      </w:r>
      <w:proofErr w:type="spellEnd"/>
      <w:r w:rsidR="008C78AA" w:rsidRPr="0065195A">
        <w:t xml:space="preserve"> Donations, My Sure Cash</w:t>
      </w:r>
      <w:r w:rsidR="00F10EEE" w:rsidRPr="0065195A">
        <w:t>, Accumulating BTC, Instant Money Doublers, Wealth Creation Tip</w:t>
      </w:r>
      <w:r w:rsidR="003E2788" w:rsidRPr="0065195A">
        <w:t>, My Charity Loan</w:t>
      </w:r>
      <w:r w:rsidR="00136E6E" w:rsidRPr="0065195A">
        <w:t>, Instant Invest Cash Out</w:t>
      </w:r>
      <w:r w:rsidR="00C46AFD" w:rsidRPr="0065195A">
        <w:t>, Mutual Grant, Money Flow PH room</w:t>
      </w:r>
    </w:p>
    <w:p w14:paraId="01504D49" w14:textId="77777777" w:rsidR="00401219" w:rsidRPr="0065195A" w:rsidRDefault="004F1396" w:rsidP="00D7239F">
      <w:pPr>
        <w:ind w:left="567" w:right="521"/>
        <w:jc w:val="both"/>
      </w:pPr>
      <w:r w:rsidRPr="0065195A">
        <w:rPr>
          <w:b/>
        </w:rPr>
        <w:t>M</w:t>
      </w:r>
      <w:r w:rsidR="00401219" w:rsidRPr="0065195A">
        <w:rPr>
          <w:b/>
        </w:rPr>
        <w:t>HQ</w:t>
      </w:r>
      <w:r w:rsidR="00401219" w:rsidRPr="0065195A">
        <w:t xml:space="preserve"> –</w:t>
      </w:r>
      <w:r w:rsidR="002E7AD6" w:rsidRPr="0065195A">
        <w:t xml:space="preserve"> Changing Lives Online</w:t>
      </w:r>
    </w:p>
    <w:p w14:paraId="00B1A28B" w14:textId="77777777" w:rsidR="00422673" w:rsidRPr="0065195A" w:rsidRDefault="009A7F98" w:rsidP="00D7239F">
      <w:pPr>
        <w:spacing w:before="120"/>
        <w:jc w:val="both"/>
      </w:pPr>
      <w:r w:rsidRPr="0065195A">
        <w:t xml:space="preserve">It </w:t>
      </w:r>
      <w:r w:rsidR="002B592A" w:rsidRPr="0065195A">
        <w:t>is observable</w:t>
      </w:r>
      <w:r w:rsidRPr="0065195A">
        <w:t xml:space="preserve"> that the </w:t>
      </w:r>
      <w:r w:rsidR="00401219" w:rsidRPr="0065195A">
        <w:t xml:space="preserve">MHQ </w:t>
      </w:r>
      <w:r w:rsidRPr="0065195A">
        <w:t>structure, which is the most complex of the nominal group structure</w:t>
      </w:r>
      <w:r w:rsidR="004F1396" w:rsidRPr="0065195A">
        <w:t>, is rarely</w:t>
      </w:r>
      <w:r w:rsidRPr="0065195A">
        <w:t xml:space="preserve"> realised. This suggests that Ponzi scheme creators target simple and catchy names for their scheme</w:t>
      </w:r>
      <w:r w:rsidR="00422673" w:rsidRPr="0065195A">
        <w:t>, as identifiable in the profuse realisations of H and MH</w:t>
      </w:r>
      <w:r w:rsidRPr="0065195A">
        <w:t>. It is also explicitly identifiable t</w:t>
      </w:r>
      <w:r w:rsidR="005110C6" w:rsidRPr="0065195A">
        <w:t>hat the focus of the schemes is</w:t>
      </w:r>
      <w:r w:rsidRPr="0065195A">
        <w:t xml:space="preserve"> on money/wealth creation</w:t>
      </w:r>
      <w:r w:rsidR="002B592A" w:rsidRPr="0065195A">
        <w:t xml:space="preserve">, as the names </w:t>
      </w:r>
      <w:r w:rsidR="002B592A" w:rsidRPr="0065195A">
        <w:lastRenderedPageBreak/>
        <w:t>indicate</w:t>
      </w:r>
      <w:r w:rsidRPr="0065195A">
        <w:t>.</w:t>
      </w:r>
      <w:r w:rsidR="005110C6" w:rsidRPr="0065195A">
        <w:t xml:space="preserve"> However, down-toners that detract from the scam nature of the schemes are</w:t>
      </w:r>
      <w:r w:rsidRPr="0065195A">
        <w:t xml:space="preserve"> </w:t>
      </w:r>
      <w:r w:rsidR="005110C6" w:rsidRPr="0065195A">
        <w:t>also rife</w:t>
      </w:r>
      <w:r w:rsidR="00D33EBD" w:rsidRPr="0065195A">
        <w:t xml:space="preserve"> in the names</w:t>
      </w:r>
      <w:r w:rsidR="005110C6" w:rsidRPr="0065195A">
        <w:t xml:space="preserve">. Some of such are </w:t>
      </w:r>
      <w:r w:rsidR="005110C6" w:rsidRPr="0065195A">
        <w:rPr>
          <w:i/>
        </w:rPr>
        <w:t>donations, charity, grant, donor, givers, helper</w:t>
      </w:r>
      <w:r w:rsidR="00EE6C2E" w:rsidRPr="0065195A">
        <w:t xml:space="preserve">, </w:t>
      </w:r>
      <w:r w:rsidR="005110C6" w:rsidRPr="0065195A">
        <w:t>etc.</w:t>
      </w:r>
      <w:r w:rsidR="00D33EBD" w:rsidRPr="0065195A">
        <w:t xml:space="preserve"> which serve as validation for the illegal practices.</w:t>
      </w:r>
      <w:r w:rsidR="0085411A" w:rsidRPr="0065195A">
        <w:t xml:space="preserve"> </w:t>
      </w:r>
      <w:r w:rsidR="00D33EBD" w:rsidRPr="0065195A">
        <w:t xml:space="preserve">These names also indicate that since the schemes are created online, the patronage they seek can come from both within and beyond Nigeria. </w:t>
      </w:r>
      <w:r w:rsidR="0085411A" w:rsidRPr="0065195A">
        <w:t xml:space="preserve">While it is obvious that the names in Ponzi schemes are preponderantly suffused with phrases, </w:t>
      </w:r>
      <w:r w:rsidR="0094517F" w:rsidRPr="0065195A">
        <w:t>some</w:t>
      </w:r>
      <w:r w:rsidR="0085411A" w:rsidRPr="0065195A">
        <w:t xml:space="preserve"> non-phrasal</w:t>
      </w:r>
      <w:r w:rsidR="0094517F" w:rsidRPr="0065195A">
        <w:t xml:space="preserve"> </w:t>
      </w:r>
      <w:r w:rsidR="004F1396" w:rsidRPr="0065195A">
        <w:t xml:space="preserve">naming </w:t>
      </w:r>
      <w:r w:rsidR="0094517F" w:rsidRPr="0065195A">
        <w:t>realisations are:</w:t>
      </w:r>
    </w:p>
    <w:p w14:paraId="39B56ABE" w14:textId="77777777" w:rsidR="00401219" w:rsidRPr="0065195A" w:rsidRDefault="00401219" w:rsidP="00D7239F">
      <w:pPr>
        <w:ind w:left="567" w:right="521"/>
        <w:jc w:val="both"/>
      </w:pPr>
      <w:r w:rsidRPr="0065195A">
        <w:rPr>
          <w:b/>
        </w:rPr>
        <w:t>Simple sentence</w:t>
      </w:r>
      <w:r w:rsidRPr="0065195A">
        <w:t xml:space="preserve"> – Money Is Power</w:t>
      </w:r>
    </w:p>
    <w:p w14:paraId="7FCCBB7E" w14:textId="77777777" w:rsidR="00401219" w:rsidRPr="0065195A" w:rsidRDefault="00A933C2" w:rsidP="00D7239F">
      <w:pPr>
        <w:ind w:left="567" w:right="521"/>
        <w:jc w:val="both"/>
      </w:pPr>
      <w:r w:rsidRPr="0065195A">
        <w:rPr>
          <w:b/>
        </w:rPr>
        <w:t>Command without V</w:t>
      </w:r>
      <w:r w:rsidR="00401219" w:rsidRPr="0065195A">
        <w:rPr>
          <w:b/>
        </w:rPr>
        <w:t>ocative</w:t>
      </w:r>
      <w:r w:rsidR="00401219" w:rsidRPr="0065195A">
        <w:t xml:space="preserve"> – Get Help Worldwide</w:t>
      </w:r>
      <w:r w:rsidR="00D53879" w:rsidRPr="0065195A">
        <w:t xml:space="preserve">, Help </w:t>
      </w:r>
      <w:proofErr w:type="spellStart"/>
      <w:r w:rsidR="00D53879" w:rsidRPr="0065195A">
        <w:t>Naija</w:t>
      </w:r>
      <w:proofErr w:type="spellEnd"/>
      <w:r w:rsidR="000034A1" w:rsidRPr="0065195A">
        <w:t xml:space="preserve">, </w:t>
      </w:r>
      <w:commentRangeStart w:id="14"/>
      <w:proofErr w:type="spellStart"/>
      <w:r w:rsidR="000034A1" w:rsidRPr="0065195A">
        <w:t>PairMe</w:t>
      </w:r>
      <w:proofErr w:type="spellEnd"/>
      <w:r w:rsidR="008D31FE" w:rsidRPr="0065195A">
        <w:t xml:space="preserve">, Give2me, </w:t>
      </w:r>
      <w:proofErr w:type="spellStart"/>
      <w:r w:rsidR="008D31FE" w:rsidRPr="0065195A">
        <w:t>PairMe</w:t>
      </w:r>
      <w:proofErr w:type="spellEnd"/>
      <w:r w:rsidR="003E2788" w:rsidRPr="0065195A">
        <w:t xml:space="preserve">, </w:t>
      </w:r>
      <w:commentRangeEnd w:id="14"/>
      <w:r w:rsidR="0027038F">
        <w:rPr>
          <w:rStyle w:val="CommentReference"/>
        </w:rPr>
        <w:commentReference w:id="14"/>
      </w:r>
      <w:r w:rsidR="003E2788" w:rsidRPr="0065195A">
        <w:t>Smile 2 Charity</w:t>
      </w:r>
    </w:p>
    <w:p w14:paraId="6C41D8C4" w14:textId="77777777" w:rsidR="00165DFE" w:rsidRPr="0065195A" w:rsidRDefault="00EE6C2E" w:rsidP="00D7239F">
      <w:pPr>
        <w:spacing w:before="120" w:after="120"/>
        <w:jc w:val="both"/>
      </w:pPr>
      <w:r w:rsidRPr="0065195A">
        <w:t>Another identifiable feature in the names involves the use of internet language</w:t>
      </w:r>
      <w:r w:rsidR="00F242CF" w:rsidRPr="0065195A">
        <w:t xml:space="preserve"> which is </w:t>
      </w:r>
      <w:proofErr w:type="spellStart"/>
      <w:r w:rsidR="00F242CF" w:rsidRPr="0065195A">
        <w:t>testamental</w:t>
      </w:r>
      <w:proofErr w:type="spellEnd"/>
      <w:r w:rsidR="00F242CF" w:rsidRPr="0065195A">
        <w:t xml:space="preserve"> of the contemporariness of the schemes and also constitutes a delineation of social space since such writing styles are global conventions of internet language</w:t>
      </w:r>
      <w:r w:rsidRPr="0065195A">
        <w:t xml:space="preserve">. </w:t>
      </w:r>
      <w:r w:rsidR="00F242CF" w:rsidRPr="0065195A">
        <w:t>Instances are:</w:t>
      </w:r>
    </w:p>
    <w:p w14:paraId="3525CB1E" w14:textId="77777777" w:rsidR="00EE6C2E" w:rsidRPr="0065195A" w:rsidRDefault="00EE6C2E" w:rsidP="00D7239F">
      <w:pPr>
        <w:ind w:left="567" w:right="521"/>
        <w:jc w:val="both"/>
      </w:pPr>
      <w:proofErr w:type="spellStart"/>
      <w:r w:rsidRPr="0065195A">
        <w:t>iCharity</w:t>
      </w:r>
      <w:proofErr w:type="spellEnd"/>
      <w:r w:rsidRPr="0065195A">
        <w:t xml:space="preserve">, </w:t>
      </w:r>
      <w:proofErr w:type="spellStart"/>
      <w:r w:rsidRPr="0065195A">
        <w:t>eCo</w:t>
      </w:r>
      <w:proofErr w:type="spellEnd"/>
      <w:r w:rsidRPr="0065195A">
        <w:t xml:space="preserve">-operative, Doublecash.me, Give2me, Smile 2 Charity, </w:t>
      </w:r>
      <w:proofErr w:type="spellStart"/>
      <w:r w:rsidRPr="0065195A">
        <w:t>ExtraCoolCash</w:t>
      </w:r>
      <w:proofErr w:type="spellEnd"/>
      <w:r w:rsidRPr="0065195A">
        <w:t xml:space="preserve">, </w:t>
      </w:r>
      <w:proofErr w:type="spellStart"/>
      <w:r w:rsidRPr="0065195A">
        <w:t>MoneyLink</w:t>
      </w:r>
      <w:proofErr w:type="spellEnd"/>
    </w:p>
    <w:p w14:paraId="05EE17BE" w14:textId="77777777" w:rsidR="00EE6C2E" w:rsidRPr="0065195A" w:rsidRDefault="00EE6C2E" w:rsidP="00D7239F">
      <w:pPr>
        <w:jc w:val="both"/>
      </w:pPr>
    </w:p>
    <w:p w14:paraId="1A117F56" w14:textId="77777777" w:rsidR="00165DFE" w:rsidRPr="0065195A" w:rsidRDefault="00165DFE" w:rsidP="00D7239F">
      <w:pPr>
        <w:jc w:val="both"/>
      </w:pPr>
      <w:r w:rsidRPr="0065195A">
        <w:t xml:space="preserve">In addition to the naming strategy in Ponzi schemes, the names also have riders. Mainly used </w:t>
      </w:r>
      <w:r w:rsidR="00EE6C2E" w:rsidRPr="0065195A">
        <w:t>contemporarily in</w:t>
      </w:r>
      <w:r w:rsidRPr="0065195A">
        <w:t xml:space="preserve"> news headlines and advertisements, a rider has a political background as it is a clause that is appended to a legislative bill. Riders function as sources of additional information to a main item. In the Ponzi </w:t>
      </w:r>
      <w:r w:rsidR="00EE6C2E" w:rsidRPr="0065195A">
        <w:t xml:space="preserve">scheme </w:t>
      </w:r>
      <w:r w:rsidRPr="0065195A">
        <w:t>advertisements, the names of the schemes usually employ riders. Some of such realisations are:</w:t>
      </w:r>
    </w:p>
    <w:p w14:paraId="2C4EB945" w14:textId="77777777" w:rsidR="00165DFE" w:rsidRPr="0065195A" w:rsidRDefault="00165DFE" w:rsidP="00D7239F">
      <w:pPr>
        <w:ind w:left="851" w:right="522"/>
        <w:jc w:val="both"/>
      </w:pPr>
      <w:r w:rsidRPr="0065195A">
        <w:t>Let’s join hands (360 Money Plus)</w:t>
      </w:r>
    </w:p>
    <w:p w14:paraId="63265A4A" w14:textId="77777777" w:rsidR="00165DFE" w:rsidRPr="0065195A" w:rsidRDefault="00165DFE" w:rsidP="00D7239F">
      <w:pPr>
        <w:ind w:left="851" w:right="522"/>
        <w:jc w:val="both"/>
      </w:pPr>
      <w:r w:rsidRPr="0065195A">
        <w:t xml:space="preserve">Your true source to inexhaustible income (Better </w:t>
      </w:r>
      <w:proofErr w:type="spellStart"/>
      <w:r w:rsidRPr="0065195A">
        <w:t>Naija</w:t>
      </w:r>
      <w:proofErr w:type="spellEnd"/>
      <w:r w:rsidRPr="0065195A">
        <w:t>)</w:t>
      </w:r>
    </w:p>
    <w:p w14:paraId="5162BAFF" w14:textId="77777777" w:rsidR="00165DFE" w:rsidRPr="0065195A" w:rsidRDefault="00165DFE" w:rsidP="00D7239F">
      <w:pPr>
        <w:ind w:left="851" w:right="522"/>
        <w:jc w:val="both"/>
      </w:pPr>
      <w:r w:rsidRPr="0065195A">
        <w:t>Your journey to financial freedom starts here (</w:t>
      </w:r>
      <w:proofErr w:type="spellStart"/>
      <w:r w:rsidRPr="0065195A">
        <w:t>Revo</w:t>
      </w:r>
      <w:proofErr w:type="spellEnd"/>
      <w:r w:rsidRPr="0065195A">
        <w:t xml:space="preserve"> Squad)</w:t>
      </w:r>
    </w:p>
    <w:p w14:paraId="53ACBAFA" w14:textId="77777777" w:rsidR="00165DFE" w:rsidRPr="0065195A" w:rsidRDefault="00165DFE" w:rsidP="00D7239F">
      <w:pPr>
        <w:ind w:left="851" w:right="522"/>
        <w:jc w:val="both"/>
      </w:pPr>
      <w:r w:rsidRPr="0065195A">
        <w:t>Our vision is to provide a financially stable future for our clients (Cash Rush)</w:t>
      </w:r>
    </w:p>
    <w:p w14:paraId="248DE9B4" w14:textId="77777777" w:rsidR="00165DFE" w:rsidRPr="0065195A" w:rsidRDefault="00165DFE" w:rsidP="00D7239F">
      <w:pPr>
        <w:ind w:left="851" w:right="522"/>
        <w:jc w:val="both"/>
      </w:pPr>
      <w:r w:rsidRPr="0065195A">
        <w:t>Let’s free you financially (Executive Donations)</w:t>
      </w:r>
    </w:p>
    <w:p w14:paraId="734B72E8" w14:textId="77777777" w:rsidR="00165DFE" w:rsidRPr="0065195A" w:rsidRDefault="00165DFE" w:rsidP="00D7239F">
      <w:pPr>
        <w:ind w:left="851" w:right="522"/>
        <w:jc w:val="both"/>
      </w:pPr>
      <w:r w:rsidRPr="0065195A">
        <w:t>A community of people providing each other financial help on the principle of gratuitousness, reciprocity and benevolence (Get Help Worldwide)</w:t>
      </w:r>
    </w:p>
    <w:p w14:paraId="30842A4A" w14:textId="77777777" w:rsidR="00165DFE" w:rsidRPr="0065195A" w:rsidRDefault="00165DFE" w:rsidP="00D7239F">
      <w:pPr>
        <w:ind w:left="851" w:right="522"/>
        <w:jc w:val="both"/>
      </w:pPr>
      <w:r w:rsidRPr="0065195A">
        <w:t>Getting help to own your house (Givers Forum)</w:t>
      </w:r>
    </w:p>
    <w:p w14:paraId="59572409" w14:textId="77777777" w:rsidR="00165DFE" w:rsidRPr="0065195A" w:rsidRDefault="00165DFE" w:rsidP="00D7239F">
      <w:pPr>
        <w:ind w:left="851" w:right="522"/>
        <w:jc w:val="both"/>
      </w:pPr>
      <w:r w:rsidRPr="0065195A">
        <w:t>Community of Helpers (</w:t>
      </w:r>
      <w:proofErr w:type="spellStart"/>
      <w:r w:rsidRPr="0065195A">
        <w:t>HelpGivers</w:t>
      </w:r>
      <w:proofErr w:type="spellEnd"/>
      <w:r w:rsidRPr="0065195A">
        <w:t>)</w:t>
      </w:r>
    </w:p>
    <w:p w14:paraId="7F0E4E39" w14:textId="77777777" w:rsidR="00165DFE" w:rsidRPr="0065195A" w:rsidRDefault="00165DFE" w:rsidP="00D7239F">
      <w:pPr>
        <w:ind w:left="851" w:right="522"/>
        <w:jc w:val="both"/>
      </w:pPr>
      <w:r w:rsidRPr="0065195A">
        <w:t>Together, we can change the world (MMM)</w:t>
      </w:r>
    </w:p>
    <w:p w14:paraId="62DBE28E" w14:textId="77777777" w:rsidR="00165DFE" w:rsidRPr="0065195A" w:rsidRDefault="00165DFE" w:rsidP="00D7239F">
      <w:pPr>
        <w:ind w:left="851" w:right="522"/>
        <w:jc w:val="both"/>
      </w:pPr>
      <w:r w:rsidRPr="0065195A">
        <w:t>Givers never lack! (</w:t>
      </w:r>
      <w:proofErr w:type="spellStart"/>
      <w:r w:rsidRPr="0065195A">
        <w:t>GiversLink</w:t>
      </w:r>
      <w:proofErr w:type="spellEnd"/>
      <w:r w:rsidRPr="0065195A">
        <w:t>)</w:t>
      </w:r>
    </w:p>
    <w:p w14:paraId="288F598C" w14:textId="77777777" w:rsidR="00165DFE" w:rsidRPr="0065195A" w:rsidRDefault="00165DFE" w:rsidP="00D7239F">
      <w:pPr>
        <w:ind w:left="851" w:right="522"/>
        <w:jc w:val="both"/>
      </w:pPr>
      <w:r w:rsidRPr="0065195A">
        <w:t>Community of people helping people (NNN Nigeria)</w:t>
      </w:r>
    </w:p>
    <w:p w14:paraId="1E6B2248" w14:textId="77777777" w:rsidR="00165DFE" w:rsidRPr="0065195A" w:rsidRDefault="00165DFE" w:rsidP="00D7239F">
      <w:pPr>
        <w:ind w:left="851" w:right="522"/>
        <w:jc w:val="both"/>
      </w:pPr>
      <w:r w:rsidRPr="0065195A">
        <w:t>Built by the people for the people (Ultimate Cycler)</w:t>
      </w:r>
    </w:p>
    <w:p w14:paraId="0F0EF681" w14:textId="77777777" w:rsidR="00165DFE" w:rsidRPr="0065195A" w:rsidRDefault="00165DFE" w:rsidP="00D7239F">
      <w:pPr>
        <w:ind w:left="851" w:right="522"/>
        <w:jc w:val="both"/>
      </w:pPr>
      <w:r w:rsidRPr="0065195A">
        <w:t xml:space="preserve">We Rise </w:t>
      </w:r>
      <w:proofErr w:type="gramStart"/>
      <w:r w:rsidRPr="0065195A">
        <w:t>By</w:t>
      </w:r>
      <w:proofErr w:type="gramEnd"/>
      <w:r w:rsidRPr="0065195A">
        <w:t xml:space="preserve"> Lifting Others (The Helpers’ Club)</w:t>
      </w:r>
    </w:p>
    <w:p w14:paraId="4C137E3E" w14:textId="77777777" w:rsidR="00165DFE" w:rsidRPr="0065195A" w:rsidRDefault="00165DFE" w:rsidP="00D7239F">
      <w:pPr>
        <w:ind w:left="851" w:right="522"/>
        <w:jc w:val="both"/>
      </w:pPr>
      <w:r w:rsidRPr="0065195A">
        <w:t>Giving opens the way for receiving (</w:t>
      </w:r>
      <w:proofErr w:type="spellStart"/>
      <w:r w:rsidRPr="0065195A">
        <w:t>Twinkas</w:t>
      </w:r>
      <w:proofErr w:type="spellEnd"/>
      <w:r w:rsidRPr="0065195A">
        <w:t>)</w:t>
      </w:r>
    </w:p>
    <w:p w14:paraId="22DEE006" w14:textId="77777777" w:rsidR="00165DFE" w:rsidRPr="0065195A" w:rsidRDefault="00165DFE" w:rsidP="00D7239F">
      <w:pPr>
        <w:jc w:val="both"/>
      </w:pPr>
      <w:r w:rsidRPr="0065195A">
        <w:t>The lexical range in these lines revolve</w:t>
      </w:r>
      <w:r w:rsidR="00EE6C2E" w:rsidRPr="0065195A">
        <w:t>s</w:t>
      </w:r>
      <w:r w:rsidRPr="0065195A">
        <w:t xml:space="preserve"> around </w:t>
      </w:r>
      <w:r w:rsidR="00EE6C2E" w:rsidRPr="0065195A">
        <w:t xml:space="preserve">membership which will result to financial freedom. The riders affirm the stance established in the names – businesses which are solely for financial benefits –, however, the discursive thread is extended through the riders which seek to push the onus on the members. Consequently, the realisations indicate that the schemes are altruistic in orientation. Through the community which </w:t>
      </w:r>
      <w:r w:rsidR="009B17B5" w:rsidRPr="0065195A">
        <w:t>has been established</w:t>
      </w:r>
      <w:r w:rsidR="00EE6C2E" w:rsidRPr="0065195A">
        <w:t xml:space="preserve">, financial security, monetary freedom, </w:t>
      </w:r>
      <w:r w:rsidR="009B17B5" w:rsidRPr="0065195A">
        <w:t>and communal</w:t>
      </w:r>
      <w:r w:rsidR="00EE6C2E" w:rsidRPr="0065195A">
        <w:rPr>
          <w:i/>
        </w:rPr>
        <w:t xml:space="preserve"> joie de vivre</w:t>
      </w:r>
      <w:r w:rsidR="009B17B5" w:rsidRPr="0065195A">
        <w:rPr>
          <w:i/>
        </w:rPr>
        <w:t>,</w:t>
      </w:r>
      <w:r w:rsidR="00EE6C2E" w:rsidRPr="0065195A">
        <w:t xml:space="preserve"> </w:t>
      </w:r>
      <w:r w:rsidR="009B17B5" w:rsidRPr="0065195A">
        <w:t>among other positive values, are encouraged.</w:t>
      </w:r>
    </w:p>
    <w:p w14:paraId="5B45154D" w14:textId="77777777" w:rsidR="00981069" w:rsidRPr="0065195A" w:rsidRDefault="00F6155D" w:rsidP="00D7239F">
      <w:pPr>
        <w:ind w:firstLine="720"/>
        <w:jc w:val="both"/>
      </w:pPr>
      <w:r w:rsidRPr="0065195A">
        <w:t>Holts and Graves (2007) assert that scammers intentionally employ simple structures and expressions in their correspondence. This may be in order to minimize the risk of making avoidable mistakes or providing too much information which may breed doubts in prospective subscribers.</w:t>
      </w:r>
      <w:r w:rsidR="00F47C92" w:rsidRPr="0065195A">
        <w:t xml:space="preserve"> This </w:t>
      </w:r>
      <w:r w:rsidR="008237DC" w:rsidRPr="0065195A">
        <w:t>consciousness is however underlain by the desire for control (Piquero, Exum, and Simpson, 2005)</w:t>
      </w:r>
    </w:p>
    <w:p w14:paraId="044F23FC" w14:textId="77777777" w:rsidR="00AB4EF9" w:rsidRPr="0065195A" w:rsidRDefault="003672C8" w:rsidP="00D7239F">
      <w:pPr>
        <w:jc w:val="both"/>
      </w:pPr>
      <w:r w:rsidRPr="0065195A">
        <w:rPr>
          <w:b/>
        </w:rPr>
        <w:lastRenderedPageBreak/>
        <w:t xml:space="preserve">7.2. </w:t>
      </w:r>
      <w:r w:rsidR="00901617" w:rsidRPr="0065195A">
        <w:rPr>
          <w:b/>
        </w:rPr>
        <w:t>T</w:t>
      </w:r>
      <w:r w:rsidR="007977BE" w:rsidRPr="0065195A">
        <w:rPr>
          <w:b/>
        </w:rPr>
        <w:t xml:space="preserve">he </w:t>
      </w:r>
      <w:r w:rsidR="00A933C2" w:rsidRPr="0065195A">
        <w:rPr>
          <w:b/>
        </w:rPr>
        <w:t>Use of Formulaic E</w:t>
      </w:r>
      <w:r w:rsidR="007977BE" w:rsidRPr="0065195A">
        <w:rPr>
          <w:b/>
        </w:rPr>
        <w:t>xpressions</w:t>
      </w:r>
      <w:r w:rsidR="00522836" w:rsidRPr="0065195A">
        <w:rPr>
          <w:b/>
        </w:rPr>
        <w:t xml:space="preserve"> and Politeness Strategies</w:t>
      </w:r>
      <w:r w:rsidR="007977BE" w:rsidRPr="0065195A">
        <w:rPr>
          <w:b/>
        </w:rPr>
        <w:t>:</w:t>
      </w:r>
      <w:r w:rsidR="007977BE" w:rsidRPr="0065195A">
        <w:t xml:space="preserve"> It was also observed that the </w:t>
      </w:r>
      <w:r w:rsidR="00901617" w:rsidRPr="0065195A">
        <w:t xml:space="preserve">schemes employed the use of </w:t>
      </w:r>
      <w:r w:rsidR="00E83449" w:rsidRPr="0065195A">
        <w:t>Opening</w:t>
      </w:r>
      <w:r w:rsidR="00901617" w:rsidRPr="0065195A">
        <w:t>s</w:t>
      </w:r>
      <w:r w:rsidR="00511215" w:rsidRPr="0065195A">
        <w:t xml:space="preserve"> which constitute</w:t>
      </w:r>
      <w:r w:rsidR="00901617" w:rsidRPr="0065195A">
        <w:t xml:space="preserve"> introductory lines to welcome participants to the schemes. These were realised</w:t>
      </w:r>
      <w:r w:rsidR="00E83449" w:rsidRPr="0065195A">
        <w:t xml:space="preserve"> through th</w:t>
      </w:r>
      <w:r w:rsidR="00AB4EF9" w:rsidRPr="0065195A">
        <w:t xml:space="preserve">e use of formulaic expressions </w:t>
      </w:r>
      <w:r w:rsidR="00511215" w:rsidRPr="0065195A">
        <w:t>and serve as politeness strategies to assure participants. Such instances are:</w:t>
      </w:r>
    </w:p>
    <w:p w14:paraId="6B243B6F" w14:textId="77777777" w:rsidR="00AB4EF9" w:rsidRPr="0065195A" w:rsidRDefault="00D344D2" w:rsidP="00D7239F">
      <w:pPr>
        <w:ind w:firstLine="1134"/>
        <w:jc w:val="both"/>
      </w:pPr>
      <w:r w:rsidRPr="0065195A">
        <w:t xml:space="preserve">Welcome to </w:t>
      </w:r>
      <w:proofErr w:type="spellStart"/>
      <w:r w:rsidRPr="0065195A">
        <w:t>Claritta</w:t>
      </w:r>
      <w:proofErr w:type="spellEnd"/>
      <w:r w:rsidRPr="0065195A">
        <w:t xml:space="preserve"> (</w:t>
      </w:r>
      <w:proofErr w:type="spellStart"/>
      <w:r w:rsidRPr="0065195A">
        <w:t>Claritta</w:t>
      </w:r>
      <w:proofErr w:type="spellEnd"/>
      <w:r w:rsidRPr="0065195A">
        <w:t>)</w:t>
      </w:r>
    </w:p>
    <w:p w14:paraId="6808F6B3" w14:textId="77777777" w:rsidR="00D344D2" w:rsidRPr="0065195A" w:rsidRDefault="00D344D2" w:rsidP="00D7239F">
      <w:pPr>
        <w:ind w:firstLine="1134"/>
        <w:jc w:val="both"/>
      </w:pPr>
      <w:r w:rsidRPr="0065195A">
        <w:t>Welcome to Executive Donations (Executive Donations)</w:t>
      </w:r>
    </w:p>
    <w:p w14:paraId="3AED2817" w14:textId="77777777" w:rsidR="00AB4EF9" w:rsidRPr="0065195A" w:rsidRDefault="00AB4EF9" w:rsidP="00D7239F">
      <w:pPr>
        <w:ind w:firstLine="1134"/>
        <w:jc w:val="both"/>
      </w:pPr>
      <w:r w:rsidRPr="0065195A">
        <w:t>Hello people (NNN)</w:t>
      </w:r>
    </w:p>
    <w:p w14:paraId="3727C5E2" w14:textId="77777777" w:rsidR="00AB4EF9" w:rsidRPr="0065195A" w:rsidRDefault="00AB4EF9" w:rsidP="00D7239F">
      <w:pPr>
        <w:jc w:val="both"/>
      </w:pPr>
      <w:r w:rsidRPr="0065195A">
        <w:t xml:space="preserve">In addition, rhetorical questions to whet the appetite are also identified. Instances are: </w:t>
      </w:r>
    </w:p>
    <w:p w14:paraId="0BDF4C8A" w14:textId="77777777" w:rsidR="00AB4EF9" w:rsidRPr="0065195A" w:rsidRDefault="00AB4EF9" w:rsidP="00D7239F">
      <w:pPr>
        <w:ind w:firstLine="1134"/>
        <w:jc w:val="both"/>
      </w:pPr>
      <w:r w:rsidRPr="0065195A">
        <w:t>Are you financially stranded? (Changing Lives Online)</w:t>
      </w:r>
    </w:p>
    <w:p w14:paraId="10881105" w14:textId="77777777" w:rsidR="00AB4EF9" w:rsidRPr="0065195A" w:rsidRDefault="00AB4EF9" w:rsidP="00D7239F">
      <w:pPr>
        <w:ind w:firstLine="1134"/>
        <w:jc w:val="both"/>
      </w:pPr>
      <w:proofErr w:type="gramStart"/>
      <w:r w:rsidRPr="0065195A">
        <w:t>So</w:t>
      </w:r>
      <w:proofErr w:type="gramEnd"/>
      <w:r w:rsidRPr="0065195A">
        <w:t xml:space="preserve"> you have decided to participate in BetterNaija.org, what to do? (</w:t>
      </w:r>
      <w:proofErr w:type="spellStart"/>
      <w:r w:rsidRPr="0065195A">
        <w:t>BetterNaija</w:t>
      </w:r>
      <w:proofErr w:type="spellEnd"/>
      <w:r w:rsidRPr="0065195A">
        <w:t>)</w:t>
      </w:r>
    </w:p>
    <w:p w14:paraId="4F0199D9" w14:textId="77777777" w:rsidR="00F75D31" w:rsidRPr="0065195A" w:rsidRDefault="00F75D31" w:rsidP="00D7239F">
      <w:pPr>
        <w:jc w:val="both"/>
      </w:pPr>
      <w:r w:rsidRPr="0065195A">
        <w:t xml:space="preserve">The use of rhetorical questions serves as an emotional bridge between the scheme creators and the viewing public. It familiarises the prospective subscriber to the purpose of the schemes as well as specifies the vacuum which the subscriber yearns to have met. </w:t>
      </w:r>
      <w:r w:rsidR="00E83EF9" w:rsidRPr="0065195A">
        <w:t>According to Jacobs and Schain (2011), such emotional framing through language use often interferes with a prospective participants’ logical reasoning especially as there is a strong desire to make money.</w:t>
      </w:r>
    </w:p>
    <w:p w14:paraId="0B77FA0B" w14:textId="77777777" w:rsidR="00522836" w:rsidRPr="0065195A" w:rsidRDefault="00522836" w:rsidP="00D7239F">
      <w:pPr>
        <w:ind w:firstLine="720"/>
        <w:jc w:val="both"/>
      </w:pPr>
      <w:r w:rsidRPr="0065195A">
        <w:t xml:space="preserve">Politeness strategies are also marked in the information pages of the Ponzi schemes. </w:t>
      </w:r>
      <w:r w:rsidR="00652C78" w:rsidRPr="0065195A">
        <w:t xml:space="preserve">According to </w:t>
      </w:r>
      <w:r w:rsidRPr="0065195A">
        <w:t>Taiwo (2</w:t>
      </w:r>
      <w:r w:rsidR="00652C78" w:rsidRPr="0065195A">
        <w:t>012: 150</w:t>
      </w:r>
      <w:r w:rsidRPr="0065195A">
        <w:t>)</w:t>
      </w:r>
      <w:r w:rsidR="00652C78" w:rsidRPr="0065195A">
        <w:t xml:space="preserve">, politeness strategies are usually found in the introductory lines of deceptive correspondences and are used to establish ‘decent personality’ and positive face in the mind of the reader. </w:t>
      </w:r>
      <w:r w:rsidR="00165DFE" w:rsidRPr="0065195A">
        <w:t xml:space="preserve">The concept of face is referred to by </w:t>
      </w:r>
      <w:proofErr w:type="spellStart"/>
      <w:r w:rsidR="00165DFE" w:rsidRPr="0065195A">
        <w:t>Scollon</w:t>
      </w:r>
      <w:proofErr w:type="spellEnd"/>
      <w:r w:rsidR="00165DFE" w:rsidRPr="0065195A">
        <w:t xml:space="preserve"> and </w:t>
      </w:r>
      <w:proofErr w:type="spellStart"/>
      <w:r w:rsidR="00165DFE" w:rsidRPr="0065195A">
        <w:t>Scollon</w:t>
      </w:r>
      <w:proofErr w:type="spellEnd"/>
      <w:r w:rsidR="00165DFE" w:rsidRPr="0065195A">
        <w:t xml:space="preserve"> (1995: 34–36) as the “interpersonal identity of individuals in communication”. </w:t>
      </w:r>
      <w:r w:rsidR="00652C78" w:rsidRPr="0065195A">
        <w:t xml:space="preserve">Politeness </w:t>
      </w:r>
      <w:r w:rsidR="00165DFE" w:rsidRPr="0065195A">
        <w:t>is used to reinforce</w:t>
      </w:r>
      <w:r w:rsidR="00652C78" w:rsidRPr="0065195A">
        <w:t xml:space="preserve"> the ultimate desire of the scheme creator in engendering an interpersonal affiliation which will ensure that the reader is convinced to commit to the scheme.</w:t>
      </w:r>
    </w:p>
    <w:p w14:paraId="14C0342B" w14:textId="77777777" w:rsidR="00511215" w:rsidRPr="0065195A" w:rsidRDefault="00511215" w:rsidP="00D7239F">
      <w:pPr>
        <w:ind w:left="567" w:right="521"/>
        <w:jc w:val="both"/>
      </w:pPr>
      <w:r w:rsidRPr="0065195A">
        <w:t>You can join me together let’s make this platform a source of income for us all… (</w:t>
      </w:r>
      <w:proofErr w:type="spellStart"/>
      <w:r w:rsidRPr="0065195A">
        <w:t>PairMe</w:t>
      </w:r>
      <w:proofErr w:type="spellEnd"/>
      <w:r w:rsidRPr="0065195A">
        <w:t>)</w:t>
      </w:r>
    </w:p>
    <w:p w14:paraId="2C9E03A1" w14:textId="77777777" w:rsidR="00886DC9" w:rsidRPr="0065195A" w:rsidRDefault="00886DC9" w:rsidP="00D7239F">
      <w:pPr>
        <w:ind w:left="567" w:right="521"/>
        <w:jc w:val="both"/>
      </w:pPr>
      <w:r w:rsidRPr="0065195A">
        <w:t xml:space="preserve">It sounds like magic, this is how it works. I am telling you today that </w:t>
      </w:r>
      <w:proofErr w:type="gramStart"/>
      <w:r w:rsidRPr="0065195A">
        <w:t>With</w:t>
      </w:r>
      <w:proofErr w:type="gramEnd"/>
      <w:r w:rsidRPr="0065195A">
        <w:t xml:space="preserve"> this you can achieve your financial dreams. The registration is totally free of charge so you don’t have to pay to register. Making money in Nigeria is no longer hard all you need to do, is just to be smart about the </w:t>
      </w:r>
      <w:proofErr w:type="gramStart"/>
      <w:r w:rsidRPr="0065195A">
        <w:t>money making</w:t>
      </w:r>
      <w:proofErr w:type="gramEnd"/>
      <w:r w:rsidRPr="0065195A">
        <w:t xml:space="preserve"> thing. (</w:t>
      </w:r>
      <w:proofErr w:type="spellStart"/>
      <w:r w:rsidRPr="0065195A">
        <w:t>Arigak</w:t>
      </w:r>
      <w:proofErr w:type="spellEnd"/>
      <w:r w:rsidRPr="0065195A">
        <w:t>)</w:t>
      </w:r>
    </w:p>
    <w:p w14:paraId="44FDFF32" w14:textId="77777777" w:rsidR="00AB4EF9" w:rsidRPr="0065195A" w:rsidRDefault="00F62672" w:rsidP="00D7239F">
      <w:pPr>
        <w:jc w:val="both"/>
      </w:pPr>
      <w:r w:rsidRPr="0065195A">
        <w:t>Lexical choices which reinforce the scheme creators’ need to establish and sustain interpersonal affiliations in the above excerpt are: the juxtaposition of pronouns (you/</w:t>
      </w:r>
      <w:proofErr w:type="gramStart"/>
      <w:r w:rsidRPr="0065195A">
        <w:t>your</w:t>
      </w:r>
      <w:proofErr w:type="gramEnd"/>
      <w:r w:rsidRPr="0065195A">
        <w:t xml:space="preserve"> vs. I/Me)</w:t>
      </w:r>
      <w:r w:rsidR="00466EFA" w:rsidRPr="0065195A">
        <w:t xml:space="preserve"> and through the assertion of shared interests (</w:t>
      </w:r>
      <w:r w:rsidR="00466EFA" w:rsidRPr="0065195A">
        <w:rPr>
          <w:i/>
        </w:rPr>
        <w:t xml:space="preserve">together, </w:t>
      </w:r>
      <w:r w:rsidR="00E83EF9" w:rsidRPr="0065195A">
        <w:rPr>
          <w:i/>
        </w:rPr>
        <w:t xml:space="preserve">network, </w:t>
      </w:r>
      <w:r w:rsidR="00466EFA" w:rsidRPr="0065195A">
        <w:rPr>
          <w:i/>
        </w:rPr>
        <w:t>us, financial dreams, making money</w:t>
      </w:r>
      <w:r w:rsidR="00466EFA" w:rsidRPr="0065195A">
        <w:t>). In the use of pronouns, we identify that there is an overt reference to progression – You + me = us. Language is therefore used as a signal to inform prospective subscribers that once they become members of the scheme, ‘making money…is no longer hard’. This establishes a form of alternation between in-groupness and out-groupness, where only those who are willing to belong are provided the secrets of success.</w:t>
      </w:r>
      <w:r w:rsidR="00F242CF" w:rsidRPr="0065195A">
        <w:t xml:space="preserve"> </w:t>
      </w:r>
      <w:r w:rsidR="00F42106" w:rsidRPr="0065195A">
        <w:t xml:space="preserve">Newman </w:t>
      </w:r>
      <w:r w:rsidR="00F42106" w:rsidRPr="0065195A">
        <w:rPr>
          <w:i/>
          <w:iCs/>
        </w:rPr>
        <w:t>et al</w:t>
      </w:r>
      <w:r w:rsidR="00F42106" w:rsidRPr="0065195A">
        <w:t xml:space="preserve">. (2003) affirm that deceptive communicators tend to avoid or make minimal use of self-oriented references since such linguistic choices suggest agency or taking ownership of a statement. On the other hand, the significant presence of other-focus references assists in maintaining a distance from the lies being told. </w:t>
      </w:r>
      <w:r w:rsidR="00AB4EF9" w:rsidRPr="0065195A">
        <w:t xml:space="preserve">Some </w:t>
      </w:r>
      <w:r w:rsidR="00257867" w:rsidRPr="0065195A">
        <w:t xml:space="preserve">webpages </w:t>
      </w:r>
      <w:r w:rsidR="00F42106" w:rsidRPr="0065195A">
        <w:t>ho</w:t>
      </w:r>
      <w:r w:rsidR="00AB4EF9" w:rsidRPr="0065195A">
        <w:t>wever simply go ahead with an introduction of the scheme:</w:t>
      </w:r>
    </w:p>
    <w:p w14:paraId="5F33F47C" w14:textId="77777777" w:rsidR="00AB4EF9" w:rsidRPr="0065195A" w:rsidRDefault="00AB4EF9" w:rsidP="00D7239F">
      <w:pPr>
        <w:ind w:left="1134"/>
        <w:jc w:val="both"/>
      </w:pPr>
      <w:proofErr w:type="spellStart"/>
      <w:r w:rsidRPr="0065195A">
        <w:t>iCharity</w:t>
      </w:r>
      <w:proofErr w:type="spellEnd"/>
      <w:r w:rsidRPr="0065195A">
        <w:t xml:space="preserve"> is an international network of donors. (</w:t>
      </w:r>
      <w:proofErr w:type="spellStart"/>
      <w:r w:rsidRPr="0065195A">
        <w:t>iCharity</w:t>
      </w:r>
      <w:proofErr w:type="spellEnd"/>
      <w:r w:rsidRPr="0065195A">
        <w:t>)</w:t>
      </w:r>
    </w:p>
    <w:p w14:paraId="67371249" w14:textId="77777777" w:rsidR="00D344D2" w:rsidRPr="0065195A" w:rsidRDefault="00D344D2" w:rsidP="00D7239F">
      <w:pPr>
        <w:ind w:left="1134"/>
        <w:jc w:val="both"/>
      </w:pPr>
      <w:proofErr w:type="spellStart"/>
      <w:r w:rsidRPr="0065195A">
        <w:t>Pairme</w:t>
      </w:r>
      <w:proofErr w:type="spellEnd"/>
      <w:r w:rsidRPr="0065195A">
        <w:t xml:space="preserve"> is a special group (community) of believers</w:t>
      </w:r>
      <w:r w:rsidR="0094517F" w:rsidRPr="0065195A">
        <w:t xml:space="preserve"> </w:t>
      </w:r>
      <w:r w:rsidRPr="0065195A">
        <w:t>coming together to selflessly help each other in times of need with no conditions attached in the principle of sowing and reaping, gratuitousness, reciprocity and benevolence (</w:t>
      </w:r>
      <w:proofErr w:type="spellStart"/>
      <w:r w:rsidRPr="0065195A">
        <w:t>Pairme</w:t>
      </w:r>
      <w:proofErr w:type="spellEnd"/>
      <w:r w:rsidRPr="0065195A">
        <w:t>)</w:t>
      </w:r>
    </w:p>
    <w:p w14:paraId="46C5612C" w14:textId="77777777" w:rsidR="00437097" w:rsidRPr="0065195A" w:rsidRDefault="006415DE" w:rsidP="00D7239F">
      <w:pPr>
        <w:jc w:val="both"/>
      </w:pPr>
      <w:r w:rsidRPr="0065195A">
        <w:t xml:space="preserve">The </w:t>
      </w:r>
      <w:r w:rsidR="00C728FD" w:rsidRPr="0065195A">
        <w:t>anonymisation identified with the choice</w:t>
      </w:r>
      <w:r w:rsidR="00C65FD6" w:rsidRPr="0065195A">
        <w:t>s</w:t>
      </w:r>
      <w:r w:rsidR="00C728FD" w:rsidRPr="0065195A">
        <w:t xml:space="preserve"> of pronoun use, the presence of emotionally toned words </w:t>
      </w:r>
      <w:r w:rsidR="00F42106" w:rsidRPr="0065195A">
        <w:t>as well as politeness-laden expressions assist in the establishment and assertion of a linguistic style for deceptive communicative practices</w:t>
      </w:r>
      <w:r w:rsidR="00004F06" w:rsidRPr="0065195A">
        <w:t xml:space="preserve"> (Feldman Barrett, Williams &amp; Fong, 2002)</w:t>
      </w:r>
      <w:r w:rsidR="00F42106" w:rsidRPr="0065195A">
        <w:t>.</w:t>
      </w:r>
    </w:p>
    <w:p w14:paraId="1D2DA8FB" w14:textId="77777777" w:rsidR="00437097" w:rsidRPr="0065195A" w:rsidRDefault="00437097" w:rsidP="00D7239F">
      <w:pPr>
        <w:jc w:val="both"/>
      </w:pPr>
    </w:p>
    <w:p w14:paraId="7BB87069" w14:textId="77777777" w:rsidR="0061681E" w:rsidRPr="0065195A" w:rsidRDefault="00165DFE" w:rsidP="00D7239F">
      <w:pPr>
        <w:jc w:val="both"/>
        <w:rPr>
          <w:b/>
        </w:rPr>
      </w:pPr>
      <w:r w:rsidRPr="0065195A">
        <w:rPr>
          <w:b/>
        </w:rPr>
        <w:t>7.3</w:t>
      </w:r>
      <w:r w:rsidR="003672C8" w:rsidRPr="0065195A">
        <w:rPr>
          <w:b/>
        </w:rPr>
        <w:t xml:space="preserve"> </w:t>
      </w:r>
      <w:r w:rsidR="00572200" w:rsidRPr="0065195A">
        <w:rPr>
          <w:b/>
        </w:rPr>
        <w:t xml:space="preserve">Use of </w:t>
      </w:r>
      <w:proofErr w:type="spellStart"/>
      <w:r w:rsidR="00572200" w:rsidRPr="0065195A">
        <w:rPr>
          <w:b/>
        </w:rPr>
        <w:t>Suasive</w:t>
      </w:r>
      <w:proofErr w:type="spellEnd"/>
      <w:r w:rsidR="00572200" w:rsidRPr="0065195A">
        <w:rPr>
          <w:b/>
        </w:rPr>
        <w:t xml:space="preserve"> L</w:t>
      </w:r>
      <w:r w:rsidR="00AC7BAC" w:rsidRPr="0065195A">
        <w:rPr>
          <w:b/>
        </w:rPr>
        <w:t>anguage</w:t>
      </w:r>
    </w:p>
    <w:p w14:paraId="6DBD5411" w14:textId="77777777" w:rsidR="004E6F12" w:rsidRPr="0065195A" w:rsidRDefault="000347B2" w:rsidP="00D7239F">
      <w:pPr>
        <w:jc w:val="both"/>
      </w:pPr>
      <w:r w:rsidRPr="0065195A">
        <w:t>In engendering inclusivity</w:t>
      </w:r>
      <w:r w:rsidR="00572200" w:rsidRPr="0065195A">
        <w:t>,</w:t>
      </w:r>
      <w:r w:rsidRPr="0065195A">
        <w:t xml:space="preserve"> the schemes employ language to convince prospective subscribers of their philosophy. For instance, MMM indicates that it is a ‘community of people providing each other financial help on the principles of gratuitousness, reciprocity and benevolence’. The promoters also state that the scheme is a ‘technical platform which helps millions of participants worldwide to connect those who need help with those who are ready to provide help for free’. This resonates with the alluring proposition on which MMM is founded – that of rearranging the globally disproportionate distribution of wealth in the society. </w:t>
      </w:r>
      <w:r w:rsidR="0034463D" w:rsidRPr="0065195A">
        <w:t xml:space="preserve">The persuasive inclination is further emphasis with the constant reminder that the schemes are wholly ‘donations’ or ‘help’ from ‘member to member’. This allays the fear of prospective participants who easily conclude that the schemes indeed are established to tackle the status-quo and close the wealth gap. </w:t>
      </w:r>
      <w:proofErr w:type="spellStart"/>
      <w:r w:rsidR="0034463D" w:rsidRPr="0065195A">
        <w:t>CrowdRising</w:t>
      </w:r>
      <w:proofErr w:type="spellEnd"/>
      <w:r w:rsidR="00FA5149" w:rsidRPr="0065195A">
        <w:t>,</w:t>
      </w:r>
      <w:r w:rsidR="0034463D" w:rsidRPr="0065195A">
        <w:t xml:space="preserve"> while appealing to the sense of judgment of the reader</w:t>
      </w:r>
      <w:r w:rsidR="00FA5149" w:rsidRPr="0065195A">
        <w:t>,</w:t>
      </w:r>
      <w:r w:rsidR="0034463D" w:rsidRPr="0065195A">
        <w:t xml:space="preserve"> unequivocally affirms its genuineness as it says</w:t>
      </w:r>
      <w:r w:rsidR="00FA5149" w:rsidRPr="0065195A">
        <w:t>:</w:t>
      </w:r>
      <w:r w:rsidR="0034463D" w:rsidRPr="0065195A">
        <w:t xml:space="preserve"> ‘</w:t>
      </w:r>
      <w:r w:rsidR="002524ED" w:rsidRPr="0065195A">
        <w:t xml:space="preserve">ZERO Admin Fees – and is totally free. </w:t>
      </w:r>
      <w:r w:rsidR="0034463D" w:rsidRPr="0065195A">
        <w:t xml:space="preserve">No SCAMS, No </w:t>
      </w:r>
      <w:proofErr w:type="gramStart"/>
      <w:r w:rsidR="0034463D" w:rsidRPr="0065195A">
        <w:t>gimmicks’</w:t>
      </w:r>
      <w:proofErr w:type="gramEnd"/>
      <w:r w:rsidR="00D53879" w:rsidRPr="0065195A">
        <w:t xml:space="preserve">. </w:t>
      </w:r>
    </w:p>
    <w:p w14:paraId="134F0DFC" w14:textId="77777777" w:rsidR="00D53879" w:rsidRPr="0065195A" w:rsidRDefault="00D53879" w:rsidP="00D7239F">
      <w:pPr>
        <w:jc w:val="both"/>
      </w:pPr>
      <w:commentRangeStart w:id="15"/>
      <w:r w:rsidRPr="0065195A">
        <w:t>Some others</w:t>
      </w:r>
      <w:r w:rsidR="004E6F12" w:rsidRPr="0065195A">
        <w:t xml:space="preserve"> </w:t>
      </w:r>
      <w:proofErr w:type="gramStart"/>
      <w:r w:rsidR="004E6F12" w:rsidRPr="0065195A">
        <w:t>forms</w:t>
      </w:r>
      <w:proofErr w:type="gramEnd"/>
      <w:r w:rsidR="004E6F12" w:rsidRPr="0065195A">
        <w:t xml:space="preserve"> </w:t>
      </w:r>
      <w:commentRangeEnd w:id="15"/>
      <w:r w:rsidR="00131EFD">
        <w:rPr>
          <w:rStyle w:val="CommentReference"/>
        </w:rPr>
        <w:commentReference w:id="15"/>
      </w:r>
      <w:r w:rsidR="004E6F12" w:rsidRPr="0065195A">
        <w:t xml:space="preserve">of suasion also find realisation in the use of </w:t>
      </w:r>
      <w:r w:rsidR="00FA5149" w:rsidRPr="0065195A">
        <w:t>percentages,</w:t>
      </w:r>
      <w:r w:rsidR="008E0CB1" w:rsidRPr="0065195A">
        <w:t xml:space="preserve"> amounts</w:t>
      </w:r>
      <w:r w:rsidR="00FA5149" w:rsidRPr="0065195A">
        <w:t xml:space="preserve"> and time frames. </w:t>
      </w:r>
      <w:r w:rsidR="009170A4">
        <w:t>These function as interest-sustaining strategy employed by digital scammers (</w:t>
      </w:r>
      <w:proofErr w:type="spellStart"/>
      <w:r w:rsidR="009170A4">
        <w:t>Chiluwa</w:t>
      </w:r>
      <w:proofErr w:type="spellEnd"/>
      <w:r w:rsidR="009170A4">
        <w:t xml:space="preserve">, 2009). According to </w:t>
      </w:r>
      <w:proofErr w:type="spellStart"/>
      <w:r w:rsidR="009170A4">
        <w:t>Druyd</w:t>
      </w:r>
      <w:proofErr w:type="spellEnd"/>
      <w:r w:rsidR="009170A4">
        <w:t xml:space="preserve"> (2005), scammers appeal to the greed of their prospective victims. </w:t>
      </w:r>
      <w:r w:rsidR="00FA5149" w:rsidRPr="0065195A">
        <w:t>Instances</w:t>
      </w:r>
      <w:r w:rsidRPr="0065195A">
        <w:t xml:space="preserve"> </w:t>
      </w:r>
      <w:r w:rsidR="009170A4">
        <w:t xml:space="preserve">of such in the data </w:t>
      </w:r>
      <w:r w:rsidRPr="0065195A">
        <w:t>are:</w:t>
      </w:r>
    </w:p>
    <w:p w14:paraId="5AD82F1F" w14:textId="77777777" w:rsidR="0061681E" w:rsidRPr="0065195A" w:rsidRDefault="00857861" w:rsidP="00D7239F">
      <w:pPr>
        <w:ind w:left="1134" w:right="522"/>
        <w:jc w:val="both"/>
      </w:pPr>
      <w:r w:rsidRPr="0065195A">
        <w:t xml:space="preserve">‘Get </w:t>
      </w:r>
      <w:r w:rsidRPr="0065195A">
        <w:rPr>
          <w:b/>
        </w:rPr>
        <w:t>300%</w:t>
      </w:r>
      <w:r w:rsidRPr="0065195A">
        <w:t xml:space="preserve"> of your donation in </w:t>
      </w:r>
      <w:r w:rsidRPr="0065195A">
        <w:rPr>
          <w:b/>
        </w:rPr>
        <w:t>24hours</w:t>
      </w:r>
      <w:r w:rsidRPr="0065195A">
        <w:t>’</w:t>
      </w:r>
    </w:p>
    <w:p w14:paraId="3294A968" w14:textId="77777777" w:rsidR="00D53879" w:rsidRPr="0065195A" w:rsidRDefault="00D53879" w:rsidP="00D7239F">
      <w:pPr>
        <w:ind w:left="1134" w:right="522"/>
        <w:jc w:val="both"/>
      </w:pPr>
      <w:r w:rsidRPr="0065195A">
        <w:rPr>
          <w:b/>
        </w:rPr>
        <w:t>30%</w:t>
      </w:r>
      <w:r w:rsidRPr="0065195A">
        <w:t xml:space="preserve"> in </w:t>
      </w:r>
      <w:r w:rsidRPr="0065195A">
        <w:rPr>
          <w:b/>
        </w:rPr>
        <w:t>30 days</w:t>
      </w:r>
      <w:r w:rsidRPr="0065195A">
        <w:t xml:space="preserve"> local currency; </w:t>
      </w:r>
      <w:r w:rsidRPr="0065195A">
        <w:rPr>
          <w:b/>
        </w:rPr>
        <w:t>50%</w:t>
      </w:r>
      <w:r w:rsidRPr="0065195A">
        <w:t xml:space="preserve"> in </w:t>
      </w:r>
      <w:r w:rsidRPr="0065195A">
        <w:rPr>
          <w:b/>
        </w:rPr>
        <w:t>30 days</w:t>
      </w:r>
      <w:r w:rsidRPr="0065195A">
        <w:t xml:space="preserve"> BITCOIN (Get Help Worldwide)</w:t>
      </w:r>
    </w:p>
    <w:p w14:paraId="0C33B8E6" w14:textId="77777777" w:rsidR="00D53879" w:rsidRPr="0065195A" w:rsidRDefault="00421C36" w:rsidP="00D7239F">
      <w:pPr>
        <w:ind w:left="1134" w:right="522"/>
        <w:jc w:val="both"/>
      </w:pPr>
      <w:r w:rsidRPr="0065195A">
        <w:t>G</w:t>
      </w:r>
      <w:r w:rsidR="00D53879" w:rsidRPr="0065195A">
        <w:t>e</w:t>
      </w:r>
      <w:r w:rsidRPr="0065195A">
        <w:t>t</w:t>
      </w:r>
      <w:r w:rsidR="00D53879" w:rsidRPr="0065195A">
        <w:t xml:space="preserve"> </w:t>
      </w:r>
      <w:r w:rsidR="00D53879" w:rsidRPr="0065195A">
        <w:rPr>
          <w:b/>
        </w:rPr>
        <w:t>100% (</w:t>
      </w:r>
      <w:r w:rsidRPr="0065195A">
        <w:rPr>
          <w:b/>
        </w:rPr>
        <w:t>x2</w:t>
      </w:r>
      <w:r w:rsidR="00D53879" w:rsidRPr="0065195A">
        <w:rPr>
          <w:b/>
        </w:rPr>
        <w:t>)</w:t>
      </w:r>
      <w:r w:rsidRPr="0065195A">
        <w:t xml:space="preserve"> of your investments minimum of </w:t>
      </w:r>
      <w:r w:rsidRPr="0065195A">
        <w:rPr>
          <w:b/>
        </w:rPr>
        <w:t>5mins</w:t>
      </w:r>
      <w:r w:rsidRPr="0065195A">
        <w:t xml:space="preserve"> and maximum of </w:t>
      </w:r>
      <w:r w:rsidRPr="0065195A">
        <w:rPr>
          <w:b/>
        </w:rPr>
        <w:t>14 days</w:t>
      </w:r>
      <w:r w:rsidRPr="0065195A">
        <w:t xml:space="preserve"> (Loopers)</w:t>
      </w:r>
    </w:p>
    <w:p w14:paraId="37491949" w14:textId="77777777" w:rsidR="00D20EDD" w:rsidRPr="0065195A" w:rsidRDefault="00D20EDD" w:rsidP="00D7239F">
      <w:pPr>
        <w:ind w:left="1134" w:right="522"/>
        <w:jc w:val="both"/>
      </w:pPr>
      <w:r w:rsidRPr="0065195A">
        <w:t xml:space="preserve">Provide Help, Get Help, </w:t>
      </w:r>
      <w:proofErr w:type="gramStart"/>
      <w:r w:rsidRPr="0065195A">
        <w:t>Receive</w:t>
      </w:r>
      <w:proofErr w:type="gramEnd"/>
      <w:r w:rsidRPr="0065195A">
        <w:t xml:space="preserve"> </w:t>
      </w:r>
      <w:r w:rsidRPr="0065195A">
        <w:rPr>
          <w:b/>
        </w:rPr>
        <w:t>30%</w:t>
      </w:r>
      <w:r w:rsidRPr="0065195A">
        <w:t xml:space="preserve"> of the help you provided per month (MMM)</w:t>
      </w:r>
    </w:p>
    <w:p w14:paraId="0A5BD52C" w14:textId="77777777" w:rsidR="007C5030" w:rsidRPr="0065195A" w:rsidRDefault="007C5030" w:rsidP="00D7239F">
      <w:pPr>
        <w:ind w:left="1134" w:right="522"/>
        <w:jc w:val="both"/>
      </w:pPr>
      <w:r w:rsidRPr="0065195A">
        <w:rPr>
          <w:b/>
        </w:rPr>
        <w:t>40%</w:t>
      </w:r>
      <w:r w:rsidRPr="0065195A">
        <w:t xml:space="preserve"> of investment in </w:t>
      </w:r>
      <w:r w:rsidRPr="0065195A">
        <w:rPr>
          <w:b/>
        </w:rPr>
        <w:t>5hours</w:t>
      </w:r>
      <w:r w:rsidRPr="0065195A">
        <w:t xml:space="preserve"> (Salicyls.com)</w:t>
      </w:r>
    </w:p>
    <w:p w14:paraId="000DAFB0" w14:textId="77777777" w:rsidR="00D92D9A" w:rsidRPr="0065195A" w:rsidRDefault="00D92D9A" w:rsidP="00D7239F">
      <w:pPr>
        <w:ind w:left="1134" w:right="522"/>
        <w:jc w:val="both"/>
      </w:pPr>
      <w:r w:rsidRPr="0065195A">
        <w:t xml:space="preserve">Grow your money </w:t>
      </w:r>
      <w:r w:rsidRPr="0065195A">
        <w:rPr>
          <w:b/>
        </w:rPr>
        <w:t>35%</w:t>
      </w:r>
      <w:r w:rsidRPr="0065195A">
        <w:t xml:space="preserve"> every </w:t>
      </w:r>
      <w:r w:rsidRPr="0065195A">
        <w:rPr>
          <w:b/>
        </w:rPr>
        <w:t>3 weeks</w:t>
      </w:r>
      <w:r w:rsidR="004E6F12" w:rsidRPr="0065195A">
        <w:t xml:space="preserve"> (NNN Nigeria)</w:t>
      </w:r>
    </w:p>
    <w:p w14:paraId="281996FB" w14:textId="77777777" w:rsidR="00421C36" w:rsidRPr="0065195A" w:rsidRDefault="00421C36" w:rsidP="00D7239F">
      <w:pPr>
        <w:jc w:val="both"/>
      </w:pPr>
      <w:r w:rsidRPr="0065195A">
        <w:t xml:space="preserve">Apart from the use of textual financial inducements, some of the schemes also provide information on the number of times they have paid out to participants. This is to </w:t>
      </w:r>
      <w:r w:rsidR="0027026A" w:rsidRPr="0065195A">
        <w:t>create an air of genuineness,</w:t>
      </w:r>
      <w:r w:rsidRPr="0065195A">
        <w:t xml:space="preserve"> </w:t>
      </w:r>
      <w:r w:rsidR="0027026A" w:rsidRPr="0065195A">
        <w:t xml:space="preserve">formality, </w:t>
      </w:r>
      <w:r w:rsidR="00A22A79" w:rsidRPr="0065195A">
        <w:t xml:space="preserve">and </w:t>
      </w:r>
      <w:r w:rsidR="0027026A" w:rsidRPr="0065195A">
        <w:t>professionalism</w:t>
      </w:r>
      <w:r w:rsidR="00A22A79" w:rsidRPr="0065195A">
        <w:t>.</w:t>
      </w:r>
      <w:r w:rsidR="003672C8" w:rsidRPr="0065195A">
        <w:t xml:space="preserve"> </w:t>
      </w:r>
      <w:r w:rsidR="008237DC" w:rsidRPr="0065195A">
        <w:t>T</w:t>
      </w:r>
      <w:r w:rsidR="003672C8" w:rsidRPr="0065195A">
        <w:t>hese realisations serve as reassurance st</w:t>
      </w:r>
      <w:r w:rsidR="001C0D51" w:rsidRPr="0065195A">
        <w:t>rategies to encourage patronage</w:t>
      </w:r>
      <w:r w:rsidR="00F47C92" w:rsidRPr="0065195A">
        <w:t xml:space="preserve"> (Cialdini, 2001)</w:t>
      </w:r>
      <w:r w:rsidR="008653AD" w:rsidRPr="0065195A">
        <w:t xml:space="preserve"> and, in line with </w:t>
      </w:r>
      <w:proofErr w:type="spellStart"/>
      <w:r w:rsidR="008653AD" w:rsidRPr="0065195A">
        <w:t>Choudry</w:t>
      </w:r>
      <w:proofErr w:type="spellEnd"/>
      <w:r w:rsidR="008653AD" w:rsidRPr="0065195A">
        <w:t xml:space="preserve"> (2014: 79), validate the assertion that “language is a key component of deceptive behaviour”.</w:t>
      </w:r>
    </w:p>
    <w:p w14:paraId="78C1DCD2" w14:textId="77777777" w:rsidR="00CD0BA0" w:rsidRDefault="00CD0BA0" w:rsidP="00D7239F">
      <w:pPr>
        <w:jc w:val="both"/>
        <w:rPr>
          <w:b/>
        </w:rPr>
      </w:pPr>
    </w:p>
    <w:p w14:paraId="40415043" w14:textId="77777777" w:rsidR="008F5D39" w:rsidRPr="0065195A" w:rsidRDefault="00165DFE" w:rsidP="00D7239F">
      <w:pPr>
        <w:jc w:val="both"/>
        <w:rPr>
          <w:b/>
        </w:rPr>
      </w:pPr>
      <w:r w:rsidRPr="0065195A">
        <w:rPr>
          <w:b/>
        </w:rPr>
        <w:t>7.4</w:t>
      </w:r>
      <w:r w:rsidR="003672C8" w:rsidRPr="0065195A">
        <w:rPr>
          <w:b/>
        </w:rPr>
        <w:t xml:space="preserve"> </w:t>
      </w:r>
      <w:r w:rsidR="008F5D39" w:rsidRPr="0065195A">
        <w:rPr>
          <w:b/>
        </w:rPr>
        <w:t>Use of Commissive A</w:t>
      </w:r>
      <w:r w:rsidR="00BD1A87" w:rsidRPr="0065195A">
        <w:rPr>
          <w:b/>
        </w:rPr>
        <w:t xml:space="preserve">cts </w:t>
      </w:r>
    </w:p>
    <w:p w14:paraId="24B0EA71" w14:textId="77777777" w:rsidR="00D53879" w:rsidRPr="0065195A" w:rsidRDefault="008F5D39" w:rsidP="00D7239F">
      <w:pPr>
        <w:jc w:val="both"/>
      </w:pPr>
      <w:r w:rsidRPr="0065195A">
        <w:t xml:space="preserve">Commissive acts are employed </w:t>
      </w:r>
      <w:r w:rsidR="00332C64" w:rsidRPr="0065195A">
        <w:t xml:space="preserve">to inform that their program is fraud-free unlike some others. They are also used </w:t>
      </w:r>
      <w:r w:rsidRPr="0065195A">
        <w:t xml:space="preserve">in </w:t>
      </w:r>
      <w:r w:rsidR="00BD1A87" w:rsidRPr="0065195A">
        <w:t>warning prospective subscribers to use</w:t>
      </w:r>
      <w:r w:rsidR="00D53879" w:rsidRPr="0065195A">
        <w:t xml:space="preserve"> their</w:t>
      </w:r>
      <w:r w:rsidR="00BD1A87" w:rsidRPr="0065195A">
        <w:t xml:space="preserve"> spare money</w:t>
      </w:r>
      <w:r w:rsidR="00D53879" w:rsidRPr="0065195A">
        <w:t xml:space="preserve"> in running the schemes. Instances of such realisations are:</w:t>
      </w:r>
    </w:p>
    <w:p w14:paraId="321EAB32" w14:textId="77777777" w:rsidR="00AA0F12" w:rsidRPr="0065195A" w:rsidRDefault="00857861" w:rsidP="00D7239F">
      <w:pPr>
        <w:ind w:firstLine="1134"/>
        <w:jc w:val="both"/>
      </w:pPr>
      <w:r w:rsidRPr="0065195A">
        <w:t xml:space="preserve">We don’t update, </w:t>
      </w:r>
      <w:proofErr w:type="gramStart"/>
      <w:r w:rsidRPr="0065195A">
        <w:t>We</w:t>
      </w:r>
      <w:proofErr w:type="gramEnd"/>
      <w:r w:rsidRPr="0065195A">
        <w:t xml:space="preserve"> upgrade </w:t>
      </w:r>
      <w:r w:rsidR="008F5D39" w:rsidRPr="0065195A">
        <w:t>(</w:t>
      </w:r>
      <w:r w:rsidRPr="0065195A">
        <w:t>Naira Propeller</w:t>
      </w:r>
      <w:r w:rsidR="008F5D39" w:rsidRPr="0065195A">
        <w:t>)</w:t>
      </w:r>
    </w:p>
    <w:p w14:paraId="5D9A7534" w14:textId="77777777" w:rsidR="00AA0F12" w:rsidRPr="0065195A" w:rsidRDefault="00AA0F12" w:rsidP="00D7239F">
      <w:pPr>
        <w:ind w:left="1134"/>
        <w:jc w:val="both"/>
      </w:pPr>
      <w:r w:rsidRPr="0065195A">
        <w:t>MMM PAYS! (MMM)</w:t>
      </w:r>
    </w:p>
    <w:p w14:paraId="098F3625" w14:textId="77777777" w:rsidR="00BD1A87" w:rsidRPr="0065195A" w:rsidRDefault="00AA0F12" w:rsidP="00D7239F">
      <w:pPr>
        <w:ind w:left="1134"/>
        <w:jc w:val="both"/>
      </w:pPr>
      <w:r w:rsidRPr="0065195A">
        <w:t>Join our community and start earning (</w:t>
      </w:r>
      <w:proofErr w:type="spellStart"/>
      <w:r w:rsidRPr="0065195A">
        <w:t>BetterNaija</w:t>
      </w:r>
      <w:proofErr w:type="spellEnd"/>
      <w:r w:rsidRPr="0065195A">
        <w:t>)</w:t>
      </w:r>
    </w:p>
    <w:p w14:paraId="561CCC48" w14:textId="77777777" w:rsidR="00AA0F12" w:rsidRPr="0065195A" w:rsidRDefault="00EF228D" w:rsidP="00D7239F">
      <w:pPr>
        <w:ind w:left="1134"/>
        <w:jc w:val="both"/>
      </w:pPr>
      <w:r w:rsidRPr="0065195A">
        <w:t>NNN is owned by the participants</w:t>
      </w:r>
      <w:r w:rsidR="00422673" w:rsidRPr="0065195A">
        <w:t xml:space="preserve"> (NNN)</w:t>
      </w:r>
    </w:p>
    <w:p w14:paraId="29D5D1C1" w14:textId="77777777" w:rsidR="00EF228D" w:rsidRPr="0065195A" w:rsidRDefault="00EF228D" w:rsidP="00D7239F">
      <w:pPr>
        <w:ind w:left="1134"/>
        <w:jc w:val="both"/>
      </w:pPr>
      <w:proofErr w:type="spellStart"/>
      <w:r w:rsidRPr="0065195A">
        <w:t>NetElites</w:t>
      </w:r>
      <w:proofErr w:type="spellEnd"/>
      <w:r w:rsidRPr="0065195A">
        <w:t xml:space="preserve"> is an online donation network, platform to connect ordinary people selflessly</w:t>
      </w:r>
    </w:p>
    <w:p w14:paraId="0ADCACA9" w14:textId="77777777" w:rsidR="00422673" w:rsidRPr="0065195A" w:rsidRDefault="00422673" w:rsidP="00D7239F">
      <w:pPr>
        <w:ind w:left="1134"/>
        <w:jc w:val="both"/>
      </w:pPr>
      <w:r w:rsidRPr="0065195A">
        <w:t>Join Now (</w:t>
      </w:r>
      <w:proofErr w:type="spellStart"/>
      <w:r w:rsidRPr="0065195A">
        <w:t>Xencash</w:t>
      </w:r>
      <w:proofErr w:type="spellEnd"/>
      <w:r w:rsidRPr="0065195A">
        <w:t>)</w:t>
      </w:r>
    </w:p>
    <w:p w14:paraId="4ED8972D" w14:textId="77777777" w:rsidR="0019258B" w:rsidRPr="0065195A" w:rsidRDefault="00634B06" w:rsidP="00D7239F">
      <w:pPr>
        <w:spacing w:after="200"/>
        <w:jc w:val="both"/>
      </w:pPr>
      <w:r w:rsidRPr="0065195A">
        <w:t>The use of commissive acts is</w:t>
      </w:r>
      <w:r w:rsidR="00CE5A68" w:rsidRPr="0065195A">
        <w:t xml:space="preserve"> employed in the data merely as </w:t>
      </w:r>
      <w:r w:rsidRPr="0065195A">
        <w:t xml:space="preserve">a communicative </w:t>
      </w:r>
      <w:r w:rsidR="001C0D51" w:rsidRPr="0065195A">
        <w:t xml:space="preserve">and (re)assurance </w:t>
      </w:r>
      <w:r w:rsidRPr="0065195A">
        <w:t>strategy</w:t>
      </w:r>
      <w:r w:rsidR="00CE5A68" w:rsidRPr="0065195A">
        <w:t xml:space="preserve"> to </w:t>
      </w:r>
      <w:r w:rsidR="008E1277" w:rsidRPr="0065195A">
        <w:t>convince</w:t>
      </w:r>
      <w:r w:rsidR="00CE5A68" w:rsidRPr="0065195A">
        <w:t xml:space="preserve"> prospective victims</w:t>
      </w:r>
      <w:r w:rsidR="008E1277" w:rsidRPr="0065195A">
        <w:t xml:space="preserve"> to participate in the scams</w:t>
      </w:r>
      <w:r w:rsidRPr="0065195A">
        <w:t>. This markedly</w:t>
      </w:r>
      <w:r w:rsidR="00CE5A68" w:rsidRPr="0065195A">
        <w:t xml:space="preserve"> contrast</w:t>
      </w:r>
      <w:r w:rsidRPr="0065195A">
        <w:t>s</w:t>
      </w:r>
      <w:r w:rsidR="00CE5A68" w:rsidRPr="0065195A">
        <w:t xml:space="preserve"> </w:t>
      </w:r>
      <w:r w:rsidRPr="0065195A">
        <w:t>with</w:t>
      </w:r>
      <w:r w:rsidR="00E97D0D" w:rsidRPr="0065195A">
        <w:t xml:space="preserve"> </w:t>
      </w:r>
      <w:proofErr w:type="spellStart"/>
      <w:r w:rsidR="00E97D0D" w:rsidRPr="0065195A">
        <w:t>Adegbija</w:t>
      </w:r>
      <w:r w:rsidRPr="0065195A">
        <w:t>’s</w:t>
      </w:r>
      <w:proofErr w:type="spellEnd"/>
      <w:r w:rsidR="00E97D0D" w:rsidRPr="0065195A">
        <w:t xml:space="preserve"> (1995)</w:t>
      </w:r>
      <w:r w:rsidR="00CE5A68" w:rsidRPr="0065195A">
        <w:t xml:space="preserve"> </w:t>
      </w:r>
      <w:r w:rsidRPr="0065195A">
        <w:t>submission that</w:t>
      </w:r>
      <w:r w:rsidR="001C0D51" w:rsidRPr="0065195A">
        <w:t xml:space="preserve"> the felicity or efficacy of</w:t>
      </w:r>
      <w:r w:rsidRPr="0065195A">
        <w:t xml:space="preserve"> </w:t>
      </w:r>
      <w:proofErr w:type="spellStart"/>
      <w:r w:rsidR="00E97D0D" w:rsidRPr="0065195A">
        <w:t>c</w:t>
      </w:r>
      <w:r w:rsidR="00AA0F12" w:rsidRPr="0065195A">
        <w:t>ommissives</w:t>
      </w:r>
      <w:proofErr w:type="spellEnd"/>
      <w:r w:rsidR="00AA0F12" w:rsidRPr="0065195A">
        <w:t xml:space="preserve"> </w:t>
      </w:r>
      <w:r w:rsidR="001C0D51" w:rsidRPr="0065195A">
        <w:t xml:space="preserve">is hinged on </w:t>
      </w:r>
      <w:r w:rsidRPr="0065195A">
        <w:t xml:space="preserve">the </w:t>
      </w:r>
      <w:r w:rsidR="001C0D51" w:rsidRPr="0065195A">
        <w:t xml:space="preserve">ability of a person who utters the act to have the </w:t>
      </w:r>
      <w:r w:rsidRPr="0065195A">
        <w:t xml:space="preserve">wherewithal of </w:t>
      </w:r>
      <w:r w:rsidR="00AA0F12" w:rsidRPr="0065195A">
        <w:t>fulfil</w:t>
      </w:r>
      <w:r w:rsidR="001C0D51" w:rsidRPr="0065195A">
        <w:t>ling</w:t>
      </w:r>
      <w:r w:rsidR="00AA0F12" w:rsidRPr="0065195A">
        <w:t xml:space="preserve"> them. </w:t>
      </w:r>
      <w:r w:rsidR="0045581E" w:rsidRPr="0065195A">
        <w:t xml:space="preserve">The flouting of this fulfilment requirement </w:t>
      </w:r>
      <w:commentRangeStart w:id="16"/>
      <w:r w:rsidR="0045581E" w:rsidRPr="0065195A">
        <w:t>therefore</w:t>
      </w:r>
      <w:commentRangeEnd w:id="16"/>
      <w:r w:rsidR="00A74718">
        <w:rPr>
          <w:rStyle w:val="CommentReference"/>
        </w:rPr>
        <w:commentReference w:id="16"/>
      </w:r>
      <w:r w:rsidR="0045581E" w:rsidRPr="0065195A">
        <w:t xml:space="preserve"> implies that assertions </w:t>
      </w:r>
      <w:r w:rsidR="0045581E" w:rsidRPr="0065195A">
        <w:lastRenderedPageBreak/>
        <w:t xml:space="preserve">are made only for the purpose of </w:t>
      </w:r>
      <w:r w:rsidR="00A22A79" w:rsidRPr="0065195A">
        <w:t xml:space="preserve">establishing belief and trust </w:t>
      </w:r>
      <w:r w:rsidR="00886DC9" w:rsidRPr="0065195A">
        <w:t>in</w:t>
      </w:r>
      <w:r w:rsidR="00A22A79" w:rsidRPr="0065195A">
        <w:t xml:space="preserve"> prospective participants, although the trust is subsequently broken by the scheme creator.</w:t>
      </w:r>
      <w:r w:rsidR="0019258B" w:rsidRPr="0065195A">
        <w:t xml:space="preserve"> The use of language here for deceptive purposes is what Greenspan (2009) typifies as gullibility or foolish act</w:t>
      </w:r>
      <w:r w:rsidR="00245A9D" w:rsidRPr="0065195A">
        <w:t xml:space="preserve"> since the assurance being suggested should otherwise serve as red flags to discerning public</w:t>
      </w:r>
      <w:r w:rsidR="0019258B" w:rsidRPr="0065195A">
        <w:t xml:space="preserve">. </w:t>
      </w:r>
      <w:r w:rsidR="00245A9D" w:rsidRPr="0065195A">
        <w:t>Gullibility</w:t>
      </w:r>
      <w:r w:rsidR="0019258B" w:rsidRPr="0065195A">
        <w:t xml:space="preserve"> he defines as when ‘someone goes ahead with a socially or physically risky </w:t>
      </w:r>
      <w:proofErr w:type="spellStart"/>
      <w:r w:rsidR="0019258B" w:rsidRPr="0065195A">
        <w:t>behavior</w:t>
      </w:r>
      <w:proofErr w:type="spellEnd"/>
      <w:r w:rsidR="0019258B" w:rsidRPr="0065195A">
        <w:t xml:space="preserve"> in spite of danger signs, or unresolved questions which should have been a source of concern for the actor (Greenspan, 2009:</w:t>
      </w:r>
      <w:r w:rsidR="00245A9D" w:rsidRPr="0065195A">
        <w:t xml:space="preserve"> </w:t>
      </w:r>
      <w:r w:rsidR="0019258B" w:rsidRPr="0065195A">
        <w:t>22).</w:t>
      </w:r>
    </w:p>
    <w:p w14:paraId="662C73A2" w14:textId="77777777" w:rsidR="00D268F6" w:rsidRPr="0065195A" w:rsidRDefault="003672C8" w:rsidP="00D7239F">
      <w:pPr>
        <w:jc w:val="both"/>
        <w:rPr>
          <w:b/>
        </w:rPr>
      </w:pPr>
      <w:r w:rsidRPr="0065195A">
        <w:rPr>
          <w:b/>
        </w:rPr>
        <w:t>7.</w:t>
      </w:r>
      <w:r w:rsidR="00165DFE" w:rsidRPr="0065195A">
        <w:rPr>
          <w:b/>
        </w:rPr>
        <w:t>5</w:t>
      </w:r>
      <w:r w:rsidRPr="0065195A">
        <w:rPr>
          <w:b/>
        </w:rPr>
        <w:t xml:space="preserve"> </w:t>
      </w:r>
      <w:r w:rsidR="00EF228D" w:rsidRPr="0065195A">
        <w:rPr>
          <w:b/>
        </w:rPr>
        <w:t>Narrativity and the C</w:t>
      </w:r>
      <w:r w:rsidR="00021D47" w:rsidRPr="0065195A">
        <w:rPr>
          <w:b/>
        </w:rPr>
        <w:t>onstruction of Discursive Hedging</w:t>
      </w:r>
    </w:p>
    <w:p w14:paraId="525D0955" w14:textId="77777777" w:rsidR="00636668" w:rsidRPr="0065195A" w:rsidRDefault="00191878" w:rsidP="00D7239F">
      <w:pPr>
        <w:jc w:val="both"/>
      </w:pPr>
      <w:r w:rsidRPr="0065195A">
        <w:t xml:space="preserve">Many previous studies on lying and deception observed that liars often refrain from being expressive and wordy in their correspondence. This is because wordy messages may lead to the provision of fewer details which in turn avail the composer the opportunity to avoid errors which may give them away </w:t>
      </w:r>
      <w:r w:rsidR="00636668" w:rsidRPr="0065195A">
        <w:t xml:space="preserve">(Burgoon, Blair, Qin, &amp; </w:t>
      </w:r>
      <w:proofErr w:type="spellStart"/>
      <w:r w:rsidR="00636668" w:rsidRPr="0065195A">
        <w:t>Nunamaker</w:t>
      </w:r>
      <w:proofErr w:type="spellEnd"/>
      <w:r w:rsidR="00636668" w:rsidRPr="0065195A">
        <w:t>, 2003; DePaulo et al., 2003)</w:t>
      </w:r>
      <w:r w:rsidRPr="0065195A">
        <w:t>. However in this study</w:t>
      </w:r>
      <w:r w:rsidR="00636668" w:rsidRPr="0065195A">
        <w:t>,</w:t>
      </w:r>
      <w:r w:rsidRPr="0065195A">
        <w:t xml:space="preserve"> as well in some more recent studies </w:t>
      </w:r>
      <w:r w:rsidR="00636668" w:rsidRPr="0065195A">
        <w:t xml:space="preserve">like Zhou, Burgoon, </w:t>
      </w:r>
      <w:proofErr w:type="spellStart"/>
      <w:r w:rsidR="00636668" w:rsidRPr="0065195A">
        <w:t>Nunamaker</w:t>
      </w:r>
      <w:proofErr w:type="spellEnd"/>
      <w:r w:rsidR="00636668" w:rsidRPr="0065195A">
        <w:t xml:space="preserve">, &amp; Twitchell (2004); Hancock, Curry, </w:t>
      </w:r>
      <w:proofErr w:type="spellStart"/>
      <w:r w:rsidR="00636668" w:rsidRPr="0065195A">
        <w:t>Goorha</w:t>
      </w:r>
      <w:proofErr w:type="spellEnd"/>
      <w:r w:rsidR="00636668" w:rsidRPr="0065195A">
        <w:t>, and Woodworth (2008</w:t>
      </w:r>
      <w:proofErr w:type="gramStart"/>
      <w:r w:rsidR="00636668" w:rsidRPr="0065195A">
        <w:t>) ,</w:t>
      </w:r>
      <w:proofErr w:type="gramEnd"/>
      <w:r w:rsidR="00636668" w:rsidRPr="0065195A">
        <w:t xml:space="preserve"> it was identified</w:t>
      </w:r>
      <w:r w:rsidRPr="0065195A">
        <w:t xml:space="preserve"> that the earlier assertions may not be altogether correct. </w:t>
      </w:r>
      <w:r w:rsidR="00636668" w:rsidRPr="0065195A">
        <w:t xml:space="preserve">Instead, these deceptive correspondences/texts were found to contain more words. One significant strategy for this is through the use of narrativity. </w:t>
      </w:r>
      <w:r w:rsidR="00F75D31" w:rsidRPr="0065195A">
        <w:t xml:space="preserve">According to </w:t>
      </w:r>
      <w:proofErr w:type="spellStart"/>
      <w:r w:rsidR="00E53C22" w:rsidRPr="0065195A">
        <w:t>Heyd</w:t>
      </w:r>
      <w:proofErr w:type="spellEnd"/>
      <w:r w:rsidR="00E53C22" w:rsidRPr="0065195A">
        <w:t xml:space="preserve"> (2008)</w:t>
      </w:r>
      <w:r w:rsidR="00F75D31" w:rsidRPr="0065195A">
        <w:t xml:space="preserve">, narrativity is </w:t>
      </w:r>
      <w:r w:rsidR="00E53C22" w:rsidRPr="0065195A">
        <w:t>an elementary and important quality of human</w:t>
      </w:r>
      <w:r w:rsidR="0066441F" w:rsidRPr="0065195A">
        <w:t xml:space="preserve"> discourse</w:t>
      </w:r>
      <w:r w:rsidR="00F75D31" w:rsidRPr="0065195A">
        <w:t>. It provides a stream of discursive interactivity</w:t>
      </w:r>
      <w:r w:rsidR="00522836" w:rsidRPr="0065195A">
        <w:t xml:space="preserve"> which are reliant on the shared experiential knowledge of realities and</w:t>
      </w:r>
      <w:r w:rsidR="00F75D31" w:rsidRPr="0065195A">
        <w:t xml:space="preserve"> which aids</w:t>
      </w:r>
      <w:r w:rsidR="00522836" w:rsidRPr="0065195A">
        <w:t xml:space="preserve"> the smooth exchanges </w:t>
      </w:r>
      <w:r w:rsidR="00F75D31" w:rsidRPr="0065195A">
        <w:t>between interactants.</w:t>
      </w:r>
      <w:r w:rsidR="0066441F" w:rsidRPr="0065195A">
        <w:t xml:space="preserve"> </w:t>
      </w:r>
      <w:r w:rsidR="00522836" w:rsidRPr="0065195A">
        <w:t>A related concept is</w:t>
      </w:r>
      <w:r w:rsidR="0066441F" w:rsidRPr="0065195A">
        <w:t xml:space="preserve"> </w:t>
      </w:r>
      <w:r w:rsidR="00FF4735" w:rsidRPr="0065195A">
        <w:t>h</w:t>
      </w:r>
      <w:r w:rsidR="0066441F" w:rsidRPr="0065195A">
        <w:t xml:space="preserve">edging </w:t>
      </w:r>
      <w:r w:rsidR="00522836" w:rsidRPr="0065195A">
        <w:t xml:space="preserve">which </w:t>
      </w:r>
      <w:r w:rsidR="0066441F" w:rsidRPr="0065195A">
        <w:t>refers to the situation where ‘the speaker chooses a linguistic device over and above the propositional content of the message which affect[s] the interpretation of the utterance’ (Fraser 2010, 202).</w:t>
      </w:r>
      <w:r w:rsidR="00473F96" w:rsidRPr="0065195A">
        <w:t xml:space="preserve"> </w:t>
      </w:r>
    </w:p>
    <w:p w14:paraId="563BE8E7" w14:textId="77777777" w:rsidR="00E53C22" w:rsidRPr="0065195A" w:rsidRDefault="00A351D8" w:rsidP="00D7239F">
      <w:pPr>
        <w:ind w:firstLine="720"/>
        <w:jc w:val="both"/>
      </w:pPr>
      <w:r w:rsidRPr="0065195A">
        <w:t xml:space="preserve">Applied to the data of the study, narrativity in the </w:t>
      </w:r>
      <w:r w:rsidR="00473F96" w:rsidRPr="0065195A">
        <w:t xml:space="preserve">advertisements </w:t>
      </w:r>
      <w:r w:rsidRPr="0065195A">
        <w:t>involves</w:t>
      </w:r>
      <w:r w:rsidR="00E53C22" w:rsidRPr="0065195A">
        <w:t xml:space="preserve"> assertions that are exaggerated</w:t>
      </w:r>
      <w:r w:rsidRPr="0065195A">
        <w:t>, in the bid to be convincing,</w:t>
      </w:r>
      <w:r w:rsidR="00E53C22" w:rsidRPr="0065195A">
        <w:t xml:space="preserve"> and </w:t>
      </w:r>
      <w:r w:rsidRPr="0065195A">
        <w:t>too attractive to be true</w:t>
      </w:r>
      <w:r w:rsidR="00473F96" w:rsidRPr="0065195A">
        <w:t xml:space="preserve">. </w:t>
      </w:r>
      <w:r w:rsidR="00EF228D" w:rsidRPr="0065195A">
        <w:t>Consequently, promises are made and a sense of camaraderie is cultivated. While promising bogus returns, the discourse</w:t>
      </w:r>
      <w:r w:rsidR="00473F96" w:rsidRPr="0065195A">
        <w:t xml:space="preserve"> </w:t>
      </w:r>
      <w:proofErr w:type="gramStart"/>
      <w:r w:rsidR="00473F96" w:rsidRPr="0065195A">
        <w:t>reiterate</w:t>
      </w:r>
      <w:proofErr w:type="gramEnd"/>
      <w:r w:rsidR="00473F96" w:rsidRPr="0065195A">
        <w:t xml:space="preserve"> t</w:t>
      </w:r>
      <w:r w:rsidRPr="0065195A">
        <w:t>he sense that the schemes</w:t>
      </w:r>
      <w:r w:rsidR="00473F96" w:rsidRPr="0065195A">
        <w:t xml:space="preserve"> are established to reverse the injustice long sustained in the global financial practises which further empowers the rich and tramples upon the poor. </w:t>
      </w:r>
      <w:proofErr w:type="spellStart"/>
      <w:r w:rsidR="00454F21" w:rsidRPr="0065195A">
        <w:rPr>
          <w:i/>
        </w:rPr>
        <w:t>Pairme</w:t>
      </w:r>
      <w:proofErr w:type="spellEnd"/>
      <w:r w:rsidR="00522836" w:rsidRPr="0065195A">
        <w:t>, one of the data sources,</w:t>
      </w:r>
      <w:r w:rsidR="00454F21" w:rsidRPr="0065195A">
        <w:t xml:space="preserve"> puts it thus: </w:t>
      </w:r>
      <w:commentRangeStart w:id="17"/>
      <w:r w:rsidR="00454F21" w:rsidRPr="0065195A">
        <w:t xml:space="preserve">‘the goal here is to willingly help one another overcome the world unjust financial system that helps the rich to get richer while the poor get poorer.’ </w:t>
      </w:r>
      <w:commentRangeEnd w:id="17"/>
      <w:r w:rsidR="00F523B4">
        <w:rPr>
          <w:rStyle w:val="CommentReference"/>
        </w:rPr>
        <w:commentReference w:id="17"/>
      </w:r>
      <w:r w:rsidR="00473F96" w:rsidRPr="0065195A">
        <w:t xml:space="preserve">The narrative is </w:t>
      </w:r>
      <w:r w:rsidR="00EF228D" w:rsidRPr="0065195A">
        <w:t xml:space="preserve">further </w:t>
      </w:r>
      <w:r w:rsidR="00473F96" w:rsidRPr="0065195A">
        <w:t>asserted in such a way that while the participant obviously kn</w:t>
      </w:r>
      <w:r w:rsidR="00EF228D" w:rsidRPr="0065195A">
        <w:t>ows that the schemes do</w:t>
      </w:r>
      <w:r w:rsidR="00473F96" w:rsidRPr="0065195A">
        <w:t xml:space="preserve"> not have a workable and long-lasting business model, against their better judgment, they invest with the belief in the conspiracy theory that they are merely retrieving or enjoying from the funds which the rich had kept for themselves.</w:t>
      </w:r>
      <w:r w:rsidR="00EF228D" w:rsidRPr="0065195A">
        <w:t xml:space="preserve"> Some participants also risk their investment, hoping that the schemes do not collapse before they reap the benefits.</w:t>
      </w:r>
    </w:p>
    <w:p w14:paraId="5362DCC1" w14:textId="77777777" w:rsidR="00C85CB3" w:rsidRPr="0065195A" w:rsidRDefault="00C85CB3" w:rsidP="00D7239F">
      <w:pPr>
        <w:ind w:firstLine="720"/>
        <w:jc w:val="both"/>
      </w:pPr>
      <w:r w:rsidRPr="0065195A">
        <w:t xml:space="preserve">The narratives constructed online </w:t>
      </w:r>
      <w:commentRangeStart w:id="18"/>
      <w:r w:rsidRPr="0065195A">
        <w:t>however</w:t>
      </w:r>
      <w:commentRangeEnd w:id="18"/>
      <w:r w:rsidR="00F0787C">
        <w:rPr>
          <w:rStyle w:val="CommentReference"/>
        </w:rPr>
        <w:commentReference w:id="18"/>
      </w:r>
      <w:r w:rsidRPr="0065195A">
        <w:t xml:space="preserve"> are two-fold – from the scheme creators and from the partic</w:t>
      </w:r>
      <w:r w:rsidR="00057F07" w:rsidRPr="0065195A">
        <w:t>i</w:t>
      </w:r>
      <w:r w:rsidRPr="0065195A">
        <w:t>pants (</w:t>
      </w:r>
      <w:r w:rsidR="00057F07" w:rsidRPr="0065195A">
        <w:t>albeit at the instigation of the creators</w:t>
      </w:r>
      <w:r w:rsidRPr="0065195A">
        <w:t>)</w:t>
      </w:r>
      <w:r w:rsidR="00057F07" w:rsidRPr="0065195A">
        <w:t xml:space="preserve">. </w:t>
      </w:r>
      <w:r w:rsidR="001C0D51" w:rsidRPr="0065195A">
        <w:t xml:space="preserve">The data from the scheme creators are emphatic in their insistence on the veracity of their promises. This is ultimately aimed at convincing prospective participants on the genuineness of the schemes as against some others which have crashed. </w:t>
      </w:r>
      <w:r w:rsidR="0094517F" w:rsidRPr="0065195A">
        <w:t>Expressions such as ‘Nobody Will Scam You’</w:t>
      </w:r>
      <w:r w:rsidR="00454F21" w:rsidRPr="0065195A">
        <w:t xml:space="preserve">, ‘All Donations are made directly to member bank account’, ‘There is no central account where all the system money flows into’ are employed to assuage subscribers. </w:t>
      </w:r>
      <w:r w:rsidR="001C0D51" w:rsidRPr="0065195A">
        <w:t xml:space="preserve">The creators also ‘assert’ their neutrality in influencing the directions of the scheme, insisting that the sustenance, survival and efficiency of the schemes lie in the consistency and effective marketing of the scheme. On the other hand, the participants’ testimonials, often on the abetment of the scheme creators, serve as </w:t>
      </w:r>
      <w:r w:rsidR="00C96603" w:rsidRPr="0065195A">
        <w:t>launching pads to encourage more patronage. The insistence on the testimonies of ‘ordinary’ people is because they would be weighty in convincing the public in also exploring the opportunity.</w:t>
      </w:r>
      <w:r w:rsidR="001C0D51" w:rsidRPr="0065195A">
        <w:t xml:space="preserve"> </w:t>
      </w:r>
      <w:r w:rsidR="008F685F" w:rsidRPr="0065195A">
        <w:t>Samples of the Ponzi narratives</w:t>
      </w:r>
      <w:r w:rsidR="00057F07" w:rsidRPr="0065195A">
        <w:t xml:space="preserve"> are:</w:t>
      </w:r>
    </w:p>
    <w:p w14:paraId="12BBB51A" w14:textId="77777777" w:rsidR="001609DE" w:rsidRPr="0065195A" w:rsidRDefault="001609DE" w:rsidP="00D7239F">
      <w:pPr>
        <w:pStyle w:val="NormalWeb"/>
        <w:ind w:left="851" w:right="521"/>
        <w:jc w:val="both"/>
      </w:pPr>
      <w:r w:rsidRPr="0065195A">
        <w:lastRenderedPageBreak/>
        <w:t>NNN is owned by the participants. It’s a community by the people and for the people.</w:t>
      </w:r>
      <w:r w:rsidR="00D840EC" w:rsidRPr="0065195A">
        <w:t xml:space="preserve"> A team of freedom lovers in America headed by an influential Yoruba man came up with a logic ad tested it offline in New York City in 2014. In September 2015, these men held a conference in VI Lagos where they introduced logic. It was an improved MMM system- there will be no moratorium and the system will be automated. Nobody can control your account or hack your account. Today, the founders choose to remain anonymous as they have no control over the system, it is automated with a secret code that no one knows. NNN website is run and hosted by the participants — the live chat, support, seminars, etc. </w:t>
      </w:r>
      <w:proofErr w:type="gramStart"/>
      <w:r w:rsidR="00D840EC" w:rsidRPr="0065195A">
        <w:t>So</w:t>
      </w:r>
      <w:proofErr w:type="gramEnd"/>
      <w:r w:rsidR="00D840EC" w:rsidRPr="0065195A">
        <w:t xml:space="preserve"> you too can help as NNN belongs to me and you, bring your talents and suggestions to work for NNN and let us make it better.</w:t>
      </w:r>
      <w:r w:rsidR="00057F07" w:rsidRPr="0065195A">
        <w:t xml:space="preserve"> (NNN </w:t>
      </w:r>
      <w:r w:rsidR="00297678" w:rsidRPr="0065195A">
        <w:t xml:space="preserve">– </w:t>
      </w:r>
      <w:r w:rsidR="00057F07" w:rsidRPr="0065195A">
        <w:t>Scheme creator)</w:t>
      </w:r>
    </w:p>
    <w:p w14:paraId="461F69E1" w14:textId="77777777" w:rsidR="00057F07" w:rsidRPr="0065195A" w:rsidRDefault="00057F07" w:rsidP="00D7239F">
      <w:pPr>
        <w:ind w:left="851" w:right="521"/>
        <w:jc w:val="both"/>
      </w:pPr>
      <w:r w:rsidRPr="0065195A">
        <w:t>A worldwide channel to connect participants to share donations and receive incentives in return. A group of ordinary people, selflessly helping each other.</w:t>
      </w:r>
      <w:r w:rsidR="00297678" w:rsidRPr="0065195A">
        <w:t xml:space="preserve"> (</w:t>
      </w:r>
      <w:proofErr w:type="spellStart"/>
      <w:r w:rsidR="00297678" w:rsidRPr="0065195A">
        <w:t>Monie</w:t>
      </w:r>
      <w:proofErr w:type="spellEnd"/>
      <w:r w:rsidR="00297678" w:rsidRPr="0065195A">
        <w:t xml:space="preserve"> Hub – Scheme creator)</w:t>
      </w:r>
      <w:r w:rsidRPr="0065195A">
        <w:t xml:space="preserve"> </w:t>
      </w:r>
    </w:p>
    <w:p w14:paraId="3E2DC8DC" w14:textId="77777777" w:rsidR="00297678" w:rsidRPr="0065195A" w:rsidRDefault="00A351D8" w:rsidP="00D7239F">
      <w:pPr>
        <w:pStyle w:val="NormalWeb"/>
        <w:ind w:left="851" w:right="521"/>
        <w:jc w:val="both"/>
      </w:pPr>
      <w:proofErr w:type="spellStart"/>
      <w:r w:rsidRPr="0065195A">
        <w:t>NetElites</w:t>
      </w:r>
      <w:proofErr w:type="spellEnd"/>
      <w:r w:rsidRPr="0065195A">
        <w:t xml:space="preserve"> is an online donation network, platform to connect ordinary people selflessly Which is involved in helping each other. </w:t>
      </w:r>
      <w:proofErr w:type="spellStart"/>
      <w:r w:rsidRPr="0065195A">
        <w:t>Netelites</w:t>
      </w:r>
      <w:proofErr w:type="spellEnd"/>
      <w:r w:rsidRPr="0065195A">
        <w:t xml:space="preserve"> Login have aimed to empower and improve upon the standard of living, </w:t>
      </w:r>
      <w:proofErr w:type="gramStart"/>
      <w:r w:rsidRPr="0065195A">
        <w:t>The</w:t>
      </w:r>
      <w:proofErr w:type="gramEnd"/>
      <w:r w:rsidRPr="0065195A">
        <w:t xml:space="preserve"> procedures and everything involved is very simple and straight forward: one participant to present his choice other candidates and above, the Giver receives help from two other participants according to the package chosen. The system is based on the latest technology </w:t>
      </w:r>
      <w:commentRangeStart w:id="19"/>
      <w:r w:rsidRPr="0065195A">
        <w:t>and designed to designed concept.</w:t>
      </w:r>
      <w:commentRangeEnd w:id="19"/>
      <w:r w:rsidR="006846E7">
        <w:rPr>
          <w:rStyle w:val="CommentReference"/>
        </w:rPr>
        <w:commentReference w:id="19"/>
      </w:r>
      <w:r w:rsidRPr="0065195A">
        <w:t xml:space="preserve"> (Sapphire – 10000, Diamond – 50000, and Elite – 100000) selected when signing up 200% in 7 days or less. It sounds like magic, this is how it works. When you are done making your donation, the system will automatically allocate u 2 downlines or referrals to pay you the same amount you provided each. This is 200% of the prize within 7 days. I am telling you today that </w:t>
      </w:r>
      <w:proofErr w:type="gramStart"/>
      <w:r w:rsidRPr="0065195A">
        <w:t>With</w:t>
      </w:r>
      <w:proofErr w:type="gramEnd"/>
      <w:r w:rsidRPr="0065195A">
        <w:t xml:space="preserve"> this you can achieve your financial dreams. The registration is totally free of charge so you don’t have to pay to register. Making money in Nigeria is no longer hard all you need to do, is just to be smart about the </w:t>
      </w:r>
      <w:proofErr w:type="gramStart"/>
      <w:r w:rsidRPr="0065195A">
        <w:t>money making</w:t>
      </w:r>
      <w:proofErr w:type="gramEnd"/>
      <w:r w:rsidRPr="0065195A">
        <w:t xml:space="preserve"> thing. </w:t>
      </w:r>
      <w:r w:rsidR="00297678" w:rsidRPr="0065195A">
        <w:t>(</w:t>
      </w:r>
      <w:proofErr w:type="spellStart"/>
      <w:r w:rsidR="00297678" w:rsidRPr="0065195A">
        <w:t>Arigak</w:t>
      </w:r>
      <w:proofErr w:type="spellEnd"/>
      <w:r w:rsidR="00297678" w:rsidRPr="0065195A">
        <w:t xml:space="preserve"> – Scheme Creator)</w:t>
      </w:r>
    </w:p>
    <w:p w14:paraId="7D7F7DE1" w14:textId="77777777" w:rsidR="00A37598" w:rsidRPr="0065195A" w:rsidRDefault="00A37598" w:rsidP="00D7239F">
      <w:pPr>
        <w:ind w:left="851" w:right="521"/>
        <w:jc w:val="both"/>
      </w:pPr>
      <w:r w:rsidRPr="0065195A">
        <w:t xml:space="preserve">MMM PAYS! My name is </w:t>
      </w:r>
      <w:proofErr w:type="spellStart"/>
      <w:r w:rsidRPr="0065195A">
        <w:t>Livingsoul</w:t>
      </w:r>
      <w:proofErr w:type="spellEnd"/>
      <w:r w:rsidRPr="0065195A">
        <w:t xml:space="preserve"> from Enugu State. I provided a help of 200000 NGN on 27</w:t>
      </w:r>
      <w:r w:rsidRPr="0065195A">
        <w:rPr>
          <w:vertAlign w:val="superscript"/>
        </w:rPr>
        <w:t>th</w:t>
      </w:r>
      <w:r w:rsidRPr="0065195A">
        <w:t xml:space="preserve"> October 2016, and I was paid on December 6</w:t>
      </w:r>
      <w:r w:rsidRPr="0065195A">
        <w:rPr>
          <w:vertAlign w:val="superscript"/>
        </w:rPr>
        <w:t>th</w:t>
      </w:r>
      <w:r w:rsidRPr="0065195A">
        <w:t xml:space="preserve"> 2016; with my video testimonial and referral bonuses, the sum of 204600</w:t>
      </w:r>
      <w:r w:rsidR="00C85CB3" w:rsidRPr="0065195A">
        <w:t xml:space="preserve">0 NGN. </w:t>
      </w:r>
      <w:proofErr w:type="gramStart"/>
      <w:r w:rsidR="00C85CB3" w:rsidRPr="0065195A">
        <w:t>Thanks</w:t>
      </w:r>
      <w:proofErr w:type="gramEnd"/>
      <w:r w:rsidR="00C85CB3" w:rsidRPr="0065195A">
        <w:t xml:space="preserve"> MMM Nigeria. Thanks Sergio </w:t>
      </w:r>
      <w:proofErr w:type="spellStart"/>
      <w:r w:rsidR="00C85CB3" w:rsidRPr="0065195A">
        <w:t>Mavrodi</w:t>
      </w:r>
      <w:proofErr w:type="spellEnd"/>
      <w:r w:rsidR="00C85CB3" w:rsidRPr="0065195A">
        <w:t>.</w:t>
      </w:r>
      <w:r w:rsidR="00057F07" w:rsidRPr="0065195A">
        <w:t xml:space="preserve"> (Participant)</w:t>
      </w:r>
    </w:p>
    <w:p w14:paraId="1F0D1867" w14:textId="77777777" w:rsidR="00C85CB3" w:rsidRPr="0065195A" w:rsidRDefault="00C85CB3" w:rsidP="00D7239F">
      <w:pPr>
        <w:ind w:left="851" w:right="521"/>
        <w:jc w:val="both"/>
      </w:pPr>
      <w:r w:rsidRPr="0065195A">
        <w:t>My name is Joshua but people call me Commando and I live in Lagos. I am a member of MMM Nigeria. On the 31</w:t>
      </w:r>
      <w:r w:rsidRPr="0065195A">
        <w:rPr>
          <w:vertAlign w:val="superscript"/>
        </w:rPr>
        <w:t>st</w:t>
      </w:r>
      <w:r w:rsidRPr="0065195A">
        <w:t xml:space="preserve"> of October, I provided help 500,000 and on the 2</w:t>
      </w:r>
      <w:r w:rsidRPr="0065195A">
        <w:rPr>
          <w:vertAlign w:val="superscript"/>
        </w:rPr>
        <w:t>nd</w:t>
      </w:r>
      <w:r w:rsidRPr="0065195A">
        <w:t xml:space="preserve"> of November I provided another help of 1,000,000 totalling 1,500,000. On the 29</w:t>
      </w:r>
      <w:r w:rsidRPr="0065195A">
        <w:rPr>
          <w:vertAlign w:val="superscript"/>
        </w:rPr>
        <w:t>th</w:t>
      </w:r>
      <w:r w:rsidRPr="0065195A">
        <w:t xml:space="preserve"> of November, I got help of 1,945,000.</w:t>
      </w:r>
      <w:r w:rsidR="00057F07" w:rsidRPr="0065195A">
        <w:t xml:space="preserve"> (Participant)</w:t>
      </w:r>
    </w:p>
    <w:p w14:paraId="546DDE0A" w14:textId="77777777" w:rsidR="0051200F" w:rsidRPr="0065195A" w:rsidRDefault="0045581E" w:rsidP="00D7239F">
      <w:pPr>
        <w:autoSpaceDE w:val="0"/>
        <w:autoSpaceDN w:val="0"/>
        <w:adjustRightInd w:val="0"/>
        <w:jc w:val="both"/>
      </w:pPr>
      <w:r w:rsidRPr="0065195A">
        <w:t>The narratives also rely on the i</w:t>
      </w:r>
      <w:r w:rsidR="0051200F" w:rsidRPr="0065195A">
        <w:t xml:space="preserve">ntroduction of new terminologies particularly </w:t>
      </w:r>
      <w:r w:rsidR="0073641E" w:rsidRPr="0065195A">
        <w:t>those related to</w:t>
      </w:r>
      <w:r w:rsidR="0054417A" w:rsidRPr="0065195A">
        <w:t xml:space="preserve"> </w:t>
      </w:r>
      <w:r w:rsidR="0051200F" w:rsidRPr="0065195A">
        <w:t xml:space="preserve">virtual currencies like bitcoin, Ripples, </w:t>
      </w:r>
      <w:proofErr w:type="spellStart"/>
      <w:r w:rsidR="0051200F" w:rsidRPr="0065195A">
        <w:t>Monero</w:t>
      </w:r>
      <w:proofErr w:type="spellEnd"/>
      <w:r w:rsidR="0051200F" w:rsidRPr="0065195A">
        <w:t xml:space="preserve">, Litecoin, Dogecoin, </w:t>
      </w:r>
      <w:proofErr w:type="spellStart"/>
      <w:r w:rsidR="0051200F" w:rsidRPr="0065195A">
        <w:t>Onecoin</w:t>
      </w:r>
      <w:proofErr w:type="spellEnd"/>
      <w:r w:rsidR="0051200F" w:rsidRPr="0065195A">
        <w:t xml:space="preserve">, etc. </w:t>
      </w:r>
      <w:r w:rsidR="00A37598" w:rsidRPr="0065195A">
        <w:t>which are gradually gaining ground in their use</w:t>
      </w:r>
      <w:r w:rsidR="0051200F" w:rsidRPr="0065195A">
        <w:t xml:space="preserve"> for internet-based transactions. </w:t>
      </w:r>
      <w:r w:rsidR="00A37598" w:rsidRPr="0065195A">
        <w:t>The schemes capitalise on the obvious ignorance of</w:t>
      </w:r>
      <w:r w:rsidRPr="0065195A">
        <w:t xml:space="preserve"> most participants </w:t>
      </w:r>
      <w:r w:rsidR="00A37598" w:rsidRPr="0065195A">
        <w:t>through the provision of naira or dollar equival</w:t>
      </w:r>
      <w:r w:rsidR="00454F21" w:rsidRPr="0065195A">
        <w:t>ents of the virtual currencies</w:t>
      </w:r>
      <w:r w:rsidR="0019258B" w:rsidRPr="0065195A">
        <w:t>, a provision which makes the proceeds eye-catching and mouth-watering</w:t>
      </w:r>
      <w:r w:rsidR="00454F21" w:rsidRPr="0065195A">
        <w:t>.</w:t>
      </w:r>
      <w:r w:rsidR="00522836" w:rsidRPr="0065195A">
        <w:t xml:space="preserve"> These realisations are in tandem with </w:t>
      </w:r>
      <w:proofErr w:type="spellStart"/>
      <w:r w:rsidR="00522836" w:rsidRPr="0065195A">
        <w:t>Chiluwa</w:t>
      </w:r>
      <w:proofErr w:type="spellEnd"/>
      <w:r w:rsidR="00522836" w:rsidRPr="0065195A">
        <w:t xml:space="preserve"> (2009) who recognised that narrativity is a potent resource wielded as a discourse strategy by online scammers in strengthening their proposals.</w:t>
      </w:r>
    </w:p>
    <w:p w14:paraId="15EC0F6F" w14:textId="77777777" w:rsidR="00B15131" w:rsidRPr="0065195A" w:rsidRDefault="00B15131" w:rsidP="00D7239F">
      <w:pPr>
        <w:jc w:val="both"/>
      </w:pPr>
    </w:p>
    <w:p w14:paraId="1C18DB16" w14:textId="77777777" w:rsidR="00981069" w:rsidRPr="0065195A" w:rsidRDefault="003672C8" w:rsidP="00D7239F">
      <w:pPr>
        <w:jc w:val="both"/>
        <w:rPr>
          <w:b/>
        </w:rPr>
      </w:pPr>
      <w:r w:rsidRPr="0065195A">
        <w:rPr>
          <w:b/>
        </w:rPr>
        <w:lastRenderedPageBreak/>
        <w:t xml:space="preserve">8.0 </w:t>
      </w:r>
      <w:r w:rsidR="00981069" w:rsidRPr="0065195A">
        <w:rPr>
          <w:b/>
        </w:rPr>
        <w:t>Ideological Implications</w:t>
      </w:r>
    </w:p>
    <w:p w14:paraId="00999298" w14:textId="77777777" w:rsidR="005B4609" w:rsidRPr="0065195A" w:rsidRDefault="005C7417" w:rsidP="00D7239F">
      <w:pPr>
        <w:autoSpaceDE w:val="0"/>
        <w:autoSpaceDN w:val="0"/>
        <w:adjustRightInd w:val="0"/>
        <w:jc w:val="both"/>
      </w:pPr>
      <w:r w:rsidRPr="0065195A">
        <w:t xml:space="preserve">Apart from the rhetorical and linguistic findings identified in the previous sections of this study, another foremost necessity is the identification and discussion of the ideological implications of the language use on the Ponzi schemes’ platforms. </w:t>
      </w:r>
      <w:r w:rsidR="005B4609" w:rsidRPr="0065195A">
        <w:t>Fairclough (2006: 115) says ideology refers to ‘</w:t>
      </w:r>
      <w:r w:rsidR="005B4609" w:rsidRPr="0065195A">
        <w:rPr>
          <w:rFonts w:eastAsia="TimesNewRomanPS-ItalicMT"/>
          <w:iCs/>
        </w:rPr>
        <w:t>shared representations of social groups</w:t>
      </w:r>
      <w:r w:rsidR="001E2468" w:rsidRPr="0065195A">
        <w:rPr>
          <w:rFonts w:eastAsia="TimesNewRomanPS-ItalicMT"/>
          <w:iCs/>
        </w:rPr>
        <w:t>’ which provide</w:t>
      </w:r>
      <w:r w:rsidR="005B4609" w:rsidRPr="0065195A">
        <w:rPr>
          <w:rFonts w:eastAsia="TimesNewRomanPS-ItalicMT"/>
          <w:iCs/>
        </w:rPr>
        <w:t xml:space="preserve"> clues to self-image as asserted by a ‘group’s identity, actions, aims, norms and values, and resources as well as its relations to other social groups’. In this study, ideology </w:t>
      </w:r>
      <w:commentRangeStart w:id="20"/>
      <w:r w:rsidR="005B4609" w:rsidRPr="0065195A">
        <w:rPr>
          <w:rFonts w:eastAsia="TimesNewRomanPS-ItalicMT"/>
          <w:iCs/>
        </w:rPr>
        <w:t>therefore</w:t>
      </w:r>
      <w:commentRangeEnd w:id="20"/>
      <w:r w:rsidR="00931B3D">
        <w:rPr>
          <w:rStyle w:val="CommentReference"/>
        </w:rPr>
        <w:commentReference w:id="20"/>
      </w:r>
      <w:r w:rsidR="005B4609" w:rsidRPr="0065195A">
        <w:rPr>
          <w:rFonts w:eastAsia="TimesNewRomanPS-ItalicMT"/>
          <w:iCs/>
        </w:rPr>
        <w:t xml:space="preserve"> refers to Ponzi scheme creators’ </w:t>
      </w:r>
      <w:r w:rsidR="001E2468" w:rsidRPr="0065195A">
        <w:rPr>
          <w:rFonts w:eastAsia="TimesNewRomanPS-ItalicMT"/>
          <w:iCs/>
        </w:rPr>
        <w:t>self-</w:t>
      </w:r>
      <w:r w:rsidR="005B4609" w:rsidRPr="0065195A">
        <w:rPr>
          <w:rFonts w:eastAsia="TimesNewRomanPS-ItalicMT"/>
          <w:iCs/>
        </w:rPr>
        <w:t>representations alongside their depictions of their relationship with (prospective) subscribers.</w:t>
      </w:r>
      <w:r w:rsidR="005B4609" w:rsidRPr="0065195A">
        <w:rPr>
          <w:rFonts w:eastAsia="TimesNewRomanPS-ItalicMT"/>
          <w:i/>
          <w:iCs/>
        </w:rPr>
        <w:t xml:space="preserve"> </w:t>
      </w:r>
      <w:r w:rsidRPr="0065195A">
        <w:t xml:space="preserve">First of these is </w:t>
      </w:r>
      <w:r w:rsidR="005B4609" w:rsidRPr="0065195A">
        <w:t xml:space="preserve">the </w:t>
      </w:r>
      <w:r w:rsidR="005B4609" w:rsidRPr="0065195A">
        <w:rPr>
          <w:b/>
        </w:rPr>
        <w:t>interventionist representation of self</w:t>
      </w:r>
      <w:r w:rsidR="005B4609" w:rsidRPr="0065195A">
        <w:t xml:space="preserve"> which the scheme creators assert.</w:t>
      </w:r>
      <w:r w:rsidR="002554D6" w:rsidRPr="0065195A">
        <w:t xml:space="preserve"> They recognise the glaring poverty endemic in the Nigerian society and the need for the average person to find additional sources of income. T</w:t>
      </w:r>
      <w:r w:rsidR="00731803" w:rsidRPr="0065195A">
        <w:t>his motivates their self-</w:t>
      </w:r>
      <w:r w:rsidR="002554D6" w:rsidRPr="0065195A">
        <w:t>present</w:t>
      </w:r>
      <w:r w:rsidR="00731803" w:rsidRPr="0065195A">
        <w:t>ation</w:t>
      </w:r>
      <w:r w:rsidR="002554D6" w:rsidRPr="0065195A">
        <w:t xml:space="preserve"> as </w:t>
      </w:r>
      <w:r w:rsidR="00B90F67" w:rsidRPr="0065195A">
        <w:t>facilitators and opportunity-creators who are</w:t>
      </w:r>
      <w:r w:rsidR="002554D6" w:rsidRPr="0065195A">
        <w:t xml:space="preserve"> </w:t>
      </w:r>
      <w:r w:rsidR="00B90F67" w:rsidRPr="0065195A">
        <w:t>simply interested in the financial</w:t>
      </w:r>
      <w:r w:rsidR="00731803" w:rsidRPr="0065195A">
        <w:t xml:space="preserve"> independence of the public. The altruistic self-portrayal is further achieved </w:t>
      </w:r>
      <w:r w:rsidR="002554D6" w:rsidRPr="0065195A">
        <w:t xml:space="preserve">without employing the in-your-face marketing strategy. Instead of pressuring prospective victims, the data indicated the use of subtle linguistic markers like textual financial inducement (through the use of percentage profits), emotive expressions, </w:t>
      </w:r>
      <w:r w:rsidR="00731803" w:rsidRPr="0065195A">
        <w:t xml:space="preserve">and </w:t>
      </w:r>
      <w:r w:rsidR="002554D6" w:rsidRPr="0065195A">
        <w:t>testimonies from existing subscribers</w:t>
      </w:r>
      <w:r w:rsidR="00731803" w:rsidRPr="0065195A">
        <w:t>. These realisations marked a difference from realisations in early scam texts.</w:t>
      </w:r>
    </w:p>
    <w:p w14:paraId="1E997C28" w14:textId="77777777" w:rsidR="005C7417" w:rsidRPr="0065195A" w:rsidRDefault="005B4609" w:rsidP="00D7239F">
      <w:pPr>
        <w:autoSpaceDE w:val="0"/>
        <w:autoSpaceDN w:val="0"/>
        <w:adjustRightInd w:val="0"/>
        <w:ind w:firstLine="720"/>
        <w:jc w:val="both"/>
      </w:pPr>
      <w:r w:rsidRPr="0065195A">
        <w:t xml:space="preserve">Another ideological construct which clarifies the relationship between the scheme creators and subscribers is </w:t>
      </w:r>
      <w:r w:rsidR="005C7417" w:rsidRPr="0065195A">
        <w:t xml:space="preserve">the </w:t>
      </w:r>
      <w:r w:rsidRPr="0065195A">
        <w:t xml:space="preserve">overt </w:t>
      </w:r>
      <w:r w:rsidR="005C7417" w:rsidRPr="0065195A">
        <w:t xml:space="preserve">conviction that subscribers will enjoy </w:t>
      </w:r>
      <w:r w:rsidR="005C7417" w:rsidRPr="0065195A">
        <w:rPr>
          <w:b/>
        </w:rPr>
        <w:t>financial independence and leverage</w:t>
      </w:r>
      <w:r w:rsidR="005C7417" w:rsidRPr="0065195A">
        <w:t xml:space="preserve"> through their participation. </w:t>
      </w:r>
      <w:r w:rsidR="00076023" w:rsidRPr="0065195A">
        <w:t>In fact, the rupturing of perceived global financial strangulation of the lower class of the society forms the advertising point of departure for the schemes.</w:t>
      </w:r>
      <w:r w:rsidR="00454F21" w:rsidRPr="0065195A">
        <w:t xml:space="preserve"> MMM boldly reveals this as its ‘ideology’ when it states: ‘</w:t>
      </w:r>
      <w:r w:rsidR="00DB2A4A" w:rsidRPr="0065195A">
        <w:t>the goal is not the money. T</w:t>
      </w:r>
      <w:r w:rsidR="00454F21" w:rsidRPr="0065195A">
        <w:t>he goal is to destroy the world’s unjust financial system’.</w:t>
      </w:r>
      <w:r w:rsidR="00076023" w:rsidRPr="0065195A">
        <w:t xml:space="preserve"> </w:t>
      </w:r>
      <w:r w:rsidR="00AC14D0" w:rsidRPr="0065195A">
        <w:t>This is why participants</w:t>
      </w:r>
      <w:r w:rsidR="00DB2A4A" w:rsidRPr="0065195A">
        <w:t xml:space="preserve"> – ‘ordinary people’ –</w:t>
      </w:r>
      <w:r w:rsidR="00AC14D0" w:rsidRPr="0065195A">
        <w:t xml:space="preserve"> are expected to simply join and </w:t>
      </w:r>
      <w:r w:rsidR="00DB2A4A" w:rsidRPr="0065195A">
        <w:t>provide mutual aid (a clear euphemism for making</w:t>
      </w:r>
      <w:r w:rsidR="00AC14D0" w:rsidRPr="0065195A">
        <w:t xml:space="preserve"> money</w:t>
      </w:r>
      <w:r w:rsidR="00DB2A4A" w:rsidRPr="0065195A">
        <w:t>)</w:t>
      </w:r>
      <w:r w:rsidR="00AC14D0" w:rsidRPr="0065195A">
        <w:t xml:space="preserve"> despite the obvious impossibility of </w:t>
      </w:r>
      <w:r w:rsidR="00DB2A4A" w:rsidRPr="0065195A">
        <w:t>the constant realisation of such</w:t>
      </w:r>
      <w:r w:rsidR="00AC14D0" w:rsidRPr="0065195A">
        <w:t xml:space="preserve"> mouth-watering pro</w:t>
      </w:r>
      <w:r w:rsidR="00302B36" w:rsidRPr="0065195A">
        <w:t>fits from schemes without</w:t>
      </w:r>
      <w:r w:rsidR="00AC14D0" w:rsidRPr="0065195A">
        <w:t xml:space="preserve"> </w:t>
      </w:r>
      <w:r w:rsidR="00302B36" w:rsidRPr="0065195A">
        <w:t xml:space="preserve">clearly stated or observable </w:t>
      </w:r>
      <w:r w:rsidR="00AC14D0" w:rsidRPr="0065195A">
        <w:t>business venture</w:t>
      </w:r>
      <w:r w:rsidR="00302B36" w:rsidRPr="0065195A">
        <w:t>s</w:t>
      </w:r>
      <w:r w:rsidR="00AC14D0" w:rsidRPr="0065195A">
        <w:t>.</w:t>
      </w:r>
      <w:r w:rsidR="00422673" w:rsidRPr="0065195A">
        <w:t xml:space="preserve"> </w:t>
      </w:r>
      <w:r w:rsidR="00C77A1F" w:rsidRPr="0065195A">
        <w:t xml:space="preserve">The need to ignore such pragmatic reasoning </w:t>
      </w:r>
      <w:r w:rsidR="00422673" w:rsidRPr="0065195A">
        <w:t xml:space="preserve">is aptly captured by the rider from </w:t>
      </w:r>
      <w:proofErr w:type="spellStart"/>
      <w:r w:rsidR="00422673" w:rsidRPr="0065195A">
        <w:t>Twinkas</w:t>
      </w:r>
      <w:proofErr w:type="spellEnd"/>
      <w:r w:rsidR="00422673" w:rsidRPr="0065195A">
        <w:t>: ‘…giving opens the way for receiving’</w:t>
      </w:r>
      <w:r w:rsidR="0094517F" w:rsidRPr="0065195A">
        <w:t xml:space="preserve"> as well as the words written on a signpost – Liberation, Financial Freedom just ahead.</w:t>
      </w:r>
      <w:r w:rsidR="00AC14D0" w:rsidRPr="0065195A">
        <w:t xml:space="preserve"> </w:t>
      </w:r>
      <w:r w:rsidR="00C77A1F" w:rsidRPr="0065195A">
        <w:t>The financial objective</w:t>
      </w:r>
      <w:r w:rsidR="00302B36" w:rsidRPr="0065195A">
        <w:t xml:space="preserve"> is </w:t>
      </w:r>
      <w:r w:rsidR="00C77A1F" w:rsidRPr="0065195A">
        <w:t xml:space="preserve">further </w:t>
      </w:r>
      <w:r w:rsidR="00302B36" w:rsidRPr="0065195A">
        <w:t>reinforced through the profuse use of percentages</w:t>
      </w:r>
      <w:r w:rsidR="0097553B" w:rsidRPr="0065195A">
        <w:t xml:space="preserve"> and sums</w:t>
      </w:r>
      <w:r w:rsidR="00C77A1F" w:rsidRPr="0065195A">
        <w:t xml:space="preserve"> as well as images of currencies and gold coins</w:t>
      </w:r>
      <w:r w:rsidR="0097553B" w:rsidRPr="0065195A">
        <w:t>, all of which are expected to attract and sustain patronage. It must be stated that most of these schemes are only common in developing countries where governments are usually not on top of nagging economic and social-financial issues. Consequently, the schemes often undertake the task of exploiting the loopholes in such systems.</w:t>
      </w:r>
    </w:p>
    <w:p w14:paraId="013CC116" w14:textId="77777777" w:rsidR="0073641E" w:rsidRPr="0065195A" w:rsidRDefault="0035413D" w:rsidP="00D7239F">
      <w:pPr>
        <w:ind w:firstLine="720"/>
        <w:jc w:val="both"/>
      </w:pPr>
      <w:r w:rsidRPr="0065195A">
        <w:t xml:space="preserve">Attention to the </w:t>
      </w:r>
      <w:r w:rsidR="0097553B" w:rsidRPr="0065195A">
        <w:t>limitations of the possibility of attaining</w:t>
      </w:r>
      <w:r w:rsidR="00302B36" w:rsidRPr="0065195A">
        <w:t xml:space="preserve"> financial </w:t>
      </w:r>
      <w:r w:rsidR="0097553B" w:rsidRPr="0065195A">
        <w:t xml:space="preserve">freedom with minimal entrepreneurship efforts is </w:t>
      </w:r>
      <w:r w:rsidRPr="0065195A">
        <w:t xml:space="preserve">diverted through the emphasis on </w:t>
      </w:r>
      <w:r w:rsidRPr="0065195A">
        <w:rPr>
          <w:b/>
        </w:rPr>
        <w:t>c</w:t>
      </w:r>
      <w:r w:rsidR="005C7417" w:rsidRPr="0065195A">
        <w:rPr>
          <w:b/>
        </w:rPr>
        <w:t>ommunality and the</w:t>
      </w:r>
      <w:r w:rsidRPr="0065195A">
        <w:rPr>
          <w:b/>
        </w:rPr>
        <w:t xml:space="preserve"> cultivation of the</w:t>
      </w:r>
      <w:r w:rsidR="005C7417" w:rsidRPr="0065195A">
        <w:rPr>
          <w:b/>
        </w:rPr>
        <w:t xml:space="preserve"> </w:t>
      </w:r>
      <w:r w:rsidRPr="0065195A">
        <w:rPr>
          <w:b/>
        </w:rPr>
        <w:t>s</w:t>
      </w:r>
      <w:r w:rsidR="005C7417" w:rsidRPr="0065195A">
        <w:rPr>
          <w:b/>
        </w:rPr>
        <w:t xml:space="preserve">ense of </w:t>
      </w:r>
      <w:r w:rsidRPr="0065195A">
        <w:rPr>
          <w:b/>
        </w:rPr>
        <w:t>assistance</w:t>
      </w:r>
      <w:r w:rsidRPr="0065195A">
        <w:t>. The exchange of funds is tagged</w:t>
      </w:r>
      <w:r w:rsidR="005C7417" w:rsidRPr="0065195A">
        <w:t xml:space="preserve"> </w:t>
      </w:r>
      <w:r w:rsidRPr="0065195A">
        <w:t>‘p</w:t>
      </w:r>
      <w:r w:rsidR="00D53879" w:rsidRPr="0065195A">
        <w:t>eer to peer direct donations</w:t>
      </w:r>
      <w:r w:rsidRPr="0065195A">
        <w:t xml:space="preserve">’ as well as ‘Provide Help, Get Help’. The ideological couching of activities through such opaque </w:t>
      </w:r>
      <w:r w:rsidR="00A635DD" w:rsidRPr="0065195A">
        <w:t xml:space="preserve">wordings ensures that participants do not see the schemes for what they really are. Instead, the necessity of swelling the ranks and assisting </w:t>
      </w:r>
      <w:r w:rsidR="000B332A" w:rsidRPr="0065195A">
        <w:t>‘fellow’ low and middle level income earners constitutes the focus</w:t>
      </w:r>
      <w:r w:rsidR="00712D17" w:rsidRPr="0065195A">
        <w:t>, especially as they are made to believe that the future of the scheme relies on continuous provision of help</w:t>
      </w:r>
      <w:r w:rsidR="000B332A" w:rsidRPr="0065195A">
        <w:t xml:space="preserve">. However, as noted after the collapse of MMM, the bulk of the funds actually go to the guiders or scheme creators who siphon substantial parts of the funds while keeping the rest circulating among other subscribers. </w:t>
      </w:r>
      <w:r w:rsidR="00245A9D" w:rsidRPr="0065195A">
        <w:t xml:space="preserve">The realisations are in tandem with Greenspan’s (2009) submission that four factors </w:t>
      </w:r>
      <w:r w:rsidR="00016BF4" w:rsidRPr="0065195A">
        <w:t>–</w:t>
      </w:r>
      <w:r w:rsidR="00245A9D" w:rsidRPr="0065195A">
        <w:t xml:space="preserve"> situation, cognition, personality, and emotion – are responsible for the success of most </w:t>
      </w:r>
      <w:proofErr w:type="spellStart"/>
      <w:r w:rsidR="00245A9D" w:rsidRPr="0065195A">
        <w:t>ponzi</w:t>
      </w:r>
      <w:proofErr w:type="spellEnd"/>
      <w:r w:rsidR="00245A9D" w:rsidRPr="0065195A">
        <w:t xml:space="preserve"> schemes. </w:t>
      </w:r>
      <w:r w:rsidR="00401998" w:rsidRPr="0065195A">
        <w:t xml:space="preserve">Apart from the situation factor which is an external condition, language is central to the achievement of </w:t>
      </w:r>
      <w:r w:rsidR="00016BF4" w:rsidRPr="0065195A">
        <w:t xml:space="preserve">the other factors. The role of language use as discussed in this study is therefore timely </w:t>
      </w:r>
      <w:r w:rsidR="00C720E1" w:rsidRPr="0065195A">
        <w:t>and insightful.</w:t>
      </w:r>
    </w:p>
    <w:p w14:paraId="12C80A9A" w14:textId="77777777" w:rsidR="0061681E" w:rsidRPr="0065195A" w:rsidRDefault="003672C8" w:rsidP="00D7239F">
      <w:pPr>
        <w:jc w:val="both"/>
        <w:rPr>
          <w:b/>
        </w:rPr>
      </w:pPr>
      <w:r w:rsidRPr="0065195A">
        <w:rPr>
          <w:b/>
        </w:rPr>
        <w:lastRenderedPageBreak/>
        <w:t xml:space="preserve">9.0 </w:t>
      </w:r>
      <w:r w:rsidR="00BC696A" w:rsidRPr="0065195A">
        <w:rPr>
          <w:b/>
        </w:rPr>
        <w:t>Conclusion and Recommendations</w:t>
      </w:r>
    </w:p>
    <w:p w14:paraId="1F4B681D" w14:textId="77777777" w:rsidR="00FA5149" w:rsidRPr="0065195A" w:rsidRDefault="00FA5149" w:rsidP="00D7239F">
      <w:pPr>
        <w:autoSpaceDE w:val="0"/>
        <w:autoSpaceDN w:val="0"/>
        <w:adjustRightInd w:val="0"/>
        <w:jc w:val="both"/>
      </w:pPr>
    </w:p>
    <w:p w14:paraId="2AE5E3AC" w14:textId="77777777" w:rsidR="00FA5149" w:rsidRPr="0065195A" w:rsidRDefault="00FA5149" w:rsidP="00D7239F">
      <w:pPr>
        <w:autoSpaceDE w:val="0"/>
        <w:autoSpaceDN w:val="0"/>
        <w:adjustRightInd w:val="0"/>
        <w:ind w:left="567" w:right="521"/>
        <w:jc w:val="both"/>
      </w:pPr>
      <w:r w:rsidRPr="0065195A">
        <w:t>What’s remarkable about Ponzi’s legacy is that, no matter how many times investors lose money, new schemes keep coming forward. And greedy, naïve people of all sorts line up to throw good money after bad. (Walsh, 1999:14)</w:t>
      </w:r>
    </w:p>
    <w:p w14:paraId="505C0DBB" w14:textId="77777777" w:rsidR="00FA5149" w:rsidRPr="0065195A" w:rsidRDefault="00FA5149" w:rsidP="00D7239F">
      <w:pPr>
        <w:autoSpaceDE w:val="0"/>
        <w:autoSpaceDN w:val="0"/>
        <w:adjustRightInd w:val="0"/>
        <w:jc w:val="both"/>
      </w:pPr>
    </w:p>
    <w:p w14:paraId="7687AD60" w14:textId="77777777" w:rsidR="002524ED" w:rsidRPr="0065195A" w:rsidRDefault="00466EFA" w:rsidP="00D7239F">
      <w:pPr>
        <w:autoSpaceDE w:val="0"/>
        <w:autoSpaceDN w:val="0"/>
        <w:adjustRightInd w:val="0"/>
        <w:jc w:val="both"/>
      </w:pPr>
      <w:r w:rsidRPr="0065195A">
        <w:t>An analysis of the discursive practices in Nigerian Ponzi schemes reveals</w:t>
      </w:r>
      <w:r w:rsidR="00FA5149" w:rsidRPr="0065195A">
        <w:t xml:space="preserve"> linguistic cues to deception and persuasion in these schemes.</w:t>
      </w:r>
      <w:r w:rsidRPr="0065195A">
        <w:t xml:space="preserve"> </w:t>
      </w:r>
      <w:r w:rsidR="008653AD" w:rsidRPr="0065195A">
        <w:t>This much is asserted by Armistead (2011)</w:t>
      </w:r>
      <w:r w:rsidR="002A43C0">
        <w:t xml:space="preserve"> and </w:t>
      </w:r>
      <w:proofErr w:type="spellStart"/>
      <w:r w:rsidR="002A43C0">
        <w:rPr>
          <w:sz w:val="22"/>
          <w:szCs w:val="22"/>
        </w:rPr>
        <w:t>Arciuli</w:t>
      </w:r>
      <w:proofErr w:type="spellEnd"/>
      <w:r w:rsidR="007E3062">
        <w:rPr>
          <w:sz w:val="22"/>
          <w:szCs w:val="22"/>
        </w:rPr>
        <w:t xml:space="preserve">, Mallard and </w:t>
      </w:r>
      <w:proofErr w:type="spellStart"/>
      <w:r w:rsidR="007E3062">
        <w:rPr>
          <w:sz w:val="22"/>
          <w:szCs w:val="22"/>
        </w:rPr>
        <w:t>Villar</w:t>
      </w:r>
      <w:proofErr w:type="spellEnd"/>
      <w:r w:rsidR="002A43C0">
        <w:rPr>
          <w:sz w:val="22"/>
          <w:szCs w:val="22"/>
        </w:rPr>
        <w:t xml:space="preserve"> (2010)</w:t>
      </w:r>
      <w:r w:rsidR="002A43C0">
        <w:t xml:space="preserve"> who also observe</w:t>
      </w:r>
      <w:r w:rsidR="008653AD" w:rsidRPr="0065195A">
        <w:t xml:space="preserve"> that linguistic analyses </w:t>
      </w:r>
      <w:r w:rsidR="002A43C0">
        <w:t xml:space="preserve">and identified linguistic cues </w:t>
      </w:r>
      <w:r w:rsidR="008653AD" w:rsidRPr="0065195A">
        <w:t xml:space="preserve">could potentially </w:t>
      </w:r>
      <w:r w:rsidR="002A43C0">
        <w:t>yield refreshing insights into the detection of digital deceptive practices</w:t>
      </w:r>
      <w:r w:rsidR="008653AD" w:rsidRPr="0065195A">
        <w:t xml:space="preserve">. </w:t>
      </w:r>
      <w:r w:rsidR="008B269A" w:rsidRPr="008B269A">
        <w:t xml:space="preserve">Furthermore, Schafer (2007: 40) indicates that deception in digital texts is realised through a ‘constellation of </w:t>
      </w:r>
      <w:proofErr w:type="gramStart"/>
      <w:r w:rsidR="008B269A" w:rsidRPr="008B269A">
        <w:t>cues’</w:t>
      </w:r>
      <w:proofErr w:type="gramEnd"/>
      <w:r w:rsidR="008B269A" w:rsidRPr="008B269A">
        <w:t xml:space="preserve">. </w:t>
      </w:r>
      <w:r w:rsidR="002A43C0" w:rsidRPr="008B269A">
        <w:t>The present study</w:t>
      </w:r>
      <w:r w:rsidR="00FA5149" w:rsidRPr="008B269A">
        <w:t xml:space="preserve"> iden</w:t>
      </w:r>
      <w:r w:rsidR="002A43C0" w:rsidRPr="008B269A">
        <w:t>tifies</w:t>
      </w:r>
      <w:r w:rsidR="00FA5149" w:rsidRPr="008B269A">
        <w:t xml:space="preserve"> </w:t>
      </w:r>
      <w:r w:rsidRPr="008B269A">
        <w:t xml:space="preserve">that language use </w:t>
      </w:r>
      <w:r w:rsidR="002A43C0" w:rsidRPr="008B269A">
        <w:t xml:space="preserve">in digital scams </w:t>
      </w:r>
      <w:r w:rsidR="008B269A" w:rsidRPr="008B269A">
        <w:t>appropriates several discursive strategies.</w:t>
      </w:r>
      <w:r w:rsidR="008B269A">
        <w:t xml:space="preserve"> For one, there </w:t>
      </w:r>
      <w:r w:rsidRPr="0065195A">
        <w:t xml:space="preserve">is </w:t>
      </w:r>
      <w:r w:rsidR="008B269A">
        <w:t>a reliance</w:t>
      </w:r>
      <w:r w:rsidRPr="0065195A">
        <w:t xml:space="preserve"> on the establishment of cordiality through the use of polite expressions, endearing introductions, juxtaposition of pronouns as well as through the use of simple and direct expressions. </w:t>
      </w:r>
      <w:r w:rsidR="00C80049" w:rsidRPr="0065195A">
        <w:t xml:space="preserve">In addition, </w:t>
      </w:r>
      <w:r w:rsidR="00183945" w:rsidRPr="0065195A">
        <w:t xml:space="preserve">lexical range (with words expressing money and the ease with which it can be made), reassurance strategies and the establishment of the sense of community through </w:t>
      </w:r>
      <w:r w:rsidR="00C80049" w:rsidRPr="0065195A">
        <w:t xml:space="preserve">stance and narrativity are harnessed as discursive strategies by Ponzi scheme creators intentionally. </w:t>
      </w:r>
      <w:commentRangeStart w:id="21"/>
      <w:r w:rsidR="00C80049" w:rsidRPr="0065195A">
        <w:t xml:space="preserve">This peculiar use language </w:t>
      </w:r>
      <w:commentRangeEnd w:id="21"/>
      <w:r w:rsidR="003E3A75">
        <w:rPr>
          <w:rStyle w:val="CommentReference"/>
        </w:rPr>
        <w:commentReference w:id="21"/>
      </w:r>
      <w:r w:rsidR="00C80049" w:rsidRPr="0065195A">
        <w:t>in scam/deceptive discourses helps in attracting participants and deceiving them into committing their funds. They are then subsequently ripped off. Despite that the texts on the</w:t>
      </w:r>
      <w:r w:rsidR="002524ED" w:rsidRPr="0065195A">
        <w:t xml:space="preserve"> home pages of the Ponzi schemes are riddled with errors in t</w:t>
      </w:r>
      <w:r w:rsidR="00C80049" w:rsidRPr="0065195A">
        <w:t xml:space="preserve">he use of the English language, </w:t>
      </w:r>
      <w:r w:rsidR="00A635DD" w:rsidRPr="0065195A">
        <w:t>the patronage they enjoy</w:t>
      </w:r>
      <w:r w:rsidR="002524ED" w:rsidRPr="0065195A">
        <w:t xml:space="preserve"> </w:t>
      </w:r>
      <w:r w:rsidR="004864CA" w:rsidRPr="0065195A">
        <w:t xml:space="preserve">has </w:t>
      </w:r>
      <w:r w:rsidR="002524ED" w:rsidRPr="0065195A">
        <w:t>extended across the socio-economic and educational divide of the Nigerian populace</w:t>
      </w:r>
      <w:r w:rsidR="00C80049" w:rsidRPr="0065195A">
        <w:t xml:space="preserve"> (</w:t>
      </w:r>
      <w:r w:rsidR="008B269A">
        <w:t xml:space="preserve">Blommaert and </w:t>
      </w:r>
      <w:proofErr w:type="spellStart"/>
      <w:r w:rsidR="008B269A">
        <w:t>Omoniyi</w:t>
      </w:r>
      <w:proofErr w:type="spellEnd"/>
      <w:r w:rsidR="008B269A">
        <w:t xml:space="preserve">, 2006; </w:t>
      </w:r>
      <w:proofErr w:type="spellStart"/>
      <w:r w:rsidR="00C80049" w:rsidRPr="0065195A">
        <w:t>Chiluwa</w:t>
      </w:r>
      <w:proofErr w:type="spellEnd"/>
      <w:r w:rsidR="00C80049" w:rsidRPr="0065195A">
        <w:t>, 2010)</w:t>
      </w:r>
      <w:r w:rsidR="002524ED" w:rsidRPr="0065195A">
        <w:t xml:space="preserve">. </w:t>
      </w:r>
      <w:r w:rsidR="00C80049" w:rsidRPr="0065195A">
        <w:t xml:space="preserve">In fact, </w:t>
      </w:r>
      <w:proofErr w:type="spellStart"/>
      <w:r w:rsidR="00C80049" w:rsidRPr="0065195A">
        <w:t>Tive</w:t>
      </w:r>
      <w:proofErr w:type="spellEnd"/>
      <w:r w:rsidR="00C80049" w:rsidRPr="0065195A">
        <w:t xml:space="preserve"> (2006), </w:t>
      </w:r>
      <w:proofErr w:type="spellStart"/>
      <w:r w:rsidR="00C80049" w:rsidRPr="0065195A">
        <w:t>Tanfa</w:t>
      </w:r>
      <w:proofErr w:type="spellEnd"/>
      <w:r w:rsidR="00C80049" w:rsidRPr="0065195A">
        <w:t xml:space="preserve"> (2006) and </w:t>
      </w:r>
      <w:proofErr w:type="spellStart"/>
      <w:r w:rsidR="00C80049" w:rsidRPr="0065195A">
        <w:t>Adomi</w:t>
      </w:r>
      <w:proofErr w:type="spellEnd"/>
      <w:r w:rsidR="00C80049" w:rsidRPr="0065195A">
        <w:t xml:space="preserve"> (2008) recognise the transnationality of scams </w:t>
      </w:r>
      <w:r w:rsidR="00183945" w:rsidRPr="0065195A">
        <w:t>in terms of their language use. This is because o</w:t>
      </w:r>
      <w:r w:rsidR="0046619F" w:rsidRPr="0065195A">
        <w:t>f the necessity to appeal to a</w:t>
      </w:r>
      <w:r w:rsidR="00183945" w:rsidRPr="0065195A">
        <w:t xml:space="preserve"> generic</w:t>
      </w:r>
      <w:r w:rsidR="0046619F" w:rsidRPr="0065195A">
        <w:t xml:space="preserve"> audience; </w:t>
      </w:r>
      <w:proofErr w:type="gramStart"/>
      <w:r w:rsidR="0046619F" w:rsidRPr="0065195A">
        <w:t>thus</w:t>
      </w:r>
      <w:proofErr w:type="gramEnd"/>
      <w:r w:rsidR="0046619F" w:rsidRPr="0065195A">
        <w:t xml:space="preserve"> language is used to deceptively validate the</w:t>
      </w:r>
      <w:r w:rsidR="00183945" w:rsidRPr="0065195A">
        <w:t xml:space="preserve"> needs and desires of a wide range of prospective victims. It must be said that the gimmick succeeded </w:t>
      </w:r>
      <w:r w:rsidR="0046619F" w:rsidRPr="0065195A">
        <w:t xml:space="preserve">in Nigeria </w:t>
      </w:r>
      <w:r w:rsidR="00183945" w:rsidRPr="0065195A">
        <w:t>since t</w:t>
      </w:r>
      <w:r w:rsidR="004864CA" w:rsidRPr="0065195A">
        <w:t xml:space="preserve">he </w:t>
      </w:r>
      <w:r w:rsidR="00183945" w:rsidRPr="0065195A">
        <w:t xml:space="preserve">overriding </w:t>
      </w:r>
      <w:r w:rsidR="004864CA" w:rsidRPr="0065195A">
        <w:t>need for financial fulfilment in the face of biting economic crisis led many Nigerians to throw caution to the wind. In addition, widespread unemployment and underemployment meant th</w:t>
      </w:r>
      <w:r w:rsidR="0046619F" w:rsidRPr="0065195A">
        <w:t>at people readily</w:t>
      </w:r>
      <w:r w:rsidR="004864CA" w:rsidRPr="0065195A">
        <w:t xml:space="preserve"> explore</w:t>
      </w:r>
      <w:r w:rsidR="0046619F" w:rsidRPr="0065195A">
        <w:t>d</w:t>
      </w:r>
      <w:r w:rsidR="004864CA" w:rsidRPr="0065195A">
        <w:t xml:space="preserve"> </w:t>
      </w:r>
      <w:r w:rsidR="0046619F" w:rsidRPr="0065195A">
        <w:t>alternative</w:t>
      </w:r>
      <w:r w:rsidR="004864CA" w:rsidRPr="0065195A">
        <w:t xml:space="preserve"> means to keep surviving. </w:t>
      </w:r>
    </w:p>
    <w:p w14:paraId="4E133209" w14:textId="77777777" w:rsidR="0046619F" w:rsidRPr="0065195A" w:rsidRDefault="00D708E5" w:rsidP="00D7239F">
      <w:pPr>
        <w:autoSpaceDE w:val="0"/>
        <w:autoSpaceDN w:val="0"/>
        <w:adjustRightInd w:val="0"/>
        <w:ind w:firstLine="720"/>
        <w:jc w:val="both"/>
      </w:pPr>
      <w:r w:rsidRPr="0065195A">
        <w:t xml:space="preserve">Generally, studies on deceptive and fraudulent practices online should be encouraged since such practices pose safety concerns for </w:t>
      </w:r>
      <w:commentRangeStart w:id="23"/>
      <w:r w:rsidRPr="0065195A">
        <w:t>netizens</w:t>
      </w:r>
      <w:commentRangeEnd w:id="23"/>
      <w:r w:rsidR="007B26C8">
        <w:rPr>
          <w:rStyle w:val="CommentReference"/>
        </w:rPr>
        <w:commentReference w:id="23"/>
      </w:r>
      <w:r w:rsidRPr="0065195A">
        <w:t xml:space="preserve"> through identity hacks and online data mining. More specifically, f</w:t>
      </w:r>
      <w:r w:rsidR="0046619F" w:rsidRPr="0065195A">
        <w:t xml:space="preserve">urther </w:t>
      </w:r>
      <w:r w:rsidR="00812CBB" w:rsidRPr="0065195A">
        <w:t>linguistic</w:t>
      </w:r>
      <w:r w:rsidRPr="0065195A">
        <w:t xml:space="preserve"> </w:t>
      </w:r>
      <w:r w:rsidR="0046619F" w:rsidRPr="0065195A">
        <w:t>studies are recommended on the discursive practices in Ponzi schemes. This is because scam discourses have been recognised to be constantly mutating</w:t>
      </w:r>
      <w:r w:rsidR="00D4195C" w:rsidRPr="0065195A">
        <w:t>, as Walsh above states,</w:t>
      </w:r>
      <w:r w:rsidR="0046619F" w:rsidRPr="0065195A">
        <w:t xml:space="preserve"> especially when it is seen that hitherto established styles no longer yield victims. In addition, a multimodal analysis of Ponzi schemes will yield interesting results and provide more insight into </w:t>
      </w:r>
      <w:r w:rsidR="00812CBB" w:rsidRPr="0065195A">
        <w:t xml:space="preserve">how texts and images are employed in </w:t>
      </w:r>
      <w:r w:rsidR="0046619F" w:rsidRPr="0065195A">
        <w:t>what is an international cybercrime.</w:t>
      </w:r>
      <w:r w:rsidRPr="0065195A">
        <w:t xml:space="preserve"> </w:t>
      </w:r>
    </w:p>
    <w:p w14:paraId="51736E57" w14:textId="77777777" w:rsidR="00CD0BA0" w:rsidRDefault="00CD0BA0" w:rsidP="00D7239F">
      <w:pPr>
        <w:jc w:val="both"/>
        <w:rPr>
          <w:b/>
        </w:rPr>
      </w:pPr>
    </w:p>
    <w:p w14:paraId="545CEF19" w14:textId="77777777" w:rsidR="0061681E" w:rsidRPr="0065195A" w:rsidRDefault="0061681E" w:rsidP="00D7239F">
      <w:pPr>
        <w:jc w:val="both"/>
        <w:rPr>
          <w:b/>
        </w:rPr>
      </w:pPr>
      <w:r w:rsidRPr="0065195A">
        <w:rPr>
          <w:b/>
        </w:rPr>
        <w:t>References</w:t>
      </w:r>
    </w:p>
    <w:p w14:paraId="0C4D76B7" w14:textId="77777777" w:rsidR="00CC4F48" w:rsidRPr="007E3062" w:rsidRDefault="00BB0E78" w:rsidP="00D7239F">
      <w:pPr>
        <w:ind w:left="567" w:hanging="567"/>
        <w:jc w:val="both"/>
      </w:pPr>
      <w:proofErr w:type="spellStart"/>
      <w:r w:rsidRPr="007E3062">
        <w:t>Adegbija</w:t>
      </w:r>
      <w:proofErr w:type="spellEnd"/>
      <w:r w:rsidRPr="007E3062">
        <w:t xml:space="preserve">, </w:t>
      </w:r>
      <w:proofErr w:type="spellStart"/>
      <w:r w:rsidRPr="007E3062">
        <w:t>Efurosibina</w:t>
      </w:r>
      <w:proofErr w:type="spellEnd"/>
      <w:r w:rsidRPr="007E3062">
        <w:t xml:space="preserve"> (1995)</w:t>
      </w:r>
      <w:r w:rsidR="0017060F" w:rsidRPr="007E3062">
        <w:t>.</w:t>
      </w:r>
      <w:r w:rsidRPr="007E3062">
        <w:t xml:space="preserve"> "'I, Major-General X'. Discourse </w:t>
      </w:r>
      <w:proofErr w:type="spellStart"/>
      <w:r w:rsidRPr="007E3062">
        <w:t>Tacts</w:t>
      </w:r>
      <w:proofErr w:type="spellEnd"/>
      <w:r w:rsidRPr="007E3062">
        <w:t xml:space="preserve"> in Military </w:t>
      </w:r>
      <w:r w:rsidRPr="007E3062">
        <w:rPr>
          <w:i/>
          <w:iCs/>
        </w:rPr>
        <w:t>Coup</w:t>
      </w:r>
      <w:r w:rsidRPr="007E3062">
        <w:t xml:space="preserve"> Speeches in Nigeria". </w:t>
      </w:r>
      <w:r w:rsidRPr="007E3062">
        <w:rPr>
          <w:i/>
          <w:iCs/>
        </w:rPr>
        <w:t>Text</w:t>
      </w:r>
      <w:r w:rsidRPr="007E3062">
        <w:t xml:space="preserve"> 15/2: 253–270.</w:t>
      </w:r>
      <w:r w:rsidR="00CC4F48" w:rsidRPr="007E3062">
        <w:t xml:space="preserve"> </w:t>
      </w:r>
    </w:p>
    <w:p w14:paraId="12CFFBC9" w14:textId="77777777" w:rsidR="00CC4F48" w:rsidRPr="007E3062" w:rsidRDefault="00CC4F48" w:rsidP="00D7239F">
      <w:pPr>
        <w:ind w:left="567" w:hanging="567"/>
        <w:jc w:val="both"/>
      </w:pPr>
      <w:proofErr w:type="spellStart"/>
      <w:r w:rsidRPr="007E3062">
        <w:t>Adomi</w:t>
      </w:r>
      <w:proofErr w:type="spellEnd"/>
      <w:r w:rsidRPr="007E3062">
        <w:t xml:space="preserve">, E. (2008). Combating cybercrime in Nigeria. </w:t>
      </w:r>
      <w:r w:rsidRPr="007E3062">
        <w:rPr>
          <w:rFonts w:eastAsia="TimesNewRomanPS-ItalicMT"/>
          <w:i/>
          <w:iCs/>
        </w:rPr>
        <w:t>The Electronic Library</w:t>
      </w:r>
      <w:r w:rsidRPr="007E3062">
        <w:t xml:space="preserve">, </w:t>
      </w:r>
      <w:r w:rsidRPr="007E3062">
        <w:rPr>
          <w:rFonts w:eastAsia="TimesNewRomanPS-ItalicMT"/>
          <w:i/>
          <w:iCs/>
        </w:rPr>
        <w:t>26</w:t>
      </w:r>
      <w:r w:rsidR="00C37C7C">
        <w:rPr>
          <w:rFonts w:eastAsia="TimesNewRomanPS-ItalicMT"/>
          <w:i/>
          <w:iCs/>
        </w:rPr>
        <w:t xml:space="preserve"> </w:t>
      </w:r>
      <w:r w:rsidRPr="007E3062">
        <w:t>(5), 716–725. doi:10.1108/02640470810910738</w:t>
      </w:r>
    </w:p>
    <w:p w14:paraId="4FFB156D" w14:textId="77777777" w:rsidR="007E3062" w:rsidRPr="007E3062" w:rsidRDefault="007E3062" w:rsidP="00D7239F">
      <w:pPr>
        <w:ind w:left="567" w:hanging="567"/>
        <w:jc w:val="both"/>
      </w:pPr>
      <w:proofErr w:type="spellStart"/>
      <w:r w:rsidRPr="007E3062">
        <w:t>Arciuli</w:t>
      </w:r>
      <w:proofErr w:type="spellEnd"/>
      <w:r w:rsidRPr="007E3062">
        <w:t xml:space="preserve">, J., Mallard, D. &amp; </w:t>
      </w:r>
      <w:proofErr w:type="spellStart"/>
      <w:r w:rsidRPr="007E3062">
        <w:t>Villar</w:t>
      </w:r>
      <w:proofErr w:type="spellEnd"/>
      <w:r w:rsidRPr="007E3062">
        <w:t xml:space="preserve">, G. 2010. ‘“Um, I can tell you’re lying”: Linguistic markers of deception </w:t>
      </w:r>
      <w:r>
        <w:t>versus truth-telling in speech’.</w:t>
      </w:r>
      <w:r w:rsidRPr="007E3062">
        <w:t xml:space="preserve"> </w:t>
      </w:r>
      <w:r w:rsidRPr="007E3062">
        <w:rPr>
          <w:i/>
          <w:iCs/>
        </w:rPr>
        <w:t xml:space="preserve">Applied Psycholinguistics </w:t>
      </w:r>
      <w:r w:rsidRPr="007E3062">
        <w:t>31, 397-411.</w:t>
      </w:r>
    </w:p>
    <w:p w14:paraId="6E71D468" w14:textId="77777777" w:rsidR="00DF7B73" w:rsidRPr="007E3062" w:rsidRDefault="00DF7B73" w:rsidP="00D7239F">
      <w:pPr>
        <w:ind w:left="567" w:hanging="567"/>
        <w:jc w:val="both"/>
      </w:pPr>
      <w:r w:rsidRPr="007E3062">
        <w:t xml:space="preserve">Armistead, T.W. (2011). ‘Detecting deception in written statements: The British Home Office study of scientific content analysis (SCAN)’, </w:t>
      </w:r>
      <w:r w:rsidRPr="007E3062">
        <w:rPr>
          <w:i/>
          <w:iCs/>
        </w:rPr>
        <w:t xml:space="preserve">Policing: An International Journal of Police Strategies &amp; Management </w:t>
      </w:r>
      <w:r w:rsidRPr="007E3062">
        <w:t>34:4, 588-605.</w:t>
      </w:r>
    </w:p>
    <w:p w14:paraId="1FEE8382" w14:textId="77777777" w:rsidR="00F242CF" w:rsidRPr="007E3062" w:rsidRDefault="00F242CF" w:rsidP="00D7239F">
      <w:pPr>
        <w:ind w:left="567" w:hanging="567"/>
        <w:jc w:val="both"/>
      </w:pPr>
      <w:r w:rsidRPr="007E3062">
        <w:rPr>
          <w:bCs/>
          <w:kern w:val="36"/>
        </w:rPr>
        <w:t xml:space="preserve">Black's Law Dictionary (2009). Law </w:t>
      </w:r>
      <w:proofErr w:type="spellStart"/>
      <w:r w:rsidRPr="007E3062">
        <w:rPr>
          <w:bCs/>
          <w:kern w:val="36"/>
        </w:rPr>
        <w:t>Encyclopedia</w:t>
      </w:r>
      <w:proofErr w:type="spellEnd"/>
      <w:r w:rsidRPr="007E3062">
        <w:rPr>
          <w:bCs/>
          <w:kern w:val="36"/>
        </w:rPr>
        <w:t xml:space="preserve"> (9th Edition). </w:t>
      </w:r>
      <w:r w:rsidRPr="007E3062">
        <w:rPr>
          <w:rStyle w:val="addmd"/>
        </w:rPr>
        <w:t>West Publishing Inc.</w:t>
      </w:r>
    </w:p>
    <w:p w14:paraId="1C37D118" w14:textId="77777777" w:rsidR="00500BAA" w:rsidRPr="007E3062" w:rsidRDefault="00500BAA" w:rsidP="00D7239F">
      <w:pPr>
        <w:ind w:left="567" w:hanging="567"/>
        <w:jc w:val="both"/>
      </w:pPr>
      <w:r w:rsidRPr="007E3062">
        <w:lastRenderedPageBreak/>
        <w:t xml:space="preserve">Blommaert, Jan and </w:t>
      </w:r>
      <w:proofErr w:type="spellStart"/>
      <w:r w:rsidRPr="007E3062">
        <w:t>Omoniyi</w:t>
      </w:r>
      <w:proofErr w:type="spellEnd"/>
      <w:r w:rsidRPr="007E3062">
        <w:t xml:space="preserve">, Tope. (2006). “Email fraud: Language, Technology, and the </w:t>
      </w:r>
      <w:proofErr w:type="spellStart"/>
      <w:r w:rsidRPr="007E3062">
        <w:t>Indexicals</w:t>
      </w:r>
      <w:proofErr w:type="spellEnd"/>
      <w:r w:rsidRPr="007E3062">
        <w:t xml:space="preserve"> of Globalization.” </w:t>
      </w:r>
      <w:r w:rsidRPr="007E3062">
        <w:rPr>
          <w:i/>
          <w:iCs/>
        </w:rPr>
        <w:t xml:space="preserve">Social Semiotics, </w:t>
      </w:r>
      <w:r w:rsidRPr="007E3062">
        <w:t>16 (4): 573–605.</w:t>
      </w:r>
    </w:p>
    <w:p w14:paraId="245D4868" w14:textId="77777777" w:rsidR="006E55A5" w:rsidRPr="007E3062" w:rsidRDefault="006E55A5" w:rsidP="00D7239F">
      <w:pPr>
        <w:ind w:left="567" w:hanging="567"/>
        <w:jc w:val="both"/>
      </w:pPr>
      <w:r w:rsidRPr="007E3062">
        <w:t xml:space="preserve">Buller, D.B. and Burgoon, J.K. (1996). Interpersonal Deception Theory. </w:t>
      </w:r>
      <w:r w:rsidRPr="007E3062">
        <w:rPr>
          <w:i/>
          <w:iCs/>
        </w:rPr>
        <w:t>Communication Theory</w:t>
      </w:r>
      <w:r w:rsidRPr="007E3062">
        <w:t>, 6(3):203–242.</w:t>
      </w:r>
    </w:p>
    <w:p w14:paraId="29AF8A96" w14:textId="77777777" w:rsidR="008A0755" w:rsidRPr="007E3062" w:rsidRDefault="008A0755" w:rsidP="00D7239F">
      <w:pPr>
        <w:ind w:left="567" w:hanging="567"/>
        <w:jc w:val="both"/>
      </w:pPr>
      <w:r w:rsidRPr="007E3062">
        <w:t xml:space="preserve">Buller, D.B., Burgoon, J.K., </w:t>
      </w:r>
      <w:proofErr w:type="spellStart"/>
      <w:r w:rsidRPr="007E3062">
        <w:t>Buslig</w:t>
      </w:r>
      <w:proofErr w:type="spellEnd"/>
      <w:r w:rsidRPr="007E3062">
        <w:t xml:space="preserve">, A. &amp; </w:t>
      </w:r>
      <w:proofErr w:type="spellStart"/>
      <w:r w:rsidRPr="007E3062">
        <w:t>Roiger</w:t>
      </w:r>
      <w:proofErr w:type="spellEnd"/>
      <w:r w:rsidRPr="007E3062">
        <w:t xml:space="preserve">, J. </w:t>
      </w:r>
      <w:r w:rsidR="0017060F" w:rsidRPr="007E3062">
        <w:t>(</w:t>
      </w:r>
      <w:r w:rsidRPr="007E3062">
        <w:t>1996</w:t>
      </w:r>
      <w:r w:rsidR="0017060F" w:rsidRPr="007E3062">
        <w:t>)</w:t>
      </w:r>
      <w:r w:rsidRPr="007E3062">
        <w:t xml:space="preserve">. ‘Testing Interpersonal Deception Theory: The Language of Interpersonal Deception’, </w:t>
      </w:r>
      <w:r w:rsidRPr="007E3062">
        <w:rPr>
          <w:i/>
          <w:iCs/>
        </w:rPr>
        <w:t xml:space="preserve">Communication Theory </w:t>
      </w:r>
      <w:r w:rsidRPr="007E3062">
        <w:t>6:3, 268-289.</w:t>
      </w:r>
    </w:p>
    <w:p w14:paraId="4E6456F0" w14:textId="77777777" w:rsidR="00D739DF" w:rsidRPr="007E3062" w:rsidRDefault="00D739DF" w:rsidP="00D7239F">
      <w:pPr>
        <w:ind w:left="567" w:hanging="567"/>
        <w:jc w:val="both"/>
      </w:pPr>
      <w:r w:rsidRPr="007E3062">
        <w:t xml:space="preserve">Burgoon, J. K., Blair, J. P., Qin, T., &amp; </w:t>
      </w:r>
      <w:proofErr w:type="spellStart"/>
      <w:r w:rsidRPr="007E3062">
        <w:t>Nunamaker</w:t>
      </w:r>
      <w:proofErr w:type="spellEnd"/>
      <w:r w:rsidRPr="007E3062">
        <w:t xml:space="preserve">, J. F. (2003). Detecting deception through linguistic analysis. </w:t>
      </w:r>
      <w:r w:rsidRPr="007E3062">
        <w:rPr>
          <w:i/>
        </w:rPr>
        <w:t>Intelligence and Security Informatics</w:t>
      </w:r>
      <w:r w:rsidRPr="007E3062">
        <w:t>, 2665, 91–101.</w:t>
      </w:r>
    </w:p>
    <w:p w14:paraId="7A6802BC" w14:textId="77777777" w:rsidR="009E64D6" w:rsidRPr="007E3062" w:rsidRDefault="009E64D6" w:rsidP="00D7239F">
      <w:pPr>
        <w:ind w:left="567" w:hanging="567"/>
        <w:jc w:val="both"/>
      </w:pPr>
      <w:r w:rsidRPr="007E3062">
        <w:t xml:space="preserve">Carroll, Robert Todd. "The </w:t>
      </w:r>
      <w:proofErr w:type="spellStart"/>
      <w:r w:rsidRPr="007E3062">
        <w:t>Skeptics</w:t>
      </w:r>
      <w:proofErr w:type="spellEnd"/>
      <w:r w:rsidRPr="007E3062">
        <w:t xml:space="preserve"> Dictionary". "Pyramid Schemes, Chain Letters and Ponzi Schemes". http://skepdic.com/pyramid.html</w:t>
      </w:r>
    </w:p>
    <w:p w14:paraId="033DE66E" w14:textId="77777777" w:rsidR="009170A4" w:rsidRPr="007E3062" w:rsidRDefault="00D0507E" w:rsidP="00D7239F">
      <w:pPr>
        <w:autoSpaceDE w:val="0"/>
        <w:autoSpaceDN w:val="0"/>
        <w:adjustRightInd w:val="0"/>
        <w:ind w:left="567" w:hanging="567"/>
        <w:jc w:val="both"/>
        <w:rPr>
          <w:color w:val="000000"/>
        </w:rPr>
      </w:pPr>
      <w:proofErr w:type="spellStart"/>
      <w:r w:rsidRPr="007E3062">
        <w:rPr>
          <w:color w:val="000000"/>
        </w:rPr>
        <w:t>Chawki</w:t>
      </w:r>
      <w:proofErr w:type="spellEnd"/>
      <w:r w:rsidRPr="007E3062">
        <w:rPr>
          <w:color w:val="000000"/>
        </w:rPr>
        <w:t xml:space="preserve">, Mohamed (2009). ‘Nigeria Tackles Advance Free Fraud’, 2009(1) Journal of Information, Law &amp; Technology (JILT), </w:t>
      </w:r>
      <w:hyperlink r:id="rId9" w:history="1">
        <w:r w:rsidR="009170A4" w:rsidRPr="007E3062">
          <w:rPr>
            <w:rStyle w:val="Hyperlink"/>
          </w:rPr>
          <w:t>http://go.warwick.ac.uk/jilt/2009_1/chawki</w:t>
        </w:r>
      </w:hyperlink>
    </w:p>
    <w:p w14:paraId="78BDAE73" w14:textId="77777777" w:rsidR="009170A4" w:rsidRPr="007E3062" w:rsidRDefault="009170A4" w:rsidP="00D7239F">
      <w:pPr>
        <w:autoSpaceDE w:val="0"/>
        <w:autoSpaceDN w:val="0"/>
        <w:adjustRightInd w:val="0"/>
        <w:ind w:left="567" w:hanging="567"/>
        <w:jc w:val="both"/>
        <w:rPr>
          <w:color w:val="000000" w:themeColor="text1"/>
        </w:rPr>
      </w:pPr>
      <w:proofErr w:type="spellStart"/>
      <w:r w:rsidRPr="007E3062">
        <w:rPr>
          <w:rFonts w:eastAsiaTheme="minorHAnsi"/>
          <w:lang w:eastAsia="en-US"/>
        </w:rPr>
        <w:t>Chiluwa</w:t>
      </w:r>
      <w:proofErr w:type="spellEnd"/>
      <w:r w:rsidRPr="007E3062">
        <w:rPr>
          <w:rFonts w:eastAsiaTheme="minorHAnsi"/>
          <w:lang w:eastAsia="en-US"/>
        </w:rPr>
        <w:t xml:space="preserve">, Innocent. (2009). The discourse of digital deceptions and email “419” solicitations. </w:t>
      </w:r>
      <w:r w:rsidRPr="007E3062">
        <w:rPr>
          <w:rFonts w:eastAsia="TimesNewRomanPS-ItalicMT"/>
          <w:i/>
          <w:iCs/>
          <w:lang w:eastAsia="en-US"/>
        </w:rPr>
        <w:t>Discourse Studies</w:t>
      </w:r>
      <w:r w:rsidRPr="007E3062">
        <w:rPr>
          <w:rFonts w:eastAsiaTheme="minorHAnsi"/>
          <w:lang w:eastAsia="en-US"/>
        </w:rPr>
        <w:t xml:space="preserve">, </w:t>
      </w:r>
      <w:r w:rsidRPr="007E3062">
        <w:rPr>
          <w:rFonts w:eastAsia="TimesNewRomanPS-ItalicMT"/>
          <w:i/>
          <w:iCs/>
          <w:lang w:eastAsia="en-US"/>
        </w:rPr>
        <w:t xml:space="preserve">11 </w:t>
      </w:r>
      <w:r w:rsidRPr="007E3062">
        <w:rPr>
          <w:rFonts w:eastAsiaTheme="minorHAnsi"/>
          <w:lang w:eastAsia="en-US"/>
        </w:rPr>
        <w:t>(6), 1–26. doi:10.1177/1461445609347229</w:t>
      </w:r>
    </w:p>
    <w:p w14:paraId="1FDA5D3B" w14:textId="77777777" w:rsidR="00BF41E4" w:rsidRPr="007E3062" w:rsidRDefault="00105B0B" w:rsidP="00D7239F">
      <w:pPr>
        <w:ind w:left="567" w:hanging="567"/>
        <w:jc w:val="both"/>
        <w:rPr>
          <w:rStyle w:val="Hyperlink"/>
        </w:rPr>
      </w:pPr>
      <w:proofErr w:type="spellStart"/>
      <w:r w:rsidRPr="007E3062">
        <w:rPr>
          <w:color w:val="000000" w:themeColor="text1"/>
        </w:rPr>
        <w:t>Chiluwa</w:t>
      </w:r>
      <w:proofErr w:type="spellEnd"/>
      <w:r w:rsidRPr="007E3062">
        <w:rPr>
          <w:color w:val="000000" w:themeColor="text1"/>
        </w:rPr>
        <w:t xml:space="preserve">, Innocent. </w:t>
      </w:r>
      <w:r w:rsidR="0017060F" w:rsidRPr="007E3062">
        <w:rPr>
          <w:color w:val="000000" w:themeColor="text1"/>
        </w:rPr>
        <w:t xml:space="preserve">(2010). </w:t>
      </w:r>
      <w:r w:rsidRPr="007E3062">
        <w:rPr>
          <w:color w:val="000000" w:themeColor="text1"/>
        </w:rPr>
        <w:t>The Pragmatics of Hoax Email Business Proposals.</w:t>
      </w:r>
      <w:r w:rsidRPr="007E3062">
        <w:rPr>
          <w:b/>
          <w:color w:val="000000" w:themeColor="text1"/>
        </w:rPr>
        <w:t xml:space="preserve"> </w:t>
      </w:r>
      <w:hyperlink r:id="rId10" w:history="1">
        <w:r w:rsidR="00EE48B8" w:rsidRPr="007E3062">
          <w:rPr>
            <w:rStyle w:val="Hyperlink"/>
          </w:rPr>
          <w:t>http://www.linguistik-online.com/43_10/chiluwa.html</w:t>
        </w:r>
        <w:r w:rsidR="00EE48B8" w:rsidRPr="007E3062">
          <w:rPr>
            <w:rStyle w:val="Hyperlink"/>
            <w:b/>
          </w:rPr>
          <w:t xml:space="preserve">. </w:t>
        </w:r>
        <w:r w:rsidR="00EE48B8" w:rsidRPr="007E3062">
          <w:rPr>
            <w:rStyle w:val="Hyperlink"/>
          </w:rPr>
          <w:t>2010</w:t>
        </w:r>
      </w:hyperlink>
    </w:p>
    <w:p w14:paraId="173756C2" w14:textId="77777777" w:rsidR="00500BAA" w:rsidRPr="007E3062" w:rsidRDefault="00500BAA" w:rsidP="00D7239F">
      <w:pPr>
        <w:ind w:left="567" w:hanging="567"/>
        <w:jc w:val="both"/>
        <w:rPr>
          <w:bCs/>
        </w:rPr>
      </w:pPr>
      <w:proofErr w:type="spellStart"/>
      <w:r w:rsidRPr="007E3062">
        <w:rPr>
          <w:rFonts w:eastAsiaTheme="minorHAnsi"/>
          <w:bCs/>
          <w:lang w:eastAsia="en-US"/>
        </w:rPr>
        <w:t>Chiluwa</w:t>
      </w:r>
      <w:proofErr w:type="spellEnd"/>
      <w:r w:rsidRPr="007E3062">
        <w:rPr>
          <w:rFonts w:eastAsiaTheme="minorHAnsi"/>
          <w:bCs/>
          <w:lang w:eastAsia="en-US"/>
        </w:rPr>
        <w:t xml:space="preserve">, Innocent. (2015a). Email Fraud. International </w:t>
      </w:r>
      <w:proofErr w:type="spellStart"/>
      <w:r w:rsidRPr="007E3062">
        <w:rPr>
          <w:rFonts w:eastAsiaTheme="minorHAnsi"/>
          <w:bCs/>
          <w:lang w:eastAsia="en-US"/>
        </w:rPr>
        <w:t>Encyclopedia</w:t>
      </w:r>
      <w:proofErr w:type="spellEnd"/>
      <w:r w:rsidRPr="007E3062">
        <w:rPr>
          <w:rFonts w:eastAsiaTheme="minorHAnsi"/>
          <w:bCs/>
          <w:lang w:eastAsia="en-US"/>
        </w:rPr>
        <w:t xml:space="preserve"> of Language and Social Interaction </w:t>
      </w:r>
      <w:r w:rsidRPr="007E3062">
        <w:rPr>
          <w:rFonts w:eastAsiaTheme="minorHAnsi"/>
          <w:lang w:eastAsia="en-US"/>
        </w:rPr>
        <w:t xml:space="preserve">edited by Karen Tracy, Cornelia </w:t>
      </w:r>
      <w:proofErr w:type="spellStart"/>
      <w:r w:rsidRPr="007E3062">
        <w:rPr>
          <w:rFonts w:eastAsiaTheme="minorHAnsi"/>
          <w:lang w:eastAsia="en-US"/>
        </w:rPr>
        <w:t>Ilie</w:t>
      </w:r>
      <w:proofErr w:type="spellEnd"/>
      <w:r w:rsidRPr="007E3062">
        <w:rPr>
          <w:rFonts w:eastAsiaTheme="minorHAnsi"/>
          <w:lang w:eastAsia="en-US"/>
        </w:rPr>
        <w:t xml:space="preserve"> &amp; Todd Sandel. (</w:t>
      </w:r>
      <w:r w:rsidRPr="007E3062">
        <w:rPr>
          <w:rFonts w:eastAsiaTheme="minorHAnsi"/>
          <w:i/>
          <w:iCs/>
          <w:lang w:eastAsia="en-US"/>
        </w:rPr>
        <w:t>Wiley Blackwell &amp; International Communication Association (ICA).</w:t>
      </w:r>
    </w:p>
    <w:p w14:paraId="41081E67" w14:textId="77777777" w:rsidR="00500BAA" w:rsidRPr="007E3062" w:rsidRDefault="00500BAA" w:rsidP="00D7239F">
      <w:pPr>
        <w:ind w:left="567" w:hanging="567"/>
        <w:jc w:val="both"/>
        <w:rPr>
          <w:color w:val="0000FF"/>
        </w:rPr>
      </w:pPr>
      <w:proofErr w:type="spellStart"/>
      <w:r w:rsidRPr="007E3062">
        <w:rPr>
          <w:color w:val="000000"/>
        </w:rPr>
        <w:t>Chiluwa</w:t>
      </w:r>
      <w:proofErr w:type="spellEnd"/>
      <w:r w:rsidRPr="007E3062">
        <w:rPr>
          <w:color w:val="000000"/>
        </w:rPr>
        <w:t xml:space="preserve">, Innocent. (2015b). </w:t>
      </w:r>
      <w:proofErr w:type="spellStart"/>
      <w:r w:rsidRPr="007E3062">
        <w:rPr>
          <w:color w:val="000000"/>
        </w:rPr>
        <w:t>Radicalist</w:t>
      </w:r>
      <w:proofErr w:type="spellEnd"/>
      <w:r w:rsidRPr="007E3062">
        <w:rPr>
          <w:color w:val="000000"/>
        </w:rPr>
        <w:t xml:space="preserve"> Discourse: A Study of the Stances of Nigeria's Boko Haram and Somalia's Al </w:t>
      </w:r>
      <w:proofErr w:type="spellStart"/>
      <w:r w:rsidRPr="007E3062">
        <w:rPr>
          <w:color w:val="000000"/>
        </w:rPr>
        <w:t>Shabaab</w:t>
      </w:r>
      <w:proofErr w:type="spellEnd"/>
      <w:r w:rsidRPr="007E3062">
        <w:rPr>
          <w:color w:val="000000"/>
        </w:rPr>
        <w:t xml:space="preserve"> on Twitter. </w:t>
      </w:r>
      <w:r w:rsidRPr="007E3062">
        <w:rPr>
          <w:i/>
          <w:color w:val="000000"/>
        </w:rPr>
        <w:t>Journal of Multicultural Discourses</w:t>
      </w:r>
      <w:r w:rsidRPr="007E3062">
        <w:rPr>
          <w:color w:val="000000"/>
        </w:rPr>
        <w:t>, DOI:</w:t>
      </w:r>
      <w:r w:rsidRPr="007E3062">
        <w:rPr>
          <w:color w:val="0000FF"/>
        </w:rPr>
        <w:t>10.1080/17447143.2015.1041964</w:t>
      </w:r>
    </w:p>
    <w:p w14:paraId="6F832BA8" w14:textId="77777777" w:rsidR="00C1443B" w:rsidRPr="007E3062" w:rsidRDefault="00C1443B" w:rsidP="00D7239F">
      <w:pPr>
        <w:ind w:left="567" w:hanging="567"/>
        <w:jc w:val="both"/>
      </w:pPr>
      <w:proofErr w:type="spellStart"/>
      <w:r w:rsidRPr="007E3062">
        <w:rPr>
          <w:bCs/>
        </w:rPr>
        <w:t>Chiluwa</w:t>
      </w:r>
      <w:proofErr w:type="spellEnd"/>
      <w:r w:rsidRPr="007E3062">
        <w:rPr>
          <w:bCs/>
        </w:rPr>
        <w:t xml:space="preserve">, Innocent and </w:t>
      </w:r>
      <w:proofErr w:type="spellStart"/>
      <w:r w:rsidRPr="007E3062">
        <w:rPr>
          <w:bCs/>
        </w:rPr>
        <w:t>Odebunmi</w:t>
      </w:r>
      <w:proofErr w:type="spellEnd"/>
      <w:r w:rsidRPr="007E3062">
        <w:rPr>
          <w:bCs/>
        </w:rPr>
        <w:t xml:space="preserve">, Akin (2016). On terrorist attacks in Nigeria: Stance and engagement in conversations on </w:t>
      </w:r>
      <w:proofErr w:type="spellStart"/>
      <w:r w:rsidRPr="007E3062">
        <w:rPr>
          <w:bCs/>
          <w:i/>
          <w:iCs/>
        </w:rPr>
        <w:t>Nairaland</w:t>
      </w:r>
      <w:proofErr w:type="spellEnd"/>
      <w:r w:rsidRPr="007E3062">
        <w:rPr>
          <w:bCs/>
          <w:i/>
          <w:iCs/>
        </w:rPr>
        <w:t xml:space="preserve">. </w:t>
      </w:r>
      <w:r w:rsidRPr="007E3062">
        <w:rPr>
          <w:i/>
        </w:rPr>
        <w:t>Communication and the Public</w:t>
      </w:r>
      <w:r w:rsidRPr="007E3062">
        <w:t>, Vol. 1(1) 91–109.</w:t>
      </w:r>
    </w:p>
    <w:p w14:paraId="162ECEDC" w14:textId="77777777" w:rsidR="008A0755" w:rsidRPr="007E3062" w:rsidRDefault="008653AD" w:rsidP="00D7239F">
      <w:pPr>
        <w:ind w:left="567" w:hanging="567"/>
        <w:jc w:val="both"/>
        <w:rPr>
          <w:bCs/>
          <w:color w:val="000000"/>
        </w:rPr>
      </w:pPr>
      <w:proofErr w:type="spellStart"/>
      <w:r w:rsidRPr="007E3062">
        <w:t>Choud</w:t>
      </w:r>
      <w:r w:rsidR="008A0755" w:rsidRPr="007E3062">
        <w:t>ry</w:t>
      </w:r>
      <w:proofErr w:type="spellEnd"/>
      <w:r w:rsidR="008A0755" w:rsidRPr="007E3062">
        <w:t xml:space="preserve">, Farzana (2014). </w:t>
      </w:r>
      <w:r w:rsidR="008A0755" w:rsidRPr="007E3062">
        <w:rPr>
          <w:bCs/>
        </w:rPr>
        <w:t xml:space="preserve">Can Language Be Useful in Detecting Deception? The Linguistic Markers of Deception in the Jodi Arias Interview. </w:t>
      </w:r>
      <w:r w:rsidR="008A0755" w:rsidRPr="007E3062">
        <w:rPr>
          <w:i/>
          <w:iCs/>
        </w:rPr>
        <w:t xml:space="preserve">Diffusion: The </w:t>
      </w:r>
      <w:proofErr w:type="spellStart"/>
      <w:r w:rsidR="008A0755" w:rsidRPr="007E3062">
        <w:rPr>
          <w:i/>
          <w:iCs/>
        </w:rPr>
        <w:t>UCLan</w:t>
      </w:r>
      <w:proofErr w:type="spellEnd"/>
      <w:r w:rsidR="008A0755" w:rsidRPr="007E3062">
        <w:rPr>
          <w:i/>
          <w:iCs/>
        </w:rPr>
        <w:t xml:space="preserve"> Journal of Undergraduate Research: </w:t>
      </w:r>
      <w:r w:rsidR="008A0755" w:rsidRPr="007E3062">
        <w:t>Volume 7: 2 (December 2014) 78</w:t>
      </w:r>
    </w:p>
    <w:p w14:paraId="1CC28718" w14:textId="77777777" w:rsidR="00003D2A" w:rsidRPr="007E3062" w:rsidRDefault="00003D2A" w:rsidP="00D7239F">
      <w:pPr>
        <w:ind w:left="567" w:hanging="567"/>
        <w:jc w:val="both"/>
        <w:rPr>
          <w:bCs/>
          <w:color w:val="000000"/>
        </w:rPr>
      </w:pPr>
      <w:r w:rsidRPr="007E3062">
        <w:t xml:space="preserve">Cialdini, R. B. (2001). </w:t>
      </w:r>
      <w:r w:rsidRPr="007E3062">
        <w:rPr>
          <w:i/>
          <w:iCs/>
        </w:rPr>
        <w:t>Influence: Science and practice</w:t>
      </w:r>
      <w:r w:rsidRPr="007E3062">
        <w:t xml:space="preserve"> (4th ed.). Boston: </w:t>
      </w:r>
      <w:proofErr w:type="spellStart"/>
      <w:r w:rsidRPr="007E3062">
        <w:t>Allyn</w:t>
      </w:r>
      <w:proofErr w:type="spellEnd"/>
      <w:r w:rsidRPr="007E3062">
        <w:t xml:space="preserve"> &amp; Bacon.</w:t>
      </w:r>
    </w:p>
    <w:p w14:paraId="6DC56DE5" w14:textId="77777777" w:rsidR="005431A6" w:rsidRPr="007E3062" w:rsidRDefault="005431A6" w:rsidP="00D7239F">
      <w:pPr>
        <w:ind w:left="567" w:hanging="567"/>
        <w:jc w:val="both"/>
        <w:rPr>
          <w:bCs/>
        </w:rPr>
      </w:pPr>
      <w:r w:rsidRPr="007E3062">
        <w:rPr>
          <w:bCs/>
          <w:color w:val="000000"/>
        </w:rPr>
        <w:t>Cohen,</w:t>
      </w:r>
      <w:r w:rsidR="00922858" w:rsidRPr="007E3062">
        <w:rPr>
          <w:bCs/>
          <w:color w:val="000000"/>
        </w:rPr>
        <w:t xml:space="preserve"> Fred</w:t>
      </w:r>
      <w:r w:rsidRPr="007E3062">
        <w:rPr>
          <w:bCs/>
          <w:color w:val="000000"/>
        </w:rPr>
        <w:t xml:space="preserve"> (2016). </w:t>
      </w:r>
      <w:r w:rsidRPr="007E3062">
        <w:t xml:space="preserve">Risk Management: Threats: What threats have been identified, what are their characteristics and relevant </w:t>
      </w:r>
      <w:proofErr w:type="gramStart"/>
      <w:r w:rsidRPr="007E3062">
        <w:t>history?</w:t>
      </w:r>
      <w:r w:rsidR="00922858" w:rsidRPr="007E3062">
        <w:t>.</w:t>
      </w:r>
      <w:proofErr w:type="gramEnd"/>
      <w:r w:rsidR="00922858" w:rsidRPr="007E3062">
        <w:t xml:space="preserve"> http://all.net/SoP/ICSSec/RM5b.html</w:t>
      </w:r>
    </w:p>
    <w:p w14:paraId="4A15E3A6" w14:textId="77777777" w:rsidR="009170A4" w:rsidRPr="007E3062" w:rsidRDefault="00D739DF" w:rsidP="00D7239F">
      <w:pPr>
        <w:ind w:left="567" w:hanging="567"/>
        <w:jc w:val="both"/>
      </w:pPr>
      <w:r w:rsidRPr="007E3062">
        <w:t xml:space="preserve">DePaulo, B. M., Lindsay, J. J., Malone, B. E., </w:t>
      </w:r>
      <w:proofErr w:type="spellStart"/>
      <w:r w:rsidRPr="007E3062">
        <w:t>Muhlenbruck</w:t>
      </w:r>
      <w:proofErr w:type="spellEnd"/>
      <w:r w:rsidRPr="007E3062">
        <w:t xml:space="preserve">, L., Charlton, K., &amp; Cooper, H. (2003). Cues to deception. </w:t>
      </w:r>
      <w:r w:rsidRPr="007E3062">
        <w:rPr>
          <w:i/>
        </w:rPr>
        <w:t>Psychological Bulletin</w:t>
      </w:r>
      <w:r w:rsidRPr="007E3062">
        <w:t>, 129, 74–118.</w:t>
      </w:r>
      <w:r w:rsidR="009170A4" w:rsidRPr="007E3062">
        <w:t xml:space="preserve"> </w:t>
      </w:r>
    </w:p>
    <w:p w14:paraId="44CB4214" w14:textId="77777777" w:rsidR="009170A4" w:rsidRPr="007E3062" w:rsidRDefault="009170A4" w:rsidP="00D7239F">
      <w:pPr>
        <w:ind w:left="567" w:hanging="567"/>
        <w:jc w:val="both"/>
      </w:pPr>
      <w:proofErr w:type="spellStart"/>
      <w:r w:rsidRPr="007E3062">
        <w:rPr>
          <w:rFonts w:eastAsiaTheme="minorHAnsi"/>
          <w:lang w:eastAsia="en-US"/>
        </w:rPr>
        <w:t>Druyd</w:t>
      </w:r>
      <w:proofErr w:type="spellEnd"/>
      <w:r w:rsidRPr="007E3062">
        <w:rPr>
          <w:rFonts w:eastAsiaTheme="minorHAnsi"/>
          <w:lang w:eastAsia="en-US"/>
        </w:rPr>
        <w:t xml:space="preserve">, M. A. (2005). “I brought you </w:t>
      </w:r>
      <w:proofErr w:type="gramStart"/>
      <w:r w:rsidRPr="007E3062">
        <w:rPr>
          <w:rFonts w:eastAsiaTheme="minorHAnsi"/>
          <w:lang w:eastAsia="en-US"/>
        </w:rPr>
        <w:t>a good</w:t>
      </w:r>
      <w:proofErr w:type="gramEnd"/>
      <w:r w:rsidRPr="007E3062">
        <w:rPr>
          <w:rFonts w:eastAsiaTheme="minorHAnsi"/>
          <w:lang w:eastAsia="en-US"/>
        </w:rPr>
        <w:t xml:space="preserve"> news”: An analysis of Nigerian 419 letters. </w:t>
      </w:r>
      <w:r w:rsidRPr="007E3062">
        <w:rPr>
          <w:rFonts w:eastAsia="TimesNewRomanPS-ItalicMT"/>
          <w:i/>
          <w:iCs/>
          <w:lang w:eastAsia="en-US"/>
        </w:rPr>
        <w:t>Proceedings of the 2005 Association of Business Communication Annual Convention</w:t>
      </w:r>
      <w:r w:rsidRPr="007E3062">
        <w:rPr>
          <w:rFonts w:eastAsiaTheme="minorHAnsi"/>
          <w:lang w:eastAsia="en-US"/>
        </w:rPr>
        <w:t>, 1-11.</w:t>
      </w:r>
    </w:p>
    <w:p w14:paraId="44B2CCE3" w14:textId="77777777" w:rsidR="0030690A" w:rsidRDefault="0030690A" w:rsidP="00D7239F">
      <w:pPr>
        <w:ind w:left="567" w:hanging="567"/>
        <w:jc w:val="both"/>
      </w:pPr>
      <w:r w:rsidRPr="00B13296">
        <w:t xml:space="preserve">Fairclough, Norman. (2003). </w:t>
      </w:r>
      <w:proofErr w:type="spellStart"/>
      <w:r w:rsidRPr="00B13296">
        <w:rPr>
          <w:i/>
          <w:lang w:val="en-US"/>
        </w:rPr>
        <w:t>Analysing</w:t>
      </w:r>
      <w:proofErr w:type="spellEnd"/>
      <w:r w:rsidRPr="00B13296">
        <w:rPr>
          <w:i/>
          <w:lang w:val="en-US"/>
        </w:rPr>
        <w:t xml:space="preserve"> Discourse</w:t>
      </w:r>
      <w:r w:rsidRPr="00B13296">
        <w:rPr>
          <w:lang w:val="en-US"/>
        </w:rPr>
        <w:t>. Routledge (Taylor &amp;Francis Group): London and New York.</w:t>
      </w:r>
    </w:p>
    <w:p w14:paraId="1A6AEF38" w14:textId="77777777" w:rsidR="0030690A" w:rsidRDefault="0030690A" w:rsidP="00D7239F">
      <w:pPr>
        <w:ind w:left="567" w:hanging="567"/>
        <w:jc w:val="both"/>
      </w:pPr>
      <w:r w:rsidRPr="007E3062">
        <w:t xml:space="preserve">Feldman Barrett, L., Williams, N. L., &amp; Fong, G. (2002). Defensive verbal </w:t>
      </w:r>
      <w:proofErr w:type="spellStart"/>
      <w:r w:rsidRPr="007E3062">
        <w:t>behavior</w:t>
      </w:r>
      <w:proofErr w:type="spellEnd"/>
      <w:r w:rsidRPr="007E3062">
        <w:t xml:space="preserve"> assessment. </w:t>
      </w:r>
      <w:r w:rsidRPr="007E3062">
        <w:rPr>
          <w:i/>
        </w:rPr>
        <w:t>Personality and Social Psychology Bulletin</w:t>
      </w:r>
      <w:r w:rsidRPr="007E3062">
        <w:t>, 28(6):776-788.</w:t>
      </w:r>
    </w:p>
    <w:p w14:paraId="1367E727" w14:textId="77777777" w:rsidR="0066441F" w:rsidRPr="007E3062" w:rsidRDefault="0066441F" w:rsidP="00D7239F">
      <w:pPr>
        <w:ind w:left="567" w:hanging="567"/>
        <w:jc w:val="both"/>
      </w:pPr>
      <w:r w:rsidRPr="007E3062">
        <w:t xml:space="preserve">Fraser, B. (2010). ‘Hedging in Political Discourse’, in </w:t>
      </w:r>
      <w:proofErr w:type="spellStart"/>
      <w:r w:rsidRPr="007E3062">
        <w:t>Okulska</w:t>
      </w:r>
      <w:proofErr w:type="spellEnd"/>
      <w:r w:rsidRPr="007E3062">
        <w:t xml:space="preserve"> and Cap (eds.), </w:t>
      </w:r>
      <w:r w:rsidRPr="007E3062">
        <w:rPr>
          <w:i/>
          <w:iCs/>
        </w:rPr>
        <w:t xml:space="preserve">Perspectives in Political Discourse. </w:t>
      </w:r>
      <w:r w:rsidRPr="007E3062">
        <w:t xml:space="preserve">Amsterdam: John </w:t>
      </w:r>
      <w:proofErr w:type="spellStart"/>
      <w:r w:rsidRPr="007E3062">
        <w:t>Benjamins</w:t>
      </w:r>
      <w:proofErr w:type="spellEnd"/>
      <w:r w:rsidRPr="007E3062">
        <w:t xml:space="preserve"> Publishing.</w:t>
      </w:r>
    </w:p>
    <w:p w14:paraId="141B724D" w14:textId="77777777" w:rsidR="008A0755" w:rsidRPr="007E3062" w:rsidRDefault="008A0755" w:rsidP="00D7239F">
      <w:pPr>
        <w:ind w:left="567" w:hanging="567"/>
        <w:jc w:val="both"/>
        <w:rPr>
          <w:bCs/>
          <w:color w:val="000000"/>
        </w:rPr>
      </w:pPr>
      <w:proofErr w:type="spellStart"/>
      <w:r w:rsidRPr="007E3062">
        <w:t>Galasinski</w:t>
      </w:r>
      <w:proofErr w:type="spellEnd"/>
      <w:r w:rsidRPr="007E3062">
        <w:t xml:space="preserve">, D. </w:t>
      </w:r>
      <w:r w:rsidR="0017060F" w:rsidRPr="007E3062">
        <w:t>(</w:t>
      </w:r>
      <w:r w:rsidRPr="007E3062">
        <w:t>2000</w:t>
      </w:r>
      <w:r w:rsidR="0017060F" w:rsidRPr="007E3062">
        <w:t>)</w:t>
      </w:r>
      <w:r w:rsidRPr="007E3062">
        <w:t xml:space="preserve">. </w:t>
      </w:r>
      <w:r w:rsidRPr="007E3062">
        <w:rPr>
          <w:i/>
          <w:iCs/>
        </w:rPr>
        <w:t>The Language of Deception: A Discourse Analytical Study</w:t>
      </w:r>
      <w:r w:rsidRPr="007E3062">
        <w:t>. London: Sage Publications.</w:t>
      </w:r>
    </w:p>
    <w:p w14:paraId="7BFCB11C" w14:textId="77777777" w:rsidR="00ED4388" w:rsidRPr="007E3062" w:rsidRDefault="00EE48B8" w:rsidP="00D7239F">
      <w:pPr>
        <w:ind w:left="567" w:hanging="567"/>
        <w:jc w:val="both"/>
        <w:rPr>
          <w:rStyle w:val="Hyperlink"/>
          <w:bCs/>
        </w:rPr>
      </w:pPr>
      <w:r w:rsidRPr="007E3062">
        <w:rPr>
          <w:bCs/>
          <w:color w:val="000000"/>
        </w:rPr>
        <w:t xml:space="preserve">Gong, </w:t>
      </w:r>
      <w:proofErr w:type="spellStart"/>
      <w:r w:rsidRPr="007E3062">
        <w:rPr>
          <w:bCs/>
          <w:color w:val="000000"/>
        </w:rPr>
        <w:t>Jiong</w:t>
      </w:r>
      <w:proofErr w:type="spellEnd"/>
      <w:r w:rsidRPr="007E3062">
        <w:rPr>
          <w:bCs/>
          <w:color w:val="000000"/>
        </w:rPr>
        <w:t xml:space="preserve">; McAfee, Preston R. and Williams, Michael A. (2011). Fraud Cycles. Downloaded from: </w:t>
      </w:r>
      <w:hyperlink r:id="rId11" w:history="1">
        <w:r w:rsidR="00BB0E78" w:rsidRPr="007E3062">
          <w:rPr>
            <w:rStyle w:val="Hyperlink"/>
            <w:bCs/>
          </w:rPr>
          <w:t>http://www.dklevine.com/archive/refs4661465000000001154.pdf</w:t>
        </w:r>
      </w:hyperlink>
    </w:p>
    <w:p w14:paraId="282387C5" w14:textId="77777777" w:rsidR="00245A9D" w:rsidRPr="007E3062" w:rsidRDefault="00245A9D" w:rsidP="00D7239F">
      <w:pPr>
        <w:ind w:left="567" w:hanging="567"/>
        <w:jc w:val="both"/>
      </w:pPr>
      <w:r w:rsidRPr="007E3062">
        <w:t xml:space="preserve">Greenspan, Stephen. (2009). How Bernard Madoff made off with my money or why even an expert on gullibility can get gulled. </w:t>
      </w:r>
      <w:proofErr w:type="spellStart"/>
      <w:r w:rsidRPr="007E3062">
        <w:rPr>
          <w:i/>
        </w:rPr>
        <w:t>Skeptic</w:t>
      </w:r>
      <w:proofErr w:type="spellEnd"/>
      <w:r w:rsidRPr="007E3062">
        <w:t>, 14, (2): 20-25.</w:t>
      </w:r>
    </w:p>
    <w:p w14:paraId="761C4922" w14:textId="77777777" w:rsidR="00ED4388" w:rsidRPr="007E3062" w:rsidRDefault="00ED4388" w:rsidP="00D7239F">
      <w:pPr>
        <w:ind w:left="567" w:hanging="567"/>
        <w:jc w:val="both"/>
      </w:pPr>
      <w:r w:rsidRPr="007E3062">
        <w:lastRenderedPageBreak/>
        <w:t xml:space="preserve">Hancock, Jeffrey T., Curry, Lauren E., </w:t>
      </w:r>
      <w:proofErr w:type="spellStart"/>
      <w:r w:rsidRPr="007E3062">
        <w:t>Goorha</w:t>
      </w:r>
      <w:proofErr w:type="spellEnd"/>
      <w:r w:rsidRPr="007E3062">
        <w:t xml:space="preserve">, Saurabh and Woodworth, Michael (2008). ‘On Lying and Being Lied To: A Linguistic Analysis of Deception in Computer-Mediated Communication’, </w:t>
      </w:r>
      <w:r w:rsidRPr="007E3062">
        <w:rPr>
          <w:i/>
        </w:rPr>
        <w:t>Discourse Processes</w:t>
      </w:r>
      <w:r w:rsidRPr="007E3062">
        <w:t>, 45: 1, 1 — 23.</w:t>
      </w:r>
    </w:p>
    <w:p w14:paraId="362EA2E0" w14:textId="77777777" w:rsidR="0082298D" w:rsidRPr="007E3062" w:rsidRDefault="0082298D" w:rsidP="00D7239F">
      <w:pPr>
        <w:ind w:left="567" w:hanging="567"/>
        <w:jc w:val="both"/>
      </w:pPr>
      <w:r w:rsidRPr="007E3062">
        <w:rPr>
          <w:rStyle w:val="Emphasis"/>
          <w:i w:val="0"/>
        </w:rPr>
        <w:t>Hancock</w:t>
      </w:r>
      <w:r w:rsidRPr="007E3062">
        <w:rPr>
          <w:rStyle w:val="st"/>
          <w:i/>
        </w:rPr>
        <w:t>,</w:t>
      </w:r>
      <w:r w:rsidRPr="007E3062">
        <w:rPr>
          <w:rStyle w:val="st"/>
        </w:rPr>
        <w:t xml:space="preserve"> J.T. (2009). </w:t>
      </w:r>
      <w:r w:rsidRPr="007E3062">
        <w:rPr>
          <w:rStyle w:val="Emphasis"/>
        </w:rPr>
        <w:t>Digital deception</w:t>
      </w:r>
      <w:r w:rsidRPr="007E3062">
        <w:rPr>
          <w:rStyle w:val="st"/>
        </w:rPr>
        <w:t xml:space="preserve">: When, where and how </w:t>
      </w:r>
      <w:r w:rsidRPr="007E3062">
        <w:rPr>
          <w:rStyle w:val="Emphasis"/>
        </w:rPr>
        <w:t>people lie online</w:t>
      </w:r>
      <w:r w:rsidRPr="007E3062">
        <w:rPr>
          <w:rStyle w:val="st"/>
        </w:rPr>
        <w:t xml:space="preserve">. In K. McKenna, T. </w:t>
      </w:r>
      <w:proofErr w:type="spellStart"/>
      <w:r w:rsidRPr="007E3062">
        <w:rPr>
          <w:rStyle w:val="st"/>
        </w:rPr>
        <w:t>Postmes</w:t>
      </w:r>
      <w:proofErr w:type="spellEnd"/>
      <w:r w:rsidRPr="007E3062">
        <w:rPr>
          <w:rStyle w:val="st"/>
        </w:rPr>
        <w:t xml:space="preserve">, U. </w:t>
      </w:r>
      <w:proofErr w:type="spellStart"/>
      <w:r w:rsidRPr="007E3062">
        <w:rPr>
          <w:rStyle w:val="st"/>
        </w:rPr>
        <w:t>Reips</w:t>
      </w:r>
      <w:proofErr w:type="spellEnd"/>
      <w:r w:rsidRPr="007E3062">
        <w:rPr>
          <w:rStyle w:val="st"/>
        </w:rPr>
        <w:t xml:space="preserve"> &amp; A.N. </w:t>
      </w:r>
      <w:proofErr w:type="spellStart"/>
      <w:r w:rsidRPr="007E3062">
        <w:rPr>
          <w:rStyle w:val="st"/>
        </w:rPr>
        <w:t>Joinson</w:t>
      </w:r>
      <w:proofErr w:type="spellEnd"/>
      <w:r w:rsidRPr="007E3062">
        <w:rPr>
          <w:rStyle w:val="st"/>
        </w:rPr>
        <w:t xml:space="preserve"> (eds.) Oxford Handbook of Internet Psychology. </w:t>
      </w:r>
      <w:r w:rsidRPr="007E3062">
        <w:t>(pp. 287-301). Oxford: Oxford University Press.</w:t>
      </w:r>
    </w:p>
    <w:p w14:paraId="362B393A" w14:textId="77777777" w:rsidR="00F6155D" w:rsidRPr="007E3062" w:rsidRDefault="00CF1E16" w:rsidP="00D7239F">
      <w:pPr>
        <w:ind w:left="567" w:hanging="567"/>
        <w:jc w:val="both"/>
      </w:pPr>
      <w:proofErr w:type="spellStart"/>
      <w:r w:rsidRPr="007E3062">
        <w:t>Heyd</w:t>
      </w:r>
      <w:proofErr w:type="spellEnd"/>
      <w:r w:rsidRPr="007E3062">
        <w:t>, Theresa (2008).</w:t>
      </w:r>
      <w:r w:rsidR="00BB0E78" w:rsidRPr="007E3062">
        <w:t xml:space="preserve"> </w:t>
      </w:r>
      <w:r w:rsidR="00BB0E78" w:rsidRPr="007E3062">
        <w:rPr>
          <w:i/>
          <w:iCs/>
        </w:rPr>
        <w:t>Email Hoaxes</w:t>
      </w:r>
      <w:r w:rsidR="00BB0E78" w:rsidRPr="007E3062">
        <w:t>. Amsterdam/Philadelphia.</w:t>
      </w:r>
      <w:r w:rsidR="00F6155D" w:rsidRPr="007E3062">
        <w:t xml:space="preserve"> </w:t>
      </w:r>
    </w:p>
    <w:p w14:paraId="333F3558" w14:textId="77777777" w:rsidR="00F6155D" w:rsidRPr="007E3062" w:rsidRDefault="00F6155D" w:rsidP="00D7239F">
      <w:pPr>
        <w:ind w:left="567" w:hanging="567"/>
        <w:jc w:val="both"/>
      </w:pPr>
      <w:r w:rsidRPr="007E3062">
        <w:t xml:space="preserve">Holts, T. J., &amp; Graves, D. C. (2007). A qualitative analysis of advance free fraud email schemes. </w:t>
      </w:r>
      <w:r w:rsidRPr="007E3062">
        <w:rPr>
          <w:rFonts w:eastAsia="TimesNewRomanPS-ItalicMT"/>
          <w:i/>
          <w:iCs/>
        </w:rPr>
        <w:t>International Journal of Cyber Criminology</w:t>
      </w:r>
      <w:r w:rsidRPr="007E3062">
        <w:t xml:space="preserve">, </w:t>
      </w:r>
      <w:r w:rsidRPr="007E3062">
        <w:rPr>
          <w:rFonts w:eastAsia="TimesNewRomanPS-ItalicMT"/>
          <w:i/>
          <w:iCs/>
        </w:rPr>
        <w:t>1</w:t>
      </w:r>
      <w:r w:rsidRPr="007E3062">
        <w:t>(1), 137–154.</w:t>
      </w:r>
    </w:p>
    <w:p w14:paraId="1AEE518E" w14:textId="77777777" w:rsidR="00C1443B" w:rsidRPr="007E3062" w:rsidRDefault="00ED4388" w:rsidP="00D7239F">
      <w:pPr>
        <w:ind w:left="567" w:hanging="567"/>
        <w:jc w:val="both"/>
      </w:pPr>
      <w:r w:rsidRPr="007E3062">
        <w:t>Hyland, K. (2005). Stance and Engagement: A Model of Interaction in Academic D</w:t>
      </w:r>
      <w:r w:rsidR="00C1443B" w:rsidRPr="007E3062">
        <w:t xml:space="preserve">iscourse. </w:t>
      </w:r>
      <w:r w:rsidR="00C1443B" w:rsidRPr="007E3062">
        <w:rPr>
          <w:i/>
          <w:iCs/>
        </w:rPr>
        <w:t>Discourse Studies</w:t>
      </w:r>
      <w:r w:rsidR="00C1443B" w:rsidRPr="007E3062">
        <w:t xml:space="preserve">, </w:t>
      </w:r>
      <w:r w:rsidR="00C1443B" w:rsidRPr="007E3062">
        <w:rPr>
          <w:i/>
          <w:iCs/>
        </w:rPr>
        <w:t>7</w:t>
      </w:r>
      <w:r w:rsidR="00C1443B" w:rsidRPr="007E3062">
        <w:t>, 173–192.</w:t>
      </w:r>
    </w:p>
    <w:p w14:paraId="43BB6D3B" w14:textId="77777777" w:rsidR="00D0507E" w:rsidRPr="007E3062" w:rsidRDefault="00D0507E" w:rsidP="00D7239F">
      <w:pPr>
        <w:autoSpaceDE w:val="0"/>
        <w:autoSpaceDN w:val="0"/>
        <w:adjustRightInd w:val="0"/>
        <w:ind w:left="567" w:hanging="567"/>
        <w:jc w:val="both"/>
        <w:rPr>
          <w:color w:val="000000"/>
        </w:rPr>
      </w:pPr>
      <w:proofErr w:type="spellStart"/>
      <w:r w:rsidRPr="007E3062">
        <w:rPr>
          <w:color w:val="000000"/>
        </w:rPr>
        <w:t>Igwe</w:t>
      </w:r>
      <w:proofErr w:type="spellEnd"/>
      <w:r w:rsidRPr="007E3062">
        <w:rPr>
          <w:color w:val="000000"/>
        </w:rPr>
        <w:t xml:space="preserve">, C (2007). </w:t>
      </w:r>
      <w:r w:rsidRPr="007E3062">
        <w:rPr>
          <w:i/>
          <w:color w:val="000000"/>
        </w:rPr>
        <w:t>Taking Back Nigeria from 419: What to do about the Worldwide E-mail Scam - Advance Fee Fraud</w:t>
      </w:r>
      <w:r w:rsidRPr="007E3062">
        <w:rPr>
          <w:color w:val="000000"/>
        </w:rPr>
        <w:t xml:space="preserve">. Bloomington: </w:t>
      </w:r>
      <w:proofErr w:type="spellStart"/>
      <w:r w:rsidRPr="007E3062">
        <w:rPr>
          <w:color w:val="000000"/>
        </w:rPr>
        <w:t>iUniverse</w:t>
      </w:r>
      <w:proofErr w:type="spellEnd"/>
      <w:r w:rsidRPr="007E3062">
        <w:rPr>
          <w:color w:val="000000"/>
        </w:rPr>
        <w:t>.</w:t>
      </w:r>
    </w:p>
    <w:p w14:paraId="085A5691" w14:textId="77777777" w:rsidR="00003D2A" w:rsidRPr="007E3062" w:rsidRDefault="00003D2A" w:rsidP="00D7239F">
      <w:pPr>
        <w:autoSpaceDE w:val="0"/>
        <w:autoSpaceDN w:val="0"/>
        <w:adjustRightInd w:val="0"/>
        <w:ind w:left="567" w:hanging="567"/>
        <w:jc w:val="both"/>
        <w:rPr>
          <w:color w:val="000000"/>
        </w:rPr>
      </w:pPr>
      <w:r w:rsidRPr="007E3062">
        <w:t xml:space="preserve">Jacobs, Pearl and Linda Schain. “The </w:t>
      </w:r>
      <w:proofErr w:type="gramStart"/>
      <w:r w:rsidRPr="007E3062">
        <w:t>never ending</w:t>
      </w:r>
      <w:proofErr w:type="gramEnd"/>
      <w:r w:rsidRPr="007E3062">
        <w:t xml:space="preserve"> attraction of the Ponzi Scheme.” Journal of Comprehensive Research (2011), 9, 40-46.</w:t>
      </w:r>
    </w:p>
    <w:p w14:paraId="0CB79BE5" w14:textId="77777777" w:rsidR="00731803" w:rsidRPr="007E3062" w:rsidRDefault="00731803" w:rsidP="00D7239F">
      <w:pPr>
        <w:autoSpaceDE w:val="0"/>
        <w:autoSpaceDN w:val="0"/>
        <w:adjustRightInd w:val="0"/>
        <w:ind w:left="567" w:hanging="567"/>
        <w:jc w:val="both"/>
        <w:rPr>
          <w:color w:val="000000"/>
        </w:rPr>
      </w:pPr>
      <w:proofErr w:type="spellStart"/>
      <w:r w:rsidRPr="007E3062">
        <w:rPr>
          <w:color w:val="000000"/>
        </w:rPr>
        <w:t>Luukkonen</w:t>
      </w:r>
      <w:proofErr w:type="spellEnd"/>
      <w:r w:rsidRPr="007E3062">
        <w:rPr>
          <w:color w:val="000000"/>
        </w:rPr>
        <w:t xml:space="preserve">, </w:t>
      </w:r>
      <w:proofErr w:type="spellStart"/>
      <w:r w:rsidRPr="007E3062">
        <w:rPr>
          <w:color w:val="000000"/>
        </w:rPr>
        <w:t>Tiina</w:t>
      </w:r>
      <w:proofErr w:type="spellEnd"/>
      <w:r w:rsidRPr="007E3062">
        <w:rPr>
          <w:color w:val="000000"/>
        </w:rPr>
        <w:t xml:space="preserve"> (2014). "This Will Not Be </w:t>
      </w:r>
      <w:proofErr w:type="gramStart"/>
      <w:r w:rsidRPr="007E3062">
        <w:rPr>
          <w:color w:val="000000"/>
        </w:rPr>
        <w:t>A</w:t>
      </w:r>
      <w:proofErr w:type="gramEnd"/>
      <w:r w:rsidRPr="007E3062">
        <w:rPr>
          <w:color w:val="000000"/>
        </w:rPr>
        <w:t xml:space="preserve"> Ponzi Scheme": Persuasion in an American Ponzi Scheme. A Master’s Thesis Presented to the Department of Languages, University of </w:t>
      </w:r>
      <w:proofErr w:type="spellStart"/>
      <w:r w:rsidRPr="007E3062">
        <w:rPr>
          <w:color w:val="000000"/>
        </w:rPr>
        <w:t>Jyväskylä</w:t>
      </w:r>
      <w:proofErr w:type="spellEnd"/>
      <w:r w:rsidRPr="007E3062">
        <w:rPr>
          <w:color w:val="000000"/>
        </w:rPr>
        <w:t>.</w:t>
      </w:r>
    </w:p>
    <w:p w14:paraId="7AE461E6" w14:textId="77777777" w:rsidR="00443B57" w:rsidRPr="007E3062" w:rsidRDefault="00D26CFA" w:rsidP="00D7239F">
      <w:pPr>
        <w:autoSpaceDE w:val="0"/>
        <w:autoSpaceDN w:val="0"/>
        <w:adjustRightInd w:val="0"/>
        <w:ind w:left="567" w:hanging="567"/>
        <w:jc w:val="both"/>
        <w:rPr>
          <w:color w:val="231F20"/>
        </w:rPr>
      </w:pPr>
      <w:r w:rsidRPr="007E3062">
        <w:rPr>
          <w:color w:val="231F20"/>
        </w:rPr>
        <w:t xml:space="preserve">Moore, Tyler; </w:t>
      </w:r>
      <w:proofErr w:type="spellStart"/>
      <w:r w:rsidRPr="007E3062">
        <w:rPr>
          <w:color w:val="231F20"/>
        </w:rPr>
        <w:t>Jie</w:t>
      </w:r>
      <w:proofErr w:type="spellEnd"/>
      <w:r w:rsidRPr="007E3062">
        <w:rPr>
          <w:color w:val="231F20"/>
        </w:rPr>
        <w:t xml:space="preserve"> Han and Richard Clayton (</w:t>
      </w:r>
      <w:r w:rsidR="00EF228D" w:rsidRPr="007E3062">
        <w:rPr>
          <w:color w:val="231F20"/>
        </w:rPr>
        <w:t>2012</w:t>
      </w:r>
      <w:r w:rsidRPr="007E3062">
        <w:rPr>
          <w:color w:val="231F20"/>
        </w:rPr>
        <w:t>).</w:t>
      </w:r>
      <w:r w:rsidR="00EF228D" w:rsidRPr="007E3062">
        <w:rPr>
          <w:color w:val="231F20"/>
        </w:rPr>
        <w:t xml:space="preserve"> </w:t>
      </w:r>
      <w:r w:rsidRPr="007E3062">
        <w:rPr>
          <w:color w:val="231F20"/>
        </w:rPr>
        <w:t xml:space="preserve">The Postmodern Ponzi Scheme: Empirical Analysis of High-Yield Investment Programs. Downloaded from: </w:t>
      </w:r>
      <w:hyperlink r:id="rId12" w:history="1">
        <w:r w:rsidR="00443B57" w:rsidRPr="007E3062">
          <w:rPr>
            <w:rStyle w:val="Hyperlink"/>
          </w:rPr>
          <w:t>https://www.cl.cam.ac.uk/~rnc1/hyips.pdf</w:t>
        </w:r>
      </w:hyperlink>
    </w:p>
    <w:p w14:paraId="268CC039" w14:textId="77777777" w:rsidR="00443B57" w:rsidRPr="007E3062" w:rsidRDefault="00443B57" w:rsidP="00D7239F">
      <w:pPr>
        <w:autoSpaceDE w:val="0"/>
        <w:autoSpaceDN w:val="0"/>
        <w:adjustRightInd w:val="0"/>
        <w:ind w:left="567" w:hanging="567"/>
        <w:jc w:val="both"/>
      </w:pPr>
      <w:r w:rsidRPr="007E3062">
        <w:t xml:space="preserve">Newman, M. L., Pennebaker, J. W., Berry, D. S., &amp; Richards, J. M. (2003). Lying words: Predicting deception from linguistic styles. </w:t>
      </w:r>
      <w:r w:rsidRPr="007E3062">
        <w:rPr>
          <w:i/>
        </w:rPr>
        <w:t>Personality and Social Psychology Bulletin</w:t>
      </w:r>
      <w:r w:rsidRPr="007E3062">
        <w:t>, 29, 665–675.</w:t>
      </w:r>
    </w:p>
    <w:p w14:paraId="00B7145E" w14:textId="77777777" w:rsidR="00C1443B" w:rsidRPr="007E3062" w:rsidRDefault="00C1443B" w:rsidP="00D7239F">
      <w:pPr>
        <w:ind w:left="567" w:hanging="567"/>
        <w:jc w:val="both"/>
      </w:pPr>
      <w:r w:rsidRPr="007E3062">
        <w:t xml:space="preserve">Ochs, E. (1990). Cultural universals in the acquisition of language: Keynote address. </w:t>
      </w:r>
      <w:r w:rsidRPr="007E3062">
        <w:rPr>
          <w:i/>
          <w:iCs/>
        </w:rPr>
        <w:t>Papers and Reports on Child Language Development</w:t>
      </w:r>
      <w:r w:rsidRPr="007E3062">
        <w:t xml:space="preserve">, </w:t>
      </w:r>
      <w:r w:rsidRPr="007E3062">
        <w:rPr>
          <w:i/>
          <w:iCs/>
        </w:rPr>
        <w:t>29</w:t>
      </w:r>
      <w:r w:rsidRPr="007E3062">
        <w:t>, 1–19.</w:t>
      </w:r>
    </w:p>
    <w:p w14:paraId="0A94FC78" w14:textId="77777777" w:rsidR="0026077F" w:rsidRPr="007E3062" w:rsidRDefault="0026077F" w:rsidP="00D7239F">
      <w:pPr>
        <w:ind w:left="567" w:hanging="567"/>
        <w:jc w:val="both"/>
        <w:rPr>
          <w:rFonts w:eastAsia="Calibri"/>
        </w:rPr>
      </w:pPr>
      <w:r w:rsidRPr="007E3062">
        <w:t xml:space="preserve">Okafor, G. </w:t>
      </w:r>
      <w:proofErr w:type="spellStart"/>
      <w:r w:rsidRPr="007E3062">
        <w:t>Okwuchukwu</w:t>
      </w:r>
      <w:proofErr w:type="spellEnd"/>
      <w:r w:rsidRPr="007E3062">
        <w:t xml:space="preserve"> and </w:t>
      </w:r>
      <w:proofErr w:type="spellStart"/>
      <w:r w:rsidRPr="007E3062">
        <w:t>Unachukwu</w:t>
      </w:r>
      <w:proofErr w:type="spellEnd"/>
      <w:r w:rsidRPr="007E3062">
        <w:t xml:space="preserve">, O. Perpetua. (2015). “Lying in Mobile Phone Conversations: An Emerging Social Syndrome in Nigeria.” </w:t>
      </w:r>
      <w:r w:rsidRPr="007E3062">
        <w:rPr>
          <w:i/>
          <w:iCs/>
        </w:rPr>
        <w:t xml:space="preserve">Journal of Social Sciences and Humanities Research, </w:t>
      </w:r>
      <w:r w:rsidRPr="007E3062">
        <w:t>1(1): 1-7.</w:t>
      </w:r>
    </w:p>
    <w:p w14:paraId="10A6426B" w14:textId="77777777" w:rsidR="00003D2A" w:rsidRPr="007E3062" w:rsidRDefault="00217FF9" w:rsidP="00D7239F">
      <w:pPr>
        <w:ind w:left="567" w:hanging="567"/>
        <w:jc w:val="both"/>
        <w:rPr>
          <w:rFonts w:eastAsia="Calibri"/>
        </w:rPr>
      </w:pPr>
      <w:proofErr w:type="spellStart"/>
      <w:r w:rsidRPr="007E3062">
        <w:t>Onanuga</w:t>
      </w:r>
      <w:proofErr w:type="spellEnd"/>
      <w:r w:rsidRPr="007E3062">
        <w:t>, P.A.</w:t>
      </w:r>
      <w:r w:rsidRPr="007E3062">
        <w:rPr>
          <w:b/>
        </w:rPr>
        <w:t xml:space="preserve"> </w:t>
      </w:r>
      <w:r w:rsidRPr="007E3062">
        <w:t>(2017)</w:t>
      </w:r>
      <w:r w:rsidRPr="007E3062">
        <w:rPr>
          <w:b/>
        </w:rPr>
        <w:t xml:space="preserve">. </w:t>
      </w:r>
      <w:r w:rsidRPr="007E3062">
        <w:t>Language Use in</w:t>
      </w:r>
      <w:r w:rsidRPr="007E3062">
        <w:rPr>
          <w:b/>
        </w:rPr>
        <w:t xml:space="preserve"> </w:t>
      </w:r>
      <w:r w:rsidRPr="007E3062">
        <w:t xml:space="preserve">Nigerian Spam SMSs: A Linguistic Stylistic Analysis. </w:t>
      </w:r>
      <w:r w:rsidRPr="007E3062">
        <w:rPr>
          <w:i/>
        </w:rPr>
        <w:t>Language Matters</w:t>
      </w:r>
      <w:r w:rsidRPr="007E3062">
        <w:t>, UNISA. 1 – 26.</w:t>
      </w:r>
      <w:r w:rsidR="00F6155D" w:rsidRPr="007E3062">
        <w:rPr>
          <w:rFonts w:eastAsia="Calibri"/>
        </w:rPr>
        <w:t xml:space="preserve"> </w:t>
      </w:r>
    </w:p>
    <w:p w14:paraId="554EB20A" w14:textId="77777777" w:rsidR="00003D2A" w:rsidRPr="007E3062" w:rsidRDefault="00003D2A" w:rsidP="00D7239F">
      <w:pPr>
        <w:ind w:left="567" w:hanging="567"/>
        <w:jc w:val="both"/>
      </w:pPr>
      <w:r w:rsidRPr="007E3062">
        <w:t xml:space="preserve">Piquero, Nicole Leeper, M. Lyn Exum, and Sally S. Simpson. (2005). Integrating the desire for control and rational choice in a corporate crime context. </w:t>
      </w:r>
      <w:r w:rsidRPr="007E3062">
        <w:rPr>
          <w:i/>
        </w:rPr>
        <w:t>Justice Quarterly</w:t>
      </w:r>
      <w:r w:rsidRPr="007E3062">
        <w:t xml:space="preserve"> 22:252–80</w:t>
      </w:r>
    </w:p>
    <w:p w14:paraId="4710FD71" w14:textId="77777777" w:rsidR="00165DFE" w:rsidRPr="007E3062" w:rsidRDefault="00217FF9" w:rsidP="00D7239F">
      <w:pPr>
        <w:ind w:left="567" w:hanging="567"/>
        <w:jc w:val="both"/>
        <w:rPr>
          <w:rFonts w:eastAsia="Calibri"/>
        </w:rPr>
      </w:pPr>
      <w:proofErr w:type="spellStart"/>
      <w:r w:rsidRPr="007E3062">
        <w:t>Scollon</w:t>
      </w:r>
      <w:proofErr w:type="spellEnd"/>
      <w:r w:rsidRPr="007E3062">
        <w:t xml:space="preserve">, Ron and </w:t>
      </w:r>
      <w:proofErr w:type="spellStart"/>
      <w:r w:rsidRPr="007E3062">
        <w:t>Scollon</w:t>
      </w:r>
      <w:proofErr w:type="spellEnd"/>
      <w:r w:rsidRPr="007E3062">
        <w:t>, Suzanne Wong.</w:t>
      </w:r>
      <w:r w:rsidR="00165DFE" w:rsidRPr="007E3062">
        <w:t xml:space="preserve"> </w:t>
      </w:r>
      <w:r w:rsidRPr="007E3062">
        <w:t>(</w:t>
      </w:r>
      <w:r w:rsidR="00165DFE" w:rsidRPr="007E3062">
        <w:t>1995</w:t>
      </w:r>
      <w:r w:rsidRPr="007E3062">
        <w:t>)</w:t>
      </w:r>
      <w:r w:rsidR="00165DFE" w:rsidRPr="007E3062">
        <w:t xml:space="preserve">. </w:t>
      </w:r>
      <w:r w:rsidR="00165DFE" w:rsidRPr="007E3062">
        <w:rPr>
          <w:i/>
        </w:rPr>
        <w:t>Intercultural Communication</w:t>
      </w:r>
      <w:r w:rsidR="00165DFE" w:rsidRPr="007E3062">
        <w:t>. Blackwell, Oxford.</w:t>
      </w:r>
    </w:p>
    <w:p w14:paraId="71D7A513" w14:textId="77777777" w:rsidR="00F6155D" w:rsidRPr="007E3062" w:rsidRDefault="00165DFE" w:rsidP="00D7239F">
      <w:pPr>
        <w:ind w:left="567" w:hanging="567"/>
        <w:jc w:val="both"/>
        <w:rPr>
          <w:rFonts w:eastAsia="Calibri"/>
        </w:rPr>
      </w:pPr>
      <w:r w:rsidRPr="007E3062">
        <w:t>Smit</w:t>
      </w:r>
      <w:r w:rsidR="00F6155D" w:rsidRPr="007E3062">
        <w:t xml:space="preserve">h, D. J. (2007). </w:t>
      </w:r>
      <w:r w:rsidR="00F6155D" w:rsidRPr="007E3062">
        <w:rPr>
          <w:rFonts w:eastAsia="TimesNewRomanPS-ItalicMT"/>
          <w:i/>
          <w:iCs/>
        </w:rPr>
        <w:t>A culture of corruption: Everyday deception and popular discontent in Nigeria</w:t>
      </w:r>
      <w:r w:rsidR="00F6155D" w:rsidRPr="007E3062">
        <w:t>. Princeton, NJ: Princeton University Press.</w:t>
      </w:r>
    </w:p>
    <w:p w14:paraId="78E4BF9D" w14:textId="77777777" w:rsidR="00CC4F48" w:rsidRPr="007E3062" w:rsidRDefault="001409FA" w:rsidP="00D7239F">
      <w:pPr>
        <w:ind w:left="567" w:hanging="567"/>
        <w:jc w:val="both"/>
        <w:rPr>
          <w:bCs/>
        </w:rPr>
      </w:pPr>
      <w:r w:rsidRPr="007E3062">
        <w:t>Taiwo, Rotimi.</w:t>
      </w:r>
      <w:r w:rsidRPr="007E3062">
        <w:rPr>
          <w:bCs/>
        </w:rPr>
        <w:t xml:space="preserve"> </w:t>
      </w:r>
      <w:r w:rsidR="0017060F" w:rsidRPr="007E3062">
        <w:rPr>
          <w:bCs/>
        </w:rPr>
        <w:t xml:space="preserve">(2010). </w:t>
      </w:r>
      <w:r w:rsidRPr="007E3062">
        <w:rPr>
          <w:bCs/>
        </w:rPr>
        <w:t xml:space="preserve">“The Thumb Tribe”: Creativity and Social Change through SMS in Nigeria. </w:t>
      </w:r>
      <w:r w:rsidRPr="007E3062">
        <w:rPr>
          <w:bCs/>
          <w:i/>
        </w:rPr>
        <w:t>California Linguistic Notes</w:t>
      </w:r>
      <w:r w:rsidRPr="007E3062">
        <w:rPr>
          <w:bCs/>
        </w:rPr>
        <w:t>: Volume XXXV No. 1 Winter. 2010.</w:t>
      </w:r>
      <w:r w:rsidR="00CC4F48" w:rsidRPr="007E3062">
        <w:rPr>
          <w:bCs/>
        </w:rPr>
        <w:t xml:space="preserve"> </w:t>
      </w:r>
    </w:p>
    <w:p w14:paraId="7A97D1A8" w14:textId="77777777" w:rsidR="009E6D47" w:rsidRPr="007E3062" w:rsidRDefault="009E6D47" w:rsidP="00D7239F">
      <w:pPr>
        <w:ind w:left="567" w:hanging="567"/>
        <w:jc w:val="both"/>
        <w:rPr>
          <w:bCs/>
        </w:rPr>
      </w:pPr>
      <w:r w:rsidRPr="007E3062">
        <w:t xml:space="preserve">Taiwo, Rotimi (2012). Discursive Manipulation Strategies in Virtual Scams in Global Contexts. In Kirk St. </w:t>
      </w:r>
      <w:proofErr w:type="spellStart"/>
      <w:r w:rsidRPr="007E3062">
        <w:t>Amant</w:t>
      </w:r>
      <w:proofErr w:type="spellEnd"/>
      <w:r w:rsidRPr="007E3062">
        <w:rPr>
          <w:i/>
        </w:rPr>
        <w:t xml:space="preserve"> </w:t>
      </w:r>
      <w:r w:rsidRPr="007E3062">
        <w:t>and Sigrid Kelsey</w:t>
      </w:r>
      <w:r w:rsidRPr="007E3062">
        <w:rPr>
          <w:i/>
        </w:rPr>
        <w:t xml:space="preserve"> </w:t>
      </w:r>
      <w:r w:rsidRPr="007E3062">
        <w:t>(eds.)</w:t>
      </w:r>
      <w:r w:rsidRPr="007E3062">
        <w:rPr>
          <w:i/>
        </w:rPr>
        <w:t>. Computer-Mediated Communication Across Cultures: International Interactions in Online Environments</w:t>
      </w:r>
      <w:r w:rsidRPr="007E3062">
        <w:t>. Hershey, PA.: IGI.</w:t>
      </w:r>
    </w:p>
    <w:p w14:paraId="2D532254" w14:textId="77777777" w:rsidR="00B41606" w:rsidRDefault="00B41606" w:rsidP="00D7239F">
      <w:pPr>
        <w:ind w:left="567" w:hanging="567"/>
        <w:jc w:val="both"/>
        <w:rPr>
          <w:bCs/>
          <w:iCs/>
        </w:rPr>
      </w:pPr>
      <w:r w:rsidRPr="00FD7C69">
        <w:t>Taiwo, Rotimi (2016). ‘</w:t>
      </w:r>
      <w:r w:rsidRPr="00FD7C69">
        <w:rPr>
          <w:bCs/>
        </w:rPr>
        <w:t xml:space="preserve">Cognitive Verbs and Stance Taking in Nigerian Jobs and Careers Portals Online’. </w:t>
      </w:r>
      <w:proofErr w:type="spellStart"/>
      <w:r w:rsidRPr="00B41606">
        <w:rPr>
          <w:bCs/>
          <w:i/>
          <w:color w:val="000000"/>
        </w:rPr>
        <w:t>Marang</w:t>
      </w:r>
      <w:proofErr w:type="spellEnd"/>
      <w:r w:rsidRPr="00B41606">
        <w:rPr>
          <w:bCs/>
          <w:i/>
          <w:color w:val="000000"/>
        </w:rPr>
        <w:t>: Jou</w:t>
      </w:r>
      <w:r w:rsidRPr="00B41606">
        <w:rPr>
          <w:bCs/>
          <w:i/>
        </w:rPr>
        <w:t>rnal of Language and Literature</w:t>
      </w:r>
      <w:r w:rsidRPr="00FD7C69">
        <w:rPr>
          <w:bCs/>
        </w:rPr>
        <w:t>, 27: 1-19.</w:t>
      </w:r>
    </w:p>
    <w:p w14:paraId="6958B393" w14:textId="77777777" w:rsidR="0026077F" w:rsidRPr="007E3062" w:rsidRDefault="0026077F" w:rsidP="00D7239F">
      <w:pPr>
        <w:ind w:left="567" w:hanging="567"/>
        <w:jc w:val="both"/>
      </w:pPr>
      <w:r w:rsidRPr="007E3062">
        <w:rPr>
          <w:bCs/>
          <w:iCs/>
        </w:rPr>
        <w:t>Taiwo, ‘Rotimi (2017)</w:t>
      </w:r>
      <w:r w:rsidRPr="007E3062">
        <w:rPr>
          <w:bCs/>
          <w:i/>
          <w:iCs/>
        </w:rPr>
        <w:t>. ‘</w:t>
      </w:r>
      <w:r w:rsidRPr="007E3062">
        <w:rPr>
          <w:bCs/>
        </w:rPr>
        <w:t xml:space="preserve">Discursive Forms and Functions of Digital Deceptive Communication in Nigerian Online Discourse’. In </w:t>
      </w:r>
      <w:r w:rsidRPr="007E3062">
        <w:rPr>
          <w:i/>
        </w:rPr>
        <w:t>Deception and Deceptive Communication.</w:t>
      </w:r>
      <w:r w:rsidRPr="007E3062">
        <w:t xml:space="preserve"> Innocent </w:t>
      </w:r>
      <w:proofErr w:type="spellStart"/>
      <w:r w:rsidRPr="007E3062">
        <w:t>Chiluwa</w:t>
      </w:r>
      <w:proofErr w:type="spellEnd"/>
      <w:r w:rsidRPr="007E3062">
        <w:t xml:space="preserve"> (ed.). Nova Science Publishers Inc.</w:t>
      </w:r>
    </w:p>
    <w:p w14:paraId="0AEDFE0D" w14:textId="77777777" w:rsidR="00CC4F48" w:rsidRPr="007E3062" w:rsidRDefault="00CC4F48" w:rsidP="00D7239F">
      <w:pPr>
        <w:ind w:left="567" w:hanging="567"/>
        <w:jc w:val="both"/>
        <w:rPr>
          <w:bCs/>
        </w:rPr>
      </w:pPr>
      <w:proofErr w:type="spellStart"/>
      <w:r w:rsidRPr="007E3062">
        <w:lastRenderedPageBreak/>
        <w:t>Tanfa</w:t>
      </w:r>
      <w:proofErr w:type="spellEnd"/>
      <w:r w:rsidRPr="007E3062">
        <w:t xml:space="preserve">, D. Y. (2006). </w:t>
      </w:r>
      <w:r w:rsidRPr="007E3062">
        <w:rPr>
          <w:rFonts w:eastAsia="TimesNewRomanPS-ItalicMT"/>
          <w:i/>
          <w:iCs/>
        </w:rPr>
        <w:t>Advance fee fraud</w:t>
      </w:r>
      <w:r w:rsidRPr="007E3062">
        <w:t>. Unpublished doctoral dissertation, University of South Africa, Pretoria.</w:t>
      </w:r>
    </w:p>
    <w:p w14:paraId="6737DE8F" w14:textId="77777777" w:rsidR="00CF1E16" w:rsidRPr="007E3062" w:rsidRDefault="0017060F" w:rsidP="00D7239F">
      <w:pPr>
        <w:ind w:left="567" w:hanging="567"/>
        <w:jc w:val="both"/>
      </w:pPr>
      <w:r w:rsidRPr="007E3062">
        <w:t>Tian, K. and Keep, B. (2002).</w:t>
      </w:r>
      <w:r w:rsidR="00BC696A" w:rsidRPr="007E3062">
        <w:t xml:space="preserve"> </w:t>
      </w:r>
      <w:r w:rsidR="00BC696A" w:rsidRPr="007E3062">
        <w:rPr>
          <w:i/>
        </w:rPr>
        <w:t>Customer Fraud and Business Responses: Let the Marketer Beware</w:t>
      </w:r>
      <w:r w:rsidR="00BC696A" w:rsidRPr="007E3062">
        <w:t>. Westport CT: Quorum Books.</w:t>
      </w:r>
      <w:r w:rsidR="00CF1E16" w:rsidRPr="007E3062">
        <w:t xml:space="preserve"> </w:t>
      </w:r>
    </w:p>
    <w:p w14:paraId="656209BC" w14:textId="77777777" w:rsidR="00CC4F48" w:rsidRPr="007E3062" w:rsidRDefault="00CC4F48" w:rsidP="00D7239F">
      <w:pPr>
        <w:autoSpaceDE w:val="0"/>
        <w:autoSpaceDN w:val="0"/>
        <w:adjustRightInd w:val="0"/>
      </w:pPr>
      <w:proofErr w:type="spellStart"/>
      <w:r w:rsidRPr="007E3062">
        <w:t>Tive</w:t>
      </w:r>
      <w:proofErr w:type="spellEnd"/>
      <w:r w:rsidRPr="007E3062">
        <w:t xml:space="preserve">, C. (2006) </w:t>
      </w:r>
      <w:r w:rsidRPr="007E3062">
        <w:rPr>
          <w:rFonts w:eastAsia="TimesNewRomanPS-ItalicMT"/>
          <w:i/>
          <w:iCs/>
        </w:rPr>
        <w:t xml:space="preserve">419 scam: Exploits of the Nigerian con man. </w:t>
      </w:r>
      <w:r w:rsidRPr="007E3062">
        <w:t xml:space="preserve">Bloomington, IN: </w:t>
      </w:r>
      <w:proofErr w:type="spellStart"/>
      <w:r w:rsidRPr="007E3062">
        <w:t>iUniverse</w:t>
      </w:r>
      <w:proofErr w:type="spellEnd"/>
      <w:r w:rsidRPr="007E3062">
        <w:t>.</w:t>
      </w:r>
    </w:p>
    <w:p w14:paraId="7D1C5FD0" w14:textId="77777777" w:rsidR="00541DDA" w:rsidRPr="007E3062" w:rsidRDefault="00541DDA" w:rsidP="00D7239F">
      <w:pPr>
        <w:ind w:left="567" w:hanging="567"/>
        <w:jc w:val="both"/>
      </w:pPr>
      <w:r w:rsidRPr="007E3062">
        <w:rPr>
          <w:bCs/>
        </w:rPr>
        <w:t xml:space="preserve">Toma, Catalina L. and Hancock, Jeffrey T. (2010). Reading between the Lines: Linguistic Cues to Deception in Online Dating Profiles. </w:t>
      </w:r>
      <w:r w:rsidRPr="007E3062">
        <w:rPr>
          <w:rFonts w:eastAsia="TimesNewRomanPS-ItalicMT"/>
          <w:i/>
          <w:iCs/>
        </w:rPr>
        <w:t xml:space="preserve">CSCW 2010, </w:t>
      </w:r>
      <w:r w:rsidRPr="007E3062">
        <w:rPr>
          <w:rFonts w:eastAsia="TimesNewRomanPS-ItalicMT"/>
        </w:rPr>
        <w:t>February 6–10, 2010, Savannah, Georgia, USA.</w:t>
      </w:r>
    </w:p>
    <w:p w14:paraId="4494ABB1" w14:textId="77777777" w:rsidR="00CF1E16" w:rsidRPr="007E3062" w:rsidRDefault="00CF1E16" w:rsidP="00D7239F">
      <w:pPr>
        <w:ind w:left="567" w:hanging="567"/>
        <w:jc w:val="both"/>
      </w:pPr>
      <w:proofErr w:type="spellStart"/>
      <w:r w:rsidRPr="007E3062">
        <w:t>Tsikerdekis</w:t>
      </w:r>
      <w:proofErr w:type="spellEnd"/>
      <w:r w:rsidR="00217FF9" w:rsidRPr="007E3062">
        <w:t xml:space="preserve">, </w:t>
      </w:r>
      <w:proofErr w:type="spellStart"/>
      <w:r w:rsidR="00217FF9" w:rsidRPr="007E3062">
        <w:t>Michail</w:t>
      </w:r>
      <w:proofErr w:type="spellEnd"/>
      <w:r w:rsidRPr="007E3062">
        <w:t xml:space="preserve"> and </w:t>
      </w:r>
      <w:proofErr w:type="spellStart"/>
      <w:r w:rsidRPr="007E3062">
        <w:t>Zeadally</w:t>
      </w:r>
      <w:proofErr w:type="spellEnd"/>
      <w:r w:rsidR="00217FF9" w:rsidRPr="007E3062">
        <w:t xml:space="preserve">, </w:t>
      </w:r>
      <w:proofErr w:type="spellStart"/>
      <w:r w:rsidR="00217FF9" w:rsidRPr="007E3062">
        <w:t>Sherali</w:t>
      </w:r>
      <w:proofErr w:type="spellEnd"/>
      <w:r w:rsidRPr="007E3062">
        <w:t xml:space="preserve"> (2014). Online Deception in Social Media. </w:t>
      </w:r>
      <w:r w:rsidRPr="007E3062">
        <w:rPr>
          <w:i/>
          <w:iCs/>
          <w:color w:val="000000"/>
        </w:rPr>
        <w:t xml:space="preserve">Science Faculty Publications. </w:t>
      </w:r>
      <w:r w:rsidRPr="007E3062">
        <w:rPr>
          <w:color w:val="000000"/>
        </w:rPr>
        <w:t xml:space="preserve">Paper 12. </w:t>
      </w:r>
      <w:r w:rsidRPr="007E3062">
        <w:rPr>
          <w:color w:val="316192"/>
        </w:rPr>
        <w:t>http://uknowledge.uky.edu/slis_facpub/12</w:t>
      </w:r>
    </w:p>
    <w:p w14:paraId="168B8C54" w14:textId="77777777" w:rsidR="00731803" w:rsidRPr="007E3062" w:rsidRDefault="00731803" w:rsidP="00D7239F">
      <w:pPr>
        <w:autoSpaceDE w:val="0"/>
        <w:autoSpaceDN w:val="0"/>
        <w:adjustRightInd w:val="0"/>
        <w:ind w:left="567" w:hanging="567"/>
        <w:jc w:val="both"/>
        <w:rPr>
          <w:rFonts w:eastAsia="TimesNewRomanPS-ItalicMT"/>
        </w:rPr>
      </w:pPr>
      <w:r w:rsidRPr="007E3062">
        <w:rPr>
          <w:rFonts w:eastAsia="BookmanOldStyle"/>
        </w:rPr>
        <w:t xml:space="preserve">van Dijk, </w:t>
      </w:r>
      <w:proofErr w:type="spellStart"/>
      <w:r w:rsidRPr="007E3062">
        <w:rPr>
          <w:rFonts w:eastAsia="BookmanOldStyle"/>
        </w:rPr>
        <w:t>Teun</w:t>
      </w:r>
      <w:proofErr w:type="spellEnd"/>
      <w:r w:rsidRPr="007E3062">
        <w:rPr>
          <w:rFonts w:eastAsia="BookmanOldStyle"/>
        </w:rPr>
        <w:t xml:space="preserve"> A. (2006). </w:t>
      </w:r>
      <w:r w:rsidRPr="007E3062">
        <w:rPr>
          <w:rFonts w:eastAsia="TimesNewRomanPS-ItalicMT"/>
          <w:bCs/>
        </w:rPr>
        <w:t xml:space="preserve">Ideology and discourse analysis. </w:t>
      </w:r>
      <w:r w:rsidRPr="007E3062">
        <w:rPr>
          <w:rFonts w:eastAsia="TimesNewRomanPS-ItalicMT"/>
          <w:i/>
          <w:iCs/>
        </w:rPr>
        <w:t xml:space="preserve">Journal of Political Ideologies, </w:t>
      </w:r>
      <w:r w:rsidRPr="007E3062">
        <w:rPr>
          <w:rFonts w:eastAsia="TimesNewRomanPS-ItalicMT"/>
        </w:rPr>
        <w:t>11(2), 115-140.</w:t>
      </w:r>
    </w:p>
    <w:p w14:paraId="029342FE" w14:textId="77777777" w:rsidR="00C65C10" w:rsidRPr="007E3062" w:rsidRDefault="00C65C10" w:rsidP="00D7239F">
      <w:pPr>
        <w:autoSpaceDE w:val="0"/>
        <w:autoSpaceDN w:val="0"/>
        <w:adjustRightInd w:val="0"/>
        <w:ind w:left="567" w:hanging="567"/>
        <w:jc w:val="both"/>
        <w:rPr>
          <w:color w:val="000000"/>
        </w:rPr>
      </w:pPr>
      <w:r w:rsidRPr="007E3062">
        <w:t xml:space="preserve">Walsh James. (1999). How Ponzi schemes, pyramid frauds work.” </w:t>
      </w:r>
      <w:r w:rsidRPr="007E3062">
        <w:rPr>
          <w:i/>
        </w:rPr>
        <w:t>Consumers’ Research</w:t>
      </w:r>
      <w:r w:rsidRPr="007E3062">
        <w:t>, June: 10-14.</w:t>
      </w:r>
    </w:p>
    <w:p w14:paraId="667DC0E5" w14:textId="77777777" w:rsidR="00A22A79" w:rsidRPr="007E3062" w:rsidRDefault="00A22A79" w:rsidP="00D7239F">
      <w:pPr>
        <w:autoSpaceDE w:val="0"/>
        <w:autoSpaceDN w:val="0"/>
        <w:adjustRightInd w:val="0"/>
        <w:ind w:left="567" w:hanging="567"/>
        <w:jc w:val="both"/>
      </w:pPr>
      <w:r w:rsidRPr="007E3062">
        <w:t xml:space="preserve">Zahra, S., </w:t>
      </w:r>
      <w:proofErr w:type="spellStart"/>
      <w:r w:rsidRPr="007E3062">
        <w:t>Priem</w:t>
      </w:r>
      <w:proofErr w:type="spellEnd"/>
      <w:r w:rsidRPr="007E3062">
        <w:t>, R. and Rasheed, A. (2007)</w:t>
      </w:r>
      <w:r w:rsidR="0017060F" w:rsidRPr="007E3062">
        <w:t>.</w:t>
      </w:r>
      <w:r w:rsidRPr="007E3062">
        <w:t xml:space="preserve"> Understanding the Causes and Effects of To</w:t>
      </w:r>
      <w:r w:rsidR="00652C78" w:rsidRPr="007E3062">
        <w:t>p Management Fraud.</w:t>
      </w:r>
      <w:r w:rsidRPr="007E3062">
        <w:t xml:space="preserve"> </w:t>
      </w:r>
      <w:r w:rsidRPr="007E3062">
        <w:rPr>
          <w:i/>
        </w:rPr>
        <w:t>Organizational Dynamics</w:t>
      </w:r>
      <w:r w:rsidRPr="007E3062">
        <w:t>, Vol. 36: 2.</w:t>
      </w:r>
    </w:p>
    <w:p w14:paraId="015DFAFF" w14:textId="77777777" w:rsidR="00D739DF" w:rsidRPr="007E3062" w:rsidRDefault="00D739DF" w:rsidP="00D7239F">
      <w:pPr>
        <w:autoSpaceDE w:val="0"/>
        <w:autoSpaceDN w:val="0"/>
        <w:adjustRightInd w:val="0"/>
        <w:ind w:left="567" w:hanging="567"/>
        <w:jc w:val="both"/>
        <w:rPr>
          <w:color w:val="000000"/>
        </w:rPr>
      </w:pPr>
      <w:r w:rsidRPr="007E3062">
        <w:t xml:space="preserve">Zhou, L., Burgoon, J. K., </w:t>
      </w:r>
      <w:proofErr w:type="spellStart"/>
      <w:r w:rsidRPr="007E3062">
        <w:t>Nunamaker</w:t>
      </w:r>
      <w:proofErr w:type="spellEnd"/>
      <w:r w:rsidRPr="007E3062">
        <w:t xml:space="preserve">, J. F., &amp; Twitchell, D. (2004). Automating linguistics-based cues for detecting deception in asynchronous computer-mediated communications. </w:t>
      </w:r>
      <w:r w:rsidRPr="007E3062">
        <w:rPr>
          <w:i/>
        </w:rPr>
        <w:t>Group Decision and Negotiation</w:t>
      </w:r>
      <w:r w:rsidRPr="007E3062">
        <w:t>, 13, 81–106.</w:t>
      </w:r>
    </w:p>
    <w:p w14:paraId="0D72BF0A" w14:textId="77777777" w:rsidR="0061681E" w:rsidRPr="007E3062" w:rsidRDefault="003E3A75" w:rsidP="00D7239F">
      <w:pPr>
        <w:ind w:left="567" w:hanging="567"/>
        <w:jc w:val="both"/>
      </w:pPr>
      <w:hyperlink r:id="rId13" w:history="1">
        <w:r w:rsidR="00D5131D" w:rsidRPr="007E3062">
          <w:rPr>
            <w:rStyle w:val="Hyperlink"/>
          </w:rPr>
          <w:t>https://www.gov.uk/government/uploads/system/uploads/attachment_data/file/248621/horr75-chap2.pdf</w:t>
        </w:r>
      </w:hyperlink>
    </w:p>
    <w:p w14:paraId="0617912B" w14:textId="77777777" w:rsidR="00D5131D" w:rsidRPr="007E3062" w:rsidRDefault="003E3A75" w:rsidP="00D7239F">
      <w:pPr>
        <w:ind w:left="567" w:hanging="567"/>
        <w:jc w:val="both"/>
      </w:pPr>
      <w:hyperlink r:id="rId14" w:history="1">
        <w:r w:rsidR="00BC696A" w:rsidRPr="007E3062">
          <w:rPr>
            <w:rStyle w:val="Hyperlink"/>
          </w:rPr>
          <w:t>http://www.fbi.gov/hq/cid/fc/ifcc/about/about_ifcc.htm</w:t>
        </w:r>
      </w:hyperlink>
    </w:p>
    <w:p w14:paraId="5128D5E1" w14:textId="77777777" w:rsidR="0073641E" w:rsidRPr="007E3062" w:rsidRDefault="00A22A79" w:rsidP="00D7239F">
      <w:pPr>
        <w:ind w:left="567" w:hanging="567"/>
        <w:jc w:val="both"/>
      </w:pPr>
      <w:r w:rsidRPr="007E3062">
        <w:t>http://www.informationng.com/2017/03/student-laments-investing-school-fees-mmm-ponzi-scheme.html</w:t>
      </w:r>
    </w:p>
    <w:p w14:paraId="26A2043A" w14:textId="77777777" w:rsidR="0073641E" w:rsidRPr="007E3062" w:rsidRDefault="00A22A79" w:rsidP="00D7239F">
      <w:pPr>
        <w:ind w:left="567" w:hanging="567"/>
        <w:jc w:val="both"/>
      </w:pPr>
      <w:r w:rsidRPr="007E3062">
        <w:t>http://punchng.com/put-school-fees-project-money-mmm-varsity-students-lament/</w:t>
      </w:r>
    </w:p>
    <w:p w14:paraId="3088DB05" w14:textId="77777777" w:rsidR="0073641E" w:rsidRPr="007E3062" w:rsidRDefault="0073641E" w:rsidP="00D7239F">
      <w:pPr>
        <w:ind w:left="567" w:hanging="567"/>
        <w:jc w:val="both"/>
      </w:pPr>
    </w:p>
    <w:p w14:paraId="0D472044" w14:textId="77777777" w:rsidR="0073641E" w:rsidRPr="007E3062" w:rsidRDefault="0073641E" w:rsidP="00D7239F">
      <w:pPr>
        <w:ind w:left="567" w:hanging="567"/>
        <w:jc w:val="both"/>
      </w:pPr>
    </w:p>
    <w:p w14:paraId="7CAD952F" w14:textId="77777777" w:rsidR="0073641E" w:rsidRPr="0065195A" w:rsidRDefault="0073641E" w:rsidP="00D7239F">
      <w:pPr>
        <w:ind w:left="567" w:hanging="567"/>
        <w:jc w:val="both"/>
      </w:pPr>
    </w:p>
    <w:p w14:paraId="2A412D07" w14:textId="77777777" w:rsidR="0073641E" w:rsidRPr="0065195A" w:rsidRDefault="0073641E" w:rsidP="00D7239F">
      <w:pPr>
        <w:jc w:val="both"/>
      </w:pPr>
    </w:p>
    <w:sectPr w:rsidR="0073641E" w:rsidRPr="0065195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0EFF20DE" w14:textId="6EDFAFA9" w:rsidR="00DB224A" w:rsidRDefault="00DB224A">
      <w:pPr>
        <w:pStyle w:val="CommentText"/>
      </w:pPr>
      <w:r>
        <w:rPr>
          <w:rStyle w:val="CommentReference"/>
        </w:rPr>
        <w:annotationRef/>
      </w:r>
      <w:r>
        <w:t>Insert a comma (,) after ‘However’</w:t>
      </w:r>
    </w:p>
  </w:comment>
  <w:comment w:id="1" w:author="Author" w:initials="A">
    <w:p w14:paraId="6C752A87" w14:textId="77777777" w:rsidR="0092584E" w:rsidRDefault="0092584E" w:rsidP="0092584E">
      <w:pPr>
        <w:pStyle w:val="CommentText"/>
      </w:pPr>
      <w:r>
        <w:rPr>
          <w:rStyle w:val="CommentReference"/>
        </w:rPr>
        <w:annotationRef/>
      </w:r>
      <w:r>
        <w:t xml:space="preserve">Mark off ‘however’ with commas. </w:t>
      </w:r>
    </w:p>
    <w:p w14:paraId="709BE85B" w14:textId="282DE7BE" w:rsidR="0092584E" w:rsidRDefault="0092584E">
      <w:pPr>
        <w:pStyle w:val="CommentText"/>
      </w:pPr>
    </w:p>
  </w:comment>
  <w:comment w:id="2" w:author="Author" w:initials="A">
    <w:p w14:paraId="69283B7D" w14:textId="17084BA0" w:rsidR="0092584E" w:rsidRDefault="0092584E">
      <w:pPr>
        <w:pStyle w:val="CommentText"/>
      </w:pPr>
      <w:r>
        <w:rPr>
          <w:rStyle w:val="CommentReference"/>
        </w:rPr>
        <w:annotationRef/>
      </w:r>
      <w:r>
        <w:t>Clarify which studies, as you cited only Toma &amp; Hancock (2010).</w:t>
      </w:r>
    </w:p>
  </w:comment>
  <w:comment w:id="3" w:author="Author" w:initials="A">
    <w:p w14:paraId="321A96FE" w14:textId="5CE5E6A7" w:rsidR="00F91159" w:rsidRDefault="00F91159">
      <w:pPr>
        <w:pStyle w:val="CommentText"/>
      </w:pPr>
      <w:r>
        <w:rPr>
          <w:rStyle w:val="CommentReference"/>
        </w:rPr>
        <w:annotationRef/>
      </w:r>
      <w:r>
        <w:t>Maintain one citation style.</w:t>
      </w:r>
    </w:p>
  </w:comment>
  <w:comment w:id="4" w:author="Author" w:initials="A">
    <w:p w14:paraId="498B41F8" w14:textId="23E7752D" w:rsidR="00CB787E" w:rsidRDefault="00CB787E">
      <w:pPr>
        <w:pStyle w:val="CommentText"/>
      </w:pPr>
      <w:r>
        <w:rPr>
          <w:rStyle w:val="CommentReference"/>
        </w:rPr>
        <w:annotationRef/>
      </w:r>
      <w:r>
        <w:t>Remove the ‘s’.</w:t>
      </w:r>
    </w:p>
  </w:comment>
  <w:comment w:id="5" w:author="Author" w:initials="A">
    <w:p w14:paraId="7A2B287B" w14:textId="5A436B87" w:rsidR="00034F38" w:rsidRDefault="00034F38">
      <w:pPr>
        <w:pStyle w:val="CommentText"/>
      </w:pPr>
      <w:r>
        <w:rPr>
          <w:rStyle w:val="CommentReference"/>
        </w:rPr>
        <w:annotationRef/>
      </w:r>
      <w:r>
        <w:t xml:space="preserve">Does the ‘It’ </w:t>
      </w:r>
      <w:proofErr w:type="gramStart"/>
      <w:r>
        <w:t>refer</w:t>
      </w:r>
      <w:proofErr w:type="gramEnd"/>
      <w:r>
        <w:t xml:space="preserve"> to </w:t>
      </w:r>
      <w:proofErr w:type="spellStart"/>
      <w:r>
        <w:t>Luukkonen</w:t>
      </w:r>
      <w:proofErr w:type="spellEnd"/>
      <w:r>
        <w:t>?</w:t>
      </w:r>
    </w:p>
  </w:comment>
  <w:comment w:id="6" w:author="Author" w:initials="A">
    <w:p w14:paraId="00012486" w14:textId="2A0A3F41" w:rsidR="00760DA7" w:rsidRDefault="00760DA7">
      <w:pPr>
        <w:pStyle w:val="CommentText"/>
      </w:pPr>
      <w:r>
        <w:rPr>
          <w:rStyle w:val="CommentReference"/>
        </w:rPr>
        <w:annotationRef/>
      </w:r>
      <w:r>
        <w:t>Mark off with commas.</w:t>
      </w:r>
    </w:p>
  </w:comment>
  <w:comment w:id="7" w:author="Author" w:initials="A">
    <w:p w14:paraId="48B54CA5" w14:textId="5C2BF456" w:rsidR="00DA1358" w:rsidRDefault="00DA1358">
      <w:pPr>
        <w:pStyle w:val="CommentText"/>
      </w:pPr>
      <w:r>
        <w:rPr>
          <w:rStyle w:val="CommentReference"/>
        </w:rPr>
        <w:annotationRef/>
      </w:r>
      <w:r>
        <w:t>Remove one bracket.</w:t>
      </w:r>
    </w:p>
  </w:comment>
  <w:comment w:id="8" w:author="Author" w:initials="A">
    <w:p w14:paraId="2A2C0165" w14:textId="576D83DA" w:rsidR="006A7ED0" w:rsidRDefault="006A7ED0">
      <w:pPr>
        <w:pStyle w:val="CommentText"/>
      </w:pPr>
      <w:r>
        <w:rPr>
          <w:rStyle w:val="CommentReference"/>
        </w:rPr>
        <w:annotationRef/>
      </w:r>
      <w:r>
        <w:t>What page?</w:t>
      </w:r>
    </w:p>
  </w:comment>
  <w:comment w:id="9" w:author="Author" w:initials="A">
    <w:p w14:paraId="2C6B0685" w14:textId="3EE1A3DE" w:rsidR="00BE698A" w:rsidRDefault="00BE698A">
      <w:pPr>
        <w:pStyle w:val="CommentText"/>
      </w:pPr>
      <w:r>
        <w:rPr>
          <w:rStyle w:val="CommentReference"/>
        </w:rPr>
        <w:annotationRef/>
      </w:r>
      <w:r>
        <w:t>Check, what should it be?</w:t>
      </w:r>
    </w:p>
  </w:comment>
  <w:comment w:id="10" w:author="Author" w:initials="A">
    <w:p w14:paraId="556701E6" w14:textId="2FF3B0D6" w:rsidR="00444FDB" w:rsidRDefault="00444FDB">
      <w:pPr>
        <w:pStyle w:val="CommentText"/>
      </w:pPr>
      <w:r>
        <w:rPr>
          <w:rStyle w:val="CommentReference"/>
        </w:rPr>
        <w:annotationRef/>
      </w:r>
      <w:r>
        <w:t>Check.</w:t>
      </w:r>
    </w:p>
  </w:comment>
  <w:comment w:id="11" w:author="Author" w:initials="A">
    <w:p w14:paraId="736B43DD" w14:textId="0565CF27" w:rsidR="00996DB7" w:rsidRDefault="00996DB7">
      <w:pPr>
        <w:pStyle w:val="CommentText"/>
      </w:pPr>
      <w:r>
        <w:rPr>
          <w:rStyle w:val="CommentReference"/>
        </w:rPr>
        <w:annotationRef/>
      </w:r>
      <w:r>
        <w:t>Something seems to be missing.</w:t>
      </w:r>
    </w:p>
  </w:comment>
  <w:comment w:id="12" w:author="Author" w:initials="A">
    <w:p w14:paraId="4297E20E" w14:textId="57AB1113" w:rsidR="002062B7" w:rsidRDefault="002062B7">
      <w:pPr>
        <w:pStyle w:val="CommentText"/>
      </w:pPr>
      <w:r>
        <w:rPr>
          <w:rStyle w:val="CommentReference"/>
        </w:rPr>
        <w:annotationRef/>
      </w:r>
      <w:r w:rsidR="007449D1">
        <w:t>Mark off with commas.</w:t>
      </w:r>
    </w:p>
  </w:comment>
  <w:comment w:id="13" w:author="Author" w:initials="A">
    <w:p w14:paraId="416E2666" w14:textId="30D11F0E" w:rsidR="00591D8C" w:rsidRDefault="00591D8C">
      <w:pPr>
        <w:pStyle w:val="CommentText"/>
      </w:pPr>
      <w:r>
        <w:rPr>
          <w:rStyle w:val="CommentReference"/>
        </w:rPr>
        <w:annotationRef/>
      </w:r>
      <w:r>
        <w:t>This word does not take ‘s’ in this context.</w:t>
      </w:r>
    </w:p>
  </w:comment>
  <w:comment w:id="14" w:author="Author" w:initials="A">
    <w:p w14:paraId="3C545D10" w14:textId="3A14EFB9" w:rsidR="0027038F" w:rsidRDefault="0027038F">
      <w:pPr>
        <w:pStyle w:val="CommentText"/>
      </w:pPr>
      <w:r>
        <w:rPr>
          <w:rStyle w:val="CommentReference"/>
        </w:rPr>
        <w:annotationRef/>
      </w:r>
      <w:proofErr w:type="spellStart"/>
      <w:r>
        <w:t>PairMe</w:t>
      </w:r>
      <w:proofErr w:type="spellEnd"/>
      <w:r>
        <w:t xml:space="preserve"> is repeated.</w:t>
      </w:r>
    </w:p>
  </w:comment>
  <w:comment w:id="15" w:author="Author" w:initials="A">
    <w:p w14:paraId="7E214FA1" w14:textId="032F59B2" w:rsidR="00131EFD" w:rsidRDefault="00131EFD">
      <w:pPr>
        <w:pStyle w:val="CommentText"/>
      </w:pPr>
      <w:r>
        <w:rPr>
          <w:rStyle w:val="CommentReference"/>
        </w:rPr>
        <w:annotationRef/>
      </w:r>
      <w:r>
        <w:t>Check.</w:t>
      </w:r>
    </w:p>
  </w:comment>
  <w:comment w:id="16" w:author="Author" w:initials="A">
    <w:p w14:paraId="24B8AA14" w14:textId="7E542F64" w:rsidR="00A74718" w:rsidRDefault="00A74718">
      <w:pPr>
        <w:pStyle w:val="CommentText"/>
      </w:pPr>
      <w:r>
        <w:rPr>
          <w:rStyle w:val="CommentReference"/>
        </w:rPr>
        <w:annotationRef/>
      </w:r>
      <w:r>
        <w:t>Mark off with commas.</w:t>
      </w:r>
    </w:p>
  </w:comment>
  <w:comment w:id="17" w:author="Author" w:initials="A">
    <w:p w14:paraId="0B1AE832" w14:textId="7326AA7B" w:rsidR="00F523B4" w:rsidRDefault="00F523B4">
      <w:pPr>
        <w:pStyle w:val="CommentText"/>
      </w:pPr>
      <w:r>
        <w:rPr>
          <w:rStyle w:val="CommentReference"/>
        </w:rPr>
        <w:annotationRef/>
      </w:r>
      <w:r>
        <w:t>Cite properly.</w:t>
      </w:r>
    </w:p>
  </w:comment>
  <w:comment w:id="18" w:author="Author" w:initials="A">
    <w:p w14:paraId="78E83453" w14:textId="1B5EA2E1" w:rsidR="00F0787C" w:rsidRDefault="00F0787C">
      <w:pPr>
        <w:pStyle w:val="CommentText"/>
      </w:pPr>
      <w:r>
        <w:rPr>
          <w:rStyle w:val="CommentReference"/>
        </w:rPr>
        <w:annotationRef/>
      </w:r>
      <w:r>
        <w:t>Mark off with commas.</w:t>
      </w:r>
    </w:p>
  </w:comment>
  <w:comment w:id="19" w:author="Author" w:initials="A">
    <w:p w14:paraId="4D786A4D" w14:textId="22E7668F" w:rsidR="006846E7" w:rsidRDefault="006846E7">
      <w:pPr>
        <w:pStyle w:val="CommentText"/>
      </w:pPr>
      <w:r>
        <w:rPr>
          <w:rStyle w:val="CommentReference"/>
        </w:rPr>
        <w:annotationRef/>
      </w:r>
      <w:r>
        <w:t>Check.</w:t>
      </w:r>
    </w:p>
  </w:comment>
  <w:comment w:id="20" w:author="Author" w:initials="A">
    <w:p w14:paraId="239080E5" w14:textId="5517A12F" w:rsidR="00931B3D" w:rsidRDefault="00931B3D">
      <w:pPr>
        <w:pStyle w:val="CommentText"/>
      </w:pPr>
      <w:r>
        <w:rPr>
          <w:rStyle w:val="CommentReference"/>
        </w:rPr>
        <w:annotationRef/>
      </w:r>
      <w:r>
        <w:t>Mark off with commas.</w:t>
      </w:r>
    </w:p>
  </w:comment>
  <w:comment w:id="21" w:author="Author" w:initials="A">
    <w:p w14:paraId="6B611ADD" w14:textId="3A9BAEBE" w:rsidR="003E3A75" w:rsidRDefault="003E3A75">
      <w:pPr>
        <w:pStyle w:val="CommentText"/>
      </w:pPr>
      <w:r>
        <w:rPr>
          <w:rStyle w:val="CommentReference"/>
        </w:rPr>
        <w:annotationRef/>
      </w:r>
      <w:r>
        <w:t xml:space="preserve">Something is missing </w:t>
      </w:r>
      <w:r>
        <w:t>‘of’.</w:t>
      </w:r>
      <w:bookmarkStart w:id="22" w:name="_GoBack"/>
      <w:bookmarkEnd w:id="22"/>
    </w:p>
  </w:comment>
  <w:comment w:id="23" w:author="Author" w:initials="A">
    <w:p w14:paraId="0955EFFC" w14:textId="21380572" w:rsidR="007B26C8" w:rsidRDefault="007B26C8">
      <w:pPr>
        <w:pStyle w:val="CommentText"/>
      </w:pPr>
      <w:r>
        <w:rPr>
          <w:rStyle w:val="CommentReference"/>
        </w:rPr>
        <w:annotationRef/>
      </w:r>
      <w:r w:rsidR="00E71D9E">
        <w:t>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FF20DE" w15:done="0"/>
  <w15:commentEx w15:paraId="709BE85B" w15:done="0"/>
  <w15:commentEx w15:paraId="69283B7D" w15:done="0"/>
  <w15:commentEx w15:paraId="321A96FE" w15:done="0"/>
  <w15:commentEx w15:paraId="498B41F8" w15:done="0"/>
  <w15:commentEx w15:paraId="7A2B287B" w15:done="0"/>
  <w15:commentEx w15:paraId="00012486" w15:done="0"/>
  <w15:commentEx w15:paraId="48B54CA5" w15:done="0"/>
  <w15:commentEx w15:paraId="2A2C0165" w15:done="0"/>
  <w15:commentEx w15:paraId="2C6B0685" w15:done="0"/>
  <w15:commentEx w15:paraId="556701E6" w15:done="0"/>
  <w15:commentEx w15:paraId="736B43DD" w15:done="0"/>
  <w15:commentEx w15:paraId="4297E20E" w15:done="0"/>
  <w15:commentEx w15:paraId="416E2666" w15:done="0"/>
  <w15:commentEx w15:paraId="3C545D10" w15:done="0"/>
  <w15:commentEx w15:paraId="7E214FA1" w15:done="0"/>
  <w15:commentEx w15:paraId="24B8AA14" w15:done="0"/>
  <w15:commentEx w15:paraId="0B1AE832" w15:done="0"/>
  <w15:commentEx w15:paraId="78E83453" w15:done="0"/>
  <w15:commentEx w15:paraId="4D786A4D" w15:done="0"/>
  <w15:commentEx w15:paraId="239080E5" w15:done="0"/>
  <w15:commentEx w15:paraId="6B611ADD" w15:done="0"/>
  <w15:commentEx w15:paraId="0955EF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FF20DE" w16cid:durableId="226BD42B"/>
  <w16cid:commentId w16cid:paraId="709BE85B" w16cid:durableId="226BDB29"/>
  <w16cid:commentId w16cid:paraId="69283B7D" w16cid:durableId="226BDB1A"/>
  <w16cid:commentId w16cid:paraId="321A96FE" w16cid:durableId="226BDD46"/>
  <w16cid:commentId w16cid:paraId="498B41F8" w16cid:durableId="226BDDCD"/>
  <w16cid:commentId w16cid:paraId="7A2B287B" w16cid:durableId="226BDF24"/>
  <w16cid:commentId w16cid:paraId="00012486" w16cid:durableId="226BE0BC"/>
  <w16cid:commentId w16cid:paraId="48B54CA5" w16cid:durableId="226BE160"/>
  <w16cid:commentId w16cid:paraId="2A2C0165" w16cid:durableId="226BE1FD"/>
  <w16cid:commentId w16cid:paraId="2C6B0685" w16cid:durableId="226BE243"/>
  <w16cid:commentId w16cid:paraId="556701E6" w16cid:durableId="226BE28A"/>
  <w16cid:commentId w16cid:paraId="736B43DD" w16cid:durableId="226BE34E"/>
  <w16cid:commentId w16cid:paraId="4297E20E" w16cid:durableId="226BE409"/>
  <w16cid:commentId w16cid:paraId="416E2666" w16cid:durableId="226BE45C"/>
  <w16cid:commentId w16cid:paraId="3C545D10" w16cid:durableId="226BE5B3"/>
  <w16cid:commentId w16cid:paraId="7E214FA1" w16cid:durableId="226BE61F"/>
  <w16cid:commentId w16cid:paraId="24B8AA14" w16cid:durableId="226BE69B"/>
  <w16cid:commentId w16cid:paraId="0B1AE832" w16cid:durableId="226BE715"/>
  <w16cid:commentId w16cid:paraId="78E83453" w16cid:durableId="226BE742"/>
  <w16cid:commentId w16cid:paraId="4D786A4D" w16cid:durableId="226BE7FA"/>
  <w16cid:commentId w16cid:paraId="239080E5" w16cid:durableId="226BE83D"/>
  <w16cid:commentId w16cid:paraId="6B611ADD" w16cid:durableId="226BE92F"/>
  <w16cid:commentId w16cid:paraId="0955EFFC" w16cid:durableId="226BE8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TimesNewRomanPS-ItalicMT">
    <w:altName w:val="Arial Unicode MS"/>
    <w:panose1 w:val="00000000000000000000"/>
    <w:charset w:val="88"/>
    <w:family w:val="auto"/>
    <w:notTrueType/>
    <w:pitch w:val="default"/>
    <w:sig w:usb0="00000003" w:usb1="08080000" w:usb2="00000010" w:usb3="00000000" w:csb0="00100001" w:csb1="00000000"/>
  </w:font>
  <w:font w:name="BookmanOldStyle">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91A44"/>
    <w:multiLevelType w:val="hybridMultilevel"/>
    <w:tmpl w:val="563CC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04B8"/>
    <w:rsid w:val="000034A1"/>
    <w:rsid w:val="00003D2A"/>
    <w:rsid w:val="00004F06"/>
    <w:rsid w:val="000149C1"/>
    <w:rsid w:val="00016BF4"/>
    <w:rsid w:val="00021D47"/>
    <w:rsid w:val="000347B2"/>
    <w:rsid w:val="00034F38"/>
    <w:rsid w:val="00041C5C"/>
    <w:rsid w:val="00057F07"/>
    <w:rsid w:val="00061E19"/>
    <w:rsid w:val="00076023"/>
    <w:rsid w:val="00084729"/>
    <w:rsid w:val="000943AD"/>
    <w:rsid w:val="000A6663"/>
    <w:rsid w:val="000B19F2"/>
    <w:rsid w:val="000B332A"/>
    <w:rsid w:val="000C1BE7"/>
    <w:rsid w:val="000D07A0"/>
    <w:rsid w:val="00105B0B"/>
    <w:rsid w:val="00117AFC"/>
    <w:rsid w:val="001204B8"/>
    <w:rsid w:val="00131102"/>
    <w:rsid w:val="00131EFD"/>
    <w:rsid w:val="00136E6E"/>
    <w:rsid w:val="001409FA"/>
    <w:rsid w:val="00154147"/>
    <w:rsid w:val="001609DE"/>
    <w:rsid w:val="0016352D"/>
    <w:rsid w:val="00165DFE"/>
    <w:rsid w:val="00167DA1"/>
    <w:rsid w:val="0017060F"/>
    <w:rsid w:val="00180EF2"/>
    <w:rsid w:val="00183945"/>
    <w:rsid w:val="00184A7C"/>
    <w:rsid w:val="00186761"/>
    <w:rsid w:val="00190A12"/>
    <w:rsid w:val="001912B7"/>
    <w:rsid w:val="00191878"/>
    <w:rsid w:val="0019258B"/>
    <w:rsid w:val="001B2FB8"/>
    <w:rsid w:val="001B6F8D"/>
    <w:rsid w:val="001C0D51"/>
    <w:rsid w:val="001C28D8"/>
    <w:rsid w:val="001E2468"/>
    <w:rsid w:val="001F0061"/>
    <w:rsid w:val="002062B7"/>
    <w:rsid w:val="00211146"/>
    <w:rsid w:val="00217B10"/>
    <w:rsid w:val="00217FF9"/>
    <w:rsid w:val="00223C41"/>
    <w:rsid w:val="00243011"/>
    <w:rsid w:val="002436FF"/>
    <w:rsid w:val="00243AF0"/>
    <w:rsid w:val="00245A9D"/>
    <w:rsid w:val="002524ED"/>
    <w:rsid w:val="002554D6"/>
    <w:rsid w:val="00257867"/>
    <w:rsid w:val="0026077F"/>
    <w:rsid w:val="0026493D"/>
    <w:rsid w:val="00265F3F"/>
    <w:rsid w:val="0027026A"/>
    <w:rsid w:val="0027038F"/>
    <w:rsid w:val="0028061A"/>
    <w:rsid w:val="00287EF7"/>
    <w:rsid w:val="00297678"/>
    <w:rsid w:val="002A3A84"/>
    <w:rsid w:val="002A43C0"/>
    <w:rsid w:val="002B592A"/>
    <w:rsid w:val="002C025C"/>
    <w:rsid w:val="002C3ACE"/>
    <w:rsid w:val="002E240E"/>
    <w:rsid w:val="002E47C1"/>
    <w:rsid w:val="002E7AD6"/>
    <w:rsid w:val="002F1984"/>
    <w:rsid w:val="002F2BD8"/>
    <w:rsid w:val="00302B36"/>
    <w:rsid w:val="0030690A"/>
    <w:rsid w:val="00313F2A"/>
    <w:rsid w:val="0031647E"/>
    <w:rsid w:val="00325EB9"/>
    <w:rsid w:val="0032665E"/>
    <w:rsid w:val="00332C64"/>
    <w:rsid w:val="003334E2"/>
    <w:rsid w:val="00340E8A"/>
    <w:rsid w:val="0034276A"/>
    <w:rsid w:val="0034463D"/>
    <w:rsid w:val="0035413D"/>
    <w:rsid w:val="003672C8"/>
    <w:rsid w:val="003836B5"/>
    <w:rsid w:val="0039550D"/>
    <w:rsid w:val="003A1383"/>
    <w:rsid w:val="003B1BE0"/>
    <w:rsid w:val="003C23D2"/>
    <w:rsid w:val="003C53B9"/>
    <w:rsid w:val="003E2788"/>
    <w:rsid w:val="003E3A75"/>
    <w:rsid w:val="003F3BFC"/>
    <w:rsid w:val="003F4A76"/>
    <w:rsid w:val="00401219"/>
    <w:rsid w:val="00401998"/>
    <w:rsid w:val="00406020"/>
    <w:rsid w:val="00421C36"/>
    <w:rsid w:val="00422673"/>
    <w:rsid w:val="0043292A"/>
    <w:rsid w:val="00437097"/>
    <w:rsid w:val="00437387"/>
    <w:rsid w:val="00443B57"/>
    <w:rsid w:val="00444FDB"/>
    <w:rsid w:val="004515A1"/>
    <w:rsid w:val="00454F21"/>
    <w:rsid w:val="0045581E"/>
    <w:rsid w:val="0046619F"/>
    <w:rsid w:val="00466EFA"/>
    <w:rsid w:val="00473F96"/>
    <w:rsid w:val="004860DB"/>
    <w:rsid w:val="00486150"/>
    <w:rsid w:val="004864CA"/>
    <w:rsid w:val="004868CB"/>
    <w:rsid w:val="00490D2F"/>
    <w:rsid w:val="004A14E8"/>
    <w:rsid w:val="004B2B5E"/>
    <w:rsid w:val="004C339E"/>
    <w:rsid w:val="004C53DE"/>
    <w:rsid w:val="004D0042"/>
    <w:rsid w:val="004D4407"/>
    <w:rsid w:val="004D699B"/>
    <w:rsid w:val="004E454D"/>
    <w:rsid w:val="004E6F12"/>
    <w:rsid w:val="004F1396"/>
    <w:rsid w:val="004F1599"/>
    <w:rsid w:val="004F1B39"/>
    <w:rsid w:val="004F795A"/>
    <w:rsid w:val="00500BAA"/>
    <w:rsid w:val="00505E17"/>
    <w:rsid w:val="00506BA6"/>
    <w:rsid w:val="00507077"/>
    <w:rsid w:val="005110C6"/>
    <w:rsid w:val="00511215"/>
    <w:rsid w:val="0051200F"/>
    <w:rsid w:val="00520145"/>
    <w:rsid w:val="00522836"/>
    <w:rsid w:val="00537AEF"/>
    <w:rsid w:val="00537E76"/>
    <w:rsid w:val="00541DDA"/>
    <w:rsid w:val="005431A6"/>
    <w:rsid w:val="0054417A"/>
    <w:rsid w:val="00572200"/>
    <w:rsid w:val="005823E0"/>
    <w:rsid w:val="00591D8C"/>
    <w:rsid w:val="00594BDE"/>
    <w:rsid w:val="005A0930"/>
    <w:rsid w:val="005A220B"/>
    <w:rsid w:val="005B4609"/>
    <w:rsid w:val="005C1F55"/>
    <w:rsid w:val="005C7417"/>
    <w:rsid w:val="005D519B"/>
    <w:rsid w:val="005D52D0"/>
    <w:rsid w:val="005E1E8A"/>
    <w:rsid w:val="005E2DCF"/>
    <w:rsid w:val="005E7FED"/>
    <w:rsid w:val="006060A6"/>
    <w:rsid w:val="00615F15"/>
    <w:rsid w:val="0061681E"/>
    <w:rsid w:val="00621B01"/>
    <w:rsid w:val="00633BBC"/>
    <w:rsid w:val="00633EC0"/>
    <w:rsid w:val="00634B06"/>
    <w:rsid w:val="00636668"/>
    <w:rsid w:val="0064152D"/>
    <w:rsid w:val="006415DE"/>
    <w:rsid w:val="0065195A"/>
    <w:rsid w:val="00652C78"/>
    <w:rsid w:val="00656FC1"/>
    <w:rsid w:val="00657BAC"/>
    <w:rsid w:val="0066441F"/>
    <w:rsid w:val="00673927"/>
    <w:rsid w:val="00680AE9"/>
    <w:rsid w:val="006846E7"/>
    <w:rsid w:val="00690194"/>
    <w:rsid w:val="006935EE"/>
    <w:rsid w:val="00693D29"/>
    <w:rsid w:val="00693F47"/>
    <w:rsid w:val="006A4EAE"/>
    <w:rsid w:val="006A7ED0"/>
    <w:rsid w:val="006C7460"/>
    <w:rsid w:val="006E55A5"/>
    <w:rsid w:val="006F1289"/>
    <w:rsid w:val="006F623C"/>
    <w:rsid w:val="007104BD"/>
    <w:rsid w:val="00712D17"/>
    <w:rsid w:val="00714625"/>
    <w:rsid w:val="00731803"/>
    <w:rsid w:val="0073641E"/>
    <w:rsid w:val="007449D1"/>
    <w:rsid w:val="0074721A"/>
    <w:rsid w:val="00760DA7"/>
    <w:rsid w:val="00765659"/>
    <w:rsid w:val="0076664A"/>
    <w:rsid w:val="00780C7A"/>
    <w:rsid w:val="007876CE"/>
    <w:rsid w:val="007936F5"/>
    <w:rsid w:val="007977BE"/>
    <w:rsid w:val="007A43DF"/>
    <w:rsid w:val="007B26C8"/>
    <w:rsid w:val="007C5030"/>
    <w:rsid w:val="007D5316"/>
    <w:rsid w:val="007D68EF"/>
    <w:rsid w:val="007E1FA6"/>
    <w:rsid w:val="007E3062"/>
    <w:rsid w:val="007E31DF"/>
    <w:rsid w:val="00800B72"/>
    <w:rsid w:val="00812CBB"/>
    <w:rsid w:val="0082298D"/>
    <w:rsid w:val="00822AB7"/>
    <w:rsid w:val="008237DC"/>
    <w:rsid w:val="008257C4"/>
    <w:rsid w:val="00825836"/>
    <w:rsid w:val="0082773E"/>
    <w:rsid w:val="00831060"/>
    <w:rsid w:val="00831B9B"/>
    <w:rsid w:val="0084439A"/>
    <w:rsid w:val="0085411A"/>
    <w:rsid w:val="00857861"/>
    <w:rsid w:val="008653AD"/>
    <w:rsid w:val="008729B2"/>
    <w:rsid w:val="0087666A"/>
    <w:rsid w:val="00886DC9"/>
    <w:rsid w:val="008A0755"/>
    <w:rsid w:val="008A1859"/>
    <w:rsid w:val="008B269A"/>
    <w:rsid w:val="008B4CC5"/>
    <w:rsid w:val="008C78AA"/>
    <w:rsid w:val="008D31FE"/>
    <w:rsid w:val="008D688B"/>
    <w:rsid w:val="008E03BD"/>
    <w:rsid w:val="008E0CB1"/>
    <w:rsid w:val="008E1277"/>
    <w:rsid w:val="008F5D39"/>
    <w:rsid w:val="008F685F"/>
    <w:rsid w:val="00900A8C"/>
    <w:rsid w:val="00901617"/>
    <w:rsid w:val="00904DE3"/>
    <w:rsid w:val="009135D4"/>
    <w:rsid w:val="009170A4"/>
    <w:rsid w:val="00922858"/>
    <w:rsid w:val="0092576D"/>
    <w:rsid w:val="0092584E"/>
    <w:rsid w:val="00925F4C"/>
    <w:rsid w:val="00931B3D"/>
    <w:rsid w:val="0094517F"/>
    <w:rsid w:val="00954269"/>
    <w:rsid w:val="00962AEC"/>
    <w:rsid w:val="009677CF"/>
    <w:rsid w:val="0097553B"/>
    <w:rsid w:val="00981069"/>
    <w:rsid w:val="0098595B"/>
    <w:rsid w:val="009956CE"/>
    <w:rsid w:val="00996DB7"/>
    <w:rsid w:val="009A3D81"/>
    <w:rsid w:val="009A5E0F"/>
    <w:rsid w:val="009A7F98"/>
    <w:rsid w:val="009B0A41"/>
    <w:rsid w:val="009B17B5"/>
    <w:rsid w:val="009B727D"/>
    <w:rsid w:val="009D3FAA"/>
    <w:rsid w:val="009E64D6"/>
    <w:rsid w:val="009E6D47"/>
    <w:rsid w:val="009F3011"/>
    <w:rsid w:val="00A11844"/>
    <w:rsid w:val="00A1690D"/>
    <w:rsid w:val="00A17B49"/>
    <w:rsid w:val="00A22A79"/>
    <w:rsid w:val="00A3449A"/>
    <w:rsid w:val="00A351D8"/>
    <w:rsid w:val="00A37598"/>
    <w:rsid w:val="00A41476"/>
    <w:rsid w:val="00A547A5"/>
    <w:rsid w:val="00A551D6"/>
    <w:rsid w:val="00A61717"/>
    <w:rsid w:val="00A63478"/>
    <w:rsid w:val="00A635DD"/>
    <w:rsid w:val="00A74718"/>
    <w:rsid w:val="00A74994"/>
    <w:rsid w:val="00A933C2"/>
    <w:rsid w:val="00AA0DF5"/>
    <w:rsid w:val="00AA0F12"/>
    <w:rsid w:val="00AB4934"/>
    <w:rsid w:val="00AB4EF9"/>
    <w:rsid w:val="00AB4FE9"/>
    <w:rsid w:val="00AB74D8"/>
    <w:rsid w:val="00AC14D0"/>
    <w:rsid w:val="00AC7BAC"/>
    <w:rsid w:val="00AE233C"/>
    <w:rsid w:val="00AF0390"/>
    <w:rsid w:val="00AF26EA"/>
    <w:rsid w:val="00B02B55"/>
    <w:rsid w:val="00B02C17"/>
    <w:rsid w:val="00B15131"/>
    <w:rsid w:val="00B17F43"/>
    <w:rsid w:val="00B2340B"/>
    <w:rsid w:val="00B27863"/>
    <w:rsid w:val="00B41606"/>
    <w:rsid w:val="00B42192"/>
    <w:rsid w:val="00B54A8E"/>
    <w:rsid w:val="00B660AF"/>
    <w:rsid w:val="00B71E8E"/>
    <w:rsid w:val="00B90F67"/>
    <w:rsid w:val="00B91184"/>
    <w:rsid w:val="00B96B4F"/>
    <w:rsid w:val="00BA38EC"/>
    <w:rsid w:val="00BB0E78"/>
    <w:rsid w:val="00BB2973"/>
    <w:rsid w:val="00BB2A4C"/>
    <w:rsid w:val="00BB489C"/>
    <w:rsid w:val="00BB7EAC"/>
    <w:rsid w:val="00BC696A"/>
    <w:rsid w:val="00BD1A87"/>
    <w:rsid w:val="00BD239A"/>
    <w:rsid w:val="00BE2C83"/>
    <w:rsid w:val="00BE60D9"/>
    <w:rsid w:val="00BE698A"/>
    <w:rsid w:val="00BF0C27"/>
    <w:rsid w:val="00BF41E4"/>
    <w:rsid w:val="00BF7059"/>
    <w:rsid w:val="00BF7BE3"/>
    <w:rsid w:val="00C101FF"/>
    <w:rsid w:val="00C1443B"/>
    <w:rsid w:val="00C14E39"/>
    <w:rsid w:val="00C2183F"/>
    <w:rsid w:val="00C22B86"/>
    <w:rsid w:val="00C25C95"/>
    <w:rsid w:val="00C25F93"/>
    <w:rsid w:val="00C37C7C"/>
    <w:rsid w:val="00C46AFD"/>
    <w:rsid w:val="00C5334B"/>
    <w:rsid w:val="00C65C10"/>
    <w:rsid w:val="00C65FD6"/>
    <w:rsid w:val="00C663C6"/>
    <w:rsid w:val="00C71703"/>
    <w:rsid w:val="00C720E1"/>
    <w:rsid w:val="00C728FD"/>
    <w:rsid w:val="00C77A1F"/>
    <w:rsid w:val="00C80049"/>
    <w:rsid w:val="00C857B0"/>
    <w:rsid w:val="00C85CB3"/>
    <w:rsid w:val="00C92955"/>
    <w:rsid w:val="00C94016"/>
    <w:rsid w:val="00C95B81"/>
    <w:rsid w:val="00C96603"/>
    <w:rsid w:val="00CA0809"/>
    <w:rsid w:val="00CB6139"/>
    <w:rsid w:val="00CB787E"/>
    <w:rsid w:val="00CC0331"/>
    <w:rsid w:val="00CC17DB"/>
    <w:rsid w:val="00CC4F48"/>
    <w:rsid w:val="00CD0BA0"/>
    <w:rsid w:val="00CD5C8B"/>
    <w:rsid w:val="00CE5A68"/>
    <w:rsid w:val="00CF1E16"/>
    <w:rsid w:val="00D0507E"/>
    <w:rsid w:val="00D07C5C"/>
    <w:rsid w:val="00D11BD5"/>
    <w:rsid w:val="00D143D7"/>
    <w:rsid w:val="00D20EDD"/>
    <w:rsid w:val="00D268F6"/>
    <w:rsid w:val="00D26CFA"/>
    <w:rsid w:val="00D33EBD"/>
    <w:rsid w:val="00D342C9"/>
    <w:rsid w:val="00D343FC"/>
    <w:rsid w:val="00D344D2"/>
    <w:rsid w:val="00D4195C"/>
    <w:rsid w:val="00D5131D"/>
    <w:rsid w:val="00D52EA5"/>
    <w:rsid w:val="00D53879"/>
    <w:rsid w:val="00D649A8"/>
    <w:rsid w:val="00D708E5"/>
    <w:rsid w:val="00D71151"/>
    <w:rsid w:val="00D7239F"/>
    <w:rsid w:val="00D739DF"/>
    <w:rsid w:val="00D840EC"/>
    <w:rsid w:val="00D92D9A"/>
    <w:rsid w:val="00D93F54"/>
    <w:rsid w:val="00D9726C"/>
    <w:rsid w:val="00D9778B"/>
    <w:rsid w:val="00DA1358"/>
    <w:rsid w:val="00DA4698"/>
    <w:rsid w:val="00DA501B"/>
    <w:rsid w:val="00DA7CCA"/>
    <w:rsid w:val="00DB224A"/>
    <w:rsid w:val="00DB2A4A"/>
    <w:rsid w:val="00DC0568"/>
    <w:rsid w:val="00DC1D9B"/>
    <w:rsid w:val="00DE2424"/>
    <w:rsid w:val="00DF0AE9"/>
    <w:rsid w:val="00DF7B73"/>
    <w:rsid w:val="00E14EDA"/>
    <w:rsid w:val="00E179F0"/>
    <w:rsid w:val="00E2240F"/>
    <w:rsid w:val="00E264F8"/>
    <w:rsid w:val="00E329FA"/>
    <w:rsid w:val="00E46AAF"/>
    <w:rsid w:val="00E50D87"/>
    <w:rsid w:val="00E53C22"/>
    <w:rsid w:val="00E71D9E"/>
    <w:rsid w:val="00E83449"/>
    <w:rsid w:val="00E83EF9"/>
    <w:rsid w:val="00E97D0D"/>
    <w:rsid w:val="00EB222F"/>
    <w:rsid w:val="00EB69EF"/>
    <w:rsid w:val="00EC1E21"/>
    <w:rsid w:val="00ED4388"/>
    <w:rsid w:val="00EE0263"/>
    <w:rsid w:val="00EE1DEF"/>
    <w:rsid w:val="00EE21C8"/>
    <w:rsid w:val="00EE48B8"/>
    <w:rsid w:val="00EE6C2E"/>
    <w:rsid w:val="00EE7C7A"/>
    <w:rsid w:val="00EF0F2B"/>
    <w:rsid w:val="00EF1FED"/>
    <w:rsid w:val="00EF228D"/>
    <w:rsid w:val="00EF5D1E"/>
    <w:rsid w:val="00F06CB5"/>
    <w:rsid w:val="00F0787C"/>
    <w:rsid w:val="00F10A5C"/>
    <w:rsid w:val="00F10EEE"/>
    <w:rsid w:val="00F242CF"/>
    <w:rsid w:val="00F25A11"/>
    <w:rsid w:val="00F315BD"/>
    <w:rsid w:val="00F31894"/>
    <w:rsid w:val="00F336CD"/>
    <w:rsid w:val="00F348B0"/>
    <w:rsid w:val="00F41873"/>
    <w:rsid w:val="00F42106"/>
    <w:rsid w:val="00F47C92"/>
    <w:rsid w:val="00F50205"/>
    <w:rsid w:val="00F523B4"/>
    <w:rsid w:val="00F60654"/>
    <w:rsid w:val="00F6155D"/>
    <w:rsid w:val="00F62672"/>
    <w:rsid w:val="00F67E8D"/>
    <w:rsid w:val="00F75D31"/>
    <w:rsid w:val="00F8105C"/>
    <w:rsid w:val="00F8505D"/>
    <w:rsid w:val="00F90BB6"/>
    <w:rsid w:val="00F91159"/>
    <w:rsid w:val="00F92633"/>
    <w:rsid w:val="00FA2325"/>
    <w:rsid w:val="00FA5149"/>
    <w:rsid w:val="00FB0C15"/>
    <w:rsid w:val="00FE460D"/>
    <w:rsid w:val="00FF4735"/>
    <w:rsid w:val="00FF5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3B57"/>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5431A6"/>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042"/>
    <w:rPr>
      <w:color w:val="0000FF" w:themeColor="hyperlink"/>
      <w:u w:val="single"/>
    </w:rPr>
  </w:style>
  <w:style w:type="character" w:customStyle="1" w:styleId="highlight">
    <w:name w:val="highlight"/>
    <w:basedOn w:val="DefaultParagraphFont"/>
    <w:rsid w:val="00EB222F"/>
  </w:style>
  <w:style w:type="character" w:customStyle="1" w:styleId="Heading2Char">
    <w:name w:val="Heading 2 Char"/>
    <w:basedOn w:val="DefaultParagraphFont"/>
    <w:link w:val="Heading2"/>
    <w:uiPriority w:val="9"/>
    <w:rsid w:val="005431A6"/>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3641E"/>
    <w:rPr>
      <w:rFonts w:ascii="Tahoma" w:hAnsi="Tahoma" w:cs="Tahoma"/>
      <w:sz w:val="16"/>
      <w:szCs w:val="16"/>
    </w:rPr>
  </w:style>
  <w:style w:type="character" w:customStyle="1" w:styleId="BalloonTextChar">
    <w:name w:val="Balloon Text Char"/>
    <w:basedOn w:val="DefaultParagraphFont"/>
    <w:link w:val="BalloonText"/>
    <w:uiPriority w:val="99"/>
    <w:semiHidden/>
    <w:rsid w:val="0073641E"/>
    <w:rPr>
      <w:rFonts w:ascii="Tahoma" w:hAnsi="Tahoma" w:cs="Tahoma"/>
      <w:sz w:val="16"/>
      <w:szCs w:val="16"/>
    </w:rPr>
  </w:style>
  <w:style w:type="paragraph" w:styleId="NormalWeb">
    <w:name w:val="Normal (Web)"/>
    <w:basedOn w:val="Normal"/>
    <w:uiPriority w:val="99"/>
    <w:unhideWhenUsed/>
    <w:rsid w:val="00D840EC"/>
    <w:pPr>
      <w:spacing w:before="100" w:beforeAutospacing="1" w:after="100" w:afterAutospacing="1"/>
    </w:pPr>
  </w:style>
  <w:style w:type="paragraph" w:customStyle="1" w:styleId="Default">
    <w:name w:val="Default"/>
    <w:rsid w:val="00F06C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82298D"/>
  </w:style>
  <w:style w:type="character" w:styleId="Emphasis">
    <w:name w:val="Emphasis"/>
    <w:basedOn w:val="DefaultParagraphFont"/>
    <w:uiPriority w:val="20"/>
    <w:qFormat/>
    <w:rsid w:val="0082298D"/>
    <w:rPr>
      <w:i/>
      <w:iCs/>
    </w:rPr>
  </w:style>
  <w:style w:type="character" w:customStyle="1" w:styleId="addmd">
    <w:name w:val="addmd"/>
    <w:basedOn w:val="DefaultParagraphFont"/>
    <w:rsid w:val="00F242CF"/>
  </w:style>
  <w:style w:type="paragraph" w:styleId="ListParagraph">
    <w:name w:val="List Paragraph"/>
    <w:basedOn w:val="Normal"/>
    <w:uiPriority w:val="34"/>
    <w:qFormat/>
    <w:rsid w:val="005E1E8A"/>
    <w:pPr>
      <w:ind w:left="720"/>
      <w:contextualSpacing/>
    </w:pPr>
  </w:style>
  <w:style w:type="character" w:styleId="CommentReference">
    <w:name w:val="annotation reference"/>
    <w:basedOn w:val="DefaultParagraphFont"/>
    <w:uiPriority w:val="99"/>
    <w:semiHidden/>
    <w:unhideWhenUsed/>
    <w:rsid w:val="00AB74D8"/>
    <w:rPr>
      <w:sz w:val="16"/>
      <w:szCs w:val="16"/>
    </w:rPr>
  </w:style>
  <w:style w:type="paragraph" w:styleId="CommentText">
    <w:name w:val="annotation text"/>
    <w:basedOn w:val="Normal"/>
    <w:link w:val="CommentTextChar"/>
    <w:uiPriority w:val="99"/>
    <w:semiHidden/>
    <w:unhideWhenUsed/>
    <w:rsid w:val="00AB74D8"/>
    <w:rPr>
      <w:sz w:val="20"/>
      <w:szCs w:val="20"/>
    </w:rPr>
  </w:style>
  <w:style w:type="character" w:customStyle="1" w:styleId="CommentTextChar">
    <w:name w:val="Comment Text Char"/>
    <w:basedOn w:val="DefaultParagraphFont"/>
    <w:link w:val="CommentText"/>
    <w:uiPriority w:val="99"/>
    <w:semiHidden/>
    <w:rsid w:val="00AB74D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B74D8"/>
    <w:rPr>
      <w:b/>
      <w:bCs/>
    </w:rPr>
  </w:style>
  <w:style w:type="character" w:customStyle="1" w:styleId="CommentSubjectChar">
    <w:name w:val="Comment Subject Char"/>
    <w:basedOn w:val="CommentTextChar"/>
    <w:link w:val="CommentSubject"/>
    <w:uiPriority w:val="99"/>
    <w:semiHidden/>
    <w:rsid w:val="00AB74D8"/>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0187">
      <w:bodyDiv w:val="1"/>
      <w:marLeft w:val="0"/>
      <w:marRight w:val="0"/>
      <w:marTop w:val="0"/>
      <w:marBottom w:val="0"/>
      <w:divBdr>
        <w:top w:val="none" w:sz="0" w:space="0" w:color="auto"/>
        <w:left w:val="none" w:sz="0" w:space="0" w:color="auto"/>
        <w:bottom w:val="none" w:sz="0" w:space="0" w:color="auto"/>
        <w:right w:val="none" w:sz="0" w:space="0" w:color="auto"/>
      </w:divBdr>
    </w:div>
    <w:div w:id="33503515">
      <w:bodyDiv w:val="1"/>
      <w:marLeft w:val="0"/>
      <w:marRight w:val="0"/>
      <w:marTop w:val="0"/>
      <w:marBottom w:val="0"/>
      <w:divBdr>
        <w:top w:val="none" w:sz="0" w:space="0" w:color="auto"/>
        <w:left w:val="none" w:sz="0" w:space="0" w:color="auto"/>
        <w:bottom w:val="none" w:sz="0" w:space="0" w:color="auto"/>
        <w:right w:val="none" w:sz="0" w:space="0" w:color="auto"/>
      </w:divBdr>
      <w:divsChild>
        <w:div w:id="87583248">
          <w:marLeft w:val="0"/>
          <w:marRight w:val="0"/>
          <w:marTop w:val="0"/>
          <w:marBottom w:val="0"/>
          <w:divBdr>
            <w:top w:val="none" w:sz="0" w:space="0" w:color="auto"/>
            <w:left w:val="none" w:sz="0" w:space="0" w:color="auto"/>
            <w:bottom w:val="none" w:sz="0" w:space="0" w:color="auto"/>
            <w:right w:val="none" w:sz="0" w:space="0" w:color="auto"/>
          </w:divBdr>
        </w:div>
        <w:div w:id="268392480">
          <w:marLeft w:val="0"/>
          <w:marRight w:val="0"/>
          <w:marTop w:val="0"/>
          <w:marBottom w:val="0"/>
          <w:divBdr>
            <w:top w:val="none" w:sz="0" w:space="0" w:color="auto"/>
            <w:left w:val="none" w:sz="0" w:space="0" w:color="auto"/>
            <w:bottom w:val="none" w:sz="0" w:space="0" w:color="auto"/>
            <w:right w:val="none" w:sz="0" w:space="0" w:color="auto"/>
          </w:divBdr>
        </w:div>
        <w:div w:id="1953248396">
          <w:marLeft w:val="0"/>
          <w:marRight w:val="0"/>
          <w:marTop w:val="0"/>
          <w:marBottom w:val="0"/>
          <w:divBdr>
            <w:top w:val="none" w:sz="0" w:space="0" w:color="auto"/>
            <w:left w:val="none" w:sz="0" w:space="0" w:color="auto"/>
            <w:bottom w:val="none" w:sz="0" w:space="0" w:color="auto"/>
            <w:right w:val="none" w:sz="0" w:space="0" w:color="auto"/>
          </w:divBdr>
        </w:div>
      </w:divsChild>
    </w:div>
    <w:div w:id="109055178">
      <w:bodyDiv w:val="1"/>
      <w:marLeft w:val="0"/>
      <w:marRight w:val="0"/>
      <w:marTop w:val="0"/>
      <w:marBottom w:val="0"/>
      <w:divBdr>
        <w:top w:val="none" w:sz="0" w:space="0" w:color="auto"/>
        <w:left w:val="none" w:sz="0" w:space="0" w:color="auto"/>
        <w:bottom w:val="none" w:sz="0" w:space="0" w:color="auto"/>
        <w:right w:val="none" w:sz="0" w:space="0" w:color="auto"/>
      </w:divBdr>
    </w:div>
    <w:div w:id="489450230">
      <w:bodyDiv w:val="1"/>
      <w:marLeft w:val="0"/>
      <w:marRight w:val="0"/>
      <w:marTop w:val="0"/>
      <w:marBottom w:val="0"/>
      <w:divBdr>
        <w:top w:val="none" w:sz="0" w:space="0" w:color="auto"/>
        <w:left w:val="none" w:sz="0" w:space="0" w:color="auto"/>
        <w:bottom w:val="none" w:sz="0" w:space="0" w:color="auto"/>
        <w:right w:val="none" w:sz="0" w:space="0" w:color="auto"/>
      </w:divBdr>
      <w:divsChild>
        <w:div w:id="2122146160">
          <w:marLeft w:val="0"/>
          <w:marRight w:val="0"/>
          <w:marTop w:val="0"/>
          <w:marBottom w:val="0"/>
          <w:divBdr>
            <w:top w:val="none" w:sz="0" w:space="0" w:color="auto"/>
            <w:left w:val="none" w:sz="0" w:space="0" w:color="auto"/>
            <w:bottom w:val="none" w:sz="0" w:space="0" w:color="auto"/>
            <w:right w:val="none" w:sz="0" w:space="0" w:color="auto"/>
          </w:divBdr>
        </w:div>
        <w:div w:id="537860090">
          <w:marLeft w:val="0"/>
          <w:marRight w:val="0"/>
          <w:marTop w:val="0"/>
          <w:marBottom w:val="0"/>
          <w:divBdr>
            <w:top w:val="none" w:sz="0" w:space="0" w:color="auto"/>
            <w:left w:val="none" w:sz="0" w:space="0" w:color="auto"/>
            <w:bottom w:val="none" w:sz="0" w:space="0" w:color="auto"/>
            <w:right w:val="none" w:sz="0" w:space="0" w:color="auto"/>
          </w:divBdr>
        </w:div>
        <w:div w:id="1736318040">
          <w:marLeft w:val="0"/>
          <w:marRight w:val="0"/>
          <w:marTop w:val="0"/>
          <w:marBottom w:val="0"/>
          <w:divBdr>
            <w:top w:val="none" w:sz="0" w:space="0" w:color="auto"/>
            <w:left w:val="none" w:sz="0" w:space="0" w:color="auto"/>
            <w:bottom w:val="none" w:sz="0" w:space="0" w:color="auto"/>
            <w:right w:val="none" w:sz="0" w:space="0" w:color="auto"/>
          </w:divBdr>
        </w:div>
        <w:div w:id="1961719289">
          <w:marLeft w:val="0"/>
          <w:marRight w:val="0"/>
          <w:marTop w:val="0"/>
          <w:marBottom w:val="0"/>
          <w:divBdr>
            <w:top w:val="none" w:sz="0" w:space="0" w:color="auto"/>
            <w:left w:val="none" w:sz="0" w:space="0" w:color="auto"/>
            <w:bottom w:val="none" w:sz="0" w:space="0" w:color="auto"/>
            <w:right w:val="none" w:sz="0" w:space="0" w:color="auto"/>
          </w:divBdr>
        </w:div>
        <w:div w:id="1955363625">
          <w:marLeft w:val="0"/>
          <w:marRight w:val="0"/>
          <w:marTop w:val="0"/>
          <w:marBottom w:val="0"/>
          <w:divBdr>
            <w:top w:val="none" w:sz="0" w:space="0" w:color="auto"/>
            <w:left w:val="none" w:sz="0" w:space="0" w:color="auto"/>
            <w:bottom w:val="none" w:sz="0" w:space="0" w:color="auto"/>
            <w:right w:val="none" w:sz="0" w:space="0" w:color="auto"/>
          </w:divBdr>
        </w:div>
        <w:div w:id="1912231559">
          <w:marLeft w:val="0"/>
          <w:marRight w:val="0"/>
          <w:marTop w:val="0"/>
          <w:marBottom w:val="0"/>
          <w:divBdr>
            <w:top w:val="none" w:sz="0" w:space="0" w:color="auto"/>
            <w:left w:val="none" w:sz="0" w:space="0" w:color="auto"/>
            <w:bottom w:val="none" w:sz="0" w:space="0" w:color="auto"/>
            <w:right w:val="none" w:sz="0" w:space="0" w:color="auto"/>
          </w:divBdr>
        </w:div>
      </w:divsChild>
    </w:div>
    <w:div w:id="508448515">
      <w:bodyDiv w:val="1"/>
      <w:marLeft w:val="0"/>
      <w:marRight w:val="0"/>
      <w:marTop w:val="0"/>
      <w:marBottom w:val="0"/>
      <w:divBdr>
        <w:top w:val="none" w:sz="0" w:space="0" w:color="auto"/>
        <w:left w:val="none" w:sz="0" w:space="0" w:color="auto"/>
        <w:bottom w:val="none" w:sz="0" w:space="0" w:color="auto"/>
        <w:right w:val="none" w:sz="0" w:space="0" w:color="auto"/>
      </w:divBdr>
    </w:div>
    <w:div w:id="546573104">
      <w:bodyDiv w:val="1"/>
      <w:marLeft w:val="0"/>
      <w:marRight w:val="0"/>
      <w:marTop w:val="0"/>
      <w:marBottom w:val="0"/>
      <w:divBdr>
        <w:top w:val="none" w:sz="0" w:space="0" w:color="auto"/>
        <w:left w:val="none" w:sz="0" w:space="0" w:color="auto"/>
        <w:bottom w:val="none" w:sz="0" w:space="0" w:color="auto"/>
        <w:right w:val="none" w:sz="0" w:space="0" w:color="auto"/>
      </w:divBdr>
      <w:divsChild>
        <w:div w:id="488909507">
          <w:marLeft w:val="0"/>
          <w:marRight w:val="0"/>
          <w:marTop w:val="0"/>
          <w:marBottom w:val="0"/>
          <w:divBdr>
            <w:top w:val="none" w:sz="0" w:space="0" w:color="auto"/>
            <w:left w:val="none" w:sz="0" w:space="0" w:color="auto"/>
            <w:bottom w:val="none" w:sz="0" w:space="0" w:color="auto"/>
            <w:right w:val="none" w:sz="0" w:space="0" w:color="auto"/>
          </w:divBdr>
        </w:div>
        <w:div w:id="259415257">
          <w:marLeft w:val="0"/>
          <w:marRight w:val="0"/>
          <w:marTop w:val="0"/>
          <w:marBottom w:val="0"/>
          <w:divBdr>
            <w:top w:val="none" w:sz="0" w:space="0" w:color="auto"/>
            <w:left w:val="none" w:sz="0" w:space="0" w:color="auto"/>
            <w:bottom w:val="none" w:sz="0" w:space="0" w:color="auto"/>
            <w:right w:val="none" w:sz="0" w:space="0" w:color="auto"/>
          </w:divBdr>
        </w:div>
      </w:divsChild>
    </w:div>
    <w:div w:id="683895445">
      <w:bodyDiv w:val="1"/>
      <w:marLeft w:val="0"/>
      <w:marRight w:val="0"/>
      <w:marTop w:val="0"/>
      <w:marBottom w:val="0"/>
      <w:divBdr>
        <w:top w:val="none" w:sz="0" w:space="0" w:color="auto"/>
        <w:left w:val="none" w:sz="0" w:space="0" w:color="auto"/>
        <w:bottom w:val="none" w:sz="0" w:space="0" w:color="auto"/>
        <w:right w:val="none" w:sz="0" w:space="0" w:color="auto"/>
      </w:divBdr>
      <w:divsChild>
        <w:div w:id="1155293712">
          <w:marLeft w:val="0"/>
          <w:marRight w:val="0"/>
          <w:marTop w:val="0"/>
          <w:marBottom w:val="0"/>
          <w:divBdr>
            <w:top w:val="none" w:sz="0" w:space="0" w:color="auto"/>
            <w:left w:val="none" w:sz="0" w:space="0" w:color="auto"/>
            <w:bottom w:val="none" w:sz="0" w:space="0" w:color="auto"/>
            <w:right w:val="none" w:sz="0" w:space="0" w:color="auto"/>
          </w:divBdr>
        </w:div>
        <w:div w:id="585769420">
          <w:marLeft w:val="0"/>
          <w:marRight w:val="0"/>
          <w:marTop w:val="0"/>
          <w:marBottom w:val="0"/>
          <w:divBdr>
            <w:top w:val="none" w:sz="0" w:space="0" w:color="auto"/>
            <w:left w:val="none" w:sz="0" w:space="0" w:color="auto"/>
            <w:bottom w:val="none" w:sz="0" w:space="0" w:color="auto"/>
            <w:right w:val="none" w:sz="0" w:space="0" w:color="auto"/>
          </w:divBdr>
        </w:div>
      </w:divsChild>
    </w:div>
    <w:div w:id="717322392">
      <w:bodyDiv w:val="1"/>
      <w:marLeft w:val="0"/>
      <w:marRight w:val="0"/>
      <w:marTop w:val="0"/>
      <w:marBottom w:val="0"/>
      <w:divBdr>
        <w:top w:val="none" w:sz="0" w:space="0" w:color="auto"/>
        <w:left w:val="none" w:sz="0" w:space="0" w:color="auto"/>
        <w:bottom w:val="none" w:sz="0" w:space="0" w:color="auto"/>
        <w:right w:val="none" w:sz="0" w:space="0" w:color="auto"/>
      </w:divBdr>
      <w:divsChild>
        <w:div w:id="1686399143">
          <w:marLeft w:val="0"/>
          <w:marRight w:val="0"/>
          <w:marTop w:val="0"/>
          <w:marBottom w:val="0"/>
          <w:divBdr>
            <w:top w:val="none" w:sz="0" w:space="0" w:color="auto"/>
            <w:left w:val="none" w:sz="0" w:space="0" w:color="auto"/>
            <w:bottom w:val="none" w:sz="0" w:space="0" w:color="auto"/>
            <w:right w:val="none" w:sz="0" w:space="0" w:color="auto"/>
          </w:divBdr>
        </w:div>
        <w:div w:id="7106145">
          <w:marLeft w:val="0"/>
          <w:marRight w:val="0"/>
          <w:marTop w:val="0"/>
          <w:marBottom w:val="0"/>
          <w:divBdr>
            <w:top w:val="none" w:sz="0" w:space="0" w:color="auto"/>
            <w:left w:val="none" w:sz="0" w:space="0" w:color="auto"/>
            <w:bottom w:val="none" w:sz="0" w:space="0" w:color="auto"/>
            <w:right w:val="none" w:sz="0" w:space="0" w:color="auto"/>
          </w:divBdr>
        </w:div>
        <w:div w:id="363294172">
          <w:marLeft w:val="0"/>
          <w:marRight w:val="0"/>
          <w:marTop w:val="0"/>
          <w:marBottom w:val="0"/>
          <w:divBdr>
            <w:top w:val="none" w:sz="0" w:space="0" w:color="auto"/>
            <w:left w:val="none" w:sz="0" w:space="0" w:color="auto"/>
            <w:bottom w:val="none" w:sz="0" w:space="0" w:color="auto"/>
            <w:right w:val="none" w:sz="0" w:space="0" w:color="auto"/>
          </w:divBdr>
        </w:div>
        <w:div w:id="1122841481">
          <w:marLeft w:val="0"/>
          <w:marRight w:val="0"/>
          <w:marTop w:val="0"/>
          <w:marBottom w:val="0"/>
          <w:divBdr>
            <w:top w:val="none" w:sz="0" w:space="0" w:color="auto"/>
            <w:left w:val="none" w:sz="0" w:space="0" w:color="auto"/>
            <w:bottom w:val="none" w:sz="0" w:space="0" w:color="auto"/>
            <w:right w:val="none" w:sz="0" w:space="0" w:color="auto"/>
          </w:divBdr>
        </w:div>
        <w:div w:id="767389812">
          <w:marLeft w:val="0"/>
          <w:marRight w:val="0"/>
          <w:marTop w:val="0"/>
          <w:marBottom w:val="0"/>
          <w:divBdr>
            <w:top w:val="none" w:sz="0" w:space="0" w:color="auto"/>
            <w:left w:val="none" w:sz="0" w:space="0" w:color="auto"/>
            <w:bottom w:val="none" w:sz="0" w:space="0" w:color="auto"/>
            <w:right w:val="none" w:sz="0" w:space="0" w:color="auto"/>
          </w:divBdr>
        </w:div>
      </w:divsChild>
    </w:div>
    <w:div w:id="803812470">
      <w:bodyDiv w:val="1"/>
      <w:marLeft w:val="0"/>
      <w:marRight w:val="0"/>
      <w:marTop w:val="0"/>
      <w:marBottom w:val="0"/>
      <w:divBdr>
        <w:top w:val="none" w:sz="0" w:space="0" w:color="auto"/>
        <w:left w:val="none" w:sz="0" w:space="0" w:color="auto"/>
        <w:bottom w:val="none" w:sz="0" w:space="0" w:color="auto"/>
        <w:right w:val="none" w:sz="0" w:space="0" w:color="auto"/>
      </w:divBdr>
      <w:divsChild>
        <w:div w:id="1800490278">
          <w:marLeft w:val="0"/>
          <w:marRight w:val="0"/>
          <w:marTop w:val="0"/>
          <w:marBottom w:val="0"/>
          <w:divBdr>
            <w:top w:val="none" w:sz="0" w:space="0" w:color="auto"/>
            <w:left w:val="none" w:sz="0" w:space="0" w:color="auto"/>
            <w:bottom w:val="none" w:sz="0" w:space="0" w:color="auto"/>
            <w:right w:val="none" w:sz="0" w:space="0" w:color="auto"/>
          </w:divBdr>
        </w:div>
        <w:div w:id="1313215090">
          <w:marLeft w:val="0"/>
          <w:marRight w:val="0"/>
          <w:marTop w:val="0"/>
          <w:marBottom w:val="0"/>
          <w:divBdr>
            <w:top w:val="none" w:sz="0" w:space="0" w:color="auto"/>
            <w:left w:val="none" w:sz="0" w:space="0" w:color="auto"/>
            <w:bottom w:val="none" w:sz="0" w:space="0" w:color="auto"/>
            <w:right w:val="none" w:sz="0" w:space="0" w:color="auto"/>
          </w:divBdr>
        </w:div>
      </w:divsChild>
    </w:div>
    <w:div w:id="901865924">
      <w:bodyDiv w:val="1"/>
      <w:marLeft w:val="0"/>
      <w:marRight w:val="0"/>
      <w:marTop w:val="0"/>
      <w:marBottom w:val="0"/>
      <w:divBdr>
        <w:top w:val="none" w:sz="0" w:space="0" w:color="auto"/>
        <w:left w:val="none" w:sz="0" w:space="0" w:color="auto"/>
        <w:bottom w:val="none" w:sz="0" w:space="0" w:color="auto"/>
        <w:right w:val="none" w:sz="0" w:space="0" w:color="auto"/>
      </w:divBdr>
      <w:divsChild>
        <w:div w:id="820469197">
          <w:marLeft w:val="0"/>
          <w:marRight w:val="0"/>
          <w:marTop w:val="0"/>
          <w:marBottom w:val="0"/>
          <w:divBdr>
            <w:top w:val="none" w:sz="0" w:space="0" w:color="auto"/>
            <w:left w:val="none" w:sz="0" w:space="0" w:color="auto"/>
            <w:bottom w:val="none" w:sz="0" w:space="0" w:color="auto"/>
            <w:right w:val="none" w:sz="0" w:space="0" w:color="auto"/>
          </w:divBdr>
        </w:div>
        <w:div w:id="394475845">
          <w:marLeft w:val="0"/>
          <w:marRight w:val="0"/>
          <w:marTop w:val="0"/>
          <w:marBottom w:val="0"/>
          <w:divBdr>
            <w:top w:val="none" w:sz="0" w:space="0" w:color="auto"/>
            <w:left w:val="none" w:sz="0" w:space="0" w:color="auto"/>
            <w:bottom w:val="none" w:sz="0" w:space="0" w:color="auto"/>
            <w:right w:val="none" w:sz="0" w:space="0" w:color="auto"/>
          </w:divBdr>
        </w:div>
        <w:div w:id="528761406">
          <w:marLeft w:val="0"/>
          <w:marRight w:val="0"/>
          <w:marTop w:val="0"/>
          <w:marBottom w:val="0"/>
          <w:divBdr>
            <w:top w:val="none" w:sz="0" w:space="0" w:color="auto"/>
            <w:left w:val="none" w:sz="0" w:space="0" w:color="auto"/>
            <w:bottom w:val="none" w:sz="0" w:space="0" w:color="auto"/>
            <w:right w:val="none" w:sz="0" w:space="0" w:color="auto"/>
          </w:divBdr>
        </w:div>
        <w:div w:id="1686662896">
          <w:marLeft w:val="0"/>
          <w:marRight w:val="0"/>
          <w:marTop w:val="0"/>
          <w:marBottom w:val="0"/>
          <w:divBdr>
            <w:top w:val="none" w:sz="0" w:space="0" w:color="auto"/>
            <w:left w:val="none" w:sz="0" w:space="0" w:color="auto"/>
            <w:bottom w:val="none" w:sz="0" w:space="0" w:color="auto"/>
            <w:right w:val="none" w:sz="0" w:space="0" w:color="auto"/>
          </w:divBdr>
        </w:div>
        <w:div w:id="590894676">
          <w:marLeft w:val="0"/>
          <w:marRight w:val="0"/>
          <w:marTop w:val="0"/>
          <w:marBottom w:val="0"/>
          <w:divBdr>
            <w:top w:val="none" w:sz="0" w:space="0" w:color="auto"/>
            <w:left w:val="none" w:sz="0" w:space="0" w:color="auto"/>
            <w:bottom w:val="none" w:sz="0" w:space="0" w:color="auto"/>
            <w:right w:val="none" w:sz="0" w:space="0" w:color="auto"/>
          </w:divBdr>
        </w:div>
        <w:div w:id="2017684429">
          <w:marLeft w:val="0"/>
          <w:marRight w:val="0"/>
          <w:marTop w:val="0"/>
          <w:marBottom w:val="0"/>
          <w:divBdr>
            <w:top w:val="none" w:sz="0" w:space="0" w:color="auto"/>
            <w:left w:val="none" w:sz="0" w:space="0" w:color="auto"/>
            <w:bottom w:val="none" w:sz="0" w:space="0" w:color="auto"/>
            <w:right w:val="none" w:sz="0" w:space="0" w:color="auto"/>
          </w:divBdr>
        </w:div>
      </w:divsChild>
    </w:div>
    <w:div w:id="930627554">
      <w:bodyDiv w:val="1"/>
      <w:marLeft w:val="0"/>
      <w:marRight w:val="0"/>
      <w:marTop w:val="0"/>
      <w:marBottom w:val="0"/>
      <w:divBdr>
        <w:top w:val="none" w:sz="0" w:space="0" w:color="auto"/>
        <w:left w:val="none" w:sz="0" w:space="0" w:color="auto"/>
        <w:bottom w:val="none" w:sz="0" w:space="0" w:color="auto"/>
        <w:right w:val="none" w:sz="0" w:space="0" w:color="auto"/>
      </w:divBdr>
      <w:divsChild>
        <w:div w:id="497623373">
          <w:marLeft w:val="0"/>
          <w:marRight w:val="0"/>
          <w:marTop w:val="0"/>
          <w:marBottom w:val="0"/>
          <w:divBdr>
            <w:top w:val="none" w:sz="0" w:space="0" w:color="auto"/>
            <w:left w:val="none" w:sz="0" w:space="0" w:color="auto"/>
            <w:bottom w:val="none" w:sz="0" w:space="0" w:color="auto"/>
            <w:right w:val="none" w:sz="0" w:space="0" w:color="auto"/>
          </w:divBdr>
        </w:div>
        <w:div w:id="584533638">
          <w:marLeft w:val="0"/>
          <w:marRight w:val="0"/>
          <w:marTop w:val="0"/>
          <w:marBottom w:val="0"/>
          <w:divBdr>
            <w:top w:val="none" w:sz="0" w:space="0" w:color="auto"/>
            <w:left w:val="none" w:sz="0" w:space="0" w:color="auto"/>
            <w:bottom w:val="none" w:sz="0" w:space="0" w:color="auto"/>
            <w:right w:val="none" w:sz="0" w:space="0" w:color="auto"/>
          </w:divBdr>
        </w:div>
        <w:div w:id="491412795">
          <w:marLeft w:val="0"/>
          <w:marRight w:val="0"/>
          <w:marTop w:val="0"/>
          <w:marBottom w:val="0"/>
          <w:divBdr>
            <w:top w:val="none" w:sz="0" w:space="0" w:color="auto"/>
            <w:left w:val="none" w:sz="0" w:space="0" w:color="auto"/>
            <w:bottom w:val="none" w:sz="0" w:space="0" w:color="auto"/>
            <w:right w:val="none" w:sz="0" w:space="0" w:color="auto"/>
          </w:divBdr>
        </w:div>
        <w:div w:id="1066994395">
          <w:marLeft w:val="0"/>
          <w:marRight w:val="0"/>
          <w:marTop w:val="0"/>
          <w:marBottom w:val="0"/>
          <w:divBdr>
            <w:top w:val="none" w:sz="0" w:space="0" w:color="auto"/>
            <w:left w:val="none" w:sz="0" w:space="0" w:color="auto"/>
            <w:bottom w:val="none" w:sz="0" w:space="0" w:color="auto"/>
            <w:right w:val="none" w:sz="0" w:space="0" w:color="auto"/>
          </w:divBdr>
        </w:div>
        <w:div w:id="2061198544">
          <w:marLeft w:val="0"/>
          <w:marRight w:val="0"/>
          <w:marTop w:val="0"/>
          <w:marBottom w:val="0"/>
          <w:divBdr>
            <w:top w:val="none" w:sz="0" w:space="0" w:color="auto"/>
            <w:left w:val="none" w:sz="0" w:space="0" w:color="auto"/>
            <w:bottom w:val="none" w:sz="0" w:space="0" w:color="auto"/>
            <w:right w:val="none" w:sz="0" w:space="0" w:color="auto"/>
          </w:divBdr>
        </w:div>
      </w:divsChild>
    </w:div>
    <w:div w:id="1077634906">
      <w:bodyDiv w:val="1"/>
      <w:marLeft w:val="0"/>
      <w:marRight w:val="0"/>
      <w:marTop w:val="0"/>
      <w:marBottom w:val="0"/>
      <w:divBdr>
        <w:top w:val="none" w:sz="0" w:space="0" w:color="auto"/>
        <w:left w:val="none" w:sz="0" w:space="0" w:color="auto"/>
        <w:bottom w:val="none" w:sz="0" w:space="0" w:color="auto"/>
        <w:right w:val="none" w:sz="0" w:space="0" w:color="auto"/>
      </w:divBdr>
      <w:divsChild>
        <w:div w:id="318388413">
          <w:marLeft w:val="0"/>
          <w:marRight w:val="0"/>
          <w:marTop w:val="0"/>
          <w:marBottom w:val="0"/>
          <w:divBdr>
            <w:top w:val="none" w:sz="0" w:space="0" w:color="auto"/>
            <w:left w:val="none" w:sz="0" w:space="0" w:color="auto"/>
            <w:bottom w:val="none" w:sz="0" w:space="0" w:color="auto"/>
            <w:right w:val="none" w:sz="0" w:space="0" w:color="auto"/>
          </w:divBdr>
        </w:div>
        <w:div w:id="1033725883">
          <w:marLeft w:val="0"/>
          <w:marRight w:val="0"/>
          <w:marTop w:val="0"/>
          <w:marBottom w:val="0"/>
          <w:divBdr>
            <w:top w:val="none" w:sz="0" w:space="0" w:color="auto"/>
            <w:left w:val="none" w:sz="0" w:space="0" w:color="auto"/>
            <w:bottom w:val="none" w:sz="0" w:space="0" w:color="auto"/>
            <w:right w:val="none" w:sz="0" w:space="0" w:color="auto"/>
          </w:divBdr>
        </w:div>
        <w:div w:id="402071344">
          <w:marLeft w:val="0"/>
          <w:marRight w:val="0"/>
          <w:marTop w:val="0"/>
          <w:marBottom w:val="0"/>
          <w:divBdr>
            <w:top w:val="none" w:sz="0" w:space="0" w:color="auto"/>
            <w:left w:val="none" w:sz="0" w:space="0" w:color="auto"/>
            <w:bottom w:val="none" w:sz="0" w:space="0" w:color="auto"/>
            <w:right w:val="none" w:sz="0" w:space="0" w:color="auto"/>
          </w:divBdr>
        </w:div>
        <w:div w:id="293488442">
          <w:marLeft w:val="0"/>
          <w:marRight w:val="0"/>
          <w:marTop w:val="0"/>
          <w:marBottom w:val="0"/>
          <w:divBdr>
            <w:top w:val="none" w:sz="0" w:space="0" w:color="auto"/>
            <w:left w:val="none" w:sz="0" w:space="0" w:color="auto"/>
            <w:bottom w:val="none" w:sz="0" w:space="0" w:color="auto"/>
            <w:right w:val="none" w:sz="0" w:space="0" w:color="auto"/>
          </w:divBdr>
        </w:div>
        <w:div w:id="615985407">
          <w:marLeft w:val="0"/>
          <w:marRight w:val="0"/>
          <w:marTop w:val="0"/>
          <w:marBottom w:val="0"/>
          <w:divBdr>
            <w:top w:val="none" w:sz="0" w:space="0" w:color="auto"/>
            <w:left w:val="none" w:sz="0" w:space="0" w:color="auto"/>
            <w:bottom w:val="none" w:sz="0" w:space="0" w:color="auto"/>
            <w:right w:val="none" w:sz="0" w:space="0" w:color="auto"/>
          </w:divBdr>
        </w:div>
        <w:div w:id="737441205">
          <w:marLeft w:val="0"/>
          <w:marRight w:val="0"/>
          <w:marTop w:val="0"/>
          <w:marBottom w:val="0"/>
          <w:divBdr>
            <w:top w:val="none" w:sz="0" w:space="0" w:color="auto"/>
            <w:left w:val="none" w:sz="0" w:space="0" w:color="auto"/>
            <w:bottom w:val="none" w:sz="0" w:space="0" w:color="auto"/>
            <w:right w:val="none" w:sz="0" w:space="0" w:color="auto"/>
          </w:divBdr>
        </w:div>
      </w:divsChild>
    </w:div>
    <w:div w:id="1086463089">
      <w:bodyDiv w:val="1"/>
      <w:marLeft w:val="0"/>
      <w:marRight w:val="0"/>
      <w:marTop w:val="0"/>
      <w:marBottom w:val="0"/>
      <w:divBdr>
        <w:top w:val="none" w:sz="0" w:space="0" w:color="auto"/>
        <w:left w:val="none" w:sz="0" w:space="0" w:color="auto"/>
        <w:bottom w:val="none" w:sz="0" w:space="0" w:color="auto"/>
        <w:right w:val="none" w:sz="0" w:space="0" w:color="auto"/>
      </w:divBdr>
      <w:divsChild>
        <w:div w:id="1117021650">
          <w:marLeft w:val="0"/>
          <w:marRight w:val="0"/>
          <w:marTop w:val="0"/>
          <w:marBottom w:val="0"/>
          <w:divBdr>
            <w:top w:val="none" w:sz="0" w:space="0" w:color="auto"/>
            <w:left w:val="none" w:sz="0" w:space="0" w:color="auto"/>
            <w:bottom w:val="none" w:sz="0" w:space="0" w:color="auto"/>
            <w:right w:val="none" w:sz="0" w:space="0" w:color="auto"/>
          </w:divBdr>
        </w:div>
        <w:div w:id="1552232226">
          <w:marLeft w:val="0"/>
          <w:marRight w:val="0"/>
          <w:marTop w:val="0"/>
          <w:marBottom w:val="0"/>
          <w:divBdr>
            <w:top w:val="none" w:sz="0" w:space="0" w:color="auto"/>
            <w:left w:val="none" w:sz="0" w:space="0" w:color="auto"/>
            <w:bottom w:val="none" w:sz="0" w:space="0" w:color="auto"/>
            <w:right w:val="none" w:sz="0" w:space="0" w:color="auto"/>
          </w:divBdr>
        </w:div>
      </w:divsChild>
    </w:div>
    <w:div w:id="1351025882">
      <w:bodyDiv w:val="1"/>
      <w:marLeft w:val="0"/>
      <w:marRight w:val="0"/>
      <w:marTop w:val="0"/>
      <w:marBottom w:val="0"/>
      <w:divBdr>
        <w:top w:val="none" w:sz="0" w:space="0" w:color="auto"/>
        <w:left w:val="none" w:sz="0" w:space="0" w:color="auto"/>
        <w:bottom w:val="none" w:sz="0" w:space="0" w:color="auto"/>
        <w:right w:val="none" w:sz="0" w:space="0" w:color="auto"/>
      </w:divBdr>
      <w:divsChild>
        <w:div w:id="1561597187">
          <w:marLeft w:val="0"/>
          <w:marRight w:val="0"/>
          <w:marTop w:val="0"/>
          <w:marBottom w:val="0"/>
          <w:divBdr>
            <w:top w:val="none" w:sz="0" w:space="0" w:color="auto"/>
            <w:left w:val="none" w:sz="0" w:space="0" w:color="auto"/>
            <w:bottom w:val="none" w:sz="0" w:space="0" w:color="auto"/>
            <w:right w:val="none" w:sz="0" w:space="0" w:color="auto"/>
          </w:divBdr>
        </w:div>
        <w:div w:id="543106111">
          <w:marLeft w:val="0"/>
          <w:marRight w:val="0"/>
          <w:marTop w:val="0"/>
          <w:marBottom w:val="0"/>
          <w:divBdr>
            <w:top w:val="none" w:sz="0" w:space="0" w:color="auto"/>
            <w:left w:val="none" w:sz="0" w:space="0" w:color="auto"/>
            <w:bottom w:val="none" w:sz="0" w:space="0" w:color="auto"/>
            <w:right w:val="none" w:sz="0" w:space="0" w:color="auto"/>
          </w:divBdr>
        </w:div>
        <w:div w:id="674721201">
          <w:marLeft w:val="0"/>
          <w:marRight w:val="0"/>
          <w:marTop w:val="0"/>
          <w:marBottom w:val="0"/>
          <w:divBdr>
            <w:top w:val="none" w:sz="0" w:space="0" w:color="auto"/>
            <w:left w:val="none" w:sz="0" w:space="0" w:color="auto"/>
            <w:bottom w:val="none" w:sz="0" w:space="0" w:color="auto"/>
            <w:right w:val="none" w:sz="0" w:space="0" w:color="auto"/>
          </w:divBdr>
        </w:div>
        <w:div w:id="1000933315">
          <w:marLeft w:val="0"/>
          <w:marRight w:val="0"/>
          <w:marTop w:val="0"/>
          <w:marBottom w:val="0"/>
          <w:divBdr>
            <w:top w:val="none" w:sz="0" w:space="0" w:color="auto"/>
            <w:left w:val="none" w:sz="0" w:space="0" w:color="auto"/>
            <w:bottom w:val="none" w:sz="0" w:space="0" w:color="auto"/>
            <w:right w:val="none" w:sz="0" w:space="0" w:color="auto"/>
          </w:divBdr>
        </w:div>
      </w:divsChild>
    </w:div>
    <w:div w:id="1540436349">
      <w:bodyDiv w:val="1"/>
      <w:marLeft w:val="0"/>
      <w:marRight w:val="0"/>
      <w:marTop w:val="0"/>
      <w:marBottom w:val="0"/>
      <w:divBdr>
        <w:top w:val="none" w:sz="0" w:space="0" w:color="auto"/>
        <w:left w:val="none" w:sz="0" w:space="0" w:color="auto"/>
        <w:bottom w:val="none" w:sz="0" w:space="0" w:color="auto"/>
        <w:right w:val="none" w:sz="0" w:space="0" w:color="auto"/>
      </w:divBdr>
      <w:divsChild>
        <w:div w:id="509487107">
          <w:marLeft w:val="0"/>
          <w:marRight w:val="0"/>
          <w:marTop w:val="0"/>
          <w:marBottom w:val="0"/>
          <w:divBdr>
            <w:top w:val="none" w:sz="0" w:space="0" w:color="auto"/>
            <w:left w:val="none" w:sz="0" w:space="0" w:color="auto"/>
            <w:bottom w:val="none" w:sz="0" w:space="0" w:color="auto"/>
            <w:right w:val="none" w:sz="0" w:space="0" w:color="auto"/>
          </w:divBdr>
        </w:div>
        <w:div w:id="218054539">
          <w:marLeft w:val="0"/>
          <w:marRight w:val="0"/>
          <w:marTop w:val="0"/>
          <w:marBottom w:val="0"/>
          <w:divBdr>
            <w:top w:val="none" w:sz="0" w:space="0" w:color="auto"/>
            <w:left w:val="none" w:sz="0" w:space="0" w:color="auto"/>
            <w:bottom w:val="none" w:sz="0" w:space="0" w:color="auto"/>
            <w:right w:val="none" w:sz="0" w:space="0" w:color="auto"/>
          </w:divBdr>
        </w:div>
        <w:div w:id="1136870143">
          <w:marLeft w:val="0"/>
          <w:marRight w:val="0"/>
          <w:marTop w:val="0"/>
          <w:marBottom w:val="0"/>
          <w:divBdr>
            <w:top w:val="none" w:sz="0" w:space="0" w:color="auto"/>
            <w:left w:val="none" w:sz="0" w:space="0" w:color="auto"/>
            <w:bottom w:val="none" w:sz="0" w:space="0" w:color="auto"/>
            <w:right w:val="none" w:sz="0" w:space="0" w:color="auto"/>
          </w:divBdr>
        </w:div>
      </w:divsChild>
    </w:div>
    <w:div w:id="1861117689">
      <w:bodyDiv w:val="1"/>
      <w:marLeft w:val="0"/>
      <w:marRight w:val="0"/>
      <w:marTop w:val="0"/>
      <w:marBottom w:val="0"/>
      <w:divBdr>
        <w:top w:val="none" w:sz="0" w:space="0" w:color="auto"/>
        <w:left w:val="none" w:sz="0" w:space="0" w:color="auto"/>
        <w:bottom w:val="none" w:sz="0" w:space="0" w:color="auto"/>
        <w:right w:val="none" w:sz="0" w:space="0" w:color="auto"/>
      </w:divBdr>
      <w:divsChild>
        <w:div w:id="2069721289">
          <w:marLeft w:val="0"/>
          <w:marRight w:val="0"/>
          <w:marTop w:val="0"/>
          <w:marBottom w:val="0"/>
          <w:divBdr>
            <w:top w:val="none" w:sz="0" w:space="0" w:color="auto"/>
            <w:left w:val="none" w:sz="0" w:space="0" w:color="auto"/>
            <w:bottom w:val="none" w:sz="0" w:space="0" w:color="auto"/>
            <w:right w:val="none" w:sz="0" w:space="0" w:color="auto"/>
          </w:divBdr>
        </w:div>
        <w:div w:id="2098166388">
          <w:marLeft w:val="0"/>
          <w:marRight w:val="0"/>
          <w:marTop w:val="0"/>
          <w:marBottom w:val="0"/>
          <w:divBdr>
            <w:top w:val="none" w:sz="0" w:space="0" w:color="auto"/>
            <w:left w:val="none" w:sz="0" w:space="0" w:color="auto"/>
            <w:bottom w:val="none" w:sz="0" w:space="0" w:color="auto"/>
            <w:right w:val="none" w:sz="0" w:space="0" w:color="auto"/>
          </w:divBdr>
        </w:div>
      </w:divsChild>
    </w:div>
    <w:div w:id="1969781035">
      <w:bodyDiv w:val="1"/>
      <w:marLeft w:val="0"/>
      <w:marRight w:val="0"/>
      <w:marTop w:val="0"/>
      <w:marBottom w:val="0"/>
      <w:divBdr>
        <w:top w:val="none" w:sz="0" w:space="0" w:color="auto"/>
        <w:left w:val="none" w:sz="0" w:space="0" w:color="auto"/>
        <w:bottom w:val="none" w:sz="0" w:space="0" w:color="auto"/>
        <w:right w:val="none" w:sz="0" w:space="0" w:color="auto"/>
      </w:divBdr>
    </w:div>
    <w:div w:id="2063357885">
      <w:bodyDiv w:val="1"/>
      <w:marLeft w:val="0"/>
      <w:marRight w:val="0"/>
      <w:marTop w:val="0"/>
      <w:marBottom w:val="0"/>
      <w:divBdr>
        <w:top w:val="none" w:sz="0" w:space="0" w:color="auto"/>
        <w:left w:val="none" w:sz="0" w:space="0" w:color="auto"/>
        <w:bottom w:val="none" w:sz="0" w:space="0" w:color="auto"/>
        <w:right w:val="none" w:sz="0" w:space="0" w:color="auto"/>
      </w:divBdr>
      <w:divsChild>
        <w:div w:id="1709642345">
          <w:marLeft w:val="0"/>
          <w:marRight w:val="0"/>
          <w:marTop w:val="0"/>
          <w:marBottom w:val="0"/>
          <w:divBdr>
            <w:top w:val="none" w:sz="0" w:space="0" w:color="auto"/>
            <w:left w:val="none" w:sz="0" w:space="0" w:color="auto"/>
            <w:bottom w:val="none" w:sz="0" w:space="0" w:color="auto"/>
            <w:right w:val="none" w:sz="0" w:space="0" w:color="auto"/>
          </w:divBdr>
        </w:div>
        <w:div w:id="1213035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gov.uk/government/uploads/system/uploads/attachment_data/file/248621/horr75-chap2.pdf" TargetMode="Externa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hyperlink" Target="https://www.cl.cam.ac.uk/~rnc1/hyips.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www.dklevine.com/archive/refs4661465000000001154.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nguistik-online.com/43_10/chiluwa.html.%202010" TargetMode="External"/><Relationship Id="rId4" Type="http://schemas.openxmlformats.org/officeDocument/2006/relationships/settings" Target="settings.xml"/><Relationship Id="rId9" Type="http://schemas.openxmlformats.org/officeDocument/2006/relationships/hyperlink" Target="http://go.warwick.ac.uk/jilt/2009_1/chawki" TargetMode="External"/><Relationship Id="rId14" Type="http://schemas.openxmlformats.org/officeDocument/2006/relationships/hyperlink" Target="http://www.fbi.gov/hq/cid/fc/ifcc/about/about_ifc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D837B-6886-4736-935D-A9E01D4B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8990</Words>
  <Characters>51245</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2020-04-30T22:43:00Z</dcterms:created>
  <dcterms:modified xsi:type="dcterms:W3CDTF">2020-05-17T15:48:00Z</dcterms:modified>
</cp:coreProperties>
</file>