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91F" w:rsidRPr="006C220F" w:rsidRDefault="0065283A" w:rsidP="0065283A">
      <w:pPr>
        <w:pStyle w:val="NoSpacing"/>
        <w:rPr>
          <w:rFonts w:ascii="Times New RomanPS" w:hAnsi="Times New RomanPS"/>
          <w:b/>
          <w:sz w:val="28"/>
          <w:szCs w:val="24"/>
        </w:rPr>
      </w:pPr>
      <w:r w:rsidRPr="006C220F">
        <w:rPr>
          <w:rFonts w:ascii="Times New RomanPS" w:hAnsi="Times New RomanPS"/>
          <w:b/>
          <w:sz w:val="28"/>
          <w:szCs w:val="24"/>
        </w:rPr>
        <w:t>RELATIONAL WORK STRATEGIES IN CONFLICT-MOTIVATED DISCOURSES IN THE BIBLICAL ACCOUNT OF THE PASSION OF CHRIST</w:t>
      </w:r>
      <w:bookmarkStart w:id="0" w:name="_GoBack"/>
      <w:bookmarkEnd w:id="0"/>
    </w:p>
    <w:p w:rsidR="0050089F" w:rsidRDefault="0050089F" w:rsidP="0065283A">
      <w:pPr>
        <w:pStyle w:val="NoSpacing"/>
        <w:rPr>
          <w:rFonts w:ascii="Times New Roman" w:hAnsi="Times New Roman"/>
          <w:b/>
          <w:sz w:val="24"/>
          <w:szCs w:val="24"/>
        </w:rPr>
      </w:pPr>
    </w:p>
    <w:p w:rsidR="0050089F" w:rsidRPr="00D66938" w:rsidRDefault="0050089F" w:rsidP="0065283A">
      <w:pPr>
        <w:pStyle w:val="NoSpacing"/>
        <w:rPr>
          <w:rFonts w:ascii="Times New Roman" w:hAnsi="Times New Roman"/>
          <w:b/>
          <w:sz w:val="24"/>
          <w:szCs w:val="24"/>
        </w:rPr>
      </w:pPr>
    </w:p>
    <w:p w:rsidR="00B8547F" w:rsidRDefault="00B8547F" w:rsidP="0065283A">
      <w:pPr>
        <w:pStyle w:val="NoSpacing"/>
        <w:rPr>
          <w:rFonts w:ascii="Times New RomanPS" w:hAnsi="Times New RomanPS"/>
          <w:b/>
          <w:sz w:val="24"/>
          <w:szCs w:val="24"/>
        </w:rPr>
      </w:pPr>
      <w:r w:rsidRPr="006C220F">
        <w:rPr>
          <w:rFonts w:ascii="Times New RomanPS" w:hAnsi="Times New RomanPS"/>
          <w:b/>
          <w:sz w:val="24"/>
          <w:szCs w:val="24"/>
        </w:rPr>
        <w:t>Abstract</w:t>
      </w:r>
    </w:p>
    <w:p w:rsidR="006C220F" w:rsidRPr="00D66938" w:rsidRDefault="006C220F" w:rsidP="0065283A">
      <w:pPr>
        <w:pStyle w:val="NoSpacing"/>
        <w:rPr>
          <w:rFonts w:ascii="Times New Roman" w:hAnsi="Times New Roman"/>
          <w:b/>
          <w:sz w:val="24"/>
          <w:szCs w:val="24"/>
        </w:rPr>
      </w:pPr>
    </w:p>
    <w:p w:rsidR="00C440CD" w:rsidRPr="006C220F" w:rsidRDefault="0052640B" w:rsidP="0065283A">
      <w:pPr>
        <w:pStyle w:val="NoSpacing"/>
        <w:rPr>
          <w:rFonts w:ascii="Times New RomanPSMT" w:hAnsi="Times New RomanPSMT"/>
          <w:szCs w:val="24"/>
        </w:rPr>
      </w:pPr>
      <w:r>
        <w:rPr>
          <w:rFonts w:ascii="Times New RomanPSMT" w:hAnsi="Times New RomanPSMT"/>
          <w:szCs w:val="24"/>
        </w:rPr>
        <w:t xml:space="preserve">The communication amongst the Christian </w:t>
      </w:r>
      <w:r w:rsidRPr="006C220F">
        <w:rPr>
          <w:rFonts w:ascii="Times New RomanPSMT" w:hAnsi="Times New RomanPSMT"/>
          <w:szCs w:val="24"/>
        </w:rPr>
        <w:t>Bible</w:t>
      </w:r>
      <w:r>
        <w:rPr>
          <w:rFonts w:ascii="Times New RomanPSMT" w:hAnsi="Times New RomanPSMT"/>
          <w:szCs w:val="24"/>
        </w:rPr>
        <w:t xml:space="preserve"> characters</w:t>
      </w:r>
      <w:r w:rsidR="00C440CD" w:rsidRPr="006C220F">
        <w:rPr>
          <w:rFonts w:ascii="Times New RomanPSMT" w:hAnsi="Times New RomanPSMT"/>
          <w:szCs w:val="24"/>
        </w:rPr>
        <w:t xml:space="preserve"> has recently gained ground in </w:t>
      </w:r>
      <w:r>
        <w:rPr>
          <w:rFonts w:ascii="Times New RomanPSMT" w:hAnsi="Times New RomanPSMT"/>
          <w:szCs w:val="24"/>
        </w:rPr>
        <w:t xml:space="preserve">recent linguistic </w:t>
      </w:r>
      <w:r w:rsidR="00C440CD" w:rsidRPr="006C220F">
        <w:rPr>
          <w:rFonts w:ascii="Times New RomanPSMT" w:hAnsi="Times New RomanPSMT"/>
          <w:szCs w:val="24"/>
        </w:rPr>
        <w:t xml:space="preserve">scholarship. Studies on biblical texts have </w:t>
      </w:r>
      <w:proofErr w:type="spellStart"/>
      <w:r w:rsidR="00C440CD" w:rsidRPr="006C220F">
        <w:rPr>
          <w:rFonts w:ascii="Times New RomanPSMT" w:hAnsi="Times New RomanPSMT"/>
          <w:szCs w:val="24"/>
        </w:rPr>
        <w:t>utilised</w:t>
      </w:r>
      <w:proofErr w:type="spellEnd"/>
      <w:r w:rsidR="00C440CD" w:rsidRPr="006C220F">
        <w:rPr>
          <w:rFonts w:ascii="Times New RomanPSMT" w:hAnsi="Times New RomanPSMT"/>
          <w:szCs w:val="24"/>
        </w:rPr>
        <w:t xml:space="preserve"> </w:t>
      </w:r>
      <w:r>
        <w:rPr>
          <w:rFonts w:ascii="Times New RomanPSMT" w:hAnsi="Times New RomanPSMT"/>
          <w:szCs w:val="24"/>
        </w:rPr>
        <w:t>pragmatic, semantic and stylistic tools in exploring such issues as</w:t>
      </w:r>
      <w:r w:rsidR="00C440CD" w:rsidRPr="006C220F">
        <w:rPr>
          <w:rFonts w:ascii="Times New RomanPSMT" w:hAnsi="Times New RomanPSMT"/>
          <w:szCs w:val="24"/>
        </w:rPr>
        <w:t xml:space="preserve"> speech acts, </w:t>
      </w:r>
      <w:r w:rsidRPr="006C220F">
        <w:rPr>
          <w:rFonts w:ascii="Times New RomanPSMT" w:hAnsi="Times New RomanPSMT"/>
          <w:szCs w:val="24"/>
        </w:rPr>
        <w:t>contextual cues and assumptions</w:t>
      </w:r>
      <w:r>
        <w:rPr>
          <w:rFonts w:ascii="Times New RomanPSMT" w:hAnsi="Times New RomanPSMT"/>
          <w:szCs w:val="24"/>
        </w:rPr>
        <w:t>, contradictions</w:t>
      </w:r>
      <w:r w:rsidR="00C440CD" w:rsidRPr="006C220F">
        <w:rPr>
          <w:rFonts w:ascii="Times New RomanPSMT" w:hAnsi="Times New RomanPSMT"/>
          <w:szCs w:val="24"/>
        </w:rPr>
        <w:t xml:space="preserve">, </w:t>
      </w:r>
      <w:r>
        <w:rPr>
          <w:rFonts w:ascii="Times New RomanPSMT" w:hAnsi="Times New RomanPSMT"/>
          <w:szCs w:val="24"/>
        </w:rPr>
        <w:t xml:space="preserve">the literariness of the biblical texts, but neglected politeness </w:t>
      </w:r>
      <w:r w:rsidR="00A81685">
        <w:rPr>
          <w:rFonts w:ascii="Times New RomanPSMT" w:hAnsi="Times New RomanPSMT"/>
          <w:szCs w:val="24"/>
        </w:rPr>
        <w:t>features</w:t>
      </w:r>
      <w:r w:rsidR="00C440CD" w:rsidRPr="006C220F">
        <w:rPr>
          <w:rFonts w:ascii="Times New RomanPSMT" w:hAnsi="Times New RomanPSMT"/>
          <w:szCs w:val="24"/>
        </w:rPr>
        <w:t xml:space="preserve">. Therefore, the present </w:t>
      </w:r>
      <w:r w:rsidR="00A81685">
        <w:rPr>
          <w:rFonts w:ascii="Times New RomanPSMT" w:hAnsi="Times New RomanPSMT"/>
          <w:szCs w:val="24"/>
        </w:rPr>
        <w:t>examines</w:t>
      </w:r>
      <w:r w:rsidR="00C440CD" w:rsidRPr="006C220F">
        <w:rPr>
          <w:rFonts w:ascii="Times New RomanPSMT" w:hAnsi="Times New RomanPSMT"/>
          <w:szCs w:val="24"/>
        </w:rPr>
        <w:t xml:space="preserve"> </w:t>
      </w:r>
      <w:r w:rsidR="00A81685" w:rsidRPr="006C220F">
        <w:rPr>
          <w:rFonts w:ascii="Times New RomanPSMT" w:hAnsi="Times New RomanPSMT"/>
          <w:szCs w:val="24"/>
        </w:rPr>
        <w:t xml:space="preserve">politeness </w:t>
      </w:r>
      <w:r w:rsidR="00A81685">
        <w:rPr>
          <w:rFonts w:ascii="Times New RomanPSMT" w:hAnsi="Times New RomanPSMT"/>
          <w:szCs w:val="24"/>
        </w:rPr>
        <w:t xml:space="preserve">strategies and </w:t>
      </w:r>
      <w:proofErr w:type="spellStart"/>
      <w:r w:rsidR="00A81685">
        <w:rPr>
          <w:rFonts w:ascii="Times New RomanPSMT" w:hAnsi="Times New RomanPSMT"/>
          <w:szCs w:val="24"/>
        </w:rPr>
        <w:t>pragma</w:t>
      </w:r>
      <w:proofErr w:type="spellEnd"/>
      <w:r w:rsidR="00A81685">
        <w:rPr>
          <w:rFonts w:ascii="Times New RomanPSMT" w:hAnsi="Times New RomanPSMT"/>
          <w:szCs w:val="24"/>
        </w:rPr>
        <w:t xml:space="preserve">-linguistic functions </w:t>
      </w:r>
      <w:proofErr w:type="spellStart"/>
      <w:r w:rsidR="00A81685">
        <w:rPr>
          <w:rFonts w:ascii="Times New RomanPSMT" w:hAnsi="Times New RomanPSMT"/>
          <w:szCs w:val="24"/>
        </w:rPr>
        <w:t>utilised</w:t>
      </w:r>
      <w:proofErr w:type="spellEnd"/>
      <w:r w:rsidR="00A81685">
        <w:rPr>
          <w:rFonts w:ascii="Times New RomanPSMT" w:hAnsi="Times New RomanPSMT"/>
          <w:szCs w:val="24"/>
        </w:rPr>
        <w:t xml:space="preserve"> for </w:t>
      </w:r>
      <w:r w:rsidR="00C440CD" w:rsidRPr="006C220F">
        <w:rPr>
          <w:rFonts w:ascii="Times New RomanPSMT" w:hAnsi="Times New RomanPSMT"/>
          <w:szCs w:val="24"/>
        </w:rPr>
        <w:t>relational work in the Pass</w:t>
      </w:r>
      <w:r w:rsidR="002F5CC8" w:rsidRPr="006C220F">
        <w:rPr>
          <w:rFonts w:ascii="Times New RomanPSMT" w:hAnsi="Times New RomanPSMT"/>
          <w:szCs w:val="24"/>
        </w:rPr>
        <w:t>ion of Christ (henceforth, POC).</w:t>
      </w:r>
      <w:r w:rsidR="00C440CD" w:rsidRPr="006C220F">
        <w:rPr>
          <w:rFonts w:ascii="Times New RomanPSMT" w:hAnsi="Times New RomanPSMT"/>
          <w:szCs w:val="24"/>
        </w:rPr>
        <w:t xml:space="preserve"> The data comprise </w:t>
      </w:r>
      <w:r w:rsidR="00A81685">
        <w:rPr>
          <w:rFonts w:ascii="Times New RomanPSMT" w:hAnsi="Times New RomanPSMT"/>
          <w:szCs w:val="24"/>
        </w:rPr>
        <w:t>10 interactions surrounding</w:t>
      </w:r>
      <w:r w:rsidR="00A81685" w:rsidRPr="006C220F">
        <w:rPr>
          <w:rFonts w:ascii="Times New RomanPSMT" w:hAnsi="Times New RomanPSMT"/>
          <w:szCs w:val="24"/>
        </w:rPr>
        <w:t xml:space="preserve"> </w:t>
      </w:r>
      <w:r w:rsidR="00C440CD" w:rsidRPr="006C220F">
        <w:rPr>
          <w:rFonts w:ascii="Times New RomanPSMT" w:hAnsi="Times New RomanPSMT"/>
          <w:szCs w:val="24"/>
        </w:rPr>
        <w:t xml:space="preserve">the POC, purposively </w:t>
      </w:r>
      <w:r w:rsidR="00A81685">
        <w:rPr>
          <w:rFonts w:ascii="Times New RomanPSMT" w:hAnsi="Times New RomanPSMT"/>
          <w:szCs w:val="24"/>
        </w:rPr>
        <w:t>extracted</w:t>
      </w:r>
      <w:r w:rsidR="00C440CD" w:rsidRPr="006C220F">
        <w:rPr>
          <w:rFonts w:ascii="Times New RomanPSMT" w:hAnsi="Times New RomanPSMT"/>
          <w:szCs w:val="24"/>
        </w:rPr>
        <w:t xml:space="preserve"> from St. John’s </w:t>
      </w:r>
      <w:r w:rsidR="00A81685" w:rsidRPr="006C220F">
        <w:rPr>
          <w:rFonts w:ascii="Times New RomanPSMT" w:hAnsi="Times New RomanPSMT"/>
          <w:szCs w:val="24"/>
        </w:rPr>
        <w:t>Gospel</w:t>
      </w:r>
      <w:r w:rsidR="00A81685">
        <w:rPr>
          <w:rFonts w:ascii="Times New RomanPSMT" w:hAnsi="Times New RomanPSMT"/>
          <w:szCs w:val="24"/>
        </w:rPr>
        <w:t xml:space="preserve"> of the Good News version of the Bible,</w:t>
      </w:r>
      <w:r w:rsidR="00C440CD" w:rsidRPr="006C220F">
        <w:rPr>
          <w:rFonts w:ascii="Times New RomanPSMT" w:hAnsi="Times New RomanPSMT"/>
          <w:szCs w:val="24"/>
        </w:rPr>
        <w:t xml:space="preserve"> and subjected to descriptive pragmatic analysis </w:t>
      </w:r>
      <w:r w:rsidR="00A81685">
        <w:rPr>
          <w:rFonts w:ascii="Times New RomanPSMT" w:hAnsi="Times New RomanPSMT"/>
          <w:szCs w:val="24"/>
        </w:rPr>
        <w:t>using</w:t>
      </w:r>
      <w:r w:rsidR="00C440CD" w:rsidRPr="006C220F">
        <w:rPr>
          <w:rFonts w:ascii="Times New RomanPSMT" w:hAnsi="Times New RomanPSMT"/>
          <w:szCs w:val="24"/>
        </w:rPr>
        <w:t xml:space="preserve"> insights from relational work theory and </w:t>
      </w:r>
      <w:r w:rsidR="00A81685">
        <w:rPr>
          <w:rFonts w:ascii="Times New RomanPSMT" w:hAnsi="Times New RomanPSMT"/>
          <w:w w:val="115"/>
          <w:szCs w:val="24"/>
        </w:rPr>
        <w:t>aspects</w:t>
      </w:r>
      <w:r w:rsidR="00C440CD" w:rsidRPr="006C220F">
        <w:rPr>
          <w:rFonts w:ascii="Times New RomanPSMT" w:hAnsi="Times New RomanPSMT"/>
          <w:w w:val="115"/>
          <w:szCs w:val="24"/>
        </w:rPr>
        <w:t xml:space="preserve"> systemic functional grammar</w:t>
      </w:r>
      <w:r w:rsidR="00A81685">
        <w:rPr>
          <w:rFonts w:ascii="Times New RomanPSMT" w:hAnsi="Times New RomanPSMT"/>
          <w:w w:val="115"/>
          <w:szCs w:val="24"/>
        </w:rPr>
        <w:t xml:space="preserve"> and pragmatics discourse</w:t>
      </w:r>
      <w:r w:rsidR="00C440CD" w:rsidRPr="006C220F">
        <w:rPr>
          <w:rFonts w:ascii="Times New RomanPSMT" w:hAnsi="Times New RomanPSMT"/>
          <w:w w:val="115"/>
          <w:szCs w:val="24"/>
        </w:rPr>
        <w:t>.</w:t>
      </w:r>
      <w:r w:rsidR="003E025B">
        <w:rPr>
          <w:rFonts w:ascii="Times New RomanPSMT" w:hAnsi="Times New RomanPSMT"/>
          <w:w w:val="115"/>
          <w:szCs w:val="24"/>
        </w:rPr>
        <w:t xml:space="preserve"> </w:t>
      </w:r>
      <w:r w:rsidR="003E025B" w:rsidRPr="006C220F">
        <w:rPr>
          <w:rFonts w:ascii="Times New RomanPSMT" w:hAnsi="Times New RomanPSMT"/>
          <w:szCs w:val="24"/>
        </w:rPr>
        <w:t xml:space="preserve">The </w:t>
      </w:r>
      <w:r w:rsidR="00C440CD" w:rsidRPr="006C220F">
        <w:rPr>
          <w:rFonts w:ascii="Times New RomanPSMT" w:hAnsi="Times New RomanPSMT"/>
          <w:szCs w:val="24"/>
        </w:rPr>
        <w:t xml:space="preserve">findings reveal two major relational work (positively-marked and negatively-marked) strategies. The former includes polite and politic/appropriate strategies, while the latter </w:t>
      </w:r>
      <w:r w:rsidR="003E025B">
        <w:rPr>
          <w:rFonts w:ascii="Times New RomanPSMT" w:hAnsi="Times New RomanPSMT"/>
          <w:szCs w:val="24"/>
        </w:rPr>
        <w:t>involves</w:t>
      </w:r>
      <w:r w:rsidR="00C440CD" w:rsidRPr="006C220F">
        <w:rPr>
          <w:rFonts w:ascii="Times New RomanPSMT" w:hAnsi="Times New RomanPSMT"/>
          <w:szCs w:val="24"/>
        </w:rPr>
        <w:t xml:space="preserve"> non-politic/inappropriate, over-polite and impolite strategies. The polite and politic strategies are exclusively associated with Christ; non-politic is largely used by the crowd; impolite by the Chief Priests; </w:t>
      </w:r>
      <w:r w:rsidR="003E025B">
        <w:rPr>
          <w:rFonts w:ascii="Times New RomanPSMT" w:hAnsi="Times New RomanPSMT"/>
          <w:szCs w:val="24"/>
        </w:rPr>
        <w:t>while</w:t>
      </w:r>
      <w:r w:rsidR="00C440CD" w:rsidRPr="006C220F">
        <w:rPr>
          <w:rFonts w:ascii="Times New RomanPSMT" w:hAnsi="Times New RomanPSMT"/>
          <w:szCs w:val="24"/>
        </w:rPr>
        <w:t xml:space="preserve"> over-polite </w:t>
      </w:r>
      <w:r w:rsidR="003E025B">
        <w:rPr>
          <w:rFonts w:ascii="Times New RomanPSMT" w:hAnsi="Times New RomanPSMT"/>
          <w:szCs w:val="24"/>
        </w:rPr>
        <w:t xml:space="preserve">is </w:t>
      </w:r>
      <w:r w:rsidR="00C440CD" w:rsidRPr="006C220F">
        <w:rPr>
          <w:rFonts w:ascii="Times New RomanPSMT" w:hAnsi="Times New RomanPSMT"/>
          <w:szCs w:val="24"/>
        </w:rPr>
        <w:t xml:space="preserve">by the soldiers. These strategies are also found to be </w:t>
      </w:r>
      <w:r w:rsidR="003E025B">
        <w:rPr>
          <w:rFonts w:ascii="Times New RomanPSMT" w:hAnsi="Times New RomanPSMT"/>
          <w:szCs w:val="24"/>
        </w:rPr>
        <w:t xml:space="preserve">used to </w:t>
      </w:r>
      <w:proofErr w:type="spellStart"/>
      <w:r w:rsidR="003E025B">
        <w:rPr>
          <w:rFonts w:ascii="Times New RomanPSMT" w:hAnsi="Times New RomanPSMT"/>
          <w:szCs w:val="24"/>
        </w:rPr>
        <w:t>realise</w:t>
      </w:r>
      <w:proofErr w:type="spellEnd"/>
      <w:r w:rsidR="003E025B">
        <w:rPr>
          <w:rFonts w:ascii="Times New RomanPSMT" w:hAnsi="Times New RomanPSMT"/>
          <w:szCs w:val="24"/>
        </w:rPr>
        <w:t xml:space="preserve"> seven pragmatic functions:</w:t>
      </w:r>
      <w:r w:rsidR="00C440CD" w:rsidRPr="006C220F">
        <w:rPr>
          <w:rFonts w:ascii="Times New RomanPSMT" w:hAnsi="Times New RomanPSMT"/>
          <w:szCs w:val="24"/>
        </w:rPr>
        <w:t xml:space="preserve"> mocking, affirming, insisting, avoiding, insulting, and showing willingness and fulfillment. Willingness and fulfillment mark polite strategies; affirming and insisting </w:t>
      </w:r>
      <w:r w:rsidR="003E025B">
        <w:rPr>
          <w:rFonts w:ascii="Times New RomanPSMT" w:hAnsi="Times New RomanPSMT"/>
          <w:szCs w:val="24"/>
        </w:rPr>
        <w:t xml:space="preserve">index </w:t>
      </w:r>
      <w:r w:rsidR="00C440CD" w:rsidRPr="006C220F">
        <w:rPr>
          <w:rFonts w:ascii="Times New RomanPSMT" w:hAnsi="Times New RomanPSMT"/>
          <w:szCs w:val="24"/>
        </w:rPr>
        <w:t xml:space="preserve">politic strategies; avoiding relates to non-politic; mocking to over-polite, while insulting </w:t>
      </w:r>
      <w:proofErr w:type="spellStart"/>
      <w:r w:rsidR="003E025B">
        <w:rPr>
          <w:rFonts w:ascii="Times New RomanPSMT" w:hAnsi="Times New RomanPSMT"/>
          <w:szCs w:val="24"/>
        </w:rPr>
        <w:t>characterise</w:t>
      </w:r>
      <w:proofErr w:type="spellEnd"/>
      <w:r w:rsidR="003E025B" w:rsidRPr="006C220F">
        <w:rPr>
          <w:rFonts w:ascii="Times New RomanPSMT" w:hAnsi="Times New RomanPSMT"/>
          <w:szCs w:val="24"/>
        </w:rPr>
        <w:t xml:space="preserve"> </w:t>
      </w:r>
      <w:r w:rsidR="00C440CD" w:rsidRPr="006C220F">
        <w:rPr>
          <w:rFonts w:ascii="Times New RomanPSMT" w:hAnsi="Times New RomanPSMT"/>
          <w:szCs w:val="24"/>
        </w:rPr>
        <w:t xml:space="preserve">impolite strategies. With these findings, the study </w:t>
      </w:r>
      <w:r w:rsidR="003E025B">
        <w:rPr>
          <w:rFonts w:ascii="Times New RomanPSMT" w:hAnsi="Times New RomanPSMT"/>
          <w:szCs w:val="24"/>
        </w:rPr>
        <w:t>contributes to</w:t>
      </w:r>
      <w:r w:rsidR="00C440CD" w:rsidRPr="006C220F">
        <w:rPr>
          <w:rFonts w:ascii="Times New RomanPSMT" w:hAnsi="Times New RomanPSMT"/>
          <w:szCs w:val="24"/>
        </w:rPr>
        <w:t xml:space="preserve"> existing research on discursive politeness by adding a relational work </w:t>
      </w:r>
      <w:r w:rsidR="003E025B" w:rsidRPr="006C220F">
        <w:rPr>
          <w:rFonts w:ascii="Times New RomanPSMT" w:hAnsi="Times New RomanPSMT"/>
          <w:szCs w:val="24"/>
        </w:rPr>
        <w:t>angle</w:t>
      </w:r>
      <w:r w:rsidR="00C440CD" w:rsidRPr="006C220F">
        <w:rPr>
          <w:rFonts w:ascii="Times New RomanPSMT" w:hAnsi="Times New RomanPSMT"/>
          <w:szCs w:val="24"/>
        </w:rPr>
        <w:t xml:space="preserve"> to biblical use of language. It also offers a linguistic database for discursive manifestations of </w:t>
      </w:r>
      <w:proofErr w:type="spellStart"/>
      <w:r w:rsidR="003E025B">
        <w:rPr>
          <w:rFonts w:ascii="Times New RomanPSMT" w:hAnsi="Times New RomanPSMT"/>
          <w:szCs w:val="24"/>
        </w:rPr>
        <w:t>im</w:t>
      </w:r>
      <w:proofErr w:type="spellEnd"/>
      <w:r w:rsidR="003E025B">
        <w:rPr>
          <w:rFonts w:ascii="Times New RomanPSMT" w:hAnsi="Times New RomanPSMT"/>
          <w:szCs w:val="24"/>
        </w:rPr>
        <w:t>/</w:t>
      </w:r>
      <w:r w:rsidR="00C440CD" w:rsidRPr="006C220F">
        <w:rPr>
          <w:rFonts w:ascii="Times New RomanPSMT" w:hAnsi="Times New RomanPSMT"/>
          <w:szCs w:val="24"/>
        </w:rPr>
        <w:t xml:space="preserve">politeness </w:t>
      </w:r>
      <w:r w:rsidR="003E025B">
        <w:rPr>
          <w:rFonts w:ascii="Times New RomanPSMT" w:hAnsi="Times New RomanPSMT"/>
          <w:szCs w:val="24"/>
        </w:rPr>
        <w:t>concepts</w:t>
      </w:r>
      <w:r w:rsidR="00C440CD" w:rsidRPr="006C220F">
        <w:rPr>
          <w:rFonts w:ascii="Times New RomanPSMT" w:hAnsi="Times New RomanPSMT"/>
          <w:szCs w:val="24"/>
        </w:rPr>
        <w:t xml:space="preserve"> in biblical texts. </w:t>
      </w:r>
    </w:p>
    <w:p w:rsidR="006C220F" w:rsidRPr="006C220F" w:rsidRDefault="006C220F" w:rsidP="0065283A">
      <w:pPr>
        <w:pStyle w:val="NoSpacing"/>
        <w:rPr>
          <w:rFonts w:ascii="Times New RomanPSMT" w:hAnsi="Times New RomanPSMT"/>
          <w:sz w:val="24"/>
          <w:szCs w:val="24"/>
        </w:rPr>
      </w:pPr>
    </w:p>
    <w:p w:rsidR="00B8547F" w:rsidRPr="006C220F" w:rsidRDefault="00B8547F" w:rsidP="0065283A">
      <w:pPr>
        <w:pStyle w:val="NoSpacing"/>
        <w:rPr>
          <w:rFonts w:ascii="Times New Roman" w:hAnsi="Times New Roman"/>
          <w:szCs w:val="24"/>
        </w:rPr>
      </w:pPr>
      <w:r w:rsidRPr="006C220F">
        <w:rPr>
          <w:rFonts w:ascii="Times New Roman" w:hAnsi="Times New Roman"/>
          <w:b/>
          <w:i/>
          <w:szCs w:val="24"/>
        </w:rPr>
        <w:t>Key</w:t>
      </w:r>
      <w:r w:rsidR="006C220F" w:rsidRPr="006C220F">
        <w:rPr>
          <w:rFonts w:ascii="Times New Roman" w:hAnsi="Times New Roman"/>
          <w:b/>
          <w:i/>
          <w:szCs w:val="24"/>
        </w:rPr>
        <w:t xml:space="preserve"> Words</w:t>
      </w:r>
      <w:r w:rsidRPr="006C220F">
        <w:rPr>
          <w:rFonts w:ascii="Times New Roman" w:hAnsi="Times New Roman"/>
          <w:b/>
          <w:i/>
          <w:szCs w:val="24"/>
        </w:rPr>
        <w:t>:</w:t>
      </w:r>
      <w:r w:rsidRPr="006C220F">
        <w:rPr>
          <w:rFonts w:ascii="Times New Roman" w:hAnsi="Times New Roman"/>
          <w:szCs w:val="24"/>
        </w:rPr>
        <w:t xml:space="preserve"> </w:t>
      </w:r>
      <w:r w:rsidR="006C220F" w:rsidRPr="006C220F">
        <w:rPr>
          <w:rFonts w:ascii="Times New Roman" w:hAnsi="Times New Roman"/>
          <w:szCs w:val="24"/>
        </w:rPr>
        <w:t xml:space="preserve">The </w:t>
      </w:r>
      <w:r w:rsidRPr="006C220F">
        <w:rPr>
          <w:rFonts w:ascii="Times New Roman" w:hAnsi="Times New Roman"/>
          <w:szCs w:val="24"/>
        </w:rPr>
        <w:t>Passion of Christ; relational work</w:t>
      </w:r>
      <w:r w:rsidR="00D66938" w:rsidRPr="006C220F">
        <w:rPr>
          <w:rFonts w:ascii="Times New Roman" w:hAnsi="Times New Roman"/>
          <w:szCs w:val="24"/>
        </w:rPr>
        <w:t>; pragmatic</w:t>
      </w:r>
      <w:r w:rsidRPr="006C220F">
        <w:rPr>
          <w:rFonts w:ascii="Times New Roman" w:hAnsi="Times New Roman"/>
          <w:szCs w:val="24"/>
        </w:rPr>
        <w:t xml:space="preserve"> strategies; </w:t>
      </w:r>
      <w:r w:rsidR="00D66938" w:rsidRPr="006C220F">
        <w:rPr>
          <w:rFonts w:ascii="Times New Roman" w:hAnsi="Times New Roman"/>
          <w:szCs w:val="24"/>
        </w:rPr>
        <w:t xml:space="preserve">the </w:t>
      </w:r>
      <w:r w:rsidR="003E025B" w:rsidRPr="006C220F">
        <w:rPr>
          <w:rFonts w:ascii="Times New Roman" w:hAnsi="Times New Roman"/>
          <w:szCs w:val="24"/>
        </w:rPr>
        <w:t xml:space="preserve">Gospel </w:t>
      </w:r>
      <w:r w:rsidR="00D66938" w:rsidRPr="006C220F">
        <w:rPr>
          <w:rFonts w:ascii="Times New Roman" w:hAnsi="Times New Roman"/>
          <w:szCs w:val="24"/>
        </w:rPr>
        <w:t>of St. John</w:t>
      </w:r>
      <w:r w:rsidR="003E025B">
        <w:rPr>
          <w:rFonts w:ascii="Times New Roman" w:hAnsi="Times New Roman"/>
          <w:szCs w:val="24"/>
        </w:rPr>
        <w:t>; politeness discourse.</w:t>
      </w:r>
    </w:p>
    <w:p w:rsidR="00D66938" w:rsidRPr="00D66938" w:rsidRDefault="00D66938" w:rsidP="00D66938">
      <w:pPr>
        <w:pStyle w:val="NoSpacing"/>
        <w:jc w:val="both"/>
        <w:rPr>
          <w:rFonts w:ascii="Times New Roman" w:hAnsi="Times New Roman"/>
          <w:sz w:val="24"/>
          <w:szCs w:val="24"/>
        </w:rPr>
      </w:pPr>
      <w:r w:rsidRPr="00D66938">
        <w:rPr>
          <w:rFonts w:ascii="Times New Roman" w:hAnsi="Times New Roman"/>
          <w:sz w:val="24"/>
          <w:szCs w:val="24"/>
        </w:rPr>
        <w:br w:type="page"/>
      </w:r>
    </w:p>
    <w:p w:rsidR="00D66938" w:rsidRDefault="00D66938" w:rsidP="00D66938">
      <w:pPr>
        <w:pStyle w:val="NoSpacing"/>
        <w:jc w:val="both"/>
        <w:rPr>
          <w:rFonts w:ascii="Times New Roman" w:hAnsi="Times New Roman"/>
          <w:b/>
          <w:sz w:val="24"/>
          <w:szCs w:val="24"/>
        </w:rPr>
      </w:pPr>
      <w:r w:rsidRPr="00D66938">
        <w:rPr>
          <w:rFonts w:ascii="Times New Roman" w:hAnsi="Times New Roman"/>
          <w:b/>
          <w:sz w:val="24"/>
          <w:szCs w:val="24"/>
        </w:rPr>
        <w:lastRenderedPageBreak/>
        <w:t>Introduction</w:t>
      </w:r>
    </w:p>
    <w:p w:rsidR="00FE183C" w:rsidRPr="00D66938" w:rsidRDefault="00FE183C" w:rsidP="00D66938">
      <w:pPr>
        <w:pStyle w:val="NoSpacing"/>
        <w:jc w:val="both"/>
        <w:rPr>
          <w:rFonts w:ascii="Times New Roman" w:hAnsi="Times New Roman"/>
          <w:b/>
          <w:sz w:val="24"/>
          <w:szCs w:val="24"/>
        </w:rPr>
      </w:pPr>
    </w:p>
    <w:p w:rsidR="00D66938" w:rsidRPr="00FE183C" w:rsidRDefault="00D66938" w:rsidP="00FE183C">
      <w:pPr>
        <w:pStyle w:val="NoSpacing"/>
        <w:rPr>
          <w:rFonts w:ascii="Times New RomanPSMT" w:hAnsi="Times New RomanPSMT"/>
          <w:sz w:val="24"/>
          <w:szCs w:val="24"/>
        </w:rPr>
      </w:pPr>
      <w:r w:rsidRPr="00FE183C">
        <w:rPr>
          <w:rFonts w:ascii="Times New RomanPSMT" w:hAnsi="Times New RomanPSMT"/>
          <w:sz w:val="24"/>
          <w:szCs w:val="24"/>
        </w:rPr>
        <w:t xml:space="preserve">The account of the </w:t>
      </w:r>
      <w:r w:rsidR="00837FF6" w:rsidRPr="00FE183C">
        <w:rPr>
          <w:rFonts w:ascii="Times New RomanPSMT" w:hAnsi="Times New RomanPSMT"/>
          <w:sz w:val="24"/>
          <w:szCs w:val="24"/>
        </w:rPr>
        <w:t xml:space="preserve">Passion of Christ </w:t>
      </w:r>
      <w:r w:rsidR="0050089F" w:rsidRPr="00FE183C">
        <w:rPr>
          <w:rFonts w:ascii="Times New RomanPSMT" w:hAnsi="Times New RomanPSMT"/>
          <w:sz w:val="24"/>
          <w:szCs w:val="24"/>
        </w:rPr>
        <w:t xml:space="preserve">(hereafter, </w:t>
      </w:r>
      <w:r w:rsidRPr="00FE183C">
        <w:rPr>
          <w:rFonts w:ascii="Times New RomanPSMT" w:hAnsi="Times New RomanPSMT"/>
          <w:sz w:val="24"/>
          <w:szCs w:val="24"/>
        </w:rPr>
        <w:t>POC</w:t>
      </w:r>
      <w:r w:rsidR="0050089F" w:rsidRPr="00FE183C">
        <w:rPr>
          <w:rFonts w:ascii="Times New RomanPSMT" w:hAnsi="Times New RomanPSMT"/>
          <w:sz w:val="24"/>
          <w:szCs w:val="24"/>
        </w:rPr>
        <w:t>)</w:t>
      </w:r>
      <w:r w:rsidRPr="00FE183C">
        <w:rPr>
          <w:rFonts w:ascii="Times New RomanPSMT" w:hAnsi="Times New RomanPSMT"/>
          <w:sz w:val="24"/>
          <w:szCs w:val="24"/>
        </w:rPr>
        <w:t xml:space="preserve"> is recorded in the four canonical Gospels of Matthew (26-27), Mark (14-15), Luke (22-23) and John (12-19). The four Gospels present information on the life of Jesus and His divine role which is made explicit in the passion narratives. The passion narratives, which comprise Jesus’ suffering, betrayal, trial, and crucifixion, are presented from separate and distinct viewpoints</w:t>
      </w:r>
      <w:r w:rsidR="00BE33BD" w:rsidRPr="00FE183C">
        <w:rPr>
          <w:rFonts w:ascii="Times New RomanPSMT" w:hAnsi="Times New RomanPSMT"/>
          <w:sz w:val="24"/>
          <w:szCs w:val="24"/>
        </w:rPr>
        <w:t xml:space="preserve"> by the four Gospels (</w:t>
      </w:r>
      <w:proofErr w:type="spellStart"/>
      <w:r w:rsidR="00BE33BD"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2006). In showing their distinctiveness, </w:t>
      </w:r>
      <w:proofErr w:type="spellStart"/>
      <w:r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further indicates that “only Matthew informs us of the custom of releasing a prisoner at the feast, thus giving Pilate a possible escape clause”</w:t>
      </w:r>
      <w:r w:rsidR="00BE33BD" w:rsidRPr="00FE183C">
        <w:rPr>
          <w:rFonts w:ascii="Times New RomanPSMT" w:hAnsi="Times New RomanPSMT"/>
          <w:sz w:val="24"/>
          <w:szCs w:val="24"/>
        </w:rPr>
        <w:t xml:space="preserve"> (</w:t>
      </w:r>
      <w:proofErr w:type="spellStart"/>
      <w:r w:rsidR="00BE33BD" w:rsidRPr="00FE183C">
        <w:rPr>
          <w:rFonts w:ascii="Times New RomanPSMT" w:hAnsi="Times New RomanPSMT"/>
          <w:sz w:val="24"/>
          <w:szCs w:val="24"/>
        </w:rPr>
        <w:t>Holzapfel</w:t>
      </w:r>
      <w:proofErr w:type="spellEnd"/>
      <w:r w:rsidR="00BE33BD" w:rsidRPr="00FE183C">
        <w:rPr>
          <w:rFonts w:ascii="Times New RomanPSMT" w:hAnsi="Times New RomanPSMT"/>
          <w:sz w:val="24"/>
          <w:szCs w:val="24"/>
        </w:rPr>
        <w:t xml:space="preserve"> 2006:</w:t>
      </w:r>
      <w:r w:rsidRPr="00FE183C">
        <w:rPr>
          <w:rFonts w:ascii="Times New RomanPSMT" w:hAnsi="Times New RomanPSMT"/>
          <w:sz w:val="24"/>
          <w:szCs w:val="24"/>
        </w:rPr>
        <w:t xml:space="preserve"> 178). Also, Matthew provides insight in the recognition of Jesus’ innocence and the seeking of His release by Pilate’s wife contrary to the Jewish leaders, who instigate the crowd to have the notorious Barabbas released and Jesus crucified. On the other hand, the events after the second trial are presented in Mark with a few vivid words and without elaborating the detail. Also, in the account of Luke, some details were not reported. According to </w:t>
      </w:r>
      <w:proofErr w:type="spellStart"/>
      <w:r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“Luke does not say that Jesus was scourged </w:t>
      </w:r>
      <w:proofErr w:type="gramStart"/>
      <w:r w:rsidRPr="00FE183C">
        <w:rPr>
          <w:rFonts w:ascii="Times New RomanPSMT" w:hAnsi="Times New RomanPSMT"/>
          <w:sz w:val="24"/>
          <w:szCs w:val="24"/>
        </w:rPr>
        <w:t>nor</w:t>
      </w:r>
      <w:proofErr w:type="gramEnd"/>
      <w:r w:rsidRPr="00FE183C">
        <w:rPr>
          <w:rFonts w:ascii="Times New RomanPSMT" w:hAnsi="Times New RomanPSMT"/>
          <w:sz w:val="24"/>
          <w:szCs w:val="24"/>
        </w:rPr>
        <w:t xml:space="preserve"> that Judas actually kissed Jesus. Luke does, however, make us aware of the magnitude of the terrible struggle between Jesus and</w:t>
      </w:r>
      <w:r w:rsidR="00BE33BD" w:rsidRPr="00FE183C">
        <w:rPr>
          <w:rFonts w:ascii="Times New RomanPSMT" w:hAnsi="Times New RomanPSMT"/>
          <w:sz w:val="24"/>
          <w:szCs w:val="24"/>
        </w:rPr>
        <w:t xml:space="preserve"> the powers of evil” (</w:t>
      </w:r>
      <w:proofErr w:type="spellStart"/>
      <w:r w:rsidR="00BE33BD" w:rsidRPr="00FE183C">
        <w:rPr>
          <w:rFonts w:ascii="Times New RomanPSMT" w:hAnsi="Times New RomanPSMT"/>
          <w:sz w:val="24"/>
          <w:szCs w:val="24"/>
        </w:rPr>
        <w:t>Holzapfel</w:t>
      </w:r>
      <w:proofErr w:type="spellEnd"/>
      <w:r w:rsidR="00BE33BD" w:rsidRPr="00FE183C">
        <w:rPr>
          <w:rFonts w:ascii="Times New RomanPSMT" w:hAnsi="Times New RomanPSMT"/>
          <w:sz w:val="24"/>
          <w:szCs w:val="24"/>
        </w:rPr>
        <w:t xml:space="preserve"> 2006: </w:t>
      </w:r>
      <w:r w:rsidRPr="00FE183C">
        <w:rPr>
          <w:rFonts w:ascii="Times New RomanPSMT" w:hAnsi="Times New RomanPSMT"/>
          <w:sz w:val="24"/>
          <w:szCs w:val="24"/>
        </w:rPr>
        <w:t xml:space="preserve">181). </w:t>
      </w:r>
      <w:r w:rsidR="000F7784">
        <w:rPr>
          <w:rFonts w:ascii="Times New RomanPSMT" w:hAnsi="Times New RomanPSMT"/>
          <w:sz w:val="24"/>
          <w:szCs w:val="24"/>
        </w:rPr>
        <w:t xml:space="preserve">Also, </w:t>
      </w:r>
      <w:r w:rsidR="000F7784" w:rsidRPr="00FE183C">
        <w:rPr>
          <w:rFonts w:ascii="Times New RomanPSMT" w:hAnsi="Times New RomanPSMT"/>
          <w:sz w:val="24"/>
          <w:szCs w:val="24"/>
        </w:rPr>
        <w:t>in agreement with this, Jackson (2019) believes that</w:t>
      </w:r>
      <w:r w:rsidR="000F7784" w:rsidRPr="00FE183C">
        <w:rPr>
          <w:rFonts w:ascii="Times New RomanPSMT" w:eastAsia="Times New Roman" w:hAnsi="Times New RomanPSMT"/>
          <w:sz w:val="24"/>
          <w:szCs w:val="24"/>
        </w:rPr>
        <w:t xml:space="preserve"> the Gospel of John is </w:t>
      </w:r>
      <w:r w:rsidR="000F7784">
        <w:rPr>
          <w:rFonts w:ascii="Times New RomanPSMT" w:eastAsia="Times New Roman" w:hAnsi="Times New RomanPSMT"/>
          <w:sz w:val="24"/>
          <w:szCs w:val="24"/>
        </w:rPr>
        <w:t xml:space="preserve">not only </w:t>
      </w:r>
      <w:r w:rsidR="000F7784" w:rsidRPr="00FE183C">
        <w:rPr>
          <w:rFonts w:ascii="Times New RomanPSMT" w:eastAsia="Times New Roman" w:hAnsi="Times New RomanPSMT"/>
          <w:sz w:val="24"/>
          <w:szCs w:val="24"/>
        </w:rPr>
        <w:t>designed to appeal to all ethnic groups, in contrast to Matthew, Mark and Luke who address the Jews, the Romans and the Greeks respectively</w:t>
      </w:r>
      <w:r w:rsidR="000F7784">
        <w:rPr>
          <w:rFonts w:ascii="Times New RomanPSMT" w:eastAsia="Times New Roman" w:hAnsi="Times New RomanPSMT"/>
          <w:sz w:val="24"/>
          <w:szCs w:val="24"/>
        </w:rPr>
        <w:t>, the richness of its language and style also offers language analysts more communication features to explore</w:t>
      </w:r>
      <w:r w:rsidR="000F7784" w:rsidRPr="00FE183C">
        <w:rPr>
          <w:rFonts w:ascii="Times New RomanPSMT" w:eastAsia="Times New Roman" w:hAnsi="Times New RomanPSMT"/>
          <w:sz w:val="24"/>
          <w:szCs w:val="24"/>
        </w:rPr>
        <w:t>.</w:t>
      </w:r>
    </w:p>
    <w:p w:rsidR="00FE183C" w:rsidRDefault="00FE183C" w:rsidP="00FE183C">
      <w:pPr>
        <w:pStyle w:val="NoSpacing"/>
        <w:rPr>
          <w:rFonts w:ascii="Times New RomanPSMT" w:hAnsi="Times New RomanPSMT"/>
          <w:sz w:val="24"/>
          <w:szCs w:val="24"/>
        </w:rPr>
      </w:pPr>
    </w:p>
    <w:p w:rsidR="0050089F" w:rsidRPr="00FE183C" w:rsidRDefault="000F7784" w:rsidP="00F43E8D">
      <w:pPr>
        <w:autoSpaceDE w:val="0"/>
        <w:autoSpaceDN w:val="0"/>
        <w:adjustRightInd w:val="0"/>
        <w:spacing w:after="0" w:line="240" w:lineRule="auto"/>
        <w:rPr>
          <w:rFonts w:ascii="Times New RomanPSMT" w:hAnsi="Times New RomanPSMT"/>
          <w:sz w:val="24"/>
        </w:rPr>
      </w:pPr>
      <w:r w:rsidRPr="000F7784">
        <w:rPr>
          <w:rFonts w:ascii="Times New RomanPSMT" w:hAnsi="Times New RomanPSMT" w:cs="Times New Roman"/>
          <w:sz w:val="24"/>
          <w:szCs w:val="24"/>
          <w:lang w:val="en-GB"/>
        </w:rPr>
        <w:t xml:space="preserve">Religious communication </w:t>
      </w:r>
      <w:r>
        <w:rPr>
          <w:rFonts w:ascii="Times New RomanPSMT" w:hAnsi="Times New RomanPSMT" w:cs="Times New Roman"/>
          <w:sz w:val="24"/>
          <w:szCs w:val="24"/>
          <w:lang w:val="en-GB"/>
        </w:rPr>
        <w:t xml:space="preserve">generally </w:t>
      </w:r>
      <w:r w:rsidRPr="000F7784">
        <w:rPr>
          <w:rFonts w:ascii="Times New RomanPSMT" w:hAnsi="Times New RomanPSMT" w:cs="Times New Roman"/>
          <w:sz w:val="24"/>
          <w:szCs w:val="24"/>
          <w:lang w:val="en-GB"/>
        </w:rPr>
        <w:t>has been variously studied.</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Crystal (1965: 23), for example, points out that</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“although religious language is institutionalized, it is by no means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homogenous because it displays a number of well organized</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categories of linguistic variation: sermons, litanies, prophecies,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 xml:space="preserve">etc.” </w:t>
      </w:r>
      <w:r w:rsidR="009475EA">
        <w:rPr>
          <w:rFonts w:ascii="Times New RomanPSMT" w:hAnsi="Times New RomanPSMT" w:cs="Times New Roman"/>
          <w:sz w:val="24"/>
          <w:szCs w:val="24"/>
          <w:lang w:val="en-GB"/>
        </w:rPr>
        <w:t xml:space="preserve">In a similar vein, </w:t>
      </w:r>
      <w:r w:rsidRPr="000F7784">
        <w:rPr>
          <w:rFonts w:ascii="Times New RomanPSMT" w:hAnsi="Times New RomanPSMT" w:cs="Times New Roman"/>
          <w:sz w:val="24"/>
          <w:szCs w:val="24"/>
          <w:lang w:val="en-GB"/>
        </w:rPr>
        <w:t xml:space="preserve">Donovan (1976: 10) observes that </w:t>
      </w:r>
      <w:r w:rsidR="009475EA">
        <w:rPr>
          <w:rFonts w:ascii="Times New RomanPSMT" w:hAnsi="Times New RomanPSMT" w:cs="Times New Roman"/>
          <w:sz w:val="24"/>
          <w:szCs w:val="24"/>
          <w:lang w:val="en-GB"/>
        </w:rPr>
        <w:t xml:space="preserve">biblical </w:t>
      </w:r>
      <w:r w:rsidRPr="000F7784">
        <w:rPr>
          <w:rFonts w:ascii="Times New RomanPSMT" w:hAnsi="Times New RomanPSMT" w:cs="Times New Roman"/>
          <w:sz w:val="24"/>
          <w:szCs w:val="24"/>
          <w:lang w:val="en-GB"/>
        </w:rPr>
        <w:t>“language is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affective language because it affects people’s feelings, enters into</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their imagination, influences their emotions and often gives the</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impression of conveying profound truth”.</w:t>
      </w:r>
      <w:r>
        <w:rPr>
          <w:rFonts w:ascii="Times New RomanPSMT" w:hAnsi="Times New RomanPSMT" w:cs="Times New Roman"/>
          <w:sz w:val="24"/>
          <w:szCs w:val="24"/>
          <w:lang w:val="en-GB"/>
        </w:rPr>
        <w:t xml:space="preserve"> </w:t>
      </w:r>
      <w:r w:rsidR="00DC356F">
        <w:rPr>
          <w:rFonts w:ascii="Times New RomanPSMT" w:eastAsia="Times New Roman" w:hAnsi="Times New RomanPSMT"/>
          <w:sz w:val="24"/>
          <w:szCs w:val="24"/>
        </w:rPr>
        <w:t xml:space="preserve">The nuances of language use in the </w:t>
      </w:r>
      <w:r w:rsidR="009475EA">
        <w:rPr>
          <w:rFonts w:ascii="Times New RomanPSMT" w:eastAsia="Times New Roman" w:hAnsi="Times New RomanPSMT"/>
          <w:sz w:val="24"/>
          <w:szCs w:val="24"/>
        </w:rPr>
        <w:t xml:space="preserve">different contexts of the </w:t>
      </w:r>
      <w:r w:rsidR="00DC356F">
        <w:rPr>
          <w:rFonts w:ascii="Times New RomanPSMT" w:eastAsia="Times New Roman" w:hAnsi="Times New RomanPSMT"/>
          <w:sz w:val="24"/>
          <w:szCs w:val="24"/>
        </w:rPr>
        <w:t xml:space="preserve">Bible </w:t>
      </w:r>
      <w:r w:rsidR="009475EA">
        <w:rPr>
          <w:rFonts w:ascii="Times New RomanPSMT" w:eastAsia="Times New Roman" w:hAnsi="Times New RomanPSMT"/>
          <w:sz w:val="24"/>
          <w:szCs w:val="24"/>
        </w:rPr>
        <w:t xml:space="preserve">become even more interesting and emotionally engaging when politeness issues, such as those surrounding the POC, are </w:t>
      </w:r>
      <w:proofErr w:type="spellStart"/>
      <w:r w:rsidR="009475EA">
        <w:rPr>
          <w:rFonts w:ascii="Times New RomanPSMT" w:eastAsia="Times New Roman" w:hAnsi="Times New RomanPSMT"/>
          <w:sz w:val="24"/>
          <w:szCs w:val="24"/>
        </w:rPr>
        <w:t>analysed</w:t>
      </w:r>
      <w:proofErr w:type="spellEnd"/>
      <w:r w:rsidR="009475EA">
        <w:rPr>
          <w:rFonts w:ascii="Times New RomanPSMT" w:eastAsia="Times New Roman" w:hAnsi="Times New RomanPSMT"/>
          <w:sz w:val="24"/>
          <w:szCs w:val="24"/>
        </w:rPr>
        <w:t>. The</w:t>
      </w:r>
      <w:r w:rsidR="00D66938" w:rsidRPr="00FE183C">
        <w:rPr>
          <w:rFonts w:ascii="Times New RomanPSMT" w:eastAsia="Times New Roman" w:hAnsi="Times New RomanPSMT"/>
          <w:sz w:val="24"/>
          <w:szCs w:val="24"/>
        </w:rPr>
        <w:t xml:space="preserve"> </w:t>
      </w:r>
      <w:r w:rsidR="009475EA">
        <w:rPr>
          <w:rFonts w:ascii="Times New RomanPSMT" w:eastAsia="Times New Roman" w:hAnsi="Times New RomanPSMT"/>
          <w:sz w:val="24"/>
          <w:szCs w:val="24"/>
        </w:rPr>
        <w:t>present</w:t>
      </w:r>
      <w:r w:rsidR="00D66938" w:rsidRPr="00FE183C">
        <w:rPr>
          <w:rFonts w:ascii="Times New RomanPSMT" w:eastAsia="Times New Roman" w:hAnsi="Times New RomanPSMT"/>
          <w:sz w:val="24"/>
          <w:szCs w:val="24"/>
        </w:rPr>
        <w:t xml:space="preserve"> study </w:t>
      </w:r>
      <w:r w:rsidR="009475EA">
        <w:rPr>
          <w:rFonts w:ascii="Times New RomanPSMT" w:eastAsia="Times New Roman" w:hAnsi="Times New RomanPSMT"/>
          <w:sz w:val="24"/>
          <w:szCs w:val="24"/>
        </w:rPr>
        <w:t>is an attempt at examining</w:t>
      </w:r>
      <w:r w:rsidR="00D66938" w:rsidRPr="00FE183C">
        <w:rPr>
          <w:rFonts w:ascii="Times New RomanPSMT" w:hAnsi="Times New RomanPSMT"/>
          <w:sz w:val="24"/>
          <w:szCs w:val="24"/>
        </w:rPr>
        <w:t xml:space="preserve"> </w:t>
      </w:r>
      <w:r w:rsidR="009475EA">
        <w:rPr>
          <w:rFonts w:ascii="Times New RomanPSMT" w:hAnsi="Times New RomanPSMT"/>
          <w:sz w:val="24"/>
          <w:szCs w:val="24"/>
        </w:rPr>
        <w:t xml:space="preserve">the politeness </w:t>
      </w:r>
      <w:r w:rsidR="00D66938" w:rsidRPr="00FE183C">
        <w:rPr>
          <w:rFonts w:ascii="Times New RomanPSMT" w:hAnsi="Times New RomanPSMT"/>
          <w:sz w:val="24"/>
          <w:szCs w:val="24"/>
        </w:rPr>
        <w:t>strategies</w:t>
      </w:r>
      <w:r w:rsidR="009475EA">
        <w:rPr>
          <w:rFonts w:ascii="Times New RomanPSMT" w:hAnsi="Times New RomanPSMT"/>
          <w:sz w:val="24"/>
          <w:szCs w:val="24"/>
        </w:rPr>
        <w:t>,</w:t>
      </w:r>
      <w:r w:rsidR="00D66938" w:rsidRPr="00FE183C">
        <w:rPr>
          <w:rFonts w:ascii="Times New RomanPSMT" w:hAnsi="Times New RomanPSMT"/>
          <w:sz w:val="24"/>
          <w:szCs w:val="24"/>
        </w:rPr>
        <w:t xml:space="preserve"> </w:t>
      </w:r>
      <w:r w:rsidR="009475EA">
        <w:rPr>
          <w:rFonts w:ascii="Times New RomanPSMT" w:hAnsi="Times New RomanPSMT"/>
          <w:sz w:val="24"/>
          <w:szCs w:val="24"/>
        </w:rPr>
        <w:t xml:space="preserve">pragmatic functions, and </w:t>
      </w:r>
      <w:r w:rsidR="00D66938" w:rsidRPr="00FE183C">
        <w:rPr>
          <w:rFonts w:ascii="Times New RomanPSMT" w:eastAsia="Times New Roman" w:hAnsi="Times New RomanPSMT"/>
          <w:sz w:val="24"/>
          <w:szCs w:val="24"/>
        </w:rPr>
        <w:t>linguistic forms</w:t>
      </w:r>
      <w:r w:rsidR="00D66938" w:rsidRPr="00FE183C">
        <w:rPr>
          <w:rFonts w:ascii="Times New RomanPSMT" w:hAnsi="Times New RomanPSMT"/>
          <w:sz w:val="24"/>
          <w:szCs w:val="24"/>
        </w:rPr>
        <w:t xml:space="preserve"> </w:t>
      </w:r>
      <w:r w:rsidR="009475EA">
        <w:rPr>
          <w:rFonts w:ascii="Times New RomanPSMT" w:hAnsi="Times New RomanPSMT"/>
          <w:sz w:val="24"/>
          <w:szCs w:val="24"/>
        </w:rPr>
        <w:t>used in the interactions surrounding the arrest, trial and cru</w:t>
      </w:r>
      <w:r w:rsidR="00F43E8D">
        <w:rPr>
          <w:rFonts w:ascii="Times New RomanPSMT" w:hAnsi="Times New RomanPSMT"/>
          <w:sz w:val="24"/>
          <w:szCs w:val="24"/>
        </w:rPr>
        <w:t>cifixion of Christ</w:t>
      </w:r>
      <w:r w:rsidR="00D66938" w:rsidRPr="00FE183C">
        <w:rPr>
          <w:rFonts w:ascii="Times New RomanPSMT" w:hAnsi="Times New RomanPSMT"/>
          <w:sz w:val="24"/>
          <w:szCs w:val="24"/>
        </w:rPr>
        <w:t xml:space="preserve">. </w:t>
      </w:r>
      <w:r w:rsidR="0050089F" w:rsidRPr="00FE183C">
        <w:rPr>
          <w:rFonts w:ascii="Times New RomanPSMT" w:hAnsi="Times New RomanPSMT"/>
          <w:sz w:val="24"/>
          <w:szCs w:val="23"/>
        </w:rPr>
        <w:t xml:space="preserve">So far </w:t>
      </w:r>
      <w:r w:rsidR="0050089F" w:rsidRPr="00FE183C">
        <w:rPr>
          <w:rFonts w:ascii="Times New RomanPSMT" w:hAnsi="Times New RomanPSMT"/>
          <w:sz w:val="24"/>
          <w:lang w:val="en-GB"/>
        </w:rPr>
        <w:t xml:space="preserve">in this section, the </w:t>
      </w:r>
      <w:r w:rsidR="00837FF6" w:rsidRPr="00FE183C">
        <w:rPr>
          <w:rFonts w:ascii="Times New RomanPSMT" w:hAnsi="Times New RomanPSMT"/>
          <w:sz w:val="24"/>
          <w:lang w:val="en-GB"/>
        </w:rPr>
        <w:t>discourse</w:t>
      </w:r>
      <w:r w:rsidR="0050089F" w:rsidRPr="00FE183C">
        <w:rPr>
          <w:rFonts w:ascii="Times New RomanPSMT" w:hAnsi="Times New RomanPSMT"/>
          <w:sz w:val="24"/>
          <w:lang w:val="en-GB"/>
        </w:rPr>
        <w:t xml:space="preserve"> of </w:t>
      </w:r>
      <w:r w:rsidR="00837FF6" w:rsidRPr="00FE183C">
        <w:rPr>
          <w:rFonts w:ascii="Times New RomanPSMT" w:hAnsi="Times New RomanPSMT"/>
          <w:sz w:val="24"/>
          <w:lang w:val="en-GB"/>
        </w:rPr>
        <w:t>the POC and nuances of its biblical documentation have been</w:t>
      </w:r>
      <w:r w:rsidR="0050089F" w:rsidRPr="00FE183C">
        <w:rPr>
          <w:rFonts w:ascii="Times New RomanPSMT" w:hAnsi="Times New RomanPSMT"/>
          <w:sz w:val="24"/>
          <w:lang w:val="en-GB"/>
        </w:rPr>
        <w:t xml:space="preserve"> </w:t>
      </w:r>
      <w:r w:rsidR="00837FF6" w:rsidRPr="00FE183C">
        <w:rPr>
          <w:rFonts w:ascii="Times New RomanPSMT" w:hAnsi="Times New RomanPSMT"/>
          <w:sz w:val="24"/>
          <w:lang w:val="en-GB"/>
        </w:rPr>
        <w:t>presented</w:t>
      </w:r>
      <w:r w:rsidR="0050089F" w:rsidRPr="00FE183C">
        <w:rPr>
          <w:rFonts w:ascii="Times New RomanPSMT" w:hAnsi="Times New RomanPSMT"/>
          <w:sz w:val="24"/>
          <w:lang w:val="en-GB"/>
        </w:rPr>
        <w:t xml:space="preserve">. In the next section, existing studies on the bible and religious communication are reviewed, from where the objectives of the paper are presented. In the subsequent sections, the theoretical framework and </w:t>
      </w:r>
      <w:r w:rsidR="0050089F" w:rsidRPr="00FE183C">
        <w:rPr>
          <w:rFonts w:ascii="Times New RomanPSMT" w:hAnsi="Times New RomanPSMT"/>
          <w:sz w:val="24"/>
          <w:lang w:val="en-GB"/>
        </w:rPr>
        <w:lastRenderedPageBreak/>
        <w:t>methodology of the study are described; this is followed by discussion of the analytical findings, and finally the conclusion.</w:t>
      </w:r>
    </w:p>
    <w:p w:rsidR="0050089F" w:rsidRPr="00D66938" w:rsidRDefault="0050089F" w:rsidP="00D66938">
      <w:pPr>
        <w:pStyle w:val="NoSpacing"/>
        <w:ind w:firstLine="720"/>
        <w:jc w:val="both"/>
        <w:rPr>
          <w:rFonts w:ascii="Times New Roman" w:hAnsi="Times New Roman"/>
          <w:w w:val="105"/>
          <w:sz w:val="24"/>
          <w:szCs w:val="24"/>
        </w:rPr>
      </w:pPr>
    </w:p>
    <w:p w:rsidR="00D66938" w:rsidRDefault="00D66938" w:rsidP="00D66938">
      <w:pPr>
        <w:pStyle w:val="NoSpacing"/>
        <w:jc w:val="both"/>
        <w:rPr>
          <w:rFonts w:ascii="Times New Roman" w:hAnsi="Times New Roman"/>
          <w:b/>
          <w:sz w:val="24"/>
          <w:szCs w:val="24"/>
        </w:rPr>
      </w:pPr>
      <w:r w:rsidRPr="00D66938">
        <w:rPr>
          <w:rFonts w:ascii="Times New Roman" w:hAnsi="Times New Roman"/>
          <w:b/>
          <w:sz w:val="24"/>
          <w:szCs w:val="24"/>
        </w:rPr>
        <w:t>Situating the research</w:t>
      </w:r>
    </w:p>
    <w:p w:rsidR="00FE183C" w:rsidRPr="00D66938" w:rsidRDefault="00FE183C" w:rsidP="00D66938">
      <w:pPr>
        <w:pStyle w:val="NoSpacing"/>
        <w:jc w:val="both"/>
        <w:rPr>
          <w:rFonts w:ascii="Times New Roman" w:hAnsi="Times New Roman"/>
          <w:b/>
          <w:sz w:val="24"/>
          <w:szCs w:val="24"/>
        </w:rPr>
      </w:pPr>
    </w:p>
    <w:p w:rsidR="00FE183C" w:rsidRDefault="0044033E" w:rsidP="00FE183C">
      <w:pPr>
        <w:pStyle w:val="NoSpacing"/>
        <w:rPr>
          <w:rFonts w:ascii="Times New RomanPSMT" w:hAnsi="Times New RomanPSMT"/>
          <w:sz w:val="24"/>
          <w:szCs w:val="24"/>
        </w:rPr>
      </w:pPr>
      <w:r w:rsidRPr="00FE183C">
        <w:rPr>
          <w:rFonts w:ascii="Times New RomanPSMT" w:hAnsi="Times New RomanPSMT"/>
          <w:sz w:val="24"/>
          <w:szCs w:val="24"/>
        </w:rPr>
        <w:t xml:space="preserve">Politeness is one concept that has continued to enjoy </w:t>
      </w:r>
      <w:r w:rsidR="00FC131B" w:rsidRPr="00FE183C">
        <w:rPr>
          <w:rFonts w:ascii="Times New RomanPSMT" w:hAnsi="Times New RomanPSMT"/>
          <w:sz w:val="24"/>
          <w:szCs w:val="24"/>
        </w:rPr>
        <w:t>scholarly</w:t>
      </w:r>
      <w:r w:rsidR="0080276F" w:rsidRPr="00FE183C">
        <w:rPr>
          <w:rFonts w:ascii="Times New RomanPSMT" w:hAnsi="Times New RomanPSMT"/>
          <w:sz w:val="24"/>
          <w:szCs w:val="24"/>
        </w:rPr>
        <w:t xml:space="preserve"> attention in many </w:t>
      </w:r>
      <w:r w:rsidR="00837FF6" w:rsidRPr="00FE183C">
        <w:rPr>
          <w:rFonts w:ascii="Times New RomanPSMT" w:hAnsi="Times New RomanPSMT"/>
          <w:sz w:val="24"/>
          <w:szCs w:val="24"/>
        </w:rPr>
        <w:t>domains</w:t>
      </w:r>
      <w:r w:rsidR="00FC131B" w:rsidRPr="00FE183C">
        <w:rPr>
          <w:rFonts w:ascii="Times New RomanPSMT" w:hAnsi="Times New RomanPSMT"/>
          <w:sz w:val="24"/>
          <w:szCs w:val="24"/>
        </w:rPr>
        <w:t xml:space="preserve"> of language use.</w:t>
      </w:r>
      <w:r w:rsidR="00837FF6" w:rsidRPr="00FE183C">
        <w:rPr>
          <w:rFonts w:ascii="Times New RomanPSMT" w:hAnsi="Times New RomanPSMT"/>
          <w:sz w:val="24"/>
          <w:szCs w:val="24"/>
        </w:rPr>
        <w:t xml:space="preserve"> </w:t>
      </w:r>
      <w:r w:rsidR="00FC131B" w:rsidRPr="00FE183C">
        <w:rPr>
          <w:rFonts w:ascii="Times New RomanPSMT" w:hAnsi="Times New RomanPSMT"/>
          <w:sz w:val="24"/>
          <w:szCs w:val="24"/>
        </w:rPr>
        <w:t>In</w:t>
      </w:r>
      <w:r w:rsidRPr="00FE183C">
        <w:rPr>
          <w:rFonts w:ascii="Times New RomanPSMT" w:hAnsi="Times New RomanPSMT"/>
          <w:sz w:val="24"/>
          <w:szCs w:val="24"/>
        </w:rPr>
        <w:t xml:space="preserve"> religious discourse, </w:t>
      </w:r>
      <w:r w:rsidR="00FC131B" w:rsidRPr="00FE183C">
        <w:rPr>
          <w:rFonts w:ascii="Times New RomanPSMT" w:hAnsi="Times New RomanPSMT"/>
          <w:sz w:val="24"/>
          <w:szCs w:val="24"/>
        </w:rPr>
        <w:t>for example, the biblical genre</w:t>
      </w:r>
      <w:r w:rsidRPr="00FE183C">
        <w:rPr>
          <w:rFonts w:ascii="Times New RomanPSMT" w:hAnsi="Times New RomanPSMT"/>
          <w:sz w:val="24"/>
          <w:szCs w:val="24"/>
        </w:rPr>
        <w:t xml:space="preserve"> </w:t>
      </w:r>
      <w:r w:rsidR="00FC131B" w:rsidRPr="00FE183C">
        <w:rPr>
          <w:rFonts w:ascii="Times New RomanPSMT" w:hAnsi="Times New RomanPSMT"/>
          <w:sz w:val="24"/>
          <w:szCs w:val="24"/>
        </w:rPr>
        <w:t>has</w:t>
      </w:r>
      <w:r w:rsidRPr="00FE183C">
        <w:rPr>
          <w:rFonts w:ascii="Times New RomanPSMT" w:hAnsi="Times New RomanPSMT"/>
          <w:sz w:val="24"/>
          <w:szCs w:val="24"/>
        </w:rPr>
        <w:t xml:space="preserve"> not been well explored, especially from the </w:t>
      </w:r>
      <w:proofErr w:type="spellStart"/>
      <w:r w:rsidR="00FC131B" w:rsidRPr="00FE183C">
        <w:rPr>
          <w:rFonts w:ascii="Times New RomanPSMT" w:hAnsi="Times New RomanPSMT"/>
          <w:sz w:val="24"/>
          <w:szCs w:val="24"/>
        </w:rPr>
        <w:t>im</w:t>
      </w:r>
      <w:proofErr w:type="spellEnd"/>
      <w:r w:rsidR="00FC131B" w:rsidRPr="00FE183C">
        <w:rPr>
          <w:rFonts w:ascii="Times New RomanPSMT" w:hAnsi="Times New RomanPSMT"/>
          <w:sz w:val="24"/>
          <w:szCs w:val="24"/>
        </w:rPr>
        <w:t>/</w:t>
      </w:r>
      <w:r w:rsidRPr="00FE183C">
        <w:rPr>
          <w:rFonts w:ascii="Times New RomanPSMT" w:hAnsi="Times New RomanPSMT"/>
          <w:sz w:val="24"/>
          <w:szCs w:val="24"/>
        </w:rPr>
        <w:t xml:space="preserve">politeness perspective. </w:t>
      </w:r>
      <w:r w:rsidR="00564968">
        <w:rPr>
          <w:rFonts w:ascii="Times New RomanPSMT" w:hAnsi="Times New RomanPSMT"/>
          <w:sz w:val="24"/>
          <w:szCs w:val="24"/>
        </w:rPr>
        <w:t>Considering this fact, we extend this review to studies on other religious texts, which cut across</w:t>
      </w:r>
      <w:r w:rsidRPr="00FE183C">
        <w:rPr>
          <w:rFonts w:ascii="Times New RomanPSMT" w:hAnsi="Times New RomanPSMT"/>
          <w:sz w:val="24"/>
          <w:szCs w:val="24"/>
        </w:rPr>
        <w:t xml:space="preserve"> pragmatic</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Obuasi</w:t>
      </w:r>
      <w:proofErr w:type="spellEnd"/>
      <w:r w:rsidR="00FC131B" w:rsidRPr="00FE183C">
        <w:rPr>
          <w:rFonts w:ascii="Times New RomanPSMT" w:hAnsi="Times New RomanPSMT"/>
          <w:sz w:val="24"/>
          <w:szCs w:val="24"/>
        </w:rPr>
        <w:t xml:space="preserve"> 2014</w:t>
      </w:r>
      <w:r w:rsidR="001A01B4" w:rsidRPr="00FE183C">
        <w:rPr>
          <w:rFonts w:ascii="Times New RomanPSMT" w:hAnsi="Times New RomanPSMT"/>
          <w:sz w:val="24"/>
          <w:szCs w:val="24"/>
        </w:rPr>
        <w:t>;</w:t>
      </w:r>
      <w:r w:rsidR="00BE33BD" w:rsidRPr="00FE183C">
        <w:rPr>
          <w:rFonts w:ascii="Times New RomanPSMT" w:hAnsi="Times New RomanPSMT"/>
          <w:sz w:val="24"/>
          <w:szCs w:val="24"/>
        </w:rPr>
        <w:t xml:space="preserve"> </w:t>
      </w:r>
      <w:proofErr w:type="spellStart"/>
      <w:r w:rsidR="00BE33BD" w:rsidRPr="00FE183C">
        <w:rPr>
          <w:rFonts w:ascii="Times New RomanPSMT" w:hAnsi="Times New RomanPSMT"/>
          <w:sz w:val="24"/>
          <w:szCs w:val="24"/>
        </w:rPr>
        <w:t>Anyanwu</w:t>
      </w:r>
      <w:proofErr w:type="spellEnd"/>
      <w:r w:rsidR="00BE33BD"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Njemanze</w:t>
      </w:r>
      <w:proofErr w:type="spellEnd"/>
      <w:r w:rsidR="00FC131B"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Ononiwu</w:t>
      </w:r>
      <w:proofErr w:type="spellEnd"/>
      <w:r w:rsidR="00FC131B" w:rsidRPr="00FE183C">
        <w:rPr>
          <w:rFonts w:ascii="Times New RomanPSMT" w:hAnsi="Times New RomanPSMT"/>
          <w:sz w:val="24"/>
          <w:szCs w:val="24"/>
        </w:rPr>
        <w:t xml:space="preserve"> 2016</w:t>
      </w:r>
      <w:r w:rsidR="001A01B4"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Adedun</w:t>
      </w:r>
      <w:proofErr w:type="spellEnd"/>
      <w:r w:rsidR="00FC131B"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Mekiliuwa</w:t>
      </w:r>
      <w:proofErr w:type="spellEnd"/>
      <w:r w:rsidR="00FC131B" w:rsidRPr="00FE183C">
        <w:rPr>
          <w:rFonts w:ascii="Times New RomanPSMT" w:hAnsi="Times New RomanPSMT"/>
          <w:sz w:val="24"/>
          <w:szCs w:val="24"/>
        </w:rPr>
        <w:t xml:space="preserve"> 2010</w:t>
      </w:r>
      <w:r w:rsidR="001A01B4"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w w:val="115"/>
          <w:sz w:val="24"/>
          <w:szCs w:val="24"/>
        </w:rPr>
        <w:t>Okpeh</w:t>
      </w:r>
      <w:proofErr w:type="spellEnd"/>
      <w:r w:rsidR="00FC131B" w:rsidRPr="00FE183C">
        <w:rPr>
          <w:rFonts w:ascii="Times New RomanPSMT" w:hAnsi="Times New RomanPSMT"/>
          <w:w w:val="115"/>
          <w:sz w:val="24"/>
          <w:szCs w:val="24"/>
        </w:rPr>
        <w:t xml:space="preserve"> 2017</w:t>
      </w:r>
      <w:r w:rsidR="001A01B4" w:rsidRPr="00FE183C">
        <w:rPr>
          <w:rFonts w:ascii="Times New RomanPSMT" w:hAnsi="Times New RomanPSMT"/>
          <w:w w:val="115"/>
          <w:sz w:val="24"/>
          <w:szCs w:val="24"/>
        </w:rPr>
        <w:t>, etc.</w:t>
      </w:r>
      <w:r w:rsidR="00FC131B" w:rsidRPr="00FE183C">
        <w:rPr>
          <w:rFonts w:ascii="Times New RomanPSMT" w:hAnsi="Times New RomanPSMT"/>
          <w:sz w:val="24"/>
          <w:szCs w:val="24"/>
        </w:rPr>
        <w:t>)</w:t>
      </w:r>
      <w:r w:rsidR="0080276F" w:rsidRPr="00FE183C">
        <w:rPr>
          <w:rFonts w:ascii="Times New RomanPSMT" w:hAnsi="Times New RomanPSMT"/>
          <w:sz w:val="24"/>
          <w:szCs w:val="24"/>
        </w:rPr>
        <w:t xml:space="preserve">, semantic </w:t>
      </w:r>
      <w:r w:rsidR="001A01B4" w:rsidRPr="00FE183C">
        <w:rPr>
          <w:rFonts w:ascii="Times New RomanPSMT" w:hAnsi="Times New RomanPSMT"/>
          <w:sz w:val="24"/>
          <w:szCs w:val="24"/>
        </w:rPr>
        <w:t>(</w:t>
      </w:r>
      <w:proofErr w:type="spellStart"/>
      <w:r w:rsidR="001A01B4" w:rsidRPr="00FE183C">
        <w:rPr>
          <w:rFonts w:ascii="Times New RomanPSMT" w:hAnsi="Times New RomanPSMT"/>
          <w:w w:val="105"/>
          <w:sz w:val="24"/>
          <w:szCs w:val="24"/>
        </w:rPr>
        <w:t>Babatunde</w:t>
      </w:r>
      <w:proofErr w:type="spellEnd"/>
      <w:r w:rsidR="001A01B4" w:rsidRPr="00FE183C">
        <w:rPr>
          <w:rFonts w:ascii="Times New RomanPSMT" w:hAnsi="Times New RomanPSMT"/>
          <w:w w:val="105"/>
          <w:sz w:val="24"/>
          <w:szCs w:val="24"/>
        </w:rPr>
        <w:t xml:space="preserve"> 2007; </w:t>
      </w:r>
      <w:r w:rsidR="001A01B4" w:rsidRPr="00FE183C">
        <w:rPr>
          <w:rFonts w:ascii="Times New RomanPSMT" w:hAnsi="Times New RomanPSMT"/>
          <w:sz w:val="24"/>
          <w:szCs w:val="24"/>
        </w:rPr>
        <w:t xml:space="preserve">Cho </w:t>
      </w:r>
      <w:r w:rsidR="00BE33BD" w:rsidRPr="00FE183C">
        <w:rPr>
          <w:rFonts w:ascii="Times New RomanPSMT" w:hAnsi="Times New RomanPSMT"/>
          <w:sz w:val="24"/>
          <w:szCs w:val="24"/>
        </w:rPr>
        <w:t>and</w:t>
      </w:r>
      <w:r w:rsidR="001A01B4" w:rsidRPr="00FE183C">
        <w:rPr>
          <w:rFonts w:ascii="Times New RomanPSMT" w:hAnsi="Times New RomanPSMT"/>
          <w:sz w:val="24"/>
          <w:szCs w:val="24"/>
        </w:rPr>
        <w:t xml:space="preserve"> </w:t>
      </w:r>
      <w:r w:rsidR="001A01B4" w:rsidRPr="00FE183C">
        <w:rPr>
          <w:rFonts w:ascii="Times New RomanPSMT" w:hAnsi="Times New RomanPSMT"/>
          <w:spacing w:val="-3"/>
          <w:sz w:val="24"/>
          <w:szCs w:val="24"/>
        </w:rPr>
        <w:t xml:space="preserve">Forster 2017; </w:t>
      </w:r>
      <w:r w:rsidR="001A01B4" w:rsidRPr="00FE183C">
        <w:rPr>
          <w:rFonts w:ascii="Times New RomanPSMT" w:hAnsi="Times New RomanPSMT"/>
          <w:sz w:val="24"/>
          <w:szCs w:val="24"/>
        </w:rPr>
        <w:t>Friday-</w:t>
      </w:r>
      <w:proofErr w:type="spellStart"/>
      <w:r w:rsidR="001A01B4" w:rsidRPr="00FE183C">
        <w:rPr>
          <w:rFonts w:ascii="Times New RomanPSMT" w:hAnsi="Times New RomanPSMT"/>
          <w:sz w:val="24"/>
          <w:szCs w:val="24"/>
        </w:rPr>
        <w:t>Otun</w:t>
      </w:r>
      <w:proofErr w:type="spellEnd"/>
      <w:r w:rsidR="001A01B4" w:rsidRPr="00FE183C">
        <w:rPr>
          <w:rFonts w:ascii="Times New RomanPSMT" w:hAnsi="Times New RomanPSMT"/>
          <w:sz w:val="24"/>
          <w:szCs w:val="24"/>
        </w:rPr>
        <w:t xml:space="preserve"> 2016, etc.) </w:t>
      </w:r>
      <w:r w:rsidR="0080276F" w:rsidRPr="00FE183C">
        <w:rPr>
          <w:rFonts w:ascii="Times New RomanPSMT" w:hAnsi="Times New RomanPSMT"/>
          <w:sz w:val="24"/>
          <w:szCs w:val="24"/>
        </w:rPr>
        <w:t xml:space="preserve">and stylistic </w:t>
      </w:r>
      <w:r w:rsidR="001A01B4" w:rsidRPr="00FE183C">
        <w:rPr>
          <w:rFonts w:ascii="Times New RomanPSMT" w:hAnsi="Times New RomanPSMT"/>
          <w:sz w:val="24"/>
          <w:szCs w:val="24"/>
        </w:rPr>
        <w:t>(</w:t>
      </w:r>
      <w:proofErr w:type="spellStart"/>
      <w:r w:rsidR="001A01B4" w:rsidRPr="00FE183C">
        <w:rPr>
          <w:rFonts w:ascii="Times New RomanPSMT" w:hAnsi="Times New RomanPSMT"/>
          <w:sz w:val="24"/>
          <w:szCs w:val="24"/>
        </w:rPr>
        <w:t>Odebunmi</w:t>
      </w:r>
      <w:proofErr w:type="spellEnd"/>
      <w:r w:rsidR="001A01B4" w:rsidRPr="00FE183C">
        <w:rPr>
          <w:rFonts w:ascii="Times New RomanPSMT" w:hAnsi="Times New RomanPSMT"/>
          <w:sz w:val="24"/>
          <w:szCs w:val="24"/>
        </w:rPr>
        <w:t xml:space="preserve"> </w:t>
      </w:r>
      <w:r w:rsidR="001A01B4" w:rsidRPr="00FE183C">
        <w:rPr>
          <w:rFonts w:ascii="Times New RomanPSMT" w:hAnsi="Times New RomanPSMT"/>
          <w:w w:val="105"/>
          <w:sz w:val="24"/>
          <w:szCs w:val="24"/>
        </w:rPr>
        <w:t xml:space="preserve">2007; </w:t>
      </w:r>
      <w:proofErr w:type="spellStart"/>
      <w:r w:rsidR="001A01B4" w:rsidRPr="00FE183C">
        <w:rPr>
          <w:rFonts w:ascii="Times New RomanPSMT" w:hAnsi="Times New RomanPSMT"/>
          <w:sz w:val="24"/>
          <w:szCs w:val="24"/>
        </w:rPr>
        <w:t>Adjei</w:t>
      </w:r>
      <w:proofErr w:type="spellEnd"/>
      <w:r w:rsidR="001A01B4" w:rsidRPr="00FE183C">
        <w:rPr>
          <w:rFonts w:ascii="Times New RomanPSMT" w:hAnsi="Times New RomanPSMT"/>
          <w:sz w:val="24"/>
          <w:szCs w:val="24"/>
        </w:rPr>
        <w:t xml:space="preserve">, </w:t>
      </w:r>
      <w:proofErr w:type="spellStart"/>
      <w:r w:rsidR="001A01B4" w:rsidRPr="00FE183C">
        <w:rPr>
          <w:rFonts w:ascii="Times New RomanPSMT" w:hAnsi="Times New RomanPSMT"/>
          <w:sz w:val="24"/>
          <w:szCs w:val="24"/>
        </w:rPr>
        <w:t>Ewusi-Mensah</w:t>
      </w:r>
      <w:proofErr w:type="spellEnd"/>
      <w:r w:rsidR="001A01B4"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1A01B4" w:rsidRPr="00FE183C">
        <w:rPr>
          <w:rFonts w:ascii="Times New RomanPSMT" w:hAnsi="Times New RomanPSMT"/>
          <w:sz w:val="24"/>
          <w:szCs w:val="24"/>
        </w:rPr>
        <w:t xml:space="preserve"> </w:t>
      </w:r>
      <w:proofErr w:type="spellStart"/>
      <w:proofErr w:type="gramStart"/>
      <w:r w:rsidR="001A01B4" w:rsidRPr="00FE183C">
        <w:rPr>
          <w:rFonts w:ascii="Times New RomanPSMT" w:hAnsi="Times New RomanPSMT"/>
          <w:sz w:val="24"/>
          <w:szCs w:val="24"/>
        </w:rPr>
        <w:t>Logogye</w:t>
      </w:r>
      <w:proofErr w:type="spellEnd"/>
      <w:r w:rsidR="001A01B4" w:rsidRPr="00FE183C">
        <w:rPr>
          <w:rFonts w:ascii="Times New RomanPSMT" w:hAnsi="Times New RomanPSMT"/>
          <w:sz w:val="24"/>
          <w:szCs w:val="24"/>
        </w:rPr>
        <w:t xml:space="preserve">  2016</w:t>
      </w:r>
      <w:proofErr w:type="gramEnd"/>
      <w:r w:rsidR="001A01B4" w:rsidRPr="00FE183C">
        <w:rPr>
          <w:rFonts w:ascii="Times New RomanPSMT" w:hAnsi="Times New RomanPSMT"/>
          <w:sz w:val="24"/>
          <w:szCs w:val="24"/>
        </w:rPr>
        <w:t xml:space="preserve">; </w:t>
      </w:r>
      <w:proofErr w:type="spellStart"/>
      <w:r w:rsidR="001A01B4" w:rsidRPr="00FE183C">
        <w:rPr>
          <w:rFonts w:ascii="Times New RomanPSMT" w:hAnsi="Times New RomanPSMT"/>
          <w:w w:val="105"/>
          <w:sz w:val="24"/>
          <w:szCs w:val="24"/>
        </w:rPr>
        <w:t>Ogunleye</w:t>
      </w:r>
      <w:proofErr w:type="spellEnd"/>
      <w:r w:rsidR="001A01B4" w:rsidRPr="00FE183C">
        <w:rPr>
          <w:rFonts w:ascii="Times New RomanPSMT" w:hAnsi="Times New RomanPSMT"/>
          <w:w w:val="105"/>
          <w:sz w:val="24"/>
          <w:szCs w:val="24"/>
        </w:rPr>
        <w:t xml:space="preserve"> </w:t>
      </w:r>
      <w:r w:rsidR="00BE33BD" w:rsidRPr="00FE183C">
        <w:rPr>
          <w:rFonts w:ascii="Times New RomanPSMT" w:hAnsi="Times New RomanPSMT"/>
          <w:w w:val="105"/>
          <w:sz w:val="24"/>
          <w:szCs w:val="24"/>
        </w:rPr>
        <w:t>and</w:t>
      </w:r>
      <w:r w:rsidR="001A01B4" w:rsidRPr="00FE183C">
        <w:rPr>
          <w:rFonts w:ascii="Times New RomanPSMT" w:hAnsi="Times New RomanPSMT"/>
          <w:w w:val="105"/>
          <w:sz w:val="24"/>
          <w:szCs w:val="24"/>
        </w:rPr>
        <w:t xml:space="preserve"> </w:t>
      </w:r>
      <w:proofErr w:type="spellStart"/>
      <w:r w:rsidR="001A01B4" w:rsidRPr="00FE183C">
        <w:rPr>
          <w:rFonts w:ascii="Times New RomanPSMT" w:hAnsi="Times New RomanPSMT"/>
          <w:w w:val="105"/>
          <w:sz w:val="24"/>
          <w:szCs w:val="24"/>
        </w:rPr>
        <w:t>Olagunju</w:t>
      </w:r>
      <w:proofErr w:type="spellEnd"/>
      <w:r w:rsidR="001A01B4" w:rsidRPr="00FE183C">
        <w:rPr>
          <w:rFonts w:ascii="Times New RomanPSMT" w:hAnsi="Times New RomanPSMT"/>
          <w:w w:val="105"/>
          <w:sz w:val="24"/>
          <w:szCs w:val="24"/>
        </w:rPr>
        <w:t xml:space="preserve"> 2007; </w:t>
      </w:r>
      <w:proofErr w:type="spellStart"/>
      <w:r w:rsidR="001A01B4" w:rsidRPr="00FE183C">
        <w:rPr>
          <w:rFonts w:ascii="Times New RomanPSMT" w:hAnsi="Times New RomanPSMT"/>
          <w:w w:val="105"/>
          <w:sz w:val="24"/>
          <w:szCs w:val="24"/>
        </w:rPr>
        <w:t>Babalola</w:t>
      </w:r>
      <w:proofErr w:type="spellEnd"/>
      <w:r w:rsidR="001A01B4" w:rsidRPr="00FE183C">
        <w:rPr>
          <w:rFonts w:ascii="Times New RomanPSMT" w:hAnsi="Times New RomanPSMT"/>
          <w:w w:val="105"/>
          <w:sz w:val="24"/>
          <w:szCs w:val="24"/>
        </w:rPr>
        <w:t xml:space="preserve"> 2007; </w:t>
      </w:r>
      <w:r w:rsidR="001A01B4" w:rsidRPr="00FE183C">
        <w:rPr>
          <w:rFonts w:ascii="Times New RomanPSMT" w:hAnsi="Times New RomanPSMT"/>
          <w:sz w:val="24"/>
          <w:szCs w:val="24"/>
        </w:rPr>
        <w:t xml:space="preserve">van </w:t>
      </w:r>
      <w:proofErr w:type="spellStart"/>
      <w:r w:rsidR="001A01B4" w:rsidRPr="00FE183C">
        <w:rPr>
          <w:rFonts w:ascii="Times New RomanPSMT" w:hAnsi="Times New RomanPSMT"/>
          <w:sz w:val="24"/>
          <w:szCs w:val="24"/>
        </w:rPr>
        <w:t>der</w:t>
      </w:r>
      <w:proofErr w:type="spellEnd"/>
      <w:r w:rsidR="001A01B4" w:rsidRPr="00FE183C">
        <w:rPr>
          <w:rFonts w:ascii="Times New RomanPSMT" w:hAnsi="Times New RomanPSMT"/>
          <w:sz w:val="24"/>
          <w:szCs w:val="24"/>
        </w:rPr>
        <w:t xml:space="preserve"> Watt 2007; Born 1988; </w:t>
      </w:r>
      <w:r w:rsidR="001A01B4" w:rsidRPr="00FE183C">
        <w:rPr>
          <w:rFonts w:ascii="Times New RomanPSMT" w:hAnsi="Times New RomanPSMT"/>
          <w:spacing w:val="-5"/>
          <w:sz w:val="24"/>
          <w:szCs w:val="24"/>
        </w:rPr>
        <w:t>Dada 2012, etc.</w:t>
      </w:r>
      <w:r w:rsidR="001A01B4" w:rsidRPr="00FE183C">
        <w:rPr>
          <w:rFonts w:ascii="Times New RomanPSMT" w:hAnsi="Times New RomanPSMT"/>
          <w:sz w:val="24"/>
          <w:szCs w:val="24"/>
        </w:rPr>
        <w:t xml:space="preserve">). </w:t>
      </w:r>
      <w:r w:rsidR="00ED6A89" w:rsidRPr="00FE183C">
        <w:rPr>
          <w:rFonts w:ascii="Times New RomanPSMT" w:hAnsi="Times New RomanPSMT"/>
          <w:sz w:val="24"/>
          <w:szCs w:val="24"/>
        </w:rPr>
        <w:t>A</w:t>
      </w:r>
      <w:r w:rsidR="003B3FDB" w:rsidRPr="00FE183C">
        <w:rPr>
          <w:rFonts w:ascii="Times New RomanPSMT" w:hAnsi="Times New RomanPSMT"/>
          <w:sz w:val="24"/>
          <w:szCs w:val="24"/>
        </w:rPr>
        <w:t xml:space="preserve">mongst the pragmatic </w:t>
      </w:r>
      <w:r w:rsidR="002F5CC8" w:rsidRPr="00FE183C">
        <w:rPr>
          <w:rFonts w:ascii="Times New RomanPSMT" w:hAnsi="Times New RomanPSMT"/>
          <w:sz w:val="24"/>
          <w:szCs w:val="24"/>
        </w:rPr>
        <w:t xml:space="preserve">and semantic </w:t>
      </w:r>
      <w:r w:rsidR="003B3FDB" w:rsidRPr="00FE183C">
        <w:rPr>
          <w:rFonts w:ascii="Times New RomanPSMT" w:hAnsi="Times New RomanPSMT"/>
          <w:sz w:val="24"/>
          <w:szCs w:val="24"/>
        </w:rPr>
        <w:t xml:space="preserve">works, </w:t>
      </w:r>
      <w:proofErr w:type="spellStart"/>
      <w:r w:rsidR="003B3FDB" w:rsidRPr="00FE183C">
        <w:rPr>
          <w:rFonts w:ascii="Times New RomanPSMT" w:hAnsi="Times New RomanPSMT"/>
          <w:sz w:val="24"/>
          <w:szCs w:val="24"/>
        </w:rPr>
        <w:t>Obuasi</w:t>
      </w:r>
      <w:proofErr w:type="spellEnd"/>
      <w:r w:rsidR="003B3FDB" w:rsidRPr="00FE183C">
        <w:rPr>
          <w:rFonts w:ascii="Times New RomanPSMT" w:hAnsi="Times New RomanPSMT"/>
          <w:sz w:val="24"/>
          <w:szCs w:val="24"/>
        </w:rPr>
        <w:t xml:space="preserve"> (2014) uses speech act theory to show that the use of language can bring about retardation or enhancement of</w:t>
      </w:r>
      <w:r w:rsidR="00166411" w:rsidRPr="00FE183C">
        <w:rPr>
          <w:rFonts w:ascii="Times New RomanPSMT" w:hAnsi="Times New RomanPSMT"/>
          <w:sz w:val="24"/>
          <w:szCs w:val="24"/>
        </w:rPr>
        <w:t xml:space="preserve"> </w:t>
      </w:r>
      <w:proofErr w:type="spellStart"/>
      <w:r w:rsidR="00166411" w:rsidRPr="00FE183C">
        <w:rPr>
          <w:rFonts w:ascii="Times New RomanPSMT" w:hAnsi="Times New RomanPSMT"/>
          <w:sz w:val="24"/>
          <w:szCs w:val="24"/>
        </w:rPr>
        <w:t>evangelisation</w:t>
      </w:r>
      <w:proofErr w:type="spellEnd"/>
      <w:r w:rsidR="00166411" w:rsidRPr="00FE183C">
        <w:rPr>
          <w:rFonts w:ascii="Times New RomanPSMT" w:hAnsi="Times New RomanPSMT"/>
          <w:sz w:val="24"/>
          <w:szCs w:val="24"/>
        </w:rPr>
        <w:t xml:space="preserve"> as</w:t>
      </w:r>
      <w:r w:rsidR="003B3FDB" w:rsidRPr="00FE183C">
        <w:rPr>
          <w:rFonts w:ascii="Times New RomanPSMT" w:hAnsi="Times New RomanPSMT"/>
          <w:sz w:val="24"/>
          <w:szCs w:val="24"/>
        </w:rPr>
        <w:t xml:space="preserve"> language is seen as the “conventional functionality of man” which “demands some linguistic competence” that goes beyond just the level of grammar</w:t>
      </w:r>
      <w:r w:rsidR="001A01B4" w:rsidRPr="00FE183C">
        <w:rPr>
          <w:rFonts w:ascii="Times New RomanPSMT" w:hAnsi="Times New RomanPSMT"/>
          <w:sz w:val="24"/>
          <w:szCs w:val="24"/>
        </w:rPr>
        <w:t xml:space="preserve"> (2014</w:t>
      </w:r>
      <w:r w:rsidR="00BE33BD" w:rsidRPr="00FE183C">
        <w:rPr>
          <w:rFonts w:ascii="Times New RomanPSMT" w:hAnsi="Times New RomanPSMT"/>
          <w:sz w:val="24"/>
          <w:szCs w:val="24"/>
        </w:rPr>
        <w:t xml:space="preserve">: </w:t>
      </w:r>
      <w:r w:rsidR="001A01B4" w:rsidRPr="00FE183C">
        <w:rPr>
          <w:rFonts w:ascii="Times New RomanPSMT" w:hAnsi="Times New RomanPSMT"/>
          <w:sz w:val="24"/>
          <w:szCs w:val="24"/>
        </w:rPr>
        <w:t>8)</w:t>
      </w:r>
      <w:r w:rsidR="003B3FDB" w:rsidRPr="00FE183C">
        <w:rPr>
          <w:rFonts w:ascii="Times New RomanPSMT" w:hAnsi="Times New RomanPSMT"/>
          <w:sz w:val="24"/>
          <w:szCs w:val="24"/>
        </w:rPr>
        <w:t xml:space="preserve">. Also, </w:t>
      </w:r>
      <w:proofErr w:type="spellStart"/>
      <w:r w:rsidR="003B3FDB" w:rsidRPr="00FE183C">
        <w:rPr>
          <w:rFonts w:ascii="Times New RomanPSMT" w:hAnsi="Times New RomanPSMT"/>
          <w:sz w:val="24"/>
          <w:szCs w:val="24"/>
        </w:rPr>
        <w:t>Anyanwu</w:t>
      </w:r>
      <w:proofErr w:type="spellEnd"/>
      <w:r w:rsidR="003B3FDB" w:rsidRPr="00FE183C">
        <w:rPr>
          <w:rFonts w:ascii="Times New RomanPSMT" w:hAnsi="Times New RomanPSMT"/>
          <w:sz w:val="24"/>
          <w:szCs w:val="24"/>
        </w:rPr>
        <w:t xml:space="preserve">, </w:t>
      </w:r>
      <w:proofErr w:type="spellStart"/>
      <w:r w:rsidR="003B3FDB" w:rsidRPr="00FE183C">
        <w:rPr>
          <w:rFonts w:ascii="Times New RomanPSMT" w:hAnsi="Times New RomanPSMT"/>
          <w:sz w:val="24"/>
          <w:szCs w:val="24"/>
        </w:rPr>
        <w:t>Njemanze</w:t>
      </w:r>
      <w:proofErr w:type="spellEnd"/>
      <w:r w:rsidR="003B3FDB" w:rsidRPr="00FE183C">
        <w:rPr>
          <w:rFonts w:ascii="Times New RomanPSMT" w:hAnsi="Times New RomanPSMT"/>
          <w:sz w:val="24"/>
          <w:szCs w:val="24"/>
        </w:rPr>
        <w:t xml:space="preserve"> and </w:t>
      </w:r>
      <w:proofErr w:type="spellStart"/>
      <w:r w:rsidR="003B3FDB" w:rsidRPr="00FE183C">
        <w:rPr>
          <w:rFonts w:ascii="Times New RomanPSMT" w:hAnsi="Times New RomanPSMT"/>
          <w:sz w:val="24"/>
          <w:szCs w:val="24"/>
        </w:rPr>
        <w:t>Ononiwu</w:t>
      </w:r>
      <w:proofErr w:type="spellEnd"/>
      <w:r w:rsidR="00D9466B" w:rsidRPr="00FE183C">
        <w:rPr>
          <w:rFonts w:ascii="Times New RomanPSMT" w:hAnsi="Times New RomanPSMT"/>
          <w:sz w:val="24"/>
          <w:szCs w:val="24"/>
        </w:rPr>
        <w:t xml:space="preserve"> (2016) use Speech Act theory</w:t>
      </w:r>
      <w:r w:rsidR="003B3FDB" w:rsidRPr="00FE183C">
        <w:rPr>
          <w:rFonts w:ascii="Times New RomanPSMT" w:hAnsi="Times New RomanPSMT"/>
          <w:sz w:val="24"/>
          <w:szCs w:val="24"/>
        </w:rPr>
        <w:t xml:space="preserve"> </w:t>
      </w:r>
      <w:r w:rsidR="001A01B4" w:rsidRPr="00FE183C">
        <w:rPr>
          <w:rFonts w:ascii="Times New RomanPSMT" w:hAnsi="Times New RomanPSMT"/>
          <w:sz w:val="24"/>
          <w:szCs w:val="24"/>
        </w:rPr>
        <w:t>in exploring</w:t>
      </w:r>
      <w:r w:rsidR="003B3FDB" w:rsidRPr="00FE183C">
        <w:rPr>
          <w:rFonts w:ascii="Times New RomanPSMT" w:hAnsi="Times New RomanPSMT"/>
          <w:sz w:val="24"/>
          <w:szCs w:val="24"/>
        </w:rPr>
        <w:t xml:space="preserve"> the pattern of the English language usage of the different religious groups in Nigeria with specific reference to Orthodox and Pentecostal denominations. </w:t>
      </w:r>
      <w:proofErr w:type="spellStart"/>
      <w:r w:rsidR="003B3FDB" w:rsidRPr="00FE183C">
        <w:rPr>
          <w:rFonts w:ascii="Times New RomanPSMT" w:hAnsi="Times New RomanPSMT"/>
          <w:sz w:val="24"/>
          <w:szCs w:val="24"/>
        </w:rPr>
        <w:t>Adedun</w:t>
      </w:r>
      <w:proofErr w:type="spellEnd"/>
      <w:r w:rsidR="003B3FDB" w:rsidRPr="00FE183C">
        <w:rPr>
          <w:rFonts w:ascii="Times New RomanPSMT" w:hAnsi="Times New RomanPSMT"/>
          <w:sz w:val="24"/>
          <w:szCs w:val="24"/>
        </w:rPr>
        <w:t xml:space="preserve"> and </w:t>
      </w:r>
      <w:proofErr w:type="spellStart"/>
      <w:r w:rsidR="003B3FDB" w:rsidRPr="00FE183C">
        <w:rPr>
          <w:rFonts w:ascii="Times New RomanPSMT" w:hAnsi="Times New RomanPSMT"/>
          <w:sz w:val="24"/>
          <w:szCs w:val="24"/>
        </w:rPr>
        <w:t>Mekiliuwa</w:t>
      </w:r>
      <w:proofErr w:type="spellEnd"/>
      <w:r w:rsidR="003B3FDB" w:rsidRPr="00FE183C">
        <w:rPr>
          <w:rFonts w:ascii="Times New RomanPSMT" w:hAnsi="Times New RomanPSMT"/>
          <w:sz w:val="24"/>
          <w:szCs w:val="24"/>
        </w:rPr>
        <w:t xml:space="preserve"> (</w:t>
      </w:r>
      <w:r w:rsidR="00D9466B" w:rsidRPr="00FE183C">
        <w:rPr>
          <w:rFonts w:ascii="Times New RomanPSMT" w:hAnsi="Times New RomanPSMT"/>
          <w:sz w:val="24"/>
          <w:szCs w:val="24"/>
        </w:rPr>
        <w:t>2010)</w:t>
      </w:r>
      <w:r w:rsidR="003B3FDB" w:rsidRPr="00FE183C">
        <w:rPr>
          <w:rFonts w:ascii="Times New RomanPSMT" w:hAnsi="Times New RomanPSMT"/>
          <w:sz w:val="24"/>
          <w:szCs w:val="24"/>
        </w:rPr>
        <w:t xml:space="preserve"> examine the cooperative principle that underlies the pragmatic use of language and the interpretation of meaning in a Christian Pentecostal sermon. </w:t>
      </w:r>
      <w:proofErr w:type="spellStart"/>
      <w:r w:rsidR="00246275" w:rsidRPr="00FE183C">
        <w:rPr>
          <w:rFonts w:ascii="Times New RomanPSMT" w:hAnsi="Times New RomanPSMT"/>
          <w:w w:val="115"/>
          <w:sz w:val="24"/>
          <w:szCs w:val="24"/>
        </w:rPr>
        <w:t>Okpeh</w:t>
      </w:r>
      <w:proofErr w:type="spellEnd"/>
      <w:r w:rsidR="00246275" w:rsidRPr="00FE183C">
        <w:rPr>
          <w:rFonts w:ascii="Times New RomanPSMT" w:hAnsi="Times New RomanPSMT"/>
          <w:w w:val="115"/>
          <w:sz w:val="24"/>
          <w:szCs w:val="24"/>
        </w:rPr>
        <w:t xml:space="preserve"> (2017) explores</w:t>
      </w:r>
      <w:r w:rsidR="00246275" w:rsidRPr="00FE183C">
        <w:rPr>
          <w:rFonts w:ascii="Times New RomanPSMT" w:hAnsi="Times New RomanPSMT"/>
          <w:sz w:val="24"/>
          <w:szCs w:val="24"/>
        </w:rPr>
        <w:t xml:space="preserve"> the centrality of context in determining the metaphor of an utterance, and also in the principles that regulate the use and its interpretation in a given discourse genre.</w:t>
      </w:r>
      <w:r w:rsidR="00564968">
        <w:rPr>
          <w:rFonts w:ascii="Times New RomanPSMT" w:hAnsi="Times New RomanPSMT"/>
          <w:sz w:val="24"/>
          <w:szCs w:val="24"/>
        </w:rPr>
        <w:t xml:space="preserve"> </w:t>
      </w:r>
      <w:proofErr w:type="spellStart"/>
      <w:r w:rsidR="003B3FDB" w:rsidRPr="00FE183C">
        <w:rPr>
          <w:rFonts w:ascii="Times New RomanPSMT" w:hAnsi="Times New RomanPSMT"/>
          <w:w w:val="105"/>
          <w:sz w:val="24"/>
          <w:szCs w:val="24"/>
        </w:rPr>
        <w:t>Babatunde</w:t>
      </w:r>
      <w:proofErr w:type="spellEnd"/>
      <w:r w:rsidR="003B3FDB" w:rsidRPr="00FE183C">
        <w:rPr>
          <w:rFonts w:ascii="Times New RomanPSMT" w:hAnsi="Times New RomanPSMT"/>
          <w:w w:val="105"/>
          <w:sz w:val="24"/>
          <w:szCs w:val="24"/>
        </w:rPr>
        <w:t xml:space="preserve"> (2007</w:t>
      </w:r>
      <w:r w:rsidR="00246275" w:rsidRPr="00FE183C">
        <w:rPr>
          <w:rFonts w:ascii="Times New RomanPSMT" w:hAnsi="Times New RomanPSMT"/>
          <w:w w:val="105"/>
          <w:sz w:val="24"/>
          <w:szCs w:val="24"/>
        </w:rPr>
        <w:t xml:space="preserve">) </w:t>
      </w:r>
      <w:r w:rsidR="003B3FDB" w:rsidRPr="00FE183C">
        <w:rPr>
          <w:rFonts w:ascii="Times New RomanPSMT" w:hAnsi="Times New RomanPSMT"/>
          <w:w w:val="105"/>
          <w:sz w:val="24"/>
          <w:szCs w:val="24"/>
        </w:rPr>
        <w:t xml:space="preserve">focuses on a semantic analysis of evangelical Christian religious speeches using the speech act theory of meaning by </w:t>
      </w:r>
      <w:r w:rsidR="00564968">
        <w:rPr>
          <w:rFonts w:ascii="Times New RomanPSMT" w:hAnsi="Times New RomanPSMT"/>
          <w:w w:val="105"/>
          <w:sz w:val="24"/>
          <w:szCs w:val="24"/>
        </w:rPr>
        <w:t xml:space="preserve">Bach and </w:t>
      </w:r>
      <w:proofErr w:type="spellStart"/>
      <w:r w:rsidR="003B3FDB" w:rsidRPr="00FE183C">
        <w:rPr>
          <w:rFonts w:ascii="Times New RomanPSMT" w:hAnsi="Times New RomanPSMT"/>
          <w:w w:val="105"/>
          <w:sz w:val="24"/>
          <w:szCs w:val="24"/>
        </w:rPr>
        <w:t>Harnish</w:t>
      </w:r>
      <w:proofErr w:type="spellEnd"/>
      <w:r w:rsidR="003B3FDB" w:rsidRPr="00FE183C">
        <w:rPr>
          <w:rFonts w:ascii="Times New RomanPSMT" w:hAnsi="Times New RomanPSMT"/>
          <w:w w:val="105"/>
          <w:sz w:val="24"/>
          <w:szCs w:val="24"/>
        </w:rPr>
        <w:t xml:space="preserve"> (1979) and </w:t>
      </w:r>
      <w:proofErr w:type="spellStart"/>
      <w:r w:rsidR="003B3FDB" w:rsidRPr="00FE183C">
        <w:rPr>
          <w:rFonts w:ascii="Times New RomanPSMT" w:hAnsi="Times New RomanPSMT"/>
          <w:w w:val="105"/>
          <w:sz w:val="24"/>
          <w:szCs w:val="24"/>
        </w:rPr>
        <w:t>Adegbija</w:t>
      </w:r>
      <w:proofErr w:type="spellEnd"/>
      <w:r w:rsidR="003B3FDB" w:rsidRPr="00FE183C">
        <w:rPr>
          <w:rFonts w:ascii="Times New RomanPSMT" w:hAnsi="Times New RomanPSMT"/>
          <w:w w:val="105"/>
          <w:sz w:val="24"/>
          <w:szCs w:val="24"/>
        </w:rPr>
        <w:t xml:space="preserve"> (1982). </w:t>
      </w:r>
      <w:r w:rsidR="009E1571" w:rsidRPr="00FE183C">
        <w:rPr>
          <w:rFonts w:ascii="Times New RomanPSMT" w:hAnsi="Times New RomanPSMT"/>
          <w:sz w:val="24"/>
          <w:szCs w:val="24"/>
        </w:rPr>
        <w:t xml:space="preserve">Cho and </w:t>
      </w:r>
      <w:r w:rsidR="009E1571" w:rsidRPr="00FE183C">
        <w:rPr>
          <w:rFonts w:ascii="Times New RomanPSMT" w:hAnsi="Times New RomanPSMT"/>
          <w:spacing w:val="-3"/>
          <w:sz w:val="24"/>
          <w:szCs w:val="24"/>
        </w:rPr>
        <w:t>Forster (2017)</w:t>
      </w:r>
      <w:r w:rsidR="0044628D">
        <w:rPr>
          <w:rFonts w:ascii="Times New RomanPSMT" w:hAnsi="Times New RomanPSMT"/>
          <w:spacing w:val="-3"/>
          <w:sz w:val="24"/>
          <w:szCs w:val="24"/>
        </w:rPr>
        <w:t>,</w:t>
      </w:r>
      <w:r w:rsidR="009E1571" w:rsidRPr="00FE183C">
        <w:rPr>
          <w:rFonts w:ascii="Times New RomanPSMT" w:hAnsi="Times New RomanPSMT"/>
          <w:sz w:val="24"/>
          <w:szCs w:val="24"/>
        </w:rPr>
        <w:t xml:space="preserve"> through a Biblical hermeneutic approach employ Speech Art Theory (SAT) to reinterpret the notion of God’s kingdom in terms of its religious meaning and linguistic characteristics for Christian moral living as seen in biblical texts (Matthew 13:19, Matthew 25:1-13, etc). </w:t>
      </w:r>
      <w:r w:rsidR="0044628D">
        <w:rPr>
          <w:rFonts w:ascii="Times New RomanPSMT" w:hAnsi="Times New RomanPSMT"/>
          <w:sz w:val="24"/>
          <w:szCs w:val="24"/>
        </w:rPr>
        <w:t xml:space="preserve">Similarly, </w:t>
      </w:r>
      <w:r w:rsidR="009E1571" w:rsidRPr="00FE183C">
        <w:rPr>
          <w:rFonts w:ascii="Times New RomanPSMT" w:hAnsi="Times New RomanPSMT"/>
          <w:sz w:val="24"/>
          <w:szCs w:val="24"/>
        </w:rPr>
        <w:t>Friday-</w:t>
      </w:r>
      <w:proofErr w:type="spellStart"/>
      <w:r w:rsidR="009E1571" w:rsidRPr="00FE183C">
        <w:rPr>
          <w:rFonts w:ascii="Times New RomanPSMT" w:hAnsi="Times New RomanPSMT"/>
          <w:sz w:val="24"/>
          <w:szCs w:val="24"/>
        </w:rPr>
        <w:t>Otun</w:t>
      </w:r>
      <w:proofErr w:type="spellEnd"/>
      <w:r w:rsidR="009E1571" w:rsidRPr="00FE183C">
        <w:rPr>
          <w:rFonts w:ascii="Times New RomanPSMT" w:hAnsi="Times New RomanPSMT"/>
          <w:sz w:val="24"/>
          <w:szCs w:val="24"/>
        </w:rPr>
        <w:t xml:space="preserve"> (2016) presents a pragma</w:t>
      </w:r>
      <w:r w:rsidR="0044628D">
        <w:rPr>
          <w:rFonts w:ascii="Times New RomanPSMT" w:hAnsi="Times New RomanPSMT"/>
          <w:sz w:val="24"/>
          <w:szCs w:val="24"/>
        </w:rPr>
        <w:t xml:space="preserve">tic </w:t>
      </w:r>
      <w:r w:rsidR="009E1571" w:rsidRPr="00FE183C">
        <w:rPr>
          <w:rFonts w:ascii="Times New RomanPSMT" w:hAnsi="Times New RomanPSMT"/>
          <w:sz w:val="24"/>
          <w:szCs w:val="24"/>
        </w:rPr>
        <w:t>st</w:t>
      </w:r>
      <w:r w:rsidR="0044628D">
        <w:rPr>
          <w:rFonts w:ascii="Times New RomanPSMT" w:hAnsi="Times New RomanPSMT"/>
          <w:sz w:val="24"/>
          <w:szCs w:val="24"/>
        </w:rPr>
        <w:t>ylistic study of the Bible. It carries out stylistic</w:t>
      </w:r>
      <w:r w:rsidR="009E1571" w:rsidRPr="00FE183C">
        <w:rPr>
          <w:rFonts w:ascii="Times New RomanPSMT" w:hAnsi="Times New RomanPSMT"/>
          <w:sz w:val="24"/>
          <w:szCs w:val="24"/>
        </w:rPr>
        <w:t xml:space="preserve"> interpretation of verses four and five of </w:t>
      </w:r>
      <w:r w:rsidR="0044628D">
        <w:rPr>
          <w:rFonts w:ascii="Times New RomanPSMT" w:hAnsi="Times New RomanPSMT"/>
          <w:sz w:val="24"/>
          <w:szCs w:val="24"/>
        </w:rPr>
        <w:t>Chapter 26 of Proverbs, and uses pragmatic insights to reveal</w:t>
      </w:r>
      <w:r w:rsidR="009E1571" w:rsidRPr="00FE183C">
        <w:rPr>
          <w:rFonts w:ascii="Times New RomanPSMT" w:hAnsi="Times New RomanPSMT"/>
          <w:sz w:val="24"/>
          <w:szCs w:val="24"/>
        </w:rPr>
        <w:t xml:space="preserve"> </w:t>
      </w:r>
      <w:r w:rsidR="0044628D">
        <w:rPr>
          <w:rFonts w:ascii="Times New RomanPSMT" w:hAnsi="Times New RomanPSMT"/>
          <w:sz w:val="24"/>
          <w:szCs w:val="24"/>
        </w:rPr>
        <w:t>the</w:t>
      </w:r>
      <w:r w:rsidR="009E1571" w:rsidRPr="00FE183C">
        <w:rPr>
          <w:rFonts w:ascii="Times New RomanPSMT" w:hAnsi="Times New RomanPSMT"/>
          <w:sz w:val="24"/>
          <w:szCs w:val="24"/>
        </w:rPr>
        <w:t xml:space="preserve"> general assumption that the two verses are overtly contradictory. </w:t>
      </w:r>
    </w:p>
    <w:p w:rsidR="00A64905" w:rsidRDefault="00A64905" w:rsidP="00FE183C">
      <w:pPr>
        <w:pStyle w:val="NoSpacing"/>
        <w:rPr>
          <w:rFonts w:ascii="Times New RomanPSMT" w:hAnsi="Times New RomanPSMT"/>
          <w:sz w:val="24"/>
          <w:szCs w:val="24"/>
        </w:rPr>
      </w:pPr>
    </w:p>
    <w:p w:rsidR="00B80E77" w:rsidRPr="00FE183C" w:rsidRDefault="00915AFC" w:rsidP="00FE183C">
      <w:pPr>
        <w:pStyle w:val="NoSpacing"/>
        <w:rPr>
          <w:rFonts w:ascii="Times New RomanPSMT" w:hAnsi="Times New RomanPSMT"/>
          <w:sz w:val="24"/>
          <w:szCs w:val="24"/>
        </w:rPr>
      </w:pPr>
      <w:r w:rsidRPr="00FE183C">
        <w:rPr>
          <w:rFonts w:ascii="Times New RomanPSMT" w:hAnsi="Times New RomanPSMT"/>
          <w:sz w:val="24"/>
          <w:szCs w:val="24"/>
        </w:rPr>
        <w:t>In</w:t>
      </w:r>
      <w:r w:rsidR="003B3FDB" w:rsidRPr="00FE183C">
        <w:rPr>
          <w:rFonts w:ascii="Times New RomanPSMT" w:hAnsi="Times New RomanPSMT"/>
          <w:sz w:val="24"/>
          <w:szCs w:val="24"/>
        </w:rPr>
        <w:t xml:space="preserve"> the stylistic </w:t>
      </w:r>
      <w:r w:rsidR="0044628D">
        <w:rPr>
          <w:rFonts w:ascii="Times New RomanPSMT" w:hAnsi="Times New RomanPSMT"/>
          <w:sz w:val="24"/>
          <w:szCs w:val="24"/>
        </w:rPr>
        <w:t>category</w:t>
      </w:r>
      <w:r w:rsidR="003B3FDB" w:rsidRPr="00FE183C">
        <w:rPr>
          <w:rFonts w:ascii="Times New RomanPSMT" w:hAnsi="Times New RomanPSMT"/>
          <w:sz w:val="24"/>
          <w:szCs w:val="24"/>
        </w:rPr>
        <w:t xml:space="preserve">, </w:t>
      </w:r>
      <w:proofErr w:type="spellStart"/>
      <w:r w:rsidR="003B3FDB" w:rsidRPr="00FE183C">
        <w:rPr>
          <w:rFonts w:ascii="Times New RomanPSMT" w:hAnsi="Times New RomanPSMT"/>
          <w:sz w:val="24"/>
          <w:szCs w:val="24"/>
        </w:rPr>
        <w:t>Odebunmi</w:t>
      </w:r>
      <w:proofErr w:type="spellEnd"/>
      <w:r w:rsidR="003B3FDB" w:rsidRPr="00FE183C">
        <w:rPr>
          <w:rFonts w:ascii="Times New RomanPSMT" w:hAnsi="Times New RomanPSMT"/>
          <w:sz w:val="24"/>
          <w:szCs w:val="24"/>
        </w:rPr>
        <w:t xml:space="preserve"> (</w:t>
      </w:r>
      <w:r w:rsidR="003B3FDB" w:rsidRPr="00FE183C">
        <w:rPr>
          <w:rFonts w:ascii="Times New RomanPSMT" w:hAnsi="Times New RomanPSMT"/>
          <w:w w:val="105"/>
          <w:sz w:val="24"/>
          <w:szCs w:val="24"/>
        </w:rPr>
        <w:t>2007</w:t>
      </w:r>
      <w:r w:rsidR="003B3FDB" w:rsidRPr="00FE183C">
        <w:rPr>
          <w:rFonts w:ascii="Times New RomanPSMT" w:hAnsi="Times New RomanPSMT"/>
          <w:sz w:val="24"/>
          <w:szCs w:val="24"/>
        </w:rPr>
        <w:t>)</w:t>
      </w:r>
      <w:r w:rsidR="00DF01B0" w:rsidRPr="00FE183C">
        <w:rPr>
          <w:rFonts w:ascii="Times New RomanPSMT" w:hAnsi="Times New RomanPSMT"/>
          <w:sz w:val="24"/>
          <w:szCs w:val="24"/>
        </w:rPr>
        <w:t xml:space="preserve"> investigates</w:t>
      </w:r>
      <w:r w:rsidR="003B3FDB" w:rsidRPr="00FE183C">
        <w:rPr>
          <w:rFonts w:ascii="Times New RomanPSMT" w:hAnsi="Times New RomanPSMT"/>
          <w:sz w:val="24"/>
          <w:szCs w:val="24"/>
        </w:rPr>
        <w:t xml:space="preserve"> the stylistics of religious electronic media advertisements in Nigeria</w:t>
      </w:r>
      <w:r w:rsidR="00166411" w:rsidRPr="00FE183C">
        <w:rPr>
          <w:rFonts w:ascii="Times New RomanPSMT" w:hAnsi="Times New RomanPSMT"/>
          <w:sz w:val="24"/>
          <w:szCs w:val="24"/>
        </w:rPr>
        <w:t xml:space="preserve">. </w:t>
      </w:r>
      <w:r w:rsidR="0044628D">
        <w:rPr>
          <w:rFonts w:ascii="Times New RomanPSMT" w:hAnsi="Times New RomanPSMT"/>
          <w:sz w:val="24"/>
          <w:szCs w:val="24"/>
        </w:rPr>
        <w:t>He reveals linguistic fea</w:t>
      </w:r>
      <w:r w:rsidR="00EC70A8">
        <w:rPr>
          <w:rFonts w:ascii="Times New RomanPSMT" w:hAnsi="Times New RomanPSMT"/>
          <w:sz w:val="24"/>
          <w:szCs w:val="24"/>
        </w:rPr>
        <w:t xml:space="preserve">tures across the levels of language that </w:t>
      </w:r>
      <w:proofErr w:type="spellStart"/>
      <w:r w:rsidR="00BF2BD8">
        <w:rPr>
          <w:rFonts w:ascii="Times New RomanPSMT" w:hAnsi="Times New RomanPSMT" w:hint="eastAsia"/>
          <w:sz w:val="24"/>
          <w:szCs w:val="24"/>
        </w:rPr>
        <w:t>characteri</w:t>
      </w:r>
      <w:r w:rsidR="00BF2BD8">
        <w:rPr>
          <w:rFonts w:ascii="Times New RomanPSMT" w:hAnsi="Times New RomanPSMT"/>
          <w:sz w:val="24"/>
          <w:szCs w:val="24"/>
        </w:rPr>
        <w:t>s</w:t>
      </w:r>
      <w:r w:rsidR="00EC70A8">
        <w:rPr>
          <w:rFonts w:ascii="Times New RomanPSMT" w:hAnsi="Times New RomanPSMT" w:hint="eastAsia"/>
          <w:sz w:val="24"/>
          <w:szCs w:val="24"/>
        </w:rPr>
        <w:t>e</w:t>
      </w:r>
      <w:proofErr w:type="spellEnd"/>
      <w:r w:rsidR="00EC70A8">
        <w:rPr>
          <w:rFonts w:ascii="Times New RomanPSMT" w:hAnsi="Times New RomanPSMT"/>
          <w:sz w:val="24"/>
          <w:szCs w:val="24"/>
        </w:rPr>
        <w:t xml:space="preserve"> electronic media adverting of religious </w:t>
      </w:r>
      <w:proofErr w:type="spellStart"/>
      <w:r w:rsidR="00EC70A8">
        <w:rPr>
          <w:rFonts w:ascii="Times New RomanPSMT" w:hAnsi="Times New RomanPSMT"/>
          <w:sz w:val="24"/>
          <w:szCs w:val="24"/>
        </w:rPr>
        <w:t>programmes</w:t>
      </w:r>
      <w:proofErr w:type="spellEnd"/>
      <w:r w:rsidR="00EC70A8">
        <w:rPr>
          <w:rFonts w:ascii="Times New RomanPSMT" w:hAnsi="Times New RomanPSMT"/>
          <w:sz w:val="24"/>
          <w:szCs w:val="24"/>
        </w:rPr>
        <w:t xml:space="preserve">. </w:t>
      </w:r>
      <w:r w:rsidR="00166411" w:rsidRPr="00FE183C">
        <w:rPr>
          <w:rFonts w:ascii="Times New RomanPSMT" w:hAnsi="Times New RomanPSMT"/>
          <w:sz w:val="24"/>
          <w:szCs w:val="24"/>
        </w:rPr>
        <w:t xml:space="preserve">Also, </w:t>
      </w:r>
      <w:proofErr w:type="spellStart"/>
      <w:r w:rsidR="00166411" w:rsidRPr="00FE183C">
        <w:rPr>
          <w:rFonts w:ascii="Times New RomanPSMT" w:hAnsi="Times New RomanPSMT"/>
          <w:sz w:val="24"/>
          <w:szCs w:val="24"/>
        </w:rPr>
        <w:t>Adjei</w:t>
      </w:r>
      <w:proofErr w:type="spellEnd"/>
      <w:r w:rsidR="00166411" w:rsidRPr="00FE183C">
        <w:rPr>
          <w:rFonts w:ascii="Times New RomanPSMT" w:hAnsi="Times New RomanPSMT"/>
          <w:sz w:val="24"/>
          <w:szCs w:val="24"/>
        </w:rPr>
        <w:t xml:space="preserve">, </w:t>
      </w:r>
      <w:proofErr w:type="spellStart"/>
      <w:r w:rsidR="00166411" w:rsidRPr="00FE183C">
        <w:rPr>
          <w:rFonts w:ascii="Times New RomanPSMT" w:hAnsi="Times New RomanPSMT"/>
          <w:sz w:val="24"/>
          <w:szCs w:val="24"/>
        </w:rPr>
        <w:t>Ewusi-Mensah</w:t>
      </w:r>
      <w:proofErr w:type="spellEnd"/>
      <w:r w:rsidR="00166411" w:rsidRPr="00FE183C">
        <w:rPr>
          <w:rFonts w:ascii="Times New RomanPSMT" w:hAnsi="Times New RomanPSMT"/>
          <w:sz w:val="24"/>
          <w:szCs w:val="24"/>
        </w:rPr>
        <w:t xml:space="preserve"> and </w:t>
      </w:r>
      <w:proofErr w:type="spellStart"/>
      <w:r w:rsidR="00166411" w:rsidRPr="00FE183C">
        <w:rPr>
          <w:rFonts w:ascii="Times New RomanPSMT" w:hAnsi="Times New RomanPSMT"/>
          <w:sz w:val="24"/>
          <w:szCs w:val="24"/>
        </w:rPr>
        <w:t>Logogye</w:t>
      </w:r>
      <w:proofErr w:type="spellEnd"/>
      <w:r w:rsidR="00166411" w:rsidRPr="00FE183C">
        <w:rPr>
          <w:rFonts w:ascii="Times New RomanPSMT" w:hAnsi="Times New RomanPSMT"/>
          <w:sz w:val="24"/>
          <w:szCs w:val="24"/>
        </w:rPr>
        <w:t xml:space="preserve"> (2016)</w:t>
      </w:r>
      <w:r w:rsidR="00EC70A8">
        <w:rPr>
          <w:rFonts w:ascii="Times New RomanPSMT" w:hAnsi="Times New RomanPSMT"/>
          <w:sz w:val="24"/>
          <w:szCs w:val="24"/>
        </w:rPr>
        <w:t>,</w:t>
      </w:r>
      <w:r w:rsidR="00166411" w:rsidRPr="00FE183C">
        <w:rPr>
          <w:rFonts w:ascii="Times New RomanPSMT" w:hAnsi="Times New RomanPSMT"/>
          <w:sz w:val="24"/>
          <w:szCs w:val="24"/>
        </w:rPr>
        <w:t xml:space="preserve"> through a linguistic stylistics </w:t>
      </w:r>
      <w:r w:rsidR="00EC70A8">
        <w:rPr>
          <w:rFonts w:ascii="Times New RomanPSMT" w:hAnsi="Times New RomanPSMT"/>
          <w:sz w:val="24"/>
          <w:szCs w:val="24"/>
        </w:rPr>
        <w:t>approach, present</w:t>
      </w:r>
      <w:r w:rsidR="00166411" w:rsidRPr="00FE183C">
        <w:rPr>
          <w:rFonts w:ascii="Times New RomanPSMT" w:hAnsi="Times New RomanPSMT"/>
          <w:sz w:val="24"/>
          <w:szCs w:val="24"/>
        </w:rPr>
        <w:t xml:space="preserve"> an analysis of the Beatitudes</w:t>
      </w:r>
      <w:r w:rsidR="00EC70A8">
        <w:rPr>
          <w:rFonts w:ascii="Times New RomanPSMT" w:hAnsi="Times New RomanPSMT"/>
          <w:sz w:val="24"/>
          <w:szCs w:val="24"/>
        </w:rPr>
        <w:t xml:space="preserve">. They compare the linguistic </w:t>
      </w:r>
      <w:r w:rsidR="00EC70A8">
        <w:rPr>
          <w:rFonts w:ascii="Times New RomanPSMT" w:hAnsi="Times New RomanPSMT"/>
          <w:sz w:val="24"/>
          <w:szCs w:val="24"/>
        </w:rPr>
        <w:lastRenderedPageBreak/>
        <w:t xml:space="preserve">features found in </w:t>
      </w:r>
      <w:r w:rsidR="00EC70A8" w:rsidRPr="00FE183C">
        <w:rPr>
          <w:rFonts w:ascii="Times New RomanPSMT" w:hAnsi="Times New RomanPSMT"/>
          <w:sz w:val="24"/>
          <w:szCs w:val="24"/>
        </w:rPr>
        <w:t>the Beatitudes</w:t>
      </w:r>
      <w:r w:rsidR="00EC70A8">
        <w:rPr>
          <w:rFonts w:ascii="Times New RomanPSMT" w:hAnsi="Times New RomanPSMT"/>
          <w:sz w:val="24"/>
          <w:szCs w:val="24"/>
        </w:rPr>
        <w:t xml:space="preserve"> with</w:t>
      </w:r>
      <w:r w:rsidR="00166411" w:rsidRPr="00FE183C">
        <w:rPr>
          <w:rFonts w:ascii="Times New RomanPSMT" w:hAnsi="Times New RomanPSMT"/>
          <w:sz w:val="24"/>
          <w:szCs w:val="24"/>
        </w:rPr>
        <w:t xml:space="preserve"> </w:t>
      </w:r>
      <w:r w:rsidR="00EC70A8">
        <w:rPr>
          <w:rFonts w:ascii="Times New RomanPSMT" w:hAnsi="Times New RomanPSMT"/>
          <w:sz w:val="24"/>
          <w:szCs w:val="24"/>
        </w:rPr>
        <w:t xml:space="preserve">the </w:t>
      </w:r>
      <w:r w:rsidR="00EC70A8" w:rsidRPr="00FE183C">
        <w:rPr>
          <w:rFonts w:ascii="Times New RomanPSMT" w:hAnsi="Times New RomanPSMT"/>
          <w:sz w:val="24"/>
          <w:szCs w:val="24"/>
        </w:rPr>
        <w:t xml:space="preserve">proclamation </w:t>
      </w:r>
      <w:r w:rsidR="00EC70A8">
        <w:rPr>
          <w:rFonts w:ascii="Times New RomanPSMT" w:hAnsi="Times New RomanPSMT"/>
          <w:sz w:val="24"/>
          <w:szCs w:val="24"/>
        </w:rPr>
        <w:t>style of Proverbs</w:t>
      </w:r>
      <w:r w:rsidR="00EC70A8" w:rsidRPr="00FE183C">
        <w:rPr>
          <w:rFonts w:ascii="Times New RomanPSMT" w:hAnsi="Times New RomanPSMT"/>
          <w:sz w:val="24"/>
          <w:szCs w:val="24"/>
        </w:rPr>
        <w:t xml:space="preserve"> </w:t>
      </w:r>
      <w:r w:rsidR="00166411" w:rsidRPr="00FE183C">
        <w:rPr>
          <w:rFonts w:ascii="Times New RomanPSMT" w:hAnsi="Times New RomanPSMT"/>
          <w:sz w:val="24"/>
          <w:szCs w:val="24"/>
        </w:rPr>
        <w:t xml:space="preserve">which is precise and full of meaning. </w:t>
      </w:r>
      <w:proofErr w:type="spellStart"/>
      <w:r w:rsidR="00166411" w:rsidRPr="00FE183C">
        <w:rPr>
          <w:rFonts w:ascii="Times New RomanPSMT" w:hAnsi="Times New RomanPSMT"/>
          <w:w w:val="105"/>
          <w:sz w:val="24"/>
          <w:szCs w:val="24"/>
        </w:rPr>
        <w:t>Ogunleye</w:t>
      </w:r>
      <w:proofErr w:type="spellEnd"/>
      <w:r w:rsidR="00166411" w:rsidRPr="00FE183C">
        <w:rPr>
          <w:rFonts w:ascii="Times New RomanPSMT" w:hAnsi="Times New RomanPSMT"/>
          <w:w w:val="105"/>
          <w:sz w:val="24"/>
          <w:szCs w:val="24"/>
        </w:rPr>
        <w:t xml:space="preserve"> and </w:t>
      </w:r>
      <w:proofErr w:type="spellStart"/>
      <w:r w:rsidR="00166411" w:rsidRPr="00FE183C">
        <w:rPr>
          <w:rFonts w:ascii="Times New RomanPSMT" w:hAnsi="Times New RomanPSMT"/>
          <w:w w:val="105"/>
          <w:sz w:val="24"/>
          <w:szCs w:val="24"/>
        </w:rPr>
        <w:t>Olagunju</w:t>
      </w:r>
      <w:proofErr w:type="spellEnd"/>
      <w:r w:rsidR="00166411" w:rsidRPr="00FE183C">
        <w:rPr>
          <w:rFonts w:ascii="Times New RomanPSMT" w:hAnsi="Times New RomanPSMT"/>
          <w:w w:val="105"/>
          <w:sz w:val="24"/>
          <w:szCs w:val="24"/>
        </w:rPr>
        <w:t xml:space="preserve"> (2007) carry out </w:t>
      </w:r>
      <w:r w:rsidR="00EC70A8">
        <w:rPr>
          <w:rFonts w:ascii="Times New RomanPSMT" w:hAnsi="Times New RomanPSMT"/>
          <w:w w:val="105"/>
          <w:sz w:val="24"/>
          <w:szCs w:val="24"/>
        </w:rPr>
        <w:t>a</w:t>
      </w:r>
      <w:r w:rsidR="00166411" w:rsidRPr="00FE183C">
        <w:rPr>
          <w:rFonts w:ascii="Times New RomanPSMT" w:hAnsi="Times New RomanPSMT"/>
          <w:w w:val="105"/>
          <w:sz w:val="24"/>
          <w:szCs w:val="24"/>
        </w:rPr>
        <w:t xml:space="preserve"> </w:t>
      </w:r>
      <w:r w:rsidR="00EC70A8">
        <w:rPr>
          <w:rFonts w:ascii="Times New RomanPSMT" w:hAnsi="Times New RomanPSMT"/>
          <w:w w:val="105"/>
          <w:sz w:val="24"/>
          <w:szCs w:val="24"/>
        </w:rPr>
        <w:t>study</w:t>
      </w:r>
      <w:r w:rsidR="00166411" w:rsidRPr="00FE183C">
        <w:rPr>
          <w:rFonts w:ascii="Times New RomanPSMT" w:hAnsi="Times New RomanPSMT"/>
          <w:w w:val="105"/>
          <w:sz w:val="24"/>
          <w:szCs w:val="24"/>
        </w:rPr>
        <w:t xml:space="preserve"> on </w:t>
      </w:r>
      <w:r w:rsidR="00EC70A8">
        <w:rPr>
          <w:rFonts w:ascii="Times New RomanPSMT" w:hAnsi="Times New RomanPSMT"/>
          <w:w w:val="105"/>
          <w:sz w:val="24"/>
          <w:szCs w:val="24"/>
        </w:rPr>
        <w:t xml:space="preserve">the </w:t>
      </w:r>
      <w:r w:rsidR="00166411" w:rsidRPr="00FE183C">
        <w:rPr>
          <w:rFonts w:ascii="Times New RomanPSMT" w:hAnsi="Times New RomanPSMT"/>
          <w:w w:val="105"/>
          <w:sz w:val="24"/>
          <w:szCs w:val="24"/>
        </w:rPr>
        <w:t xml:space="preserve">thematic structures in Isaiah 49. </w:t>
      </w:r>
      <w:r w:rsidR="00EC70A8">
        <w:rPr>
          <w:rFonts w:ascii="Times New RomanPSMT" w:hAnsi="Times New RomanPSMT"/>
          <w:w w:val="105"/>
          <w:sz w:val="24"/>
          <w:szCs w:val="24"/>
        </w:rPr>
        <w:t>They identify different types of theme, which tend to be constrained by strategic significance of the message encapsulated in I</w:t>
      </w:r>
      <w:r w:rsidR="009C4624">
        <w:rPr>
          <w:rFonts w:ascii="Times New RomanPSMT" w:hAnsi="Times New RomanPSMT"/>
          <w:w w:val="105"/>
          <w:sz w:val="24"/>
          <w:szCs w:val="24"/>
        </w:rPr>
        <w:t>saiah chapter</w:t>
      </w:r>
      <w:r w:rsidR="00EC70A8">
        <w:rPr>
          <w:rFonts w:ascii="Times New RomanPSMT" w:hAnsi="Times New RomanPSMT"/>
          <w:w w:val="105"/>
          <w:sz w:val="24"/>
          <w:szCs w:val="24"/>
        </w:rPr>
        <w:t xml:space="preserve">. </w:t>
      </w:r>
      <w:r w:rsidR="00432D61" w:rsidRPr="00FE183C">
        <w:rPr>
          <w:rFonts w:ascii="Times New RomanPSMT" w:hAnsi="Times New RomanPSMT"/>
          <w:sz w:val="24"/>
          <w:szCs w:val="24"/>
        </w:rPr>
        <w:t>Born (1988)</w:t>
      </w:r>
      <w:r w:rsidR="00432D61">
        <w:rPr>
          <w:rFonts w:ascii="Times New RomanPSMT" w:hAnsi="Times New RomanPSMT"/>
          <w:sz w:val="24"/>
          <w:szCs w:val="24"/>
        </w:rPr>
        <w:t xml:space="preserve"> and</w:t>
      </w:r>
      <w:r w:rsidR="00432D61" w:rsidRPr="00FE183C">
        <w:rPr>
          <w:rFonts w:ascii="Times New RomanPSMT" w:hAnsi="Times New RomanPSMT"/>
          <w:sz w:val="24"/>
          <w:szCs w:val="24"/>
        </w:rPr>
        <w:t xml:space="preserve"> </w:t>
      </w:r>
      <w:r w:rsidR="009C4624" w:rsidRPr="00FE183C">
        <w:rPr>
          <w:rFonts w:ascii="Times New RomanPSMT" w:hAnsi="Times New RomanPSMT"/>
          <w:sz w:val="24"/>
          <w:szCs w:val="24"/>
        </w:rPr>
        <w:t xml:space="preserve">van </w:t>
      </w:r>
      <w:proofErr w:type="spellStart"/>
      <w:r w:rsidR="00166411" w:rsidRPr="00FE183C">
        <w:rPr>
          <w:rFonts w:ascii="Times New RomanPSMT" w:hAnsi="Times New RomanPSMT"/>
          <w:sz w:val="24"/>
          <w:szCs w:val="24"/>
        </w:rPr>
        <w:t>der</w:t>
      </w:r>
      <w:proofErr w:type="spellEnd"/>
      <w:r w:rsidR="00166411" w:rsidRPr="00FE183C">
        <w:rPr>
          <w:rFonts w:ascii="Times New RomanPSMT" w:hAnsi="Times New RomanPSMT"/>
          <w:sz w:val="24"/>
          <w:szCs w:val="24"/>
        </w:rPr>
        <w:t xml:space="preserve"> Watt (2007) </w:t>
      </w:r>
      <w:r w:rsidR="00432D61">
        <w:rPr>
          <w:rFonts w:ascii="Times New RomanPSMT" w:hAnsi="Times New RomanPSMT"/>
          <w:sz w:val="24"/>
          <w:szCs w:val="24"/>
        </w:rPr>
        <w:t xml:space="preserve">take a similar stylistic approach in examining the literariness of specific verses/chapters of the New Testament of the Bible. However, while </w:t>
      </w:r>
      <w:r w:rsidR="00432D61" w:rsidRPr="00FE183C">
        <w:rPr>
          <w:rFonts w:ascii="Times New RomanPSMT" w:hAnsi="Times New RomanPSMT"/>
          <w:sz w:val="24"/>
          <w:szCs w:val="24"/>
        </w:rPr>
        <w:t>Born (1988)</w:t>
      </w:r>
      <w:r w:rsidR="00432D61">
        <w:rPr>
          <w:rFonts w:ascii="Times New RomanPSMT" w:hAnsi="Times New RomanPSMT"/>
          <w:sz w:val="24"/>
          <w:szCs w:val="24"/>
        </w:rPr>
        <w:t xml:space="preserve"> </w:t>
      </w:r>
      <w:r w:rsidR="00432D61" w:rsidRPr="00FE183C">
        <w:rPr>
          <w:rFonts w:ascii="Times New RomanPSMT" w:hAnsi="Times New RomanPSMT"/>
          <w:sz w:val="24"/>
          <w:szCs w:val="24"/>
        </w:rPr>
        <w:t>investigates the literary features in John 3: 1-21</w:t>
      </w:r>
      <w:r w:rsidR="00432D61">
        <w:rPr>
          <w:rFonts w:ascii="Times New RomanPSMT" w:hAnsi="Times New RomanPSMT"/>
          <w:sz w:val="24"/>
          <w:szCs w:val="24"/>
        </w:rPr>
        <w:t xml:space="preserve">, </w:t>
      </w:r>
      <w:r w:rsidR="00432D61" w:rsidRPr="00FE183C">
        <w:rPr>
          <w:rFonts w:ascii="Times New RomanPSMT" w:hAnsi="Times New RomanPSMT"/>
          <w:sz w:val="24"/>
          <w:szCs w:val="24"/>
        </w:rPr>
        <w:t xml:space="preserve">van </w:t>
      </w:r>
      <w:proofErr w:type="spellStart"/>
      <w:r w:rsidR="00432D61" w:rsidRPr="00FE183C">
        <w:rPr>
          <w:rFonts w:ascii="Times New RomanPSMT" w:hAnsi="Times New RomanPSMT"/>
          <w:sz w:val="24"/>
          <w:szCs w:val="24"/>
        </w:rPr>
        <w:t>der</w:t>
      </w:r>
      <w:proofErr w:type="spellEnd"/>
      <w:r w:rsidR="00432D61" w:rsidRPr="00FE183C">
        <w:rPr>
          <w:rFonts w:ascii="Times New RomanPSMT" w:hAnsi="Times New RomanPSMT"/>
          <w:sz w:val="24"/>
          <w:szCs w:val="24"/>
        </w:rPr>
        <w:t xml:space="preserve"> Watt </w:t>
      </w:r>
      <w:r w:rsidR="00432D61">
        <w:rPr>
          <w:rFonts w:ascii="Times New RomanPSMT" w:hAnsi="Times New RomanPSMT"/>
          <w:sz w:val="24"/>
          <w:szCs w:val="24"/>
        </w:rPr>
        <w:t xml:space="preserve">(2007) </w:t>
      </w:r>
      <w:r w:rsidR="00166411" w:rsidRPr="00FE183C">
        <w:rPr>
          <w:rFonts w:ascii="Times New RomanPSMT" w:hAnsi="Times New RomanPSMT"/>
          <w:sz w:val="24"/>
          <w:szCs w:val="24"/>
        </w:rPr>
        <w:t>explores</w:t>
      </w:r>
      <w:r w:rsidR="00166411" w:rsidRPr="00FE183C">
        <w:rPr>
          <w:rFonts w:ascii="Times New RomanPSMT" w:hAnsi="Times New RomanPSMT"/>
          <w:spacing w:val="-4"/>
          <w:sz w:val="24"/>
          <w:szCs w:val="24"/>
        </w:rPr>
        <w:t xml:space="preserve"> </w:t>
      </w:r>
      <w:r w:rsidR="00166411" w:rsidRPr="00FE183C">
        <w:rPr>
          <w:rFonts w:ascii="Times New RomanPSMT" w:hAnsi="Times New RomanPSMT"/>
          <w:sz w:val="24"/>
          <w:szCs w:val="24"/>
        </w:rPr>
        <w:t>the literary nature of John 6:32-51(where Christ speaks of Himself as the bread of life)</w:t>
      </w:r>
      <w:r w:rsidR="00432D61">
        <w:rPr>
          <w:rFonts w:ascii="Times New RomanPSMT" w:hAnsi="Times New RomanPSMT"/>
          <w:sz w:val="24"/>
          <w:szCs w:val="24"/>
        </w:rPr>
        <w:t>. Also</w:t>
      </w:r>
      <w:r w:rsidR="00A64905">
        <w:rPr>
          <w:rFonts w:ascii="Times New RomanPSMT" w:hAnsi="Times New RomanPSMT"/>
          <w:sz w:val="24"/>
          <w:szCs w:val="24"/>
        </w:rPr>
        <w:t>,</w:t>
      </w:r>
      <w:r w:rsidR="00432D61">
        <w:rPr>
          <w:rFonts w:ascii="Times New RomanPSMT" w:hAnsi="Times New RomanPSMT"/>
          <w:sz w:val="24"/>
          <w:szCs w:val="24"/>
        </w:rPr>
        <w:t xml:space="preserve"> the former e</w:t>
      </w:r>
      <w:r w:rsidR="00A64905">
        <w:rPr>
          <w:rFonts w:ascii="Times New RomanPSMT" w:hAnsi="Times New RomanPSMT"/>
          <w:sz w:val="24"/>
          <w:szCs w:val="24"/>
        </w:rPr>
        <w:t xml:space="preserve">xplore general </w:t>
      </w:r>
      <w:proofErr w:type="spellStart"/>
      <w:r w:rsidR="00A64905">
        <w:rPr>
          <w:rFonts w:ascii="Times New RomanPSMT" w:hAnsi="Times New RomanPSMT"/>
          <w:sz w:val="24"/>
          <w:szCs w:val="24"/>
        </w:rPr>
        <w:t>foregrounded</w:t>
      </w:r>
      <w:proofErr w:type="spellEnd"/>
      <w:r w:rsidR="00A64905">
        <w:rPr>
          <w:rFonts w:ascii="Times New RomanPSMT" w:hAnsi="Times New RomanPSMT"/>
          <w:sz w:val="24"/>
          <w:szCs w:val="24"/>
        </w:rPr>
        <w:t xml:space="preserve"> regular features, while the latter </w:t>
      </w:r>
      <w:r w:rsidR="00A64905" w:rsidRPr="00FE183C">
        <w:rPr>
          <w:rFonts w:ascii="Times New RomanPSMT" w:hAnsi="Times New RomanPSMT"/>
          <w:sz w:val="24"/>
          <w:szCs w:val="24"/>
        </w:rPr>
        <w:t>focus</w:t>
      </w:r>
      <w:r w:rsidR="00A64905">
        <w:rPr>
          <w:rFonts w:ascii="Times New RomanPSMT" w:hAnsi="Times New RomanPSMT"/>
          <w:sz w:val="24"/>
          <w:szCs w:val="24"/>
        </w:rPr>
        <w:t>es</w:t>
      </w:r>
      <w:r w:rsidR="00A64905" w:rsidRPr="00FE183C">
        <w:rPr>
          <w:rFonts w:ascii="Times New RomanPSMT" w:hAnsi="Times New RomanPSMT"/>
          <w:sz w:val="24"/>
          <w:szCs w:val="24"/>
        </w:rPr>
        <w:t xml:space="preserve"> </w:t>
      </w:r>
      <w:r w:rsidR="00166411" w:rsidRPr="00FE183C">
        <w:rPr>
          <w:rFonts w:ascii="Times New RomanPSMT" w:hAnsi="Times New RomanPSMT"/>
          <w:sz w:val="24"/>
          <w:szCs w:val="24"/>
        </w:rPr>
        <w:t>on the use of imagery and metaphor</w:t>
      </w:r>
      <w:r w:rsidR="00A64905">
        <w:rPr>
          <w:rFonts w:ascii="Times New RomanPSMT" w:hAnsi="Times New RomanPSMT"/>
          <w:sz w:val="24"/>
          <w:szCs w:val="24"/>
        </w:rPr>
        <w:t xml:space="preserve">. In a similar vein, </w:t>
      </w:r>
      <w:r w:rsidR="00166411" w:rsidRPr="00FE183C">
        <w:rPr>
          <w:rFonts w:ascii="Times New RomanPSMT" w:hAnsi="Times New RomanPSMT"/>
          <w:spacing w:val="-5"/>
          <w:sz w:val="24"/>
          <w:szCs w:val="24"/>
        </w:rPr>
        <w:t>Dada (2012) carries out a pragma-stylistic analysis of John 3:16</w:t>
      </w:r>
      <w:r w:rsidR="00A64905">
        <w:rPr>
          <w:rFonts w:ascii="Times New RomanPSMT" w:hAnsi="Times New RomanPSMT"/>
          <w:spacing w:val="-5"/>
          <w:sz w:val="24"/>
          <w:szCs w:val="24"/>
        </w:rPr>
        <w:t xml:space="preserve">. He concentrates on such </w:t>
      </w:r>
      <w:proofErr w:type="spellStart"/>
      <w:r w:rsidR="00A64905">
        <w:rPr>
          <w:rFonts w:ascii="Times New RomanPSMT" w:hAnsi="Times New RomanPSMT"/>
          <w:sz w:val="24"/>
          <w:szCs w:val="24"/>
        </w:rPr>
        <w:t>graphological</w:t>
      </w:r>
      <w:proofErr w:type="spellEnd"/>
      <w:r w:rsidR="00A64905">
        <w:rPr>
          <w:rFonts w:ascii="Times New RomanPSMT" w:hAnsi="Times New RomanPSMT"/>
          <w:sz w:val="24"/>
          <w:szCs w:val="24"/>
        </w:rPr>
        <w:t xml:space="preserve"> features as </w:t>
      </w:r>
      <w:r w:rsidR="00166411" w:rsidRPr="00FE183C">
        <w:rPr>
          <w:rFonts w:ascii="Times New RomanPSMT" w:hAnsi="Times New RomanPSMT"/>
          <w:sz w:val="24"/>
          <w:szCs w:val="24"/>
        </w:rPr>
        <w:t>gothic p</w:t>
      </w:r>
      <w:r w:rsidR="00A64905">
        <w:rPr>
          <w:rFonts w:ascii="Times New RomanPSMT" w:hAnsi="Times New RomanPSMT"/>
          <w:sz w:val="24"/>
          <w:szCs w:val="24"/>
        </w:rPr>
        <w:t>rinted letters, rearrangements/</w:t>
      </w:r>
      <w:r w:rsidR="00166411" w:rsidRPr="00FE183C">
        <w:rPr>
          <w:rFonts w:ascii="Times New RomanPSMT" w:hAnsi="Times New RomanPSMT"/>
          <w:sz w:val="24"/>
          <w:szCs w:val="24"/>
        </w:rPr>
        <w:t>verse paragraphs, punctuation mark</w:t>
      </w:r>
      <w:r w:rsidR="00A64905">
        <w:rPr>
          <w:rFonts w:ascii="Times New RomanPSMT" w:hAnsi="Times New RomanPSMT"/>
          <w:sz w:val="24"/>
          <w:szCs w:val="24"/>
        </w:rPr>
        <w:t xml:space="preserve">ers and </w:t>
      </w:r>
      <w:proofErr w:type="spellStart"/>
      <w:r w:rsidR="00BF2BD8">
        <w:rPr>
          <w:rFonts w:ascii="Times New RomanPSMT" w:hAnsi="Times New RomanPSMT" w:hint="eastAsia"/>
          <w:sz w:val="24"/>
          <w:szCs w:val="24"/>
        </w:rPr>
        <w:t>capitali</w:t>
      </w:r>
      <w:r w:rsidR="00BF2BD8">
        <w:rPr>
          <w:rFonts w:ascii="Times New RomanPSMT" w:hAnsi="Times New RomanPSMT"/>
          <w:sz w:val="24"/>
          <w:szCs w:val="24"/>
        </w:rPr>
        <w:t>s</w:t>
      </w:r>
      <w:r w:rsidR="00A64905">
        <w:rPr>
          <w:rFonts w:ascii="Times New RomanPSMT" w:hAnsi="Times New RomanPSMT" w:hint="eastAsia"/>
          <w:sz w:val="24"/>
          <w:szCs w:val="24"/>
        </w:rPr>
        <w:t>ation</w:t>
      </w:r>
      <w:proofErr w:type="spellEnd"/>
      <w:r w:rsidR="00A64905">
        <w:rPr>
          <w:rFonts w:ascii="Times New RomanPSMT" w:hAnsi="Times New RomanPSMT"/>
          <w:sz w:val="24"/>
          <w:szCs w:val="24"/>
        </w:rPr>
        <w:t>, and demonstrates how they</w:t>
      </w:r>
      <w:r w:rsidR="00166411" w:rsidRPr="00FE183C">
        <w:rPr>
          <w:rFonts w:ascii="Times New RomanPSMT" w:hAnsi="Times New RomanPSMT"/>
          <w:sz w:val="24"/>
          <w:szCs w:val="24"/>
        </w:rPr>
        <w:t xml:space="preserve"> are stylistically used to coin the name </w:t>
      </w:r>
      <w:r w:rsidR="00BE33BD" w:rsidRPr="00FE183C">
        <w:rPr>
          <w:rFonts w:ascii="Times New RomanPSMT" w:hAnsi="Times New RomanPSMT"/>
          <w:i/>
          <w:sz w:val="24"/>
          <w:szCs w:val="24"/>
        </w:rPr>
        <w:t>Valentine</w:t>
      </w:r>
      <w:r w:rsidR="00BE33BD" w:rsidRPr="00FE183C">
        <w:rPr>
          <w:rFonts w:ascii="Times New RomanPSMT" w:hAnsi="Times New RomanPSMT"/>
          <w:sz w:val="24"/>
          <w:szCs w:val="24"/>
        </w:rPr>
        <w:t xml:space="preserve"> </w:t>
      </w:r>
      <w:r w:rsidR="00166411" w:rsidRPr="00FE183C">
        <w:rPr>
          <w:rFonts w:ascii="Times New RomanPSMT" w:hAnsi="Times New RomanPSMT"/>
          <w:sz w:val="24"/>
          <w:szCs w:val="24"/>
        </w:rPr>
        <w:t xml:space="preserve">(written vertically) out of this verse of the scriptures.  </w:t>
      </w:r>
    </w:p>
    <w:p w:rsidR="00FE183C" w:rsidRDefault="00FE183C" w:rsidP="00FE183C">
      <w:pPr>
        <w:pStyle w:val="NoSpacing"/>
        <w:rPr>
          <w:rFonts w:ascii="Times New RomanPSMT" w:hAnsi="Times New RomanPSMT"/>
          <w:sz w:val="24"/>
          <w:szCs w:val="24"/>
        </w:rPr>
      </w:pPr>
    </w:p>
    <w:p w:rsidR="00BE3B9E" w:rsidRPr="00DF30D2" w:rsidRDefault="00A64905" w:rsidP="00FE183C">
      <w:pPr>
        <w:pStyle w:val="NoSpacing"/>
        <w:rPr>
          <w:rFonts w:ascii="Times New RomanPSMT" w:hAnsi="Times New RomanPSMT"/>
          <w:sz w:val="24"/>
          <w:szCs w:val="24"/>
        </w:rPr>
      </w:pPr>
      <w:r>
        <w:rPr>
          <w:rFonts w:ascii="Times New RomanPSMT" w:hAnsi="Times New RomanPSMT"/>
          <w:sz w:val="24"/>
          <w:szCs w:val="24"/>
        </w:rPr>
        <w:t xml:space="preserve">From </w:t>
      </w:r>
      <w:r w:rsidRPr="00FE183C">
        <w:rPr>
          <w:rFonts w:ascii="Times New RomanPSMT" w:hAnsi="Times New RomanPSMT"/>
          <w:sz w:val="24"/>
          <w:szCs w:val="24"/>
        </w:rPr>
        <w:t xml:space="preserve">the </w:t>
      </w:r>
      <w:r w:rsidR="00B80E77" w:rsidRPr="00FE183C">
        <w:rPr>
          <w:rFonts w:ascii="Times New RomanPSMT" w:hAnsi="Times New RomanPSMT"/>
          <w:sz w:val="24"/>
          <w:szCs w:val="24"/>
        </w:rPr>
        <w:t>above survey</w:t>
      </w:r>
      <w:r>
        <w:rPr>
          <w:rFonts w:ascii="Times New RomanPSMT" w:hAnsi="Times New RomanPSMT"/>
          <w:sz w:val="24"/>
          <w:szCs w:val="24"/>
        </w:rPr>
        <w:t>,</w:t>
      </w:r>
      <w:r w:rsidR="00B80E77" w:rsidRPr="00FE183C">
        <w:rPr>
          <w:rFonts w:ascii="Times New RomanPSMT" w:hAnsi="Times New RomanPSMT"/>
          <w:sz w:val="24"/>
          <w:szCs w:val="24"/>
        </w:rPr>
        <w:t xml:space="preserve"> </w:t>
      </w:r>
      <w:r>
        <w:rPr>
          <w:rFonts w:ascii="Times New RomanPSMT" w:hAnsi="Times New RomanPSMT"/>
          <w:sz w:val="24"/>
          <w:szCs w:val="24"/>
        </w:rPr>
        <w:t>pragmatic studies</w:t>
      </w:r>
      <w:r w:rsidR="00B80E77" w:rsidRPr="00FE183C">
        <w:rPr>
          <w:rFonts w:ascii="Times New RomanPSMT" w:hAnsi="Times New RomanPSMT"/>
          <w:sz w:val="24"/>
          <w:szCs w:val="24"/>
        </w:rPr>
        <w:t xml:space="preserve"> have </w:t>
      </w:r>
      <w:proofErr w:type="spellStart"/>
      <w:r w:rsidR="00733586">
        <w:rPr>
          <w:rFonts w:ascii="Times New RomanPSMT" w:hAnsi="Times New RomanPSMT"/>
          <w:sz w:val="24"/>
          <w:szCs w:val="24"/>
        </w:rPr>
        <w:t>utilised</w:t>
      </w:r>
      <w:proofErr w:type="spellEnd"/>
      <w:r w:rsidR="00B80E77" w:rsidRPr="00FE183C">
        <w:rPr>
          <w:rFonts w:ascii="Times New RomanPSMT" w:hAnsi="Times New RomanPSMT"/>
          <w:sz w:val="24"/>
          <w:szCs w:val="24"/>
        </w:rPr>
        <w:t xml:space="preserve"> </w:t>
      </w:r>
      <w:r w:rsidR="00733586">
        <w:rPr>
          <w:rFonts w:ascii="Times New RomanPSMT" w:hAnsi="Times New RomanPSMT"/>
          <w:sz w:val="24"/>
          <w:szCs w:val="24"/>
        </w:rPr>
        <w:t>theoretical tools of speech acts</w:t>
      </w:r>
      <w:r w:rsidR="00B80E77" w:rsidRPr="00FE183C">
        <w:rPr>
          <w:rFonts w:ascii="Times New RomanPSMT" w:hAnsi="Times New RomanPSMT"/>
          <w:sz w:val="24"/>
          <w:szCs w:val="24"/>
        </w:rPr>
        <w:t>, cooperative</w:t>
      </w:r>
      <w:r>
        <w:rPr>
          <w:rFonts w:ascii="Times New RomanPSMT" w:hAnsi="Times New RomanPSMT"/>
          <w:sz w:val="24"/>
          <w:szCs w:val="24"/>
        </w:rPr>
        <w:t xml:space="preserve"> principles and contextual cues</w:t>
      </w:r>
      <w:r w:rsidR="00733586">
        <w:rPr>
          <w:rFonts w:ascii="Times New RomanPSMT" w:hAnsi="Times New RomanPSMT"/>
          <w:sz w:val="24"/>
          <w:szCs w:val="24"/>
        </w:rPr>
        <w:t xml:space="preserve"> in exploring different domains of language use in religious advertising, sermons, speeches</w:t>
      </w:r>
      <w:r>
        <w:rPr>
          <w:rFonts w:ascii="Times New RomanPSMT" w:hAnsi="Times New RomanPSMT"/>
          <w:sz w:val="24"/>
          <w:szCs w:val="24"/>
        </w:rPr>
        <w:t>,</w:t>
      </w:r>
      <w:r w:rsidR="00B80E77" w:rsidRPr="00FE183C">
        <w:rPr>
          <w:rFonts w:ascii="Times New RomanPSMT" w:hAnsi="Times New RomanPSMT"/>
          <w:sz w:val="24"/>
          <w:szCs w:val="24"/>
        </w:rPr>
        <w:t xml:space="preserve"> </w:t>
      </w:r>
      <w:r w:rsidR="00733586">
        <w:rPr>
          <w:rFonts w:ascii="Times New RomanPSMT" w:hAnsi="Times New RomanPSMT"/>
          <w:sz w:val="24"/>
          <w:szCs w:val="24"/>
        </w:rPr>
        <w:t xml:space="preserve">and biblical texts. Similarly, </w:t>
      </w:r>
      <w:r w:rsidR="00733586" w:rsidRPr="00FE183C">
        <w:rPr>
          <w:rFonts w:ascii="Times New RomanPSMT" w:hAnsi="Times New RomanPSMT"/>
          <w:sz w:val="24"/>
          <w:szCs w:val="24"/>
        </w:rPr>
        <w:t xml:space="preserve">the </w:t>
      </w:r>
      <w:r w:rsidRPr="00FE183C">
        <w:rPr>
          <w:rFonts w:ascii="Times New RomanPSMT" w:hAnsi="Times New RomanPSMT"/>
          <w:sz w:val="24"/>
          <w:szCs w:val="24"/>
        </w:rPr>
        <w:t xml:space="preserve">semantic </w:t>
      </w:r>
      <w:r w:rsidR="00DF30D2">
        <w:rPr>
          <w:rFonts w:ascii="Times New RomanPSMT" w:hAnsi="Times New RomanPSMT"/>
          <w:sz w:val="24"/>
          <w:szCs w:val="24"/>
        </w:rPr>
        <w:t xml:space="preserve">studies </w:t>
      </w:r>
      <w:r w:rsidR="00733586">
        <w:rPr>
          <w:rFonts w:ascii="Times New RomanPSMT" w:hAnsi="Times New RomanPSMT"/>
          <w:sz w:val="24"/>
          <w:szCs w:val="24"/>
        </w:rPr>
        <w:t>have explored employed tools</w:t>
      </w:r>
      <w:r w:rsidRPr="00FE183C">
        <w:rPr>
          <w:rFonts w:ascii="Times New RomanPSMT" w:hAnsi="Times New RomanPSMT"/>
          <w:sz w:val="24"/>
          <w:szCs w:val="24"/>
        </w:rPr>
        <w:t xml:space="preserve"> </w:t>
      </w:r>
      <w:r w:rsidR="00733586">
        <w:rPr>
          <w:rFonts w:ascii="Times New RomanPSMT" w:hAnsi="Times New RomanPSMT"/>
          <w:sz w:val="24"/>
          <w:szCs w:val="24"/>
        </w:rPr>
        <w:t xml:space="preserve">in </w:t>
      </w:r>
      <w:r w:rsidR="00733586">
        <w:rPr>
          <w:rFonts w:ascii="Times New RomanPSMT" w:hAnsi="Times New RomanPSMT" w:hint="eastAsia"/>
          <w:sz w:val="24"/>
          <w:szCs w:val="24"/>
        </w:rPr>
        <w:t>analyzing</w:t>
      </w:r>
      <w:r w:rsidR="00733586">
        <w:rPr>
          <w:rFonts w:ascii="Times New RomanPSMT" w:hAnsi="Times New RomanPSMT"/>
          <w:sz w:val="24"/>
          <w:szCs w:val="24"/>
        </w:rPr>
        <w:t xml:space="preserve"> </w:t>
      </w:r>
      <w:r w:rsidRPr="00FE183C">
        <w:rPr>
          <w:rFonts w:ascii="Times New RomanPSMT" w:hAnsi="Times New RomanPSMT"/>
          <w:sz w:val="24"/>
          <w:szCs w:val="24"/>
        </w:rPr>
        <w:t xml:space="preserve">the notion of God’s kingdom, and the </w:t>
      </w:r>
      <w:r w:rsidR="00733586">
        <w:rPr>
          <w:rFonts w:ascii="Times New RomanPSMT" w:hAnsi="Times New RomanPSMT"/>
          <w:sz w:val="24"/>
          <w:szCs w:val="24"/>
        </w:rPr>
        <w:t>contradiction inherent in some biblical verses.</w:t>
      </w:r>
      <w:r>
        <w:rPr>
          <w:rFonts w:ascii="Times New RomanPSMT" w:hAnsi="Times New RomanPSMT"/>
          <w:sz w:val="24"/>
          <w:szCs w:val="24"/>
        </w:rPr>
        <w:t xml:space="preserve"> </w:t>
      </w:r>
      <w:r w:rsidR="00733586">
        <w:rPr>
          <w:rFonts w:ascii="Times New RomanPSMT" w:hAnsi="Times New RomanPSMT"/>
          <w:sz w:val="24"/>
          <w:szCs w:val="24"/>
        </w:rPr>
        <w:t xml:space="preserve">None of these pragmatic/semantic studies have paid attention to </w:t>
      </w:r>
      <w:r w:rsidR="00733586">
        <w:rPr>
          <w:rFonts w:ascii="Times New RomanPSMT" w:hAnsi="Times New RomanPSMT" w:hint="eastAsia"/>
          <w:sz w:val="24"/>
          <w:szCs w:val="24"/>
        </w:rPr>
        <w:t>politeness</w:t>
      </w:r>
      <w:r w:rsidR="00733586">
        <w:rPr>
          <w:rFonts w:ascii="Times New RomanPSMT" w:hAnsi="Times New RomanPSMT"/>
          <w:sz w:val="24"/>
          <w:szCs w:val="24"/>
        </w:rPr>
        <w:t xml:space="preserve"> features, much less focusing the discursive strategies of relation work. </w:t>
      </w:r>
      <w:r w:rsidR="00733586" w:rsidRPr="00FE183C">
        <w:rPr>
          <w:rFonts w:ascii="Times New RomanPSMT" w:hAnsi="Times New RomanPSMT"/>
          <w:sz w:val="24"/>
          <w:szCs w:val="24"/>
        </w:rPr>
        <w:t xml:space="preserve">The </w:t>
      </w:r>
      <w:r w:rsidR="00B80E77" w:rsidRPr="00FE183C">
        <w:rPr>
          <w:rFonts w:ascii="Times New RomanPSMT" w:hAnsi="Times New RomanPSMT"/>
          <w:sz w:val="24"/>
          <w:szCs w:val="24"/>
        </w:rPr>
        <w:t xml:space="preserve">stylistic </w:t>
      </w:r>
      <w:r w:rsidR="00733586">
        <w:rPr>
          <w:rFonts w:ascii="Times New RomanPSMT" w:hAnsi="Times New RomanPSMT"/>
          <w:sz w:val="24"/>
          <w:szCs w:val="24"/>
        </w:rPr>
        <w:t xml:space="preserve">studies, on the other hand, </w:t>
      </w:r>
      <w:r>
        <w:rPr>
          <w:rFonts w:ascii="Times New RomanPSMT" w:hAnsi="Times New RomanPSMT"/>
          <w:sz w:val="24"/>
          <w:szCs w:val="24"/>
        </w:rPr>
        <w:t>have</w:t>
      </w:r>
      <w:r w:rsidR="00B80E77" w:rsidRPr="00FE183C">
        <w:rPr>
          <w:rFonts w:ascii="Times New RomanPSMT" w:hAnsi="Times New RomanPSMT"/>
          <w:sz w:val="24"/>
          <w:szCs w:val="24"/>
        </w:rPr>
        <w:t xml:space="preserve"> </w:t>
      </w:r>
      <w:r w:rsidR="00733586">
        <w:rPr>
          <w:rFonts w:ascii="Times New RomanPSMT" w:hAnsi="Times New RomanPSMT"/>
          <w:sz w:val="24"/>
          <w:szCs w:val="24"/>
        </w:rPr>
        <w:t xml:space="preserve">focused more on biblical texts, specifically </w:t>
      </w:r>
      <w:r w:rsidR="00B80E77" w:rsidRPr="00FE183C">
        <w:rPr>
          <w:rFonts w:ascii="Times New RomanPSMT" w:hAnsi="Times New RomanPSMT"/>
          <w:sz w:val="24"/>
          <w:szCs w:val="24"/>
        </w:rPr>
        <w:t>literary, linguistic and es</w:t>
      </w:r>
      <w:r>
        <w:rPr>
          <w:rFonts w:ascii="Times New RomanPSMT" w:hAnsi="Times New RomanPSMT"/>
          <w:sz w:val="24"/>
          <w:szCs w:val="24"/>
        </w:rPr>
        <w:t xml:space="preserve">pecially </w:t>
      </w:r>
      <w:proofErr w:type="spellStart"/>
      <w:r>
        <w:rPr>
          <w:rFonts w:ascii="Times New RomanPSMT" w:hAnsi="Times New RomanPSMT"/>
          <w:sz w:val="24"/>
          <w:szCs w:val="24"/>
        </w:rPr>
        <w:t>graphological</w:t>
      </w:r>
      <w:proofErr w:type="spellEnd"/>
      <w:r>
        <w:rPr>
          <w:rFonts w:ascii="Times New RomanPSMT" w:hAnsi="Times New RomanPSMT"/>
          <w:sz w:val="24"/>
          <w:szCs w:val="24"/>
        </w:rPr>
        <w:t xml:space="preserve"> features. </w:t>
      </w:r>
      <w:r w:rsidR="00733586">
        <w:rPr>
          <w:rFonts w:ascii="Times New RomanPSMT" w:hAnsi="Times New RomanPSMT"/>
          <w:sz w:val="24"/>
          <w:szCs w:val="24"/>
        </w:rPr>
        <w:t xml:space="preserve">But these have </w:t>
      </w:r>
      <w:r w:rsidR="002A09AC">
        <w:rPr>
          <w:rFonts w:ascii="Times New RomanPSMT" w:hAnsi="Times New RomanPSMT"/>
          <w:sz w:val="24"/>
          <w:szCs w:val="24"/>
        </w:rPr>
        <w:t xml:space="preserve">not </w:t>
      </w:r>
      <w:r w:rsidR="00733586">
        <w:rPr>
          <w:rFonts w:ascii="Times New RomanPSMT" w:hAnsi="Times New RomanPSMT"/>
          <w:sz w:val="24"/>
          <w:szCs w:val="24"/>
        </w:rPr>
        <w:t xml:space="preserve">accommodated the </w:t>
      </w:r>
      <w:r w:rsidR="002A09AC">
        <w:rPr>
          <w:rFonts w:ascii="Times New RomanPSMT" w:hAnsi="Times New RomanPSMT"/>
          <w:sz w:val="24"/>
          <w:szCs w:val="24"/>
        </w:rPr>
        <w:t>POC</w:t>
      </w:r>
      <w:r w:rsidR="00733586">
        <w:rPr>
          <w:rFonts w:ascii="Times New RomanPSMT" w:hAnsi="Times New RomanPSMT"/>
          <w:sz w:val="24"/>
          <w:szCs w:val="24"/>
        </w:rPr>
        <w:t>.</w:t>
      </w:r>
      <w:r w:rsidR="00DF30D2">
        <w:rPr>
          <w:rFonts w:ascii="Times New RomanPSMT" w:hAnsi="Times New RomanPSMT"/>
          <w:sz w:val="24"/>
          <w:szCs w:val="24"/>
        </w:rPr>
        <w:t xml:space="preserve"> </w:t>
      </w:r>
      <w:r w:rsidR="00D66938" w:rsidRPr="00FE183C">
        <w:rPr>
          <w:rFonts w:ascii="Times New RomanPSMT" w:hAnsi="Times New RomanPSMT"/>
          <w:w w:val="105"/>
          <w:sz w:val="24"/>
          <w:szCs w:val="24"/>
        </w:rPr>
        <w:t>The present study, therefore, examines</w:t>
      </w:r>
      <w:r w:rsidR="00BE33BD" w:rsidRPr="00FE183C">
        <w:rPr>
          <w:rFonts w:ascii="Times New RomanPSMT" w:hAnsi="Times New RomanPSMT"/>
          <w:w w:val="105"/>
          <w:sz w:val="24"/>
          <w:szCs w:val="24"/>
        </w:rPr>
        <w:t xml:space="preserve"> the pragmatic strategies </w:t>
      </w:r>
      <w:proofErr w:type="spellStart"/>
      <w:r w:rsidR="00BE33BD" w:rsidRPr="00FE183C">
        <w:rPr>
          <w:rFonts w:ascii="Times New RomanPSMT" w:hAnsi="Times New RomanPSMT"/>
          <w:w w:val="105"/>
          <w:sz w:val="24"/>
          <w:szCs w:val="24"/>
        </w:rPr>
        <w:t>utilis</w:t>
      </w:r>
      <w:r w:rsidR="00D66938" w:rsidRPr="00FE183C">
        <w:rPr>
          <w:rFonts w:ascii="Times New RomanPSMT" w:hAnsi="Times New RomanPSMT"/>
          <w:w w:val="105"/>
          <w:sz w:val="24"/>
          <w:szCs w:val="24"/>
        </w:rPr>
        <w:t>ed</w:t>
      </w:r>
      <w:proofErr w:type="spellEnd"/>
      <w:r w:rsidR="00D66938" w:rsidRPr="00FE183C">
        <w:rPr>
          <w:rFonts w:ascii="Times New RomanPSMT" w:hAnsi="Times New RomanPSMT"/>
          <w:w w:val="105"/>
          <w:sz w:val="24"/>
          <w:szCs w:val="24"/>
        </w:rPr>
        <w:t xml:space="preserve"> for relational work in St. John’s account of the </w:t>
      </w:r>
      <w:r w:rsidR="002A09AC">
        <w:rPr>
          <w:rFonts w:ascii="Times New RomanPSMT" w:hAnsi="Times New RomanPSMT"/>
          <w:w w:val="105"/>
          <w:sz w:val="24"/>
          <w:szCs w:val="24"/>
        </w:rPr>
        <w:t>POC</w:t>
      </w:r>
      <w:r w:rsidR="00D66938" w:rsidRPr="00FE183C">
        <w:rPr>
          <w:rFonts w:ascii="Times New RomanPSMT" w:hAnsi="Times New RomanPSMT"/>
          <w:w w:val="105"/>
          <w:sz w:val="24"/>
          <w:szCs w:val="24"/>
        </w:rPr>
        <w:t>, and the lingu</w:t>
      </w:r>
      <w:r w:rsidR="00BF2BD8">
        <w:rPr>
          <w:rFonts w:ascii="Times New RomanPSMT" w:hAnsi="Times New RomanPSMT"/>
          <w:w w:val="105"/>
          <w:sz w:val="24"/>
          <w:szCs w:val="24"/>
        </w:rPr>
        <w:t xml:space="preserve">istic forms they are </w:t>
      </w:r>
      <w:proofErr w:type="spellStart"/>
      <w:r w:rsidR="00BF2BD8">
        <w:rPr>
          <w:rFonts w:ascii="Times New RomanPSMT" w:hAnsi="Times New RomanPSMT"/>
          <w:w w:val="105"/>
          <w:sz w:val="24"/>
          <w:szCs w:val="24"/>
        </w:rPr>
        <w:t>characteris</w:t>
      </w:r>
      <w:r w:rsidR="00D66938" w:rsidRPr="00FE183C">
        <w:rPr>
          <w:rFonts w:ascii="Times New RomanPSMT" w:hAnsi="Times New RomanPSMT"/>
          <w:w w:val="105"/>
          <w:sz w:val="24"/>
          <w:szCs w:val="24"/>
        </w:rPr>
        <w:t>ed</w:t>
      </w:r>
      <w:proofErr w:type="spellEnd"/>
      <w:r w:rsidR="00D66938" w:rsidRPr="00FE183C">
        <w:rPr>
          <w:rFonts w:ascii="Times New RomanPSMT" w:hAnsi="Times New RomanPSMT"/>
          <w:w w:val="105"/>
          <w:sz w:val="24"/>
          <w:szCs w:val="24"/>
        </w:rPr>
        <w:t xml:space="preserve"> by.</w:t>
      </w:r>
    </w:p>
    <w:p w:rsidR="00D66938" w:rsidRDefault="00D66938" w:rsidP="00D66938">
      <w:pPr>
        <w:pStyle w:val="NoSpacing"/>
        <w:jc w:val="both"/>
        <w:rPr>
          <w:rFonts w:ascii="Times New Roman" w:hAnsi="Times New Roman"/>
          <w:w w:val="105"/>
          <w:sz w:val="24"/>
          <w:szCs w:val="24"/>
        </w:rPr>
      </w:pPr>
    </w:p>
    <w:p w:rsidR="00D66938" w:rsidRDefault="00D66938" w:rsidP="00D66938">
      <w:pPr>
        <w:pStyle w:val="NoSpacing"/>
        <w:jc w:val="both"/>
        <w:rPr>
          <w:rFonts w:ascii="Times New Roman" w:hAnsi="Times New Roman"/>
          <w:b/>
          <w:w w:val="105"/>
          <w:sz w:val="24"/>
          <w:szCs w:val="24"/>
        </w:rPr>
      </w:pPr>
      <w:r w:rsidRPr="00D66938">
        <w:rPr>
          <w:rFonts w:ascii="Times New Roman" w:hAnsi="Times New Roman"/>
          <w:b/>
          <w:w w:val="105"/>
          <w:sz w:val="24"/>
          <w:szCs w:val="24"/>
        </w:rPr>
        <w:t>Theoretical consideration</w:t>
      </w:r>
    </w:p>
    <w:p w:rsidR="00FE183C" w:rsidRPr="00D66938" w:rsidRDefault="00FE183C" w:rsidP="00D66938">
      <w:pPr>
        <w:pStyle w:val="NoSpacing"/>
        <w:jc w:val="both"/>
        <w:rPr>
          <w:rFonts w:ascii="Times New Roman" w:hAnsi="Times New Roman"/>
          <w:b/>
          <w:w w:val="105"/>
          <w:sz w:val="24"/>
          <w:szCs w:val="24"/>
        </w:rPr>
      </w:pPr>
    </w:p>
    <w:p w:rsidR="000452CB" w:rsidRPr="000452CB" w:rsidRDefault="00306929" w:rsidP="000452CB">
      <w:pPr>
        <w:pStyle w:val="NoSpacing"/>
        <w:rPr>
          <w:rFonts w:ascii="Times New RomanPSMT" w:hAnsi="Times New RomanPSMT"/>
          <w:color w:val="000000"/>
          <w:w w:val="105"/>
          <w:sz w:val="24"/>
          <w:szCs w:val="24"/>
        </w:rPr>
      </w:pPr>
      <w:r w:rsidRPr="000452CB">
        <w:rPr>
          <w:rFonts w:ascii="Times New RomanPSMT" w:hAnsi="Times New RomanPSMT"/>
          <w:w w:val="105"/>
          <w:sz w:val="24"/>
          <w:szCs w:val="24"/>
        </w:rPr>
        <w:t xml:space="preserve">Relational work cannot be fully understood without recourse to </w:t>
      </w:r>
      <w:r w:rsidR="00446B3A" w:rsidRPr="000452CB">
        <w:rPr>
          <w:rFonts w:ascii="Times New RomanPSMT" w:hAnsi="Times New RomanPSMT"/>
          <w:w w:val="105"/>
          <w:sz w:val="24"/>
          <w:szCs w:val="24"/>
        </w:rPr>
        <w:t xml:space="preserve">early </w:t>
      </w:r>
      <w:r w:rsidRPr="000452CB">
        <w:rPr>
          <w:rFonts w:ascii="Times New RomanPSMT" w:hAnsi="Times New RomanPSMT"/>
          <w:w w:val="105"/>
          <w:sz w:val="24"/>
          <w:szCs w:val="24"/>
        </w:rPr>
        <w:t>politeness</w:t>
      </w:r>
      <w:r w:rsidR="00446B3A" w:rsidRPr="000452CB">
        <w:rPr>
          <w:rFonts w:ascii="Times New RomanPSMT" w:hAnsi="Times New RomanPSMT"/>
          <w:w w:val="105"/>
          <w:sz w:val="24"/>
          <w:szCs w:val="24"/>
        </w:rPr>
        <w:t xml:space="preserve"> research</w:t>
      </w:r>
      <w:r w:rsidR="000452CB" w:rsidRPr="000452CB">
        <w:rPr>
          <w:rFonts w:ascii="Times New RomanPSMT" w:hAnsi="Times New RomanPSMT"/>
          <w:w w:val="105"/>
          <w:sz w:val="24"/>
          <w:szCs w:val="24"/>
        </w:rPr>
        <w:t>.</w:t>
      </w:r>
      <w:r w:rsidR="00446B3A" w:rsidRPr="000452CB">
        <w:rPr>
          <w:rFonts w:ascii="Times New RomanPSMT" w:hAnsi="Times New RomanPSMT"/>
          <w:w w:val="105"/>
          <w:sz w:val="24"/>
          <w:szCs w:val="24"/>
        </w:rPr>
        <w:t xml:space="preserve"> </w:t>
      </w:r>
      <w:r w:rsidR="000452CB" w:rsidRPr="000452CB">
        <w:rPr>
          <w:rFonts w:ascii="Times New RomanPSMT" w:hAnsi="Times New RomanPSMT"/>
          <w:color w:val="000000"/>
          <w:w w:val="105"/>
          <w:sz w:val="24"/>
          <w:szCs w:val="24"/>
        </w:rPr>
        <w:t xml:space="preserve">Generally, politeness theories are </w:t>
      </w:r>
      <w:proofErr w:type="spellStart"/>
      <w:r w:rsidR="000452CB" w:rsidRPr="000452CB">
        <w:rPr>
          <w:rFonts w:ascii="Times New RomanPSMT" w:hAnsi="Times New RomanPSMT"/>
          <w:color w:val="000000"/>
          <w:w w:val="105"/>
          <w:sz w:val="24"/>
          <w:szCs w:val="24"/>
        </w:rPr>
        <w:t>categorised</w:t>
      </w:r>
      <w:proofErr w:type="spellEnd"/>
      <w:r w:rsidR="000452CB" w:rsidRPr="000452CB">
        <w:rPr>
          <w:rFonts w:ascii="Times New RomanPSMT" w:hAnsi="Times New RomanPSMT"/>
          <w:color w:val="000000"/>
          <w:w w:val="105"/>
          <w:sz w:val="24"/>
          <w:szCs w:val="24"/>
        </w:rPr>
        <w:t xml:space="preserve"> into two: traditional and modern politeness theories. </w:t>
      </w:r>
      <w:r w:rsidRPr="000452CB">
        <w:rPr>
          <w:rFonts w:ascii="Times New RomanPSMT" w:hAnsi="Times New RomanPSMT"/>
          <w:color w:val="000000"/>
          <w:w w:val="105"/>
          <w:sz w:val="24"/>
          <w:szCs w:val="24"/>
        </w:rPr>
        <w:t xml:space="preserve">The traditional politeness theory in the literature includes three major theories: </w:t>
      </w:r>
      <w:proofErr w:type="spellStart"/>
      <w:r w:rsidRPr="000452CB">
        <w:rPr>
          <w:rFonts w:ascii="Times New RomanPSMT" w:hAnsi="Times New RomanPSMT"/>
          <w:w w:val="105"/>
          <w:sz w:val="24"/>
          <w:szCs w:val="24"/>
        </w:rPr>
        <w:t>Lakoff’s</w:t>
      </w:r>
      <w:proofErr w:type="spellEnd"/>
      <w:r w:rsidRPr="000452CB">
        <w:rPr>
          <w:rFonts w:ascii="Times New RomanPSMT" w:hAnsi="Times New RomanPSMT"/>
          <w:w w:val="105"/>
          <w:sz w:val="24"/>
          <w:szCs w:val="24"/>
        </w:rPr>
        <w:t xml:space="preserve"> (1973) politeness principle,</w:t>
      </w:r>
      <w:r w:rsidRPr="000452CB">
        <w:rPr>
          <w:rFonts w:ascii="Times New RomanPSMT" w:hAnsi="Times New RomanPSMT"/>
          <w:color w:val="000000"/>
          <w:w w:val="105"/>
          <w:sz w:val="24"/>
          <w:szCs w:val="24"/>
        </w:rPr>
        <w:t xml:space="preserve"> Brown and Levinson’s (1978/1987) theory of face work, and</w:t>
      </w:r>
      <w:r w:rsidRPr="000452CB">
        <w:rPr>
          <w:rFonts w:ascii="Times New RomanPSMT" w:hAnsi="Times New RomanPSMT"/>
          <w:color w:val="000000"/>
          <w:spacing w:val="-9"/>
          <w:w w:val="105"/>
          <w:sz w:val="24"/>
          <w:szCs w:val="24"/>
        </w:rPr>
        <w:t xml:space="preserve"> Leech’s (1983)</w:t>
      </w:r>
      <w:r w:rsidRPr="000452CB">
        <w:rPr>
          <w:rFonts w:ascii="Times New RomanPSMT" w:hAnsi="Times New RomanPSMT"/>
          <w:w w:val="105"/>
          <w:sz w:val="24"/>
          <w:szCs w:val="24"/>
        </w:rPr>
        <w:t xml:space="preserve"> politeness principle</w:t>
      </w:r>
      <w:r w:rsidRPr="000452CB">
        <w:rPr>
          <w:rFonts w:ascii="Times New RomanPSMT" w:hAnsi="Times New RomanPSMT"/>
          <w:color w:val="000000"/>
          <w:spacing w:val="-9"/>
          <w:w w:val="105"/>
          <w:sz w:val="24"/>
          <w:szCs w:val="24"/>
        </w:rPr>
        <w:t xml:space="preserve">. </w:t>
      </w:r>
      <w:proofErr w:type="spellStart"/>
      <w:r w:rsidR="000452CB" w:rsidRPr="000452CB">
        <w:rPr>
          <w:rFonts w:ascii="Times New RomanPSMT" w:hAnsi="Times New RomanPSMT"/>
          <w:sz w:val="24"/>
          <w:szCs w:val="24"/>
        </w:rPr>
        <w:t>Lakoff</w:t>
      </w:r>
      <w:proofErr w:type="spellEnd"/>
      <w:r w:rsidR="000452CB" w:rsidRPr="000452CB">
        <w:rPr>
          <w:rFonts w:ascii="Times New RomanPSMT" w:hAnsi="Times New RomanPSMT"/>
          <w:sz w:val="24"/>
          <w:szCs w:val="24"/>
        </w:rPr>
        <w:t xml:space="preserve"> (1973), for example, proposed specific “Rules of Politeness”, which he claims guide language use; namely, a. “don’t impose”, b. “give options”, and c. “make A [OTHER] feel good, be friendly” (p. 298). In a similar fashion, Leech (1983) proposed a set of ‘politeness principles’ with six maxims, </w:t>
      </w:r>
      <w:r w:rsidR="000452CB" w:rsidRPr="000452CB">
        <w:rPr>
          <w:rFonts w:ascii="Times New RomanPSMT" w:hAnsi="Times New RomanPSMT"/>
          <w:i/>
          <w:sz w:val="24"/>
          <w:szCs w:val="24"/>
        </w:rPr>
        <w:t>viz</w:t>
      </w:r>
      <w:r w:rsidR="000452CB" w:rsidRPr="000452CB">
        <w:rPr>
          <w:rFonts w:ascii="Times New RomanPSMT" w:hAnsi="Times New RomanPSMT"/>
          <w:sz w:val="24"/>
          <w:szCs w:val="24"/>
        </w:rPr>
        <w:t xml:space="preserve">. tact, generosity, approbation, modesty, agreement, and sympathy. He specifically focused on </w:t>
      </w:r>
      <w:r w:rsidR="000452CB" w:rsidRPr="000452CB">
        <w:rPr>
          <w:rFonts w:ascii="Times New RomanPSMT" w:hAnsi="Times New RomanPSMT"/>
          <w:sz w:val="24"/>
          <w:szCs w:val="24"/>
        </w:rPr>
        <w:lastRenderedPageBreak/>
        <w:t xml:space="preserve">‘indirectness’, claiming that “indirect illocutions tend to be more polite…” (p. 108). Brown &amp; Levinson’s (hereafter, B&amp;L) (1987) is hinged on the notion of ‘face’, ‘face threatening act (FTA)’ and ‘mitigation’. They recognize power, social distance, and level of imposition as the factors that determine the ‘weightiness’ of FTAs on interlocutors. The major focus of B&amp;L’s model is on mitigation, since politeness in brought into play when </w:t>
      </w:r>
      <w:proofErr w:type="spellStart"/>
      <w:r w:rsidR="000452CB" w:rsidRPr="000452CB">
        <w:rPr>
          <w:rFonts w:ascii="Times New RomanPSMT" w:hAnsi="Times New RomanPSMT"/>
          <w:sz w:val="24"/>
          <w:szCs w:val="24"/>
        </w:rPr>
        <w:t>interactants</w:t>
      </w:r>
      <w:proofErr w:type="spellEnd"/>
      <w:r w:rsidR="000452CB" w:rsidRPr="000452CB">
        <w:rPr>
          <w:rFonts w:ascii="Times New RomanPSMT" w:hAnsi="Times New RomanPSMT"/>
          <w:sz w:val="24"/>
          <w:szCs w:val="24"/>
        </w:rPr>
        <w:t xml:space="preserve"> notice each other’s face has been threatened, and hence has to be redressed through relevant strategies of mitigation.</w:t>
      </w:r>
      <w:r w:rsidR="000452CB">
        <w:rPr>
          <w:rFonts w:ascii="Times New RomanPSMT" w:hAnsi="Times New RomanPSMT"/>
          <w:sz w:val="24"/>
          <w:szCs w:val="24"/>
        </w:rPr>
        <w:t xml:space="preserve"> </w:t>
      </w:r>
      <w:r w:rsidR="000452CB" w:rsidRPr="00756DF1">
        <w:rPr>
          <w:rFonts w:ascii="Times New Roman" w:hAnsi="Times New Roman"/>
          <w:sz w:val="24"/>
          <w:szCs w:val="24"/>
        </w:rPr>
        <w:t xml:space="preserve">The theories here </w:t>
      </w:r>
      <w:r w:rsidR="000452CB">
        <w:rPr>
          <w:rFonts w:ascii="Times New Roman" w:hAnsi="Times New Roman"/>
          <w:sz w:val="24"/>
          <w:szCs w:val="24"/>
        </w:rPr>
        <w:t xml:space="preserve">have been </w:t>
      </w:r>
      <w:proofErr w:type="spellStart"/>
      <w:r w:rsidR="008E6F79">
        <w:rPr>
          <w:rFonts w:ascii="Times New Roman" w:hAnsi="Times New Roman"/>
          <w:sz w:val="24"/>
          <w:szCs w:val="24"/>
        </w:rPr>
        <w:t>criticis</w:t>
      </w:r>
      <w:r w:rsidR="000452CB">
        <w:rPr>
          <w:rFonts w:ascii="Times New Roman" w:hAnsi="Times New Roman"/>
          <w:sz w:val="24"/>
          <w:szCs w:val="24"/>
        </w:rPr>
        <w:t>ed</w:t>
      </w:r>
      <w:proofErr w:type="spellEnd"/>
      <w:r w:rsidR="000452CB">
        <w:rPr>
          <w:rFonts w:ascii="Times New Roman" w:hAnsi="Times New Roman"/>
          <w:sz w:val="24"/>
          <w:szCs w:val="24"/>
        </w:rPr>
        <w:t xml:space="preserve"> </w:t>
      </w:r>
      <w:r w:rsidR="008E6F79">
        <w:rPr>
          <w:rFonts w:ascii="Times New Roman" w:hAnsi="Times New Roman"/>
          <w:sz w:val="24"/>
          <w:szCs w:val="24"/>
        </w:rPr>
        <w:t>for</w:t>
      </w:r>
      <w:r w:rsidR="000452CB" w:rsidRPr="00756DF1">
        <w:rPr>
          <w:rFonts w:ascii="Times New Roman" w:hAnsi="Times New Roman"/>
          <w:sz w:val="24"/>
          <w:szCs w:val="24"/>
        </w:rPr>
        <w:t xml:space="preserve"> rely</w:t>
      </w:r>
      <w:r w:rsidR="008E6F79">
        <w:rPr>
          <w:rFonts w:ascii="Times New Roman" w:hAnsi="Times New Roman"/>
          <w:sz w:val="24"/>
          <w:szCs w:val="24"/>
        </w:rPr>
        <w:t>ing</w:t>
      </w:r>
      <w:r w:rsidR="000452CB" w:rsidRPr="00756DF1">
        <w:rPr>
          <w:rFonts w:ascii="Times New Roman" w:hAnsi="Times New Roman"/>
          <w:sz w:val="24"/>
          <w:szCs w:val="24"/>
        </w:rPr>
        <w:t xml:space="preserve"> on manufactured rules and examples that are usually not based on empirical findings or naturally occurring linguistic interactive experience. The empirical bases of the rules/examples have been questioned and regarded as simplistic, and might not apply to every language, cultural or situational norms of interaction</w:t>
      </w:r>
      <w:r w:rsidR="008E6F79">
        <w:rPr>
          <w:rFonts w:ascii="Times New Roman" w:hAnsi="Times New Roman"/>
          <w:sz w:val="24"/>
          <w:szCs w:val="24"/>
        </w:rPr>
        <w:t xml:space="preserve"> (</w:t>
      </w:r>
      <w:r w:rsidR="008B3431">
        <w:rPr>
          <w:rFonts w:ascii="Times New Roman" w:hAnsi="Times New Roman"/>
          <w:sz w:val="24"/>
          <w:szCs w:val="24"/>
        </w:rPr>
        <w:t>XXX</w:t>
      </w:r>
      <w:r w:rsidR="008E6F79">
        <w:rPr>
          <w:rFonts w:ascii="Times New Roman" w:hAnsi="Times New Roman"/>
          <w:sz w:val="24"/>
          <w:szCs w:val="24"/>
        </w:rPr>
        <w:t xml:space="preserve"> and </w:t>
      </w:r>
      <w:proofErr w:type="spellStart"/>
      <w:r w:rsidR="00B11566">
        <w:rPr>
          <w:rFonts w:ascii="Times New Roman" w:hAnsi="Times New Roman"/>
          <w:sz w:val="24"/>
          <w:szCs w:val="24"/>
        </w:rPr>
        <w:t>Ukuku</w:t>
      </w:r>
      <w:proofErr w:type="spellEnd"/>
      <w:r w:rsidR="008E6F79">
        <w:rPr>
          <w:rFonts w:ascii="Times New Roman" w:hAnsi="Times New Roman"/>
          <w:sz w:val="24"/>
          <w:szCs w:val="24"/>
        </w:rPr>
        <w:t xml:space="preserve"> </w:t>
      </w:r>
      <w:r w:rsidR="00B11566">
        <w:rPr>
          <w:rFonts w:ascii="Times New Roman" w:hAnsi="Times New Roman"/>
          <w:sz w:val="24"/>
          <w:szCs w:val="24"/>
        </w:rPr>
        <w:t xml:space="preserve">2019: 78; </w:t>
      </w:r>
      <w:r w:rsidR="008B3431">
        <w:rPr>
          <w:rFonts w:ascii="Times New Roman" w:hAnsi="Times New Roman"/>
          <w:sz w:val="24"/>
          <w:szCs w:val="24"/>
        </w:rPr>
        <w:t>XXX</w:t>
      </w:r>
      <w:r w:rsidR="00B11566">
        <w:rPr>
          <w:rFonts w:ascii="Times New Roman" w:hAnsi="Times New Roman"/>
          <w:sz w:val="24"/>
          <w:szCs w:val="24"/>
        </w:rPr>
        <w:t xml:space="preserve"> 2020</w:t>
      </w:r>
      <w:r w:rsidR="008E6F79">
        <w:rPr>
          <w:rFonts w:ascii="Times New Roman" w:hAnsi="Times New Roman"/>
          <w:sz w:val="24"/>
          <w:szCs w:val="24"/>
        </w:rPr>
        <w:t>)</w:t>
      </w:r>
      <w:r w:rsidR="000452CB" w:rsidRPr="00756DF1">
        <w:rPr>
          <w:rFonts w:ascii="Times New Roman" w:hAnsi="Times New Roman"/>
          <w:sz w:val="24"/>
          <w:szCs w:val="24"/>
        </w:rPr>
        <w:t>.</w:t>
      </w:r>
    </w:p>
    <w:p w:rsidR="000452CB" w:rsidRDefault="000452CB" w:rsidP="00FE183C">
      <w:pPr>
        <w:pStyle w:val="NoSpacing"/>
        <w:rPr>
          <w:rFonts w:ascii="Times New RomanPSMT" w:hAnsi="Times New RomanPSMT"/>
          <w:color w:val="000000"/>
          <w:w w:val="105"/>
          <w:sz w:val="24"/>
          <w:szCs w:val="24"/>
        </w:rPr>
      </w:pPr>
    </w:p>
    <w:p w:rsidR="00CE7B2C" w:rsidRPr="00CE7B2C" w:rsidRDefault="00306929" w:rsidP="00CE7B2C">
      <w:pPr>
        <w:pStyle w:val="NoSpacing"/>
        <w:rPr>
          <w:rFonts w:ascii="Times New RomanPSMT" w:hAnsi="Times New RomanPSMT"/>
          <w:sz w:val="24"/>
          <w:szCs w:val="24"/>
        </w:rPr>
      </w:pPr>
      <w:r w:rsidRPr="00CE7B2C">
        <w:rPr>
          <w:rFonts w:ascii="Times New RomanPSMT" w:hAnsi="Times New RomanPSMT"/>
          <w:color w:val="000000"/>
          <w:w w:val="105"/>
          <w:sz w:val="24"/>
          <w:szCs w:val="24"/>
        </w:rPr>
        <w:t xml:space="preserve">Therefore, politeness </w:t>
      </w:r>
      <w:r w:rsidR="008E6F79" w:rsidRPr="00CE7B2C">
        <w:rPr>
          <w:rFonts w:ascii="Times New RomanPSMT" w:hAnsi="Times New RomanPSMT"/>
          <w:color w:val="000000"/>
          <w:w w:val="105"/>
          <w:sz w:val="24"/>
          <w:szCs w:val="24"/>
        </w:rPr>
        <w:t>research has</w:t>
      </w:r>
      <w:r w:rsidRPr="00CE7B2C">
        <w:rPr>
          <w:rFonts w:ascii="Times New RomanPSMT" w:hAnsi="Times New RomanPSMT"/>
          <w:color w:val="000000"/>
          <w:w w:val="105"/>
          <w:sz w:val="24"/>
          <w:szCs w:val="24"/>
        </w:rPr>
        <w:t xml:space="preserve"> moved beyond</w:t>
      </w:r>
      <w:r w:rsidR="008E6F79" w:rsidRPr="00CE7B2C">
        <w:rPr>
          <w:rFonts w:ascii="Times New RomanPSMT" w:hAnsi="Times New RomanPSMT"/>
          <w:color w:val="000000"/>
          <w:w w:val="105"/>
          <w:sz w:val="24"/>
          <w:szCs w:val="24"/>
        </w:rPr>
        <w:t xml:space="preserve"> following rules and principles, and has </w:t>
      </w:r>
      <w:r w:rsidR="00CE7B2C">
        <w:rPr>
          <w:rFonts w:ascii="Times New RomanPSMT" w:hAnsi="Times New RomanPSMT"/>
          <w:color w:val="000000"/>
          <w:w w:val="105"/>
          <w:sz w:val="24"/>
          <w:szCs w:val="24"/>
        </w:rPr>
        <w:t xml:space="preserve">inspired the modern </w:t>
      </w:r>
      <w:r w:rsidR="00CE7B2C">
        <w:rPr>
          <w:rFonts w:ascii="Times New RomanPSMT" w:hAnsi="Times New RomanPSMT" w:hint="eastAsia"/>
          <w:color w:val="000000"/>
          <w:w w:val="105"/>
          <w:sz w:val="24"/>
          <w:szCs w:val="24"/>
        </w:rPr>
        <w:t>politeness</w:t>
      </w:r>
      <w:r w:rsidR="00CE7B2C">
        <w:rPr>
          <w:rFonts w:ascii="Times New RomanPSMT" w:hAnsi="Times New RomanPSMT"/>
          <w:color w:val="000000"/>
          <w:w w:val="105"/>
          <w:sz w:val="24"/>
          <w:szCs w:val="24"/>
        </w:rPr>
        <w:t xml:space="preserve"> theories, which have accommodated </w:t>
      </w:r>
      <w:r w:rsidR="00CE7B2C" w:rsidRPr="00CE7B2C">
        <w:rPr>
          <w:rFonts w:ascii="Times New RomanPSMT" w:hAnsi="Times New RomanPSMT"/>
          <w:sz w:val="24"/>
          <w:szCs w:val="24"/>
        </w:rPr>
        <w:t>such phenomena or concepts as ‘impoliteness and rudeness’ (e.g. Cu</w:t>
      </w:r>
      <w:r w:rsidR="00010A1F">
        <w:rPr>
          <w:rFonts w:ascii="Times New RomanPSMT" w:hAnsi="Times New RomanPSMT"/>
          <w:sz w:val="24"/>
          <w:szCs w:val="24"/>
        </w:rPr>
        <w:t xml:space="preserve">lpeper 1996; </w:t>
      </w:r>
      <w:proofErr w:type="spellStart"/>
      <w:r w:rsidR="00010A1F">
        <w:rPr>
          <w:rFonts w:ascii="Times New RomanPSMT" w:hAnsi="Times New RomanPSMT"/>
          <w:sz w:val="24"/>
          <w:szCs w:val="24"/>
        </w:rPr>
        <w:t>Kienpointer</w:t>
      </w:r>
      <w:proofErr w:type="spellEnd"/>
      <w:r w:rsidR="00010A1F">
        <w:rPr>
          <w:rFonts w:ascii="Times New RomanPSMT" w:hAnsi="Times New RomanPSMT"/>
          <w:sz w:val="24"/>
          <w:szCs w:val="24"/>
        </w:rPr>
        <w:t xml:space="preserve"> 1997</w:t>
      </w:r>
      <w:r w:rsidR="00CE7B2C" w:rsidRPr="00CE7B2C">
        <w:rPr>
          <w:rFonts w:ascii="Times New RomanPSMT" w:hAnsi="Times New RomanPSMT"/>
          <w:sz w:val="24"/>
          <w:szCs w:val="24"/>
        </w:rPr>
        <w:t>, etc.), ‘face-negoti</w:t>
      </w:r>
      <w:r w:rsidR="00010A1F">
        <w:rPr>
          <w:rFonts w:ascii="Times New RomanPSMT" w:hAnsi="Times New RomanPSMT"/>
          <w:sz w:val="24"/>
          <w:szCs w:val="24"/>
        </w:rPr>
        <w:t>ation’ (e.g. Ting-Toomey 1988</w:t>
      </w:r>
      <w:r w:rsidR="00CE7B2C" w:rsidRPr="00CE7B2C">
        <w:rPr>
          <w:rFonts w:ascii="Times New RomanPSMT" w:hAnsi="Times New RomanPSMT"/>
          <w:sz w:val="24"/>
          <w:szCs w:val="24"/>
        </w:rPr>
        <w:t>, etc)</w:t>
      </w:r>
      <w:r w:rsidR="00010A1F">
        <w:rPr>
          <w:rFonts w:ascii="Times New RomanPSMT" w:hAnsi="Times New RomanPSMT"/>
          <w:sz w:val="24"/>
          <w:szCs w:val="24"/>
        </w:rPr>
        <w:t>, ‘relational work’ (e.g. Watts</w:t>
      </w:r>
      <w:r w:rsidR="00CE7B2C" w:rsidRPr="00CE7B2C">
        <w:rPr>
          <w:rFonts w:ascii="Times New RomanPSMT" w:hAnsi="Times New RomanPSMT"/>
          <w:sz w:val="24"/>
          <w:szCs w:val="24"/>
        </w:rPr>
        <w:t xml:space="preserve"> 2003; </w:t>
      </w:r>
      <w:proofErr w:type="spellStart"/>
      <w:r w:rsidR="00CE7B2C" w:rsidRPr="00CE7B2C">
        <w:rPr>
          <w:rFonts w:ascii="Times New RomanPSMT" w:hAnsi="Times New RomanPSMT"/>
          <w:sz w:val="24"/>
          <w:szCs w:val="24"/>
        </w:rPr>
        <w:t>Locher</w:t>
      </w:r>
      <w:proofErr w:type="spellEnd"/>
      <w:r w:rsidR="00CE7B2C" w:rsidRPr="00CE7B2C">
        <w:rPr>
          <w:rFonts w:ascii="Times New RomanPSMT" w:hAnsi="Times New RomanPSMT"/>
          <w:sz w:val="24"/>
          <w:szCs w:val="24"/>
        </w:rPr>
        <w:t xml:space="preserve"> </w:t>
      </w:r>
      <w:r w:rsidR="00010A1F">
        <w:rPr>
          <w:rFonts w:ascii="Times New RomanPSMT" w:hAnsi="Times New RomanPSMT"/>
          <w:sz w:val="24"/>
          <w:szCs w:val="24"/>
        </w:rPr>
        <w:t>and Watts</w:t>
      </w:r>
      <w:r w:rsidR="00CE7B2C" w:rsidRPr="00CE7B2C">
        <w:rPr>
          <w:rFonts w:ascii="Times New RomanPSMT" w:hAnsi="Times New RomanPSMT"/>
          <w:sz w:val="24"/>
          <w:szCs w:val="24"/>
        </w:rPr>
        <w:t xml:space="preserve"> 2005, etc), ‘rapport </w:t>
      </w:r>
      <w:r w:rsidR="00010A1F">
        <w:rPr>
          <w:rFonts w:ascii="Times New RomanPSMT" w:hAnsi="Times New RomanPSMT"/>
          <w:sz w:val="24"/>
          <w:szCs w:val="24"/>
        </w:rPr>
        <w:t>management’ (e.g. Spencer-</w:t>
      </w:r>
      <w:proofErr w:type="spellStart"/>
      <w:r w:rsidR="00010A1F">
        <w:rPr>
          <w:rFonts w:ascii="Times New RomanPSMT" w:hAnsi="Times New RomanPSMT"/>
          <w:sz w:val="24"/>
          <w:szCs w:val="24"/>
        </w:rPr>
        <w:t>Oatey</w:t>
      </w:r>
      <w:proofErr w:type="spellEnd"/>
      <w:r w:rsidR="00010A1F">
        <w:rPr>
          <w:rFonts w:ascii="Times New RomanPSMT" w:hAnsi="Times New RomanPSMT"/>
          <w:sz w:val="24"/>
          <w:szCs w:val="24"/>
        </w:rPr>
        <w:t xml:space="preserve"> 2003</w:t>
      </w:r>
      <w:r w:rsidR="00CE7B2C" w:rsidRPr="00CE7B2C">
        <w:rPr>
          <w:rFonts w:ascii="Times New RomanPSMT" w:hAnsi="Times New RomanPSMT"/>
          <w:sz w:val="24"/>
          <w:szCs w:val="24"/>
        </w:rPr>
        <w:t xml:space="preserve">, etc), ‘intercultural communication’ (e.g. </w:t>
      </w:r>
      <w:proofErr w:type="spellStart"/>
      <w:r w:rsidR="00CE7B2C" w:rsidRPr="00CE7B2C">
        <w:rPr>
          <w:rFonts w:ascii="Times New RomanPSMT" w:hAnsi="Times New RomanPSMT"/>
          <w:sz w:val="24"/>
          <w:szCs w:val="24"/>
        </w:rPr>
        <w:t>Scollon</w:t>
      </w:r>
      <w:proofErr w:type="spellEnd"/>
      <w:r w:rsidR="00CE7B2C" w:rsidRPr="00CE7B2C">
        <w:rPr>
          <w:rFonts w:ascii="Times New RomanPSMT" w:hAnsi="Times New RomanPSMT"/>
          <w:sz w:val="24"/>
          <w:szCs w:val="24"/>
        </w:rPr>
        <w:t xml:space="preserve"> </w:t>
      </w:r>
      <w:r w:rsidR="00010A1F">
        <w:rPr>
          <w:rFonts w:ascii="Times New RomanPSMT" w:hAnsi="Times New RomanPSMT"/>
          <w:sz w:val="24"/>
          <w:szCs w:val="24"/>
        </w:rPr>
        <w:t xml:space="preserve">and </w:t>
      </w:r>
      <w:proofErr w:type="spellStart"/>
      <w:r w:rsidR="00010A1F">
        <w:rPr>
          <w:rFonts w:ascii="Times New RomanPSMT" w:hAnsi="Times New RomanPSMT"/>
          <w:sz w:val="24"/>
          <w:szCs w:val="24"/>
        </w:rPr>
        <w:t>Scollon</w:t>
      </w:r>
      <w:proofErr w:type="spellEnd"/>
      <w:r w:rsidR="00CE7B2C" w:rsidRPr="00CE7B2C">
        <w:rPr>
          <w:rFonts w:ascii="Times New RomanPSMT" w:hAnsi="Times New RomanPSMT"/>
          <w:sz w:val="24"/>
          <w:szCs w:val="24"/>
        </w:rPr>
        <w:t xml:space="preserve"> 2001, etc.), ‘face con</w:t>
      </w:r>
      <w:r w:rsidR="00010A1F">
        <w:rPr>
          <w:rFonts w:ascii="Times New RomanPSMT" w:hAnsi="Times New RomanPSMT"/>
          <w:sz w:val="24"/>
          <w:szCs w:val="24"/>
        </w:rPr>
        <w:t xml:space="preserve">stitution’ (e.g. </w:t>
      </w:r>
      <w:proofErr w:type="spellStart"/>
      <w:r w:rsidR="00010A1F">
        <w:rPr>
          <w:rFonts w:ascii="Times New RomanPSMT" w:hAnsi="Times New RomanPSMT"/>
          <w:sz w:val="24"/>
          <w:szCs w:val="24"/>
        </w:rPr>
        <w:t>Arundale</w:t>
      </w:r>
      <w:proofErr w:type="spellEnd"/>
      <w:r w:rsidR="00010A1F">
        <w:rPr>
          <w:rFonts w:ascii="Times New RomanPSMT" w:hAnsi="Times New RomanPSMT"/>
          <w:sz w:val="24"/>
          <w:szCs w:val="24"/>
        </w:rPr>
        <w:t xml:space="preserve"> 2006, etc</w:t>
      </w:r>
      <w:r w:rsidR="00CE7B2C" w:rsidRPr="00CE7B2C">
        <w:rPr>
          <w:rFonts w:ascii="Times New RomanPSMT" w:hAnsi="Times New RomanPSMT"/>
          <w:sz w:val="24"/>
          <w:szCs w:val="24"/>
        </w:rPr>
        <w:t>), to mention but a few. One thing that runs through these modern approaches is the idea of paying less attention to rule-finding, but focusing on the norms of appropriateness constraining the pragmatic strategies or linguistic choices employed by interlocutors in their social relations (</w:t>
      </w:r>
      <w:proofErr w:type="spellStart"/>
      <w:r w:rsidR="00CE7B2C" w:rsidRPr="00CE7B2C">
        <w:rPr>
          <w:rFonts w:ascii="Times New RomanPSMT" w:hAnsi="Times New RomanPSMT"/>
          <w:sz w:val="24"/>
          <w:szCs w:val="24"/>
        </w:rPr>
        <w:t>Lakoff</w:t>
      </w:r>
      <w:proofErr w:type="spellEnd"/>
      <w:r w:rsidR="00CE7B2C" w:rsidRPr="00CE7B2C">
        <w:rPr>
          <w:rFonts w:ascii="Times New RomanPSMT" w:hAnsi="Times New RomanPSMT"/>
          <w:sz w:val="24"/>
          <w:szCs w:val="24"/>
        </w:rPr>
        <w:t xml:space="preserve"> &amp; </w:t>
      </w:r>
      <w:proofErr w:type="spellStart"/>
      <w:r w:rsidR="00CE7B2C" w:rsidRPr="00CE7B2C">
        <w:rPr>
          <w:rFonts w:ascii="Times New RomanPSMT" w:hAnsi="Times New RomanPSMT"/>
          <w:sz w:val="24"/>
          <w:szCs w:val="24"/>
        </w:rPr>
        <w:t>Ide</w:t>
      </w:r>
      <w:proofErr w:type="spellEnd"/>
      <w:r w:rsidR="00CE7B2C" w:rsidRPr="00CE7B2C">
        <w:rPr>
          <w:rFonts w:ascii="Times New RomanPSMT" w:hAnsi="Times New RomanPSMT"/>
          <w:sz w:val="24"/>
          <w:szCs w:val="24"/>
        </w:rPr>
        <w:t xml:space="preserve">, 2006). </w:t>
      </w:r>
    </w:p>
    <w:p w:rsidR="00CE7B2C" w:rsidRDefault="00CE7B2C" w:rsidP="00CE7B2C">
      <w:pPr>
        <w:pStyle w:val="NoSpacing"/>
        <w:jc w:val="both"/>
        <w:rPr>
          <w:rFonts w:ascii="Times New Roman" w:hAnsi="Times New Roman"/>
          <w:sz w:val="24"/>
          <w:szCs w:val="24"/>
        </w:rPr>
      </w:pPr>
    </w:p>
    <w:p w:rsidR="00306929" w:rsidRPr="00FE183C" w:rsidRDefault="00CE7B2C" w:rsidP="00CE7B2C">
      <w:pPr>
        <w:pStyle w:val="NoSpacing"/>
        <w:rPr>
          <w:rFonts w:ascii="Times New RomanPSMT" w:hAnsi="Times New RomanPSMT"/>
          <w:color w:val="000000"/>
          <w:w w:val="105"/>
          <w:sz w:val="24"/>
          <w:szCs w:val="24"/>
        </w:rPr>
      </w:pPr>
      <w:r>
        <w:rPr>
          <w:rFonts w:ascii="Times New RomanPSMT" w:hAnsi="Times New RomanPSMT"/>
          <w:sz w:val="24"/>
          <w:szCs w:val="24"/>
        </w:rPr>
        <w:t xml:space="preserve">The present paper is anchored on </w:t>
      </w:r>
      <w:proofErr w:type="spellStart"/>
      <w:r w:rsidR="00306929" w:rsidRPr="00FE183C">
        <w:rPr>
          <w:rFonts w:ascii="Times New RomanPSMT" w:hAnsi="Times New RomanPSMT"/>
          <w:sz w:val="24"/>
          <w:szCs w:val="24"/>
        </w:rPr>
        <w:t>Locher</w:t>
      </w:r>
      <w:proofErr w:type="spellEnd"/>
      <w:r w:rsidR="00306929" w:rsidRPr="00FE183C">
        <w:rPr>
          <w:rFonts w:ascii="Times New RomanPSMT" w:hAnsi="Times New RomanPSMT"/>
          <w:sz w:val="24"/>
          <w:szCs w:val="24"/>
        </w:rPr>
        <w:t xml:space="preserve"> and Watts’ relational work </w:t>
      </w:r>
      <w:r>
        <w:rPr>
          <w:rFonts w:ascii="Times New RomanPSMT" w:hAnsi="Times New RomanPSMT"/>
          <w:sz w:val="24"/>
          <w:szCs w:val="24"/>
        </w:rPr>
        <w:t>theory</w:t>
      </w:r>
      <w:r w:rsidR="00306929" w:rsidRPr="00FE183C">
        <w:rPr>
          <w:rFonts w:ascii="Times New RomanPSMT" w:hAnsi="Times New RomanPSMT"/>
          <w:sz w:val="24"/>
          <w:szCs w:val="24"/>
        </w:rPr>
        <w:t>.</w:t>
      </w:r>
      <w:r>
        <w:rPr>
          <w:rFonts w:ascii="Times New RomanPSMT" w:hAnsi="Times New RomanPSMT"/>
          <w:sz w:val="24"/>
          <w:szCs w:val="24"/>
        </w:rPr>
        <w:t xml:space="preserve"> </w:t>
      </w:r>
      <w:r w:rsidR="00306929" w:rsidRPr="00FE183C">
        <w:rPr>
          <w:rFonts w:ascii="Times New RomanPSMT" w:hAnsi="Times New RomanPSMT"/>
          <w:color w:val="000000"/>
          <w:w w:val="105"/>
          <w:sz w:val="24"/>
          <w:szCs w:val="24"/>
        </w:rPr>
        <w:t xml:space="preserve">The argument for relational work is that no linguistic utterance is inherently polite as such judgment is based on the </w:t>
      </w:r>
      <w:r w:rsidR="00306929" w:rsidRPr="00FE183C">
        <w:rPr>
          <w:rFonts w:ascii="Times New RomanPSMT" w:hAnsi="Times New RomanPSMT"/>
          <w:w w:val="110"/>
          <w:sz w:val="24"/>
          <w:szCs w:val="24"/>
        </w:rPr>
        <w:t xml:space="preserve">individual participants’ perceptions of verbal </w:t>
      </w:r>
      <w:r w:rsidR="00306929" w:rsidRPr="00FE183C">
        <w:rPr>
          <w:rFonts w:ascii="Times New RomanPSMT" w:hAnsi="Times New RomanPSMT"/>
          <w:spacing w:val="-2"/>
          <w:w w:val="110"/>
          <w:sz w:val="24"/>
          <w:szCs w:val="24"/>
        </w:rPr>
        <w:t>interaction. Therefore, relational work is</w:t>
      </w:r>
      <w:r w:rsidR="00306929" w:rsidRPr="00FE183C">
        <w:rPr>
          <w:rFonts w:ascii="Times New RomanPSMT" w:hAnsi="Times New RomanPSMT"/>
          <w:color w:val="000000"/>
          <w:w w:val="105"/>
          <w:sz w:val="24"/>
          <w:szCs w:val="24"/>
        </w:rPr>
        <w:t xml:space="preserve"> the work individuals invest in negotiating relationships with others in an interaction</w:t>
      </w:r>
      <w:r w:rsidR="00921D02">
        <w:rPr>
          <w:rFonts w:ascii="Times New RomanPSMT" w:hAnsi="Times New RomanPSMT"/>
          <w:color w:val="000000"/>
          <w:w w:val="105"/>
          <w:sz w:val="24"/>
          <w:szCs w:val="24"/>
        </w:rPr>
        <w:t xml:space="preserve"> (</w:t>
      </w:r>
      <w:proofErr w:type="spellStart"/>
      <w:r w:rsidR="00921D02">
        <w:rPr>
          <w:rFonts w:ascii="Times New RomanPSMT" w:hAnsi="Times New RomanPSMT"/>
          <w:color w:val="000000"/>
          <w:w w:val="105"/>
          <w:sz w:val="24"/>
          <w:szCs w:val="24"/>
        </w:rPr>
        <w:t>Odebunmi</w:t>
      </w:r>
      <w:proofErr w:type="spellEnd"/>
      <w:r w:rsidR="00921D02">
        <w:rPr>
          <w:rFonts w:ascii="Times New RomanPSMT" w:hAnsi="Times New RomanPSMT"/>
          <w:color w:val="000000"/>
          <w:w w:val="105"/>
          <w:sz w:val="24"/>
          <w:szCs w:val="24"/>
        </w:rPr>
        <w:t xml:space="preserve"> 2009)</w:t>
      </w:r>
      <w:r w:rsidR="00306929" w:rsidRPr="00FE183C">
        <w:rPr>
          <w:rFonts w:ascii="Times New RomanPSMT" w:hAnsi="Times New RomanPSMT"/>
          <w:color w:val="000000"/>
          <w:w w:val="105"/>
          <w:sz w:val="24"/>
          <w:szCs w:val="24"/>
        </w:rPr>
        <w:t xml:space="preserve">. It investigates the entire continuum </w:t>
      </w:r>
      <w:r w:rsidR="00306929" w:rsidRPr="00FE183C">
        <w:rPr>
          <w:rFonts w:ascii="Times New RomanPSMT" w:hAnsi="Times New RomanPSMT"/>
          <w:color w:val="000000"/>
          <w:w w:val="110"/>
          <w:sz w:val="24"/>
          <w:szCs w:val="24"/>
        </w:rPr>
        <w:t xml:space="preserve">of verbal </w:t>
      </w:r>
      <w:proofErr w:type="spellStart"/>
      <w:r w:rsidR="00306929" w:rsidRPr="00FE183C">
        <w:rPr>
          <w:rFonts w:ascii="Times New RomanPSMT" w:hAnsi="Times New RomanPSMT"/>
          <w:color w:val="000000"/>
          <w:w w:val="110"/>
          <w:sz w:val="24"/>
          <w:szCs w:val="24"/>
        </w:rPr>
        <w:t>behaviour</w:t>
      </w:r>
      <w:proofErr w:type="spellEnd"/>
      <w:r w:rsidR="00306929" w:rsidRPr="00FE183C">
        <w:rPr>
          <w:rFonts w:ascii="Times New RomanPSMT" w:hAnsi="Times New RomanPSMT"/>
          <w:color w:val="000000"/>
          <w:w w:val="110"/>
          <w:sz w:val="24"/>
          <w:szCs w:val="24"/>
        </w:rPr>
        <w:t xml:space="preserve"> whether direct, impolite, rude or aggressive interaction through to polite interaction, encompassing both appropriate and inappropriate</w:t>
      </w:r>
      <w:r w:rsidR="00306929" w:rsidRPr="00FE183C">
        <w:rPr>
          <w:rFonts w:ascii="Times New RomanPSMT" w:hAnsi="Times New RomanPSMT"/>
          <w:color w:val="000000"/>
          <w:spacing w:val="-7"/>
          <w:w w:val="110"/>
          <w:sz w:val="24"/>
          <w:szCs w:val="24"/>
        </w:rPr>
        <w:t xml:space="preserve"> </w:t>
      </w:r>
      <w:r w:rsidR="00306929" w:rsidRPr="00FE183C">
        <w:rPr>
          <w:rFonts w:ascii="Times New RomanPSMT" w:hAnsi="Times New RomanPSMT"/>
          <w:color w:val="000000"/>
          <w:w w:val="110"/>
          <w:sz w:val="24"/>
          <w:szCs w:val="24"/>
        </w:rPr>
        <w:t>forms</w:t>
      </w:r>
      <w:r w:rsidR="00306929" w:rsidRPr="00FE183C">
        <w:rPr>
          <w:rFonts w:ascii="Times New RomanPSMT" w:hAnsi="Times New RomanPSMT"/>
          <w:color w:val="000000"/>
          <w:spacing w:val="-6"/>
          <w:w w:val="110"/>
          <w:sz w:val="24"/>
          <w:szCs w:val="24"/>
        </w:rPr>
        <w:t xml:space="preserve"> </w:t>
      </w:r>
      <w:r w:rsidR="00306929" w:rsidRPr="00FE183C">
        <w:rPr>
          <w:rFonts w:ascii="Times New RomanPSMT" w:hAnsi="Times New RomanPSMT"/>
          <w:color w:val="000000"/>
          <w:w w:val="110"/>
          <w:sz w:val="24"/>
          <w:szCs w:val="24"/>
        </w:rPr>
        <w:t>of</w:t>
      </w:r>
      <w:r w:rsidR="00306929" w:rsidRPr="00FE183C">
        <w:rPr>
          <w:rFonts w:ascii="Times New RomanPSMT" w:hAnsi="Times New RomanPSMT"/>
          <w:color w:val="000000"/>
          <w:spacing w:val="-8"/>
          <w:w w:val="110"/>
          <w:sz w:val="24"/>
          <w:szCs w:val="24"/>
        </w:rPr>
        <w:t xml:space="preserve"> </w:t>
      </w:r>
      <w:r w:rsidR="00306929" w:rsidRPr="00FE183C">
        <w:rPr>
          <w:rFonts w:ascii="Times New RomanPSMT" w:hAnsi="Times New RomanPSMT"/>
          <w:color w:val="000000"/>
          <w:w w:val="110"/>
          <w:sz w:val="24"/>
          <w:szCs w:val="24"/>
        </w:rPr>
        <w:t>social</w:t>
      </w:r>
      <w:r w:rsidR="00306929" w:rsidRPr="00FE183C">
        <w:rPr>
          <w:rFonts w:ascii="Times New RomanPSMT" w:hAnsi="Times New RomanPSMT"/>
          <w:color w:val="000000"/>
          <w:spacing w:val="-7"/>
          <w:w w:val="110"/>
          <w:sz w:val="24"/>
          <w:szCs w:val="24"/>
        </w:rPr>
        <w:t xml:space="preserve"> </w:t>
      </w:r>
      <w:proofErr w:type="spellStart"/>
      <w:r w:rsidR="00306929" w:rsidRPr="00FE183C">
        <w:rPr>
          <w:rFonts w:ascii="Times New RomanPSMT" w:hAnsi="Times New RomanPSMT"/>
          <w:color w:val="000000"/>
          <w:w w:val="110"/>
          <w:sz w:val="24"/>
          <w:szCs w:val="24"/>
        </w:rPr>
        <w:t>behaviour</w:t>
      </w:r>
      <w:proofErr w:type="spellEnd"/>
      <w:r w:rsidR="00306929" w:rsidRPr="00FE183C">
        <w:rPr>
          <w:rFonts w:ascii="Times New RomanPSMT" w:hAnsi="Times New RomanPSMT"/>
          <w:color w:val="000000"/>
          <w:w w:val="105"/>
          <w:sz w:val="24"/>
          <w:szCs w:val="24"/>
        </w:rPr>
        <w:t xml:space="preserve">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w:t>
      </w:r>
      <w:r w:rsidR="00306929" w:rsidRPr="00FE183C">
        <w:rPr>
          <w:rFonts w:ascii="Times New RomanPSMT" w:hAnsi="Times New RomanPSMT"/>
          <w:color w:val="000000"/>
          <w:w w:val="105"/>
          <w:sz w:val="24"/>
          <w:szCs w:val="24"/>
        </w:rPr>
        <w:t xml:space="preserve">). This is further explained in terms of marked and unmarked </w:t>
      </w:r>
      <w:r w:rsidR="00E13F36" w:rsidRPr="00FE183C">
        <w:rPr>
          <w:rFonts w:ascii="Times New RomanPSMT" w:hAnsi="Times New RomanPSMT"/>
          <w:color w:val="000000"/>
          <w:w w:val="105"/>
          <w:sz w:val="24"/>
          <w:szCs w:val="24"/>
        </w:rPr>
        <w:t xml:space="preserve">behavior. The </w:t>
      </w:r>
      <w:r w:rsidR="00306929" w:rsidRPr="00FE183C">
        <w:rPr>
          <w:rFonts w:ascii="Times New RomanPSMT" w:hAnsi="Times New RomanPSMT"/>
          <w:color w:val="000000"/>
          <w:w w:val="105"/>
          <w:sz w:val="24"/>
          <w:szCs w:val="24"/>
        </w:rPr>
        <w:t xml:space="preserve">marked </w:t>
      </w:r>
      <w:proofErr w:type="spellStart"/>
      <w:r w:rsidR="00306929" w:rsidRPr="00FE183C">
        <w:rPr>
          <w:rFonts w:ascii="Times New RomanPSMT" w:hAnsi="Times New RomanPSMT"/>
          <w:color w:val="000000"/>
          <w:w w:val="105"/>
          <w:sz w:val="24"/>
          <w:szCs w:val="24"/>
        </w:rPr>
        <w:t>behaviour</w:t>
      </w:r>
      <w:proofErr w:type="spellEnd"/>
      <w:r w:rsidR="00306929" w:rsidRPr="00FE183C">
        <w:rPr>
          <w:rFonts w:ascii="Times New RomanPSMT" w:hAnsi="Times New RomanPSMT"/>
          <w:color w:val="000000"/>
          <w:w w:val="105"/>
          <w:sz w:val="24"/>
          <w:szCs w:val="24"/>
        </w:rPr>
        <w:t xml:space="preserve"> can be positive</w:t>
      </w:r>
      <w:r w:rsidR="00067B0E" w:rsidRPr="00FE183C">
        <w:rPr>
          <w:rFonts w:ascii="Times New RomanPSMT" w:hAnsi="Times New RomanPSMT"/>
          <w:color w:val="000000"/>
          <w:w w:val="105"/>
          <w:sz w:val="24"/>
          <w:szCs w:val="24"/>
        </w:rPr>
        <w:t xml:space="preserve"> (which does not give a negative face)</w:t>
      </w:r>
      <w:r w:rsidR="00306929" w:rsidRPr="00FE183C">
        <w:rPr>
          <w:rFonts w:ascii="Times New RomanPSMT" w:hAnsi="Times New RomanPSMT"/>
          <w:color w:val="000000"/>
          <w:w w:val="105"/>
          <w:sz w:val="24"/>
          <w:szCs w:val="24"/>
        </w:rPr>
        <w:t xml:space="preserve"> or negative</w:t>
      </w:r>
      <w:r w:rsidR="00067B0E" w:rsidRPr="00FE183C">
        <w:rPr>
          <w:rFonts w:ascii="Times New RomanPSMT" w:hAnsi="Times New RomanPSMT"/>
          <w:color w:val="000000"/>
          <w:w w:val="105"/>
          <w:sz w:val="24"/>
          <w:szCs w:val="24"/>
        </w:rPr>
        <w:t xml:space="preserve"> (which unleashes threats and</w:t>
      </w:r>
      <w:r w:rsidR="00744CF5" w:rsidRPr="00FE183C">
        <w:rPr>
          <w:rFonts w:ascii="Times New RomanPSMT" w:hAnsi="Times New RomanPSMT"/>
          <w:color w:val="000000"/>
          <w:w w:val="105"/>
          <w:sz w:val="24"/>
          <w:szCs w:val="24"/>
        </w:rPr>
        <w:t xml:space="preserve"> or</w:t>
      </w:r>
      <w:r w:rsidR="00067B0E" w:rsidRPr="00FE183C">
        <w:rPr>
          <w:rFonts w:ascii="Times New RomanPSMT" w:hAnsi="Times New RomanPSMT"/>
          <w:color w:val="000000"/>
          <w:w w:val="105"/>
          <w:sz w:val="24"/>
          <w:szCs w:val="24"/>
        </w:rPr>
        <w:t xml:space="preserve"> in which offence can be taken)</w:t>
      </w:r>
      <w:r w:rsidR="007C59AA">
        <w:rPr>
          <w:rFonts w:ascii="Times New RomanPSMT" w:hAnsi="Times New RomanPSMT"/>
          <w:color w:val="000000"/>
          <w:w w:val="105"/>
          <w:sz w:val="24"/>
          <w:szCs w:val="24"/>
        </w:rPr>
        <w:t xml:space="preserve"> (Watts 2003)</w:t>
      </w:r>
      <w:r w:rsidR="000D0F4F">
        <w:rPr>
          <w:rFonts w:ascii="Times New RomanPSMT" w:hAnsi="Times New RomanPSMT"/>
          <w:color w:val="000000"/>
          <w:w w:val="105"/>
          <w:sz w:val="24"/>
          <w:szCs w:val="24"/>
        </w:rPr>
        <w:t>. The negatively-</w:t>
      </w:r>
      <w:r w:rsidR="00306929" w:rsidRPr="00FE183C">
        <w:rPr>
          <w:rFonts w:ascii="Times New RomanPSMT" w:hAnsi="Times New RomanPSMT"/>
          <w:color w:val="000000"/>
          <w:w w:val="105"/>
          <w:sz w:val="24"/>
          <w:szCs w:val="24"/>
        </w:rPr>
        <w:t xml:space="preserve">marked </w:t>
      </w:r>
      <w:proofErr w:type="spellStart"/>
      <w:r w:rsidR="00306929" w:rsidRPr="00FE183C">
        <w:rPr>
          <w:rFonts w:ascii="Times New RomanPSMT" w:hAnsi="Times New RomanPSMT"/>
          <w:color w:val="000000"/>
          <w:w w:val="105"/>
          <w:sz w:val="24"/>
          <w:szCs w:val="24"/>
        </w:rPr>
        <w:t>behaviour</w:t>
      </w:r>
      <w:proofErr w:type="spellEnd"/>
      <w:r w:rsidR="00306929" w:rsidRPr="00FE183C">
        <w:rPr>
          <w:rFonts w:ascii="Times New RomanPSMT" w:hAnsi="Times New RomanPSMT"/>
          <w:color w:val="000000"/>
          <w:w w:val="105"/>
          <w:sz w:val="24"/>
          <w:szCs w:val="24"/>
        </w:rPr>
        <w:t xml:space="preserve"> can be seen </w:t>
      </w:r>
      <w:r w:rsidR="00E13F36" w:rsidRPr="00FE183C">
        <w:rPr>
          <w:rFonts w:ascii="Times New RomanPSMT" w:hAnsi="Times New RomanPSMT"/>
          <w:w w:val="110"/>
          <w:sz w:val="24"/>
          <w:szCs w:val="24"/>
        </w:rPr>
        <w:t>as impolite/non-politic/</w:t>
      </w:r>
      <w:r w:rsidR="00306929" w:rsidRPr="00FE183C">
        <w:rPr>
          <w:rFonts w:ascii="Times New RomanPSMT" w:hAnsi="Times New RomanPSMT"/>
          <w:w w:val="110"/>
          <w:sz w:val="24"/>
          <w:szCs w:val="24"/>
        </w:rPr>
        <w:t>inappropriate, or as over-polite/n</w:t>
      </w:r>
      <w:r w:rsidR="00E13F36" w:rsidRPr="00FE183C">
        <w:rPr>
          <w:rFonts w:ascii="Times New RomanPSMT" w:hAnsi="Times New RomanPSMT"/>
          <w:w w:val="110"/>
          <w:sz w:val="24"/>
          <w:szCs w:val="24"/>
        </w:rPr>
        <w:t>on-politic/inappropriate</w:t>
      </w:r>
      <w:r w:rsidR="00306929" w:rsidRPr="00FE183C">
        <w:rPr>
          <w:rFonts w:ascii="Times New RomanPSMT" w:hAnsi="Times New RomanPSMT"/>
          <w:w w:val="110"/>
          <w:sz w:val="24"/>
          <w:szCs w:val="24"/>
        </w:rPr>
        <w:t>, while th</w:t>
      </w:r>
      <w:r w:rsidR="000D0F4F">
        <w:rPr>
          <w:rFonts w:ascii="Times New RomanPSMT" w:hAnsi="Times New RomanPSMT"/>
          <w:w w:val="110"/>
          <w:sz w:val="24"/>
          <w:szCs w:val="24"/>
        </w:rPr>
        <w:t>e positively-</w:t>
      </w:r>
      <w:r w:rsidR="00306929" w:rsidRPr="00FE183C">
        <w:rPr>
          <w:rFonts w:ascii="Times New RomanPSMT" w:hAnsi="Times New RomanPSMT"/>
          <w:w w:val="110"/>
          <w:sz w:val="24"/>
          <w:szCs w:val="24"/>
        </w:rPr>
        <w:t xml:space="preserve">marked </w:t>
      </w:r>
      <w:proofErr w:type="spellStart"/>
      <w:r w:rsidR="00306929" w:rsidRPr="00FE183C">
        <w:rPr>
          <w:rFonts w:ascii="Times New RomanPSMT" w:hAnsi="Times New RomanPSMT"/>
          <w:w w:val="110"/>
          <w:sz w:val="24"/>
          <w:szCs w:val="24"/>
        </w:rPr>
        <w:t>behaviour</w:t>
      </w:r>
      <w:proofErr w:type="spellEnd"/>
      <w:r w:rsidR="00306929" w:rsidRPr="00FE183C">
        <w:rPr>
          <w:rFonts w:ascii="Times New RomanPSMT" w:hAnsi="Times New RomanPSMT"/>
          <w:w w:val="110"/>
          <w:sz w:val="24"/>
          <w:szCs w:val="24"/>
        </w:rPr>
        <w:t xml:space="preserve"> </w:t>
      </w:r>
      <w:r w:rsidR="000D0F4F">
        <w:rPr>
          <w:rFonts w:ascii="Times New RomanPSMT" w:hAnsi="Times New RomanPSMT"/>
          <w:w w:val="110"/>
          <w:sz w:val="24"/>
          <w:szCs w:val="24"/>
        </w:rPr>
        <w:t>is</w:t>
      </w:r>
      <w:r w:rsidR="00306929" w:rsidRPr="00FE183C">
        <w:rPr>
          <w:rFonts w:ascii="Times New RomanPSMT" w:hAnsi="Times New RomanPSMT"/>
          <w:w w:val="110"/>
          <w:sz w:val="24"/>
          <w:szCs w:val="24"/>
        </w:rPr>
        <w:t xml:space="preserve"> seen as polit</w:t>
      </w:r>
      <w:r w:rsidR="00E13F36" w:rsidRPr="00FE183C">
        <w:rPr>
          <w:rFonts w:ascii="Times New RomanPSMT" w:hAnsi="Times New RomanPSMT"/>
          <w:w w:val="110"/>
          <w:sz w:val="24"/>
          <w:szCs w:val="24"/>
        </w:rPr>
        <w:t>e/politic/appropriate</w:t>
      </w:r>
      <w:r w:rsidR="00306929" w:rsidRPr="00FE183C">
        <w:rPr>
          <w:rFonts w:ascii="Times New RomanPSMT" w:hAnsi="Times New RomanPSMT"/>
          <w:w w:val="110"/>
          <w:sz w:val="24"/>
          <w:szCs w:val="24"/>
        </w:rPr>
        <w:t xml:space="preserve">. The unmarked </w:t>
      </w:r>
      <w:proofErr w:type="spellStart"/>
      <w:r w:rsidR="00306929" w:rsidRPr="00FE183C">
        <w:rPr>
          <w:rFonts w:ascii="Times New RomanPSMT" w:hAnsi="Times New RomanPSMT"/>
          <w:w w:val="110"/>
          <w:sz w:val="24"/>
          <w:szCs w:val="24"/>
        </w:rPr>
        <w:t>behaviour</w:t>
      </w:r>
      <w:proofErr w:type="spellEnd"/>
      <w:r w:rsidR="00306929" w:rsidRPr="00FE183C">
        <w:rPr>
          <w:rFonts w:ascii="Times New RomanPSMT" w:hAnsi="Times New RomanPSMT"/>
          <w:w w:val="110"/>
          <w:sz w:val="24"/>
          <w:szCs w:val="24"/>
        </w:rPr>
        <w:t xml:space="preserve"> is seen as non-polite/politic/appropriate </w:t>
      </w:r>
      <w:r w:rsidR="00306929" w:rsidRPr="00FE183C">
        <w:rPr>
          <w:rFonts w:ascii="Times New RomanPSMT" w:hAnsi="Times New RomanPSMT"/>
          <w:color w:val="000000"/>
          <w:w w:val="105"/>
          <w:sz w:val="24"/>
          <w:szCs w:val="24"/>
        </w:rPr>
        <w:t>(</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t>
      </w:r>
      <w:r w:rsidR="00790D38" w:rsidRPr="00FE183C">
        <w:rPr>
          <w:rFonts w:ascii="Times New RomanPSMT" w:hAnsi="Times New RomanPSMT"/>
          <w:color w:val="000000"/>
          <w:w w:val="105"/>
          <w:sz w:val="24"/>
          <w:szCs w:val="24"/>
        </w:rPr>
        <w:lastRenderedPageBreak/>
        <w:t>Watts 2005</w:t>
      </w:r>
      <w:r w:rsidR="00306929" w:rsidRPr="00FE183C">
        <w:rPr>
          <w:rFonts w:ascii="Times New RomanPSMT" w:hAnsi="Times New RomanPSMT"/>
          <w:color w:val="000000"/>
          <w:w w:val="105"/>
          <w:sz w:val="24"/>
          <w:szCs w:val="24"/>
        </w:rPr>
        <w:t>). The explanation here showed that a linguistic utterance can be non-polite but yet politic/appropriate depending on the discursive situation.</w:t>
      </w:r>
    </w:p>
    <w:p w:rsidR="00FE183C" w:rsidRDefault="00FE183C" w:rsidP="00FE183C">
      <w:pPr>
        <w:pStyle w:val="NoSpacing"/>
        <w:rPr>
          <w:rFonts w:ascii="Times New RomanPSMT" w:hAnsi="Times New RomanPSMT"/>
          <w:color w:val="000000"/>
          <w:w w:val="105"/>
          <w:sz w:val="24"/>
          <w:szCs w:val="24"/>
        </w:rPr>
      </w:pPr>
    </w:p>
    <w:p w:rsidR="00306929" w:rsidRPr="00FE183C" w:rsidRDefault="00306929" w:rsidP="00FE183C">
      <w:pPr>
        <w:pStyle w:val="NoSpacing"/>
        <w:rPr>
          <w:rFonts w:ascii="Times New RomanPSMT" w:hAnsi="Times New RomanPSMT"/>
          <w:color w:val="000000"/>
          <w:w w:val="105"/>
          <w:sz w:val="24"/>
          <w:szCs w:val="24"/>
        </w:rPr>
      </w:pPr>
      <w:r w:rsidRPr="00FE183C">
        <w:rPr>
          <w:rFonts w:ascii="Times New RomanPSMT" w:hAnsi="Times New RomanPSMT"/>
          <w:color w:val="000000"/>
          <w:w w:val="105"/>
          <w:sz w:val="24"/>
          <w:szCs w:val="24"/>
        </w:rPr>
        <w:t>Also, relational work</w:t>
      </w:r>
      <w:r w:rsidR="000D0F4F">
        <w:rPr>
          <w:rFonts w:ascii="Times New RomanPSMT" w:hAnsi="Times New RomanPSMT"/>
          <w:color w:val="000000"/>
          <w:w w:val="105"/>
          <w:sz w:val="24"/>
          <w:szCs w:val="24"/>
        </w:rPr>
        <w:t>, like most theories of politeness,</w:t>
      </w:r>
      <w:r w:rsidRPr="00FE183C">
        <w:rPr>
          <w:rFonts w:ascii="Times New RomanPSMT" w:hAnsi="Times New RomanPSMT"/>
          <w:color w:val="000000"/>
          <w:w w:val="105"/>
          <w:sz w:val="24"/>
          <w:szCs w:val="24"/>
        </w:rPr>
        <w:t xml:space="preserve"> is centered on the idea of face, particularly that of </w:t>
      </w:r>
      <w:proofErr w:type="spellStart"/>
      <w:r w:rsidRPr="00FE183C">
        <w:rPr>
          <w:rFonts w:ascii="Times New RomanPSMT" w:hAnsi="Times New RomanPSMT"/>
          <w:color w:val="000000"/>
          <w:spacing w:val="-3"/>
          <w:w w:val="110"/>
          <w:sz w:val="24"/>
          <w:szCs w:val="24"/>
        </w:rPr>
        <w:t>Goffman</w:t>
      </w:r>
      <w:proofErr w:type="spellEnd"/>
      <w:r w:rsidRPr="00FE183C">
        <w:rPr>
          <w:rFonts w:ascii="Times New RomanPSMT" w:hAnsi="Times New RomanPSMT"/>
          <w:color w:val="000000"/>
          <w:spacing w:val="-3"/>
          <w:w w:val="110"/>
          <w:sz w:val="24"/>
          <w:szCs w:val="24"/>
        </w:rPr>
        <w:t xml:space="preserve"> (1967), which</w:t>
      </w:r>
      <w:r w:rsidRPr="00FE183C">
        <w:rPr>
          <w:rFonts w:ascii="Times New RomanPSMT" w:hAnsi="Times New RomanPSMT"/>
          <w:color w:val="000000"/>
          <w:spacing w:val="-4"/>
          <w:w w:val="110"/>
          <w:sz w:val="24"/>
          <w:szCs w:val="24"/>
        </w:rPr>
        <w:t xml:space="preserve"> indicates that</w:t>
      </w:r>
      <w:r w:rsidRPr="00FE183C">
        <w:rPr>
          <w:rFonts w:ascii="Times New RomanPSMT" w:hAnsi="Times New RomanPSMT"/>
          <w:color w:val="000000"/>
          <w:spacing w:val="-3"/>
          <w:w w:val="110"/>
          <w:sz w:val="24"/>
          <w:szCs w:val="24"/>
        </w:rPr>
        <w:t xml:space="preserve"> </w:t>
      </w:r>
      <w:proofErr w:type="gramStart"/>
      <w:r w:rsidRPr="00FE183C">
        <w:rPr>
          <w:rFonts w:ascii="Times New RomanPSMT" w:hAnsi="Times New RomanPSMT"/>
          <w:color w:val="000000"/>
          <w:w w:val="110"/>
          <w:sz w:val="24"/>
          <w:szCs w:val="24"/>
        </w:rPr>
        <w:t>face</w:t>
      </w:r>
      <w:proofErr w:type="gramEnd"/>
      <w:r w:rsidRPr="00FE183C">
        <w:rPr>
          <w:rFonts w:ascii="Times New RomanPSMT" w:hAnsi="Times New RomanPSMT"/>
          <w:color w:val="000000"/>
          <w:w w:val="110"/>
          <w:sz w:val="24"/>
          <w:szCs w:val="24"/>
        </w:rPr>
        <w:t xml:space="preserve"> does not reside inhe</w:t>
      </w:r>
      <w:r w:rsidRPr="00FE183C">
        <w:rPr>
          <w:rFonts w:ascii="Times New RomanPSMT" w:hAnsi="Times New RomanPSMT"/>
          <w:w w:val="110"/>
          <w:sz w:val="24"/>
          <w:szCs w:val="24"/>
        </w:rPr>
        <w:t>rently in an individual,</w:t>
      </w:r>
      <w:r w:rsidR="007C59AA">
        <w:rPr>
          <w:rFonts w:ascii="Times New RomanPSMT" w:hAnsi="Times New RomanPSMT"/>
          <w:w w:val="110"/>
          <w:sz w:val="24"/>
          <w:szCs w:val="24"/>
        </w:rPr>
        <w:t xml:space="preserve"> </w:t>
      </w:r>
      <w:r w:rsidRPr="00FE183C">
        <w:rPr>
          <w:rFonts w:ascii="Times New RomanPSMT" w:hAnsi="Times New RomanPSMT"/>
          <w:w w:val="110"/>
          <w:sz w:val="24"/>
          <w:szCs w:val="24"/>
        </w:rPr>
        <w:t xml:space="preserve">but is rather </w:t>
      </w:r>
      <w:r w:rsidRPr="00FE183C">
        <w:rPr>
          <w:rFonts w:ascii="Times New RomanPSMT" w:hAnsi="Times New RomanPSMT"/>
          <w:spacing w:val="-4"/>
          <w:w w:val="110"/>
          <w:sz w:val="24"/>
          <w:szCs w:val="24"/>
        </w:rPr>
        <w:t>con</w:t>
      </w:r>
      <w:r w:rsidRPr="00FE183C">
        <w:rPr>
          <w:rFonts w:ascii="Times New RomanPSMT" w:hAnsi="Times New RomanPSMT"/>
          <w:w w:val="110"/>
          <w:sz w:val="24"/>
          <w:szCs w:val="24"/>
        </w:rPr>
        <w:t xml:space="preserve">structed discursively with other members of the group in accordance with the line that each individual has chosen.  In line with this,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 argued that faces “</w:t>
      </w:r>
      <w:r w:rsidRPr="00FE183C">
        <w:rPr>
          <w:rFonts w:ascii="Times New RomanPSMT" w:hAnsi="Times New RomanPSMT"/>
          <w:w w:val="110"/>
          <w:sz w:val="24"/>
          <w:szCs w:val="24"/>
        </w:rPr>
        <w:t>are rather like masks, on loan to us for the duration</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of</w:t>
      </w:r>
      <w:r w:rsidRPr="00FE183C">
        <w:rPr>
          <w:rFonts w:ascii="Times New RomanPSMT" w:hAnsi="Times New RomanPSMT"/>
          <w:spacing w:val="-21"/>
          <w:w w:val="110"/>
          <w:sz w:val="24"/>
          <w:szCs w:val="24"/>
        </w:rPr>
        <w:t xml:space="preserve"> </w:t>
      </w:r>
      <w:r w:rsidRPr="00FE183C">
        <w:rPr>
          <w:rFonts w:ascii="Times New RomanPSMT" w:hAnsi="Times New RomanPSMT"/>
          <w:w w:val="110"/>
          <w:sz w:val="24"/>
          <w:szCs w:val="24"/>
        </w:rPr>
        <w:t>different</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kinds</w:t>
      </w:r>
      <w:r w:rsidRPr="00FE183C">
        <w:rPr>
          <w:rFonts w:ascii="Times New RomanPSMT" w:hAnsi="Times New RomanPSMT"/>
          <w:spacing w:val="-21"/>
          <w:w w:val="110"/>
          <w:sz w:val="24"/>
          <w:szCs w:val="24"/>
        </w:rPr>
        <w:t xml:space="preserve"> </w:t>
      </w:r>
      <w:r w:rsidRPr="00FE183C">
        <w:rPr>
          <w:rFonts w:ascii="Times New RomanPSMT" w:hAnsi="Times New RomanPSMT"/>
          <w:w w:val="110"/>
          <w:sz w:val="24"/>
          <w:szCs w:val="24"/>
        </w:rPr>
        <w:t>of</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performance”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 </w:t>
      </w:r>
      <w:r w:rsidRPr="00FE183C">
        <w:rPr>
          <w:rFonts w:ascii="Times New RomanPSMT" w:hAnsi="Times New RomanPSMT"/>
          <w:w w:val="110"/>
          <w:sz w:val="24"/>
          <w:szCs w:val="24"/>
        </w:rPr>
        <w:t>12).</w:t>
      </w:r>
      <w:r w:rsidRPr="00FE183C">
        <w:rPr>
          <w:rFonts w:ascii="Times New RomanPSMT" w:hAnsi="Times New RomanPSMT"/>
          <w:spacing w:val="-3"/>
          <w:w w:val="110"/>
          <w:sz w:val="24"/>
          <w:szCs w:val="24"/>
        </w:rPr>
        <w:t xml:space="preserve"> </w:t>
      </w:r>
      <w:r w:rsidRPr="00FE183C">
        <w:rPr>
          <w:rFonts w:ascii="Times New RomanPSMT" w:hAnsi="Times New RomanPSMT"/>
          <w:w w:val="110"/>
          <w:sz w:val="24"/>
          <w:szCs w:val="24"/>
        </w:rPr>
        <w:t xml:space="preserve">This indicates that a person can be attributed to a number of faces depending on the discursive situation at hand. For instance, a man can be a pastor, a father, a husband, a brother, a lecturer depending on the situation he finds himself. As a result, the entire range of </w:t>
      </w:r>
      <w:r w:rsidRPr="00FE183C">
        <w:rPr>
          <w:rFonts w:ascii="Times New RomanPSMT" w:hAnsi="Times New RomanPSMT"/>
          <w:w w:val="105"/>
          <w:sz w:val="24"/>
          <w:szCs w:val="24"/>
        </w:rPr>
        <w:t xml:space="preserve">relational work delves much on “forms of verbal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produced by the participants in accordance with what they feel — individually </w:t>
      </w:r>
      <w:r w:rsidRPr="00FE183C">
        <w:rPr>
          <w:rFonts w:ascii="Times New RomanPSMT" w:hAnsi="Times New RomanPSMT"/>
          <w:spacing w:val="-14"/>
          <w:w w:val="105"/>
          <w:sz w:val="24"/>
          <w:szCs w:val="24"/>
        </w:rPr>
        <w:t xml:space="preserve">— </w:t>
      </w:r>
      <w:r w:rsidRPr="00FE183C">
        <w:rPr>
          <w:rFonts w:ascii="Times New RomanPSMT" w:hAnsi="Times New RomanPSMT"/>
          <w:w w:val="105"/>
          <w:sz w:val="24"/>
          <w:szCs w:val="24"/>
        </w:rPr>
        <w:t>to be appropriate to the social interaction in which they are involved”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 </w:t>
      </w:r>
      <w:r w:rsidRPr="00FE183C">
        <w:rPr>
          <w:rFonts w:ascii="Times New RomanPSMT" w:hAnsi="Times New RomanPSMT"/>
          <w:color w:val="000000"/>
          <w:w w:val="105"/>
          <w:sz w:val="24"/>
          <w:szCs w:val="24"/>
        </w:rPr>
        <w:t>16)</w:t>
      </w:r>
      <w:r w:rsidRPr="00FE183C">
        <w:rPr>
          <w:rFonts w:ascii="Times New RomanPSMT" w:hAnsi="Times New RomanPSMT"/>
          <w:w w:val="105"/>
          <w:sz w:val="24"/>
          <w:szCs w:val="24"/>
        </w:rPr>
        <w:t>. They further explained that m</w:t>
      </w:r>
      <w:r w:rsidRPr="00FE183C">
        <w:rPr>
          <w:rFonts w:ascii="Times New RomanPSMT" w:hAnsi="Times New RomanPSMT"/>
          <w:spacing w:val="-3"/>
          <w:w w:val="105"/>
          <w:sz w:val="24"/>
          <w:szCs w:val="24"/>
        </w:rPr>
        <w:t xml:space="preserve">uch </w:t>
      </w:r>
      <w:r w:rsidRPr="00FE183C">
        <w:rPr>
          <w:rFonts w:ascii="Times New RomanPSMT" w:hAnsi="Times New RomanPSMT"/>
          <w:w w:val="105"/>
          <w:sz w:val="24"/>
          <w:szCs w:val="24"/>
        </w:rPr>
        <w:t xml:space="preserve">of the time — but by no means always —participants in an interaction will be unconscious of an orientation towards social frames, social norms, social expectations, etc., and will be reproducing forms of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in accordance with socially appropriate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(politic behavior),</w:t>
      </w:r>
      <w:r w:rsidRPr="00FE183C">
        <w:rPr>
          <w:rFonts w:ascii="Times New RomanPSMT" w:hAnsi="Times New RomanPSMT"/>
          <w:spacing w:val="12"/>
          <w:w w:val="105"/>
          <w:sz w:val="24"/>
          <w:szCs w:val="24"/>
        </w:rPr>
        <w:t xml:space="preserve"> </w:t>
      </w:r>
      <w:r w:rsidRPr="00FE183C">
        <w:rPr>
          <w:rFonts w:ascii="Times New RomanPSMT" w:hAnsi="Times New RomanPSMT"/>
          <w:w w:val="105"/>
          <w:sz w:val="24"/>
          <w:szCs w:val="24"/>
        </w:rPr>
        <w:t>which</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may</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or</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may</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not</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be</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 xml:space="preserve">strategic. In addition, their argument shows that appropriateness is dependent on the frames </w:t>
      </w:r>
      <w:r w:rsidRPr="00FE183C">
        <w:rPr>
          <w:rFonts w:ascii="Times New RomanPSMT" w:hAnsi="Times New RomanPSMT"/>
          <w:w w:val="110"/>
          <w:sz w:val="24"/>
          <w:szCs w:val="24"/>
        </w:rPr>
        <w:t>of</w:t>
      </w:r>
      <w:r w:rsidRPr="00FE183C">
        <w:rPr>
          <w:rFonts w:ascii="Times New RomanPSMT" w:hAnsi="Times New RomanPSMT"/>
          <w:spacing w:val="-5"/>
          <w:w w:val="110"/>
          <w:sz w:val="24"/>
          <w:szCs w:val="24"/>
        </w:rPr>
        <w:t xml:space="preserve"> </w:t>
      </w:r>
      <w:r w:rsidRPr="00FE183C">
        <w:rPr>
          <w:rFonts w:ascii="Times New RomanPSMT" w:hAnsi="Times New RomanPSMT"/>
          <w:w w:val="110"/>
          <w:sz w:val="24"/>
          <w:szCs w:val="24"/>
        </w:rPr>
        <w:t>the</w:t>
      </w:r>
      <w:r w:rsidRPr="00FE183C">
        <w:rPr>
          <w:rFonts w:ascii="Times New RomanPSMT" w:hAnsi="Times New RomanPSMT"/>
          <w:spacing w:val="-3"/>
          <w:w w:val="110"/>
          <w:sz w:val="24"/>
          <w:szCs w:val="24"/>
        </w:rPr>
        <w:t xml:space="preserve"> </w:t>
      </w:r>
      <w:r w:rsidRPr="00FE183C">
        <w:rPr>
          <w:rFonts w:ascii="Times New RomanPSMT" w:hAnsi="Times New RomanPSMT"/>
          <w:w w:val="110"/>
          <w:sz w:val="24"/>
          <w:szCs w:val="24"/>
        </w:rPr>
        <w:t>participants</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within</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which</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face</w:t>
      </w:r>
      <w:r w:rsidRPr="00FE183C">
        <w:rPr>
          <w:rFonts w:ascii="Times New RomanPSMT" w:hAnsi="Times New RomanPSMT"/>
          <w:spacing w:val="-5"/>
          <w:w w:val="110"/>
          <w:sz w:val="24"/>
          <w:szCs w:val="24"/>
        </w:rPr>
        <w:t xml:space="preserve"> </w:t>
      </w:r>
      <w:r w:rsidRPr="00FE183C">
        <w:rPr>
          <w:rFonts w:ascii="Times New RomanPSMT" w:hAnsi="Times New RomanPSMT"/>
          <w:w w:val="110"/>
          <w:sz w:val="24"/>
          <w:szCs w:val="24"/>
        </w:rPr>
        <w:t>is attributed to each participant by the others in accordance with the lines taken in the</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 xml:space="preserve">interaction. In line with this also,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w:t>
      </w:r>
      <w:r w:rsidRPr="00FE183C">
        <w:rPr>
          <w:rFonts w:ascii="Times New RomanPSMT" w:hAnsi="Times New RomanPSMT"/>
          <w:color w:val="000000"/>
          <w:sz w:val="24"/>
          <w:szCs w:val="24"/>
        </w:rPr>
        <w:t xml:space="preserve"> “posit that </w:t>
      </w:r>
      <w:proofErr w:type="spellStart"/>
      <w:r w:rsidRPr="00FE183C">
        <w:rPr>
          <w:rFonts w:ascii="Times New RomanPSMT" w:hAnsi="Times New RomanPSMT"/>
          <w:color w:val="000000"/>
          <w:sz w:val="24"/>
          <w:szCs w:val="24"/>
        </w:rPr>
        <w:t>interactants</w:t>
      </w:r>
      <w:proofErr w:type="spellEnd"/>
      <w:r w:rsidRPr="00FE183C">
        <w:rPr>
          <w:rFonts w:ascii="Times New RomanPSMT" w:hAnsi="Times New RomanPSMT"/>
          <w:color w:val="000000"/>
          <w:sz w:val="24"/>
          <w:szCs w:val="24"/>
        </w:rPr>
        <w:t xml:space="preserve">’ judgments about the relational status of a message are based on norms of appropriateness in a </w:t>
      </w:r>
      <w:r w:rsidRPr="00FE183C">
        <w:rPr>
          <w:rFonts w:ascii="Times New RomanPSMT" w:hAnsi="Times New RomanPSMT"/>
          <w:color w:val="000000"/>
          <w:spacing w:val="-3"/>
          <w:sz w:val="24"/>
          <w:szCs w:val="24"/>
        </w:rPr>
        <w:t xml:space="preserve">given </w:t>
      </w:r>
      <w:r w:rsidRPr="00FE183C">
        <w:rPr>
          <w:rFonts w:ascii="Times New RomanPSMT" w:hAnsi="Times New RomanPSMT"/>
          <w:color w:val="000000"/>
          <w:sz w:val="24"/>
          <w:szCs w:val="24"/>
        </w:rPr>
        <w:t>instance of social practice…”</w:t>
      </w:r>
      <w:r w:rsidRPr="00FE183C">
        <w:rPr>
          <w:rFonts w:ascii="Times New RomanPSMT" w:hAnsi="Times New RomanPSMT"/>
          <w:color w:val="000000"/>
          <w:w w:val="105"/>
          <w:sz w:val="24"/>
          <w:szCs w:val="24"/>
        </w:rPr>
        <w:t xml:space="preserve">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w:t>
      </w:r>
      <w:r w:rsidR="00790D38" w:rsidRPr="00FE183C">
        <w:rPr>
          <w:rFonts w:ascii="Times New RomanPSMT" w:hAnsi="Times New RomanPSMT"/>
          <w:color w:val="000000"/>
          <w:w w:val="105"/>
          <w:sz w:val="24"/>
          <w:szCs w:val="24"/>
        </w:rPr>
        <w:t>and</w:t>
      </w:r>
      <w:r w:rsidRPr="00FE183C">
        <w:rPr>
          <w:rFonts w:ascii="Times New RomanPSMT" w:hAnsi="Times New RomanPSMT"/>
          <w:color w:val="000000"/>
          <w:w w:val="105"/>
          <w:sz w:val="24"/>
          <w:szCs w:val="24"/>
        </w:rPr>
        <w:t xml:space="preserve"> Watts 2008</w:t>
      </w:r>
      <w:r w:rsidR="00790D38" w:rsidRPr="00FE183C">
        <w:rPr>
          <w:rFonts w:ascii="Times New RomanPSMT" w:hAnsi="Times New RomanPSMT"/>
          <w:color w:val="000000"/>
          <w:w w:val="105"/>
          <w:sz w:val="24"/>
          <w:szCs w:val="24"/>
        </w:rPr>
        <w:t xml:space="preserve">: </w:t>
      </w:r>
      <w:r w:rsidRPr="00FE183C">
        <w:rPr>
          <w:rFonts w:ascii="Times New RomanPSMT" w:hAnsi="Times New RomanPSMT"/>
          <w:color w:val="000000"/>
          <w:w w:val="105"/>
          <w:sz w:val="24"/>
          <w:szCs w:val="24"/>
        </w:rPr>
        <w:t>77).</w:t>
      </w:r>
    </w:p>
    <w:p w:rsidR="00FE183C" w:rsidRDefault="00FE183C" w:rsidP="00FE183C">
      <w:pPr>
        <w:pStyle w:val="NoSpacing"/>
        <w:rPr>
          <w:rFonts w:ascii="Times New RomanPSMT" w:hAnsi="Times New RomanPSMT"/>
          <w:color w:val="000000"/>
          <w:w w:val="105"/>
          <w:sz w:val="24"/>
          <w:szCs w:val="24"/>
        </w:rPr>
      </w:pPr>
    </w:p>
    <w:p w:rsidR="00306929" w:rsidRPr="00FE183C" w:rsidRDefault="00306929" w:rsidP="00FE183C">
      <w:pPr>
        <w:pStyle w:val="NoSpacing"/>
        <w:rPr>
          <w:rFonts w:ascii="Times New RomanPSMT" w:hAnsi="Times New RomanPSMT"/>
          <w:sz w:val="24"/>
          <w:szCs w:val="24"/>
        </w:rPr>
      </w:pPr>
      <w:proofErr w:type="spellStart"/>
      <w:r w:rsidRPr="00FE183C">
        <w:rPr>
          <w:rFonts w:ascii="Times New RomanPSMT" w:hAnsi="Times New RomanPSMT"/>
          <w:sz w:val="24"/>
          <w:szCs w:val="24"/>
        </w:rPr>
        <w:t>Odebunmi</w:t>
      </w:r>
      <w:proofErr w:type="spellEnd"/>
      <w:r w:rsidRPr="00FE183C">
        <w:rPr>
          <w:rFonts w:ascii="Times New RomanPSMT" w:hAnsi="Times New RomanPSMT"/>
          <w:sz w:val="24"/>
          <w:szCs w:val="24"/>
        </w:rPr>
        <w:t xml:space="preserve"> (2009) drawing from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 also, pointed out that “</w:t>
      </w:r>
      <w:r w:rsidRPr="00FE183C">
        <w:rPr>
          <w:rFonts w:ascii="Times New RomanPSMT" w:hAnsi="Times New RomanPSMT"/>
          <w:sz w:val="24"/>
          <w:szCs w:val="24"/>
        </w:rPr>
        <w:t>the theory of relational work has been hinged on context, not on the notion that politeness is inherent in the expression, the standard stance of the</w:t>
      </w:r>
      <w:r w:rsidR="00790D38" w:rsidRPr="00FE183C">
        <w:rPr>
          <w:rFonts w:ascii="Times New RomanPSMT" w:hAnsi="Times New RomanPSMT"/>
          <w:sz w:val="24"/>
          <w:szCs w:val="24"/>
        </w:rPr>
        <w:t xml:space="preserve"> theory of face work” (</w:t>
      </w:r>
      <w:proofErr w:type="spellStart"/>
      <w:r w:rsidR="00790D38" w:rsidRPr="00FE183C">
        <w:rPr>
          <w:rFonts w:ascii="Times New RomanPSMT" w:hAnsi="Times New RomanPSMT"/>
          <w:sz w:val="24"/>
          <w:szCs w:val="24"/>
        </w:rPr>
        <w:t>Odebunmi</w:t>
      </w:r>
      <w:proofErr w:type="spellEnd"/>
      <w:r w:rsidRPr="00FE183C">
        <w:rPr>
          <w:rFonts w:ascii="Times New RomanPSMT" w:hAnsi="Times New RomanPSMT"/>
          <w:sz w:val="24"/>
          <w:szCs w:val="24"/>
        </w:rPr>
        <w:t xml:space="preserve"> 2009</w:t>
      </w:r>
      <w:r w:rsidR="00790D38" w:rsidRPr="00FE183C">
        <w:rPr>
          <w:rFonts w:ascii="Times New RomanPSMT" w:hAnsi="Times New RomanPSMT"/>
          <w:sz w:val="24"/>
          <w:szCs w:val="24"/>
        </w:rPr>
        <w:t xml:space="preserve">: </w:t>
      </w:r>
      <w:r w:rsidRPr="00FE183C">
        <w:rPr>
          <w:rFonts w:ascii="Times New RomanPSMT" w:hAnsi="Times New RomanPSMT"/>
          <w:sz w:val="24"/>
          <w:szCs w:val="24"/>
        </w:rPr>
        <w:t xml:space="preserve">7). </w:t>
      </w:r>
      <w:r w:rsidR="000B513E" w:rsidRPr="00FE183C">
        <w:rPr>
          <w:rFonts w:ascii="Times New RomanPSMT" w:hAnsi="Times New RomanPSMT"/>
          <w:sz w:val="24"/>
          <w:szCs w:val="24"/>
        </w:rPr>
        <w:t>One</w:t>
      </w:r>
      <w:r w:rsidR="00186622" w:rsidRPr="00FE183C">
        <w:rPr>
          <w:rFonts w:ascii="Times New RomanPSMT" w:hAnsi="Times New RomanPSMT"/>
          <w:sz w:val="24"/>
          <w:szCs w:val="24"/>
        </w:rPr>
        <w:t xml:space="preserve"> insight from this review to this</w:t>
      </w:r>
      <w:r w:rsidR="000B513E" w:rsidRPr="00FE183C">
        <w:rPr>
          <w:rFonts w:ascii="Times New RomanPSMT" w:hAnsi="Times New RomanPSMT"/>
          <w:sz w:val="24"/>
          <w:szCs w:val="24"/>
        </w:rPr>
        <w:t xml:space="preserve"> work is that relational work as one of the discursive approaches to politeness </w:t>
      </w:r>
      <w:r w:rsidR="0086113F" w:rsidRPr="00FE183C">
        <w:rPr>
          <w:rFonts w:ascii="Times New RomanPSMT" w:hAnsi="Times New RomanPSMT"/>
          <w:sz w:val="24"/>
          <w:szCs w:val="24"/>
        </w:rPr>
        <w:t xml:space="preserve">accounts for all aspects of meaning in interaction </w:t>
      </w:r>
      <w:r w:rsidR="00ED5E51">
        <w:rPr>
          <w:rFonts w:ascii="Times New RomanPSMT" w:hAnsi="Times New RomanPSMT"/>
          <w:sz w:val="24"/>
          <w:szCs w:val="24"/>
        </w:rPr>
        <w:t>including those of</w:t>
      </w:r>
      <w:r w:rsidR="0086113F" w:rsidRPr="00FE183C">
        <w:rPr>
          <w:rFonts w:ascii="Times New RomanPSMT" w:hAnsi="Times New RomanPSMT"/>
          <w:sz w:val="24"/>
          <w:szCs w:val="24"/>
        </w:rPr>
        <w:t xml:space="preserve"> </w:t>
      </w:r>
      <w:r w:rsidR="00ED5E51">
        <w:rPr>
          <w:rFonts w:ascii="Times New RomanPSMT" w:hAnsi="Times New RomanPSMT"/>
          <w:sz w:val="24"/>
          <w:szCs w:val="24"/>
        </w:rPr>
        <w:t xml:space="preserve">the </w:t>
      </w:r>
      <w:r w:rsidR="00186622" w:rsidRPr="00FE183C">
        <w:rPr>
          <w:rFonts w:ascii="Times New RomanPSMT" w:hAnsi="Times New RomanPSMT"/>
          <w:sz w:val="24"/>
          <w:szCs w:val="24"/>
        </w:rPr>
        <w:t>POC</w:t>
      </w:r>
      <w:r w:rsidR="0086113F" w:rsidRPr="00FE183C">
        <w:rPr>
          <w:rFonts w:ascii="Times New RomanPSMT" w:hAnsi="Times New RomanPSMT"/>
          <w:sz w:val="24"/>
          <w:szCs w:val="24"/>
        </w:rPr>
        <w:t xml:space="preserve">. </w:t>
      </w:r>
    </w:p>
    <w:p w:rsidR="00FE183C" w:rsidRDefault="00FE183C" w:rsidP="00FE183C">
      <w:pPr>
        <w:pStyle w:val="NoSpacing"/>
        <w:rPr>
          <w:rFonts w:ascii="Times New RomanPSMT" w:hAnsi="Times New RomanPSMT"/>
          <w:w w:val="115"/>
          <w:sz w:val="24"/>
          <w:szCs w:val="24"/>
        </w:rPr>
      </w:pPr>
    </w:p>
    <w:p w:rsidR="00D66938" w:rsidRDefault="00D66938" w:rsidP="00D66938">
      <w:pPr>
        <w:pStyle w:val="NoSpacing"/>
        <w:jc w:val="both"/>
        <w:rPr>
          <w:rFonts w:ascii="Times New Roman" w:hAnsi="Times New Roman"/>
          <w:b/>
          <w:w w:val="105"/>
          <w:sz w:val="24"/>
          <w:szCs w:val="24"/>
        </w:rPr>
      </w:pPr>
      <w:r w:rsidRPr="00790D38">
        <w:rPr>
          <w:rFonts w:ascii="Times New Roman" w:hAnsi="Times New Roman"/>
          <w:b/>
          <w:w w:val="105"/>
          <w:sz w:val="24"/>
          <w:szCs w:val="24"/>
        </w:rPr>
        <w:t>Methodology</w:t>
      </w:r>
    </w:p>
    <w:p w:rsidR="00FE183C" w:rsidRPr="00790D38" w:rsidRDefault="00FE183C" w:rsidP="00D66938">
      <w:pPr>
        <w:pStyle w:val="NoSpacing"/>
        <w:jc w:val="both"/>
        <w:rPr>
          <w:rFonts w:ascii="Times New Roman" w:hAnsi="Times New Roman"/>
          <w:b/>
          <w:w w:val="105"/>
          <w:sz w:val="24"/>
          <w:szCs w:val="24"/>
        </w:rPr>
      </w:pPr>
    </w:p>
    <w:p w:rsidR="00D66938" w:rsidRPr="00124ED1" w:rsidRDefault="00643FD0" w:rsidP="00FE183C">
      <w:pPr>
        <w:pStyle w:val="NoSpacing"/>
        <w:rPr>
          <w:rFonts w:ascii="Times New RomanPSMT" w:hAnsi="Times New RomanPSMT"/>
          <w:w w:val="115"/>
          <w:sz w:val="24"/>
          <w:szCs w:val="24"/>
        </w:rPr>
      </w:pPr>
      <w:r>
        <w:rPr>
          <w:rFonts w:ascii="Times New RomanPSMT" w:hAnsi="Times New RomanPSMT"/>
          <w:w w:val="105"/>
          <w:sz w:val="24"/>
          <w:szCs w:val="24"/>
        </w:rPr>
        <w:t xml:space="preserve">The study is essentially a </w:t>
      </w:r>
      <w:r>
        <w:rPr>
          <w:rFonts w:ascii="Times New RomanPSMT" w:hAnsi="Times New RomanPSMT" w:hint="eastAsia"/>
          <w:w w:val="105"/>
          <w:sz w:val="24"/>
          <w:szCs w:val="24"/>
        </w:rPr>
        <w:t>descriptive</w:t>
      </w:r>
      <w:r>
        <w:rPr>
          <w:rFonts w:ascii="Times New RomanPSMT" w:hAnsi="Times New RomanPSMT"/>
          <w:w w:val="105"/>
          <w:sz w:val="24"/>
          <w:szCs w:val="24"/>
        </w:rPr>
        <w:t xml:space="preserve"> one, and the data comprises </w:t>
      </w:r>
      <w:r w:rsidRPr="00124ED1">
        <w:rPr>
          <w:rFonts w:ascii="Times New RomanPSMT" w:hAnsi="Times New RomanPSMT"/>
          <w:sz w:val="24"/>
          <w:szCs w:val="24"/>
        </w:rPr>
        <w:t xml:space="preserve">ten (10) </w:t>
      </w:r>
      <w:r>
        <w:rPr>
          <w:rFonts w:ascii="Times New RomanPSMT" w:hAnsi="Times New RomanPSMT"/>
          <w:w w:val="105"/>
          <w:sz w:val="24"/>
          <w:szCs w:val="24"/>
        </w:rPr>
        <w:t>interactions bordering on the POC</w:t>
      </w:r>
      <w:r w:rsidR="00A5532D">
        <w:rPr>
          <w:rFonts w:ascii="Times New RomanPSMT" w:hAnsi="Times New RomanPSMT"/>
          <w:w w:val="105"/>
          <w:sz w:val="24"/>
          <w:szCs w:val="24"/>
        </w:rPr>
        <w:t xml:space="preserve">, which includes </w:t>
      </w:r>
      <w:r w:rsidRPr="00124ED1">
        <w:rPr>
          <w:rFonts w:ascii="Times New RomanPSMT" w:hAnsi="Times New RomanPSMT"/>
          <w:sz w:val="24"/>
          <w:szCs w:val="24"/>
        </w:rPr>
        <w:t>the events of Christ’s arrest, trial and crucifixion, and in which Christ Himself large</w:t>
      </w:r>
      <w:r w:rsidR="00A5532D">
        <w:rPr>
          <w:rFonts w:ascii="Times New RomanPSMT" w:hAnsi="Times New RomanPSMT"/>
          <w:sz w:val="24"/>
          <w:szCs w:val="24"/>
        </w:rPr>
        <w:t xml:space="preserve">ly featured. These </w:t>
      </w:r>
      <w:r w:rsidR="00A5532D" w:rsidRPr="00124ED1">
        <w:rPr>
          <w:rFonts w:ascii="Times New RomanPSMT" w:hAnsi="Times New RomanPSMT"/>
          <w:sz w:val="24"/>
          <w:szCs w:val="24"/>
        </w:rPr>
        <w:t>were purposively extracted specifically from</w:t>
      </w:r>
      <w:r w:rsidR="00A5532D">
        <w:rPr>
          <w:rFonts w:ascii="Times New RomanPSMT" w:hAnsi="Times New RomanPSMT"/>
          <w:sz w:val="24"/>
          <w:szCs w:val="24"/>
        </w:rPr>
        <w:t xml:space="preserve"> the Gospel of John of </w:t>
      </w:r>
      <w:r w:rsidR="00A5532D" w:rsidRPr="00124ED1">
        <w:rPr>
          <w:rFonts w:ascii="Times New RomanPSMT" w:hAnsi="Times New RomanPSMT"/>
          <w:sz w:val="24"/>
          <w:szCs w:val="24"/>
        </w:rPr>
        <w:t>the Good News version of the Bible</w:t>
      </w:r>
      <w:r w:rsidR="00A5532D">
        <w:rPr>
          <w:rFonts w:ascii="Times New RomanPSMT" w:hAnsi="Times New RomanPSMT"/>
          <w:sz w:val="24"/>
          <w:szCs w:val="24"/>
        </w:rPr>
        <w:t xml:space="preserve">, </w:t>
      </w:r>
      <w:r>
        <w:rPr>
          <w:rFonts w:ascii="Times New RomanPSMT" w:hAnsi="Times New RomanPSMT"/>
          <w:sz w:val="24"/>
          <w:szCs w:val="24"/>
        </w:rPr>
        <w:lastRenderedPageBreak/>
        <w:t>being that it is one of the Bible versions with plain modern English</w:t>
      </w:r>
      <w:r w:rsidRPr="00124ED1">
        <w:rPr>
          <w:rFonts w:ascii="Times New RomanPSMT" w:hAnsi="Times New RomanPSMT"/>
          <w:sz w:val="24"/>
          <w:szCs w:val="24"/>
        </w:rPr>
        <w:t xml:space="preserve">. </w:t>
      </w:r>
      <w:r w:rsidR="002A09AC">
        <w:rPr>
          <w:rFonts w:ascii="Times New RomanPSMT" w:hAnsi="Times New RomanPSMT"/>
          <w:sz w:val="24"/>
          <w:szCs w:val="24"/>
        </w:rPr>
        <w:t xml:space="preserve">The reason </w:t>
      </w:r>
      <w:r>
        <w:rPr>
          <w:rFonts w:ascii="Times New RomanPSMT" w:hAnsi="Times New RomanPSMT"/>
          <w:sz w:val="24"/>
          <w:szCs w:val="24"/>
        </w:rPr>
        <w:t>for choosing this gospel is</w:t>
      </w:r>
      <w:r w:rsidR="002A09AC">
        <w:rPr>
          <w:rFonts w:ascii="Times New RomanPSMT" w:hAnsi="Times New RomanPSMT"/>
          <w:sz w:val="24"/>
          <w:szCs w:val="24"/>
        </w:rPr>
        <w:t xml:space="preserve"> that </w:t>
      </w:r>
      <w:r>
        <w:rPr>
          <w:rFonts w:ascii="Times New RomanPSMT" w:hAnsi="Times New RomanPSMT"/>
          <w:sz w:val="24"/>
          <w:szCs w:val="24"/>
        </w:rPr>
        <w:t xml:space="preserve">it </w:t>
      </w:r>
      <w:r w:rsidR="002A09AC">
        <w:rPr>
          <w:rFonts w:ascii="Times New RomanPSMT" w:hAnsi="Times New RomanPSMT"/>
          <w:sz w:val="24"/>
          <w:szCs w:val="24"/>
        </w:rPr>
        <w:t xml:space="preserve">is </w:t>
      </w:r>
      <w:r>
        <w:rPr>
          <w:rFonts w:ascii="Times New RomanPSMT" w:hAnsi="Times New RomanPSMT"/>
          <w:sz w:val="24"/>
          <w:szCs w:val="24"/>
        </w:rPr>
        <w:t xml:space="preserve">not only </w:t>
      </w:r>
      <w:r w:rsidR="002A09AC">
        <w:rPr>
          <w:rFonts w:ascii="Times New RomanPSMT" w:hAnsi="Times New RomanPSMT"/>
          <w:sz w:val="24"/>
          <w:szCs w:val="24"/>
        </w:rPr>
        <w:t xml:space="preserve">the most </w:t>
      </w:r>
      <w:r>
        <w:rPr>
          <w:rFonts w:ascii="Times New RomanPSMT" w:hAnsi="Times New RomanPSMT"/>
          <w:sz w:val="24"/>
          <w:szCs w:val="24"/>
        </w:rPr>
        <w:t xml:space="preserve">comprehensive, but also </w:t>
      </w:r>
      <w:r w:rsidRPr="00124ED1">
        <w:rPr>
          <w:rFonts w:ascii="Times New RomanPSMT" w:hAnsi="Times New RomanPSMT"/>
          <w:sz w:val="24"/>
          <w:szCs w:val="24"/>
        </w:rPr>
        <w:t>features more politeness strategies than other accounts</w:t>
      </w:r>
      <w:r w:rsidR="002A09AC">
        <w:rPr>
          <w:rFonts w:ascii="Times New RomanPSMT" w:hAnsi="Times New RomanPSMT"/>
          <w:sz w:val="24"/>
          <w:szCs w:val="24"/>
        </w:rPr>
        <w:t xml:space="preserve">. </w:t>
      </w:r>
      <w:r w:rsidRPr="00124ED1">
        <w:rPr>
          <w:rFonts w:ascii="Times New RomanPSMT" w:hAnsi="Times New RomanPSMT"/>
          <w:sz w:val="24"/>
          <w:szCs w:val="24"/>
        </w:rPr>
        <w:t>In addition</w:t>
      </w:r>
      <w:r>
        <w:rPr>
          <w:rFonts w:ascii="Times New RomanPSMT" w:hAnsi="Times New RomanPSMT"/>
          <w:sz w:val="24"/>
          <w:szCs w:val="24"/>
        </w:rPr>
        <w:t xml:space="preserve"> to those</w:t>
      </w:r>
      <w:r w:rsidRPr="00124ED1">
        <w:rPr>
          <w:rFonts w:ascii="Times New RomanPSMT" w:hAnsi="Times New RomanPSMT"/>
          <w:sz w:val="24"/>
          <w:szCs w:val="24"/>
        </w:rPr>
        <w:t xml:space="preserve">, previous studies, as observed from the ones reviewed above, have looked at various aspects of Biblical texts except St. John’s account of the POC, especially from politeness pragmatic and linguistic approaches. </w:t>
      </w:r>
      <w:r w:rsidR="00D66938" w:rsidRPr="00124ED1">
        <w:rPr>
          <w:rFonts w:ascii="Times New RomanPSMT" w:hAnsi="Times New RomanPSMT"/>
          <w:sz w:val="24"/>
          <w:szCs w:val="24"/>
        </w:rPr>
        <w:t xml:space="preserve">Chapters eighteenth (18) and nineteenth (19) were particularly selected and subjected to </w:t>
      </w:r>
      <w:r>
        <w:rPr>
          <w:rFonts w:ascii="Times New RomanPSMT" w:hAnsi="Times New RomanPSMT"/>
          <w:sz w:val="24"/>
          <w:szCs w:val="24"/>
        </w:rPr>
        <w:t xml:space="preserve">pragmatic </w:t>
      </w:r>
      <w:r w:rsidR="00D66938" w:rsidRPr="00124ED1">
        <w:rPr>
          <w:rFonts w:ascii="Times New RomanPSMT" w:hAnsi="Times New RomanPSMT"/>
          <w:sz w:val="24"/>
          <w:szCs w:val="24"/>
        </w:rPr>
        <w:t>analysis</w:t>
      </w:r>
      <w:r w:rsidR="00A5532D">
        <w:rPr>
          <w:rFonts w:ascii="Times New RomanPSMT" w:hAnsi="Times New RomanPSMT"/>
          <w:sz w:val="24"/>
          <w:szCs w:val="24"/>
        </w:rPr>
        <w:t xml:space="preserve">, with insights drawn from </w:t>
      </w:r>
      <w:proofErr w:type="spellStart"/>
      <w:r w:rsidR="00A5532D">
        <w:rPr>
          <w:rFonts w:ascii="Times New RomanPSMT" w:hAnsi="Times New RomanPSMT"/>
          <w:sz w:val="24"/>
          <w:szCs w:val="24"/>
        </w:rPr>
        <w:t>Locher</w:t>
      </w:r>
      <w:proofErr w:type="spellEnd"/>
      <w:r w:rsidR="00A5532D">
        <w:rPr>
          <w:rFonts w:ascii="Times New RomanPSMT" w:hAnsi="Times New RomanPSMT"/>
          <w:sz w:val="24"/>
          <w:szCs w:val="24"/>
        </w:rPr>
        <w:t xml:space="preserve"> and Watts (2005, 2008)</w:t>
      </w:r>
      <w:r w:rsidR="00D66938" w:rsidRPr="00124ED1">
        <w:rPr>
          <w:rFonts w:ascii="Times New RomanPSMT" w:hAnsi="Times New RomanPSMT"/>
          <w:sz w:val="24"/>
          <w:szCs w:val="24"/>
        </w:rPr>
        <w:t xml:space="preserve"> relational work theory and aspects of </w:t>
      </w:r>
      <w:r w:rsidR="00FB0DCB">
        <w:rPr>
          <w:rFonts w:ascii="Times New RomanPSMT" w:hAnsi="Times New RomanPSMT"/>
          <w:w w:val="115"/>
          <w:sz w:val="24"/>
          <w:szCs w:val="24"/>
        </w:rPr>
        <w:t>systemic functional grammar</w:t>
      </w:r>
      <w:r w:rsidR="007B6294">
        <w:rPr>
          <w:rFonts w:ascii="Times New RomanPSMT" w:hAnsi="Times New RomanPSMT"/>
          <w:w w:val="115"/>
          <w:sz w:val="24"/>
          <w:szCs w:val="24"/>
        </w:rPr>
        <w:t xml:space="preserve"> and speech act discourse</w:t>
      </w:r>
      <w:r w:rsidR="00FB0DCB">
        <w:rPr>
          <w:rFonts w:ascii="Times New RomanPSMT" w:hAnsi="Times New RomanPSMT"/>
          <w:w w:val="115"/>
          <w:sz w:val="24"/>
          <w:szCs w:val="24"/>
        </w:rPr>
        <w:t xml:space="preserve">. In </w:t>
      </w:r>
      <w:r w:rsidR="00FB0DCB">
        <w:rPr>
          <w:rFonts w:ascii="Times New RomanPSMT" w:hAnsi="Times New RomanPSMT" w:hint="eastAsia"/>
          <w:w w:val="115"/>
          <w:sz w:val="24"/>
          <w:szCs w:val="24"/>
        </w:rPr>
        <w:t>presenting</w:t>
      </w:r>
      <w:r w:rsidR="00FB0DCB">
        <w:rPr>
          <w:rFonts w:ascii="Times New RomanPSMT" w:hAnsi="Times New RomanPSMT"/>
          <w:w w:val="115"/>
          <w:sz w:val="24"/>
          <w:szCs w:val="24"/>
        </w:rPr>
        <w:t xml:space="preserve"> the </w:t>
      </w:r>
      <w:r w:rsidR="00F63BD6">
        <w:rPr>
          <w:rFonts w:ascii="Times New RomanPSMT" w:hAnsi="Times New RomanPSMT"/>
          <w:w w:val="115"/>
          <w:sz w:val="24"/>
          <w:szCs w:val="24"/>
        </w:rPr>
        <w:t>data</w:t>
      </w:r>
      <w:r w:rsidR="00FB0DCB">
        <w:rPr>
          <w:rFonts w:ascii="Times New RomanPSMT" w:hAnsi="Times New RomanPSMT"/>
          <w:w w:val="115"/>
          <w:sz w:val="24"/>
          <w:szCs w:val="24"/>
        </w:rPr>
        <w:t xml:space="preserve"> in the analysis</w:t>
      </w:r>
      <w:r w:rsidR="00F63BD6">
        <w:rPr>
          <w:rFonts w:ascii="Times New RomanPSMT" w:hAnsi="Times New RomanPSMT"/>
          <w:w w:val="115"/>
          <w:sz w:val="24"/>
          <w:szCs w:val="24"/>
        </w:rPr>
        <w:t xml:space="preserve"> below</w:t>
      </w:r>
      <w:r w:rsidR="00FB0DCB">
        <w:rPr>
          <w:rFonts w:ascii="Times New RomanPSMT" w:hAnsi="Times New RomanPSMT"/>
          <w:w w:val="115"/>
          <w:sz w:val="24"/>
          <w:szCs w:val="24"/>
        </w:rPr>
        <w:t xml:space="preserve">, the </w:t>
      </w:r>
      <w:r w:rsidR="00F63BD6">
        <w:rPr>
          <w:rFonts w:ascii="Times New RomanPSMT" w:hAnsi="Times New RomanPSMT"/>
          <w:w w:val="115"/>
          <w:sz w:val="24"/>
          <w:szCs w:val="24"/>
        </w:rPr>
        <w:t>aspects upon which the discussion focuses are emboldened for ease in identification of features</w:t>
      </w:r>
      <w:r w:rsidR="00FB0DCB">
        <w:rPr>
          <w:rFonts w:ascii="Times New RomanPSMT" w:hAnsi="Times New RomanPSMT"/>
          <w:w w:val="115"/>
          <w:sz w:val="24"/>
          <w:szCs w:val="24"/>
        </w:rPr>
        <w:t>.</w:t>
      </w:r>
    </w:p>
    <w:p w:rsidR="00790D38" w:rsidRPr="00790D38" w:rsidRDefault="00790D38" w:rsidP="00790D38">
      <w:pPr>
        <w:pStyle w:val="NoSpacing"/>
        <w:jc w:val="both"/>
        <w:rPr>
          <w:rFonts w:ascii="Times New Roman" w:hAnsi="Times New Roman"/>
          <w:w w:val="115"/>
          <w:sz w:val="24"/>
          <w:szCs w:val="24"/>
        </w:rPr>
      </w:pPr>
    </w:p>
    <w:p w:rsidR="006F20AD" w:rsidRPr="00124ED1" w:rsidRDefault="00D66938" w:rsidP="00790D38">
      <w:pPr>
        <w:pStyle w:val="NoSpacing"/>
        <w:spacing w:line="360" w:lineRule="auto"/>
        <w:jc w:val="both"/>
        <w:rPr>
          <w:rFonts w:ascii="Times New RomanPS" w:hAnsi="Times New RomanPS"/>
          <w:b/>
          <w:w w:val="115"/>
          <w:sz w:val="24"/>
        </w:rPr>
      </w:pPr>
      <w:r w:rsidRPr="00124ED1">
        <w:rPr>
          <w:rFonts w:ascii="Times New RomanPS" w:hAnsi="Times New RomanPS"/>
          <w:b/>
          <w:w w:val="115"/>
          <w:sz w:val="24"/>
        </w:rPr>
        <w:t>Findings and discussion</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two aspects of relational work strategies have been found in the data, which are positively marked and negatively marked strategies. These strategies are discussed with respect to the linguistic forms that </w:t>
      </w:r>
      <w:proofErr w:type="spellStart"/>
      <w:r w:rsidRPr="00337EE2">
        <w:rPr>
          <w:rFonts w:ascii="Times New RomanPSMT" w:hAnsi="Times New RomanPSMT"/>
          <w:sz w:val="24"/>
        </w:rPr>
        <w:t>characterise</w:t>
      </w:r>
      <w:proofErr w:type="spellEnd"/>
      <w:r w:rsidRPr="00337EE2">
        <w:rPr>
          <w:rFonts w:ascii="Times New RomanPSMT" w:hAnsi="Times New RomanPSMT"/>
          <w:sz w:val="24"/>
        </w:rPr>
        <w:t xml:space="preserve"> them. The positively marked strategies, as earlier hint</w:t>
      </w:r>
      <w:r w:rsidR="000B6BAB" w:rsidRPr="00337EE2">
        <w:rPr>
          <w:rFonts w:ascii="Times New RomanPSMT" w:hAnsi="Times New RomanPSMT"/>
          <w:sz w:val="24"/>
        </w:rPr>
        <w:t>ed</w:t>
      </w:r>
      <w:r w:rsidR="009C7A35" w:rsidRPr="00337EE2">
        <w:rPr>
          <w:rFonts w:ascii="Times New RomanPSMT" w:hAnsi="Times New RomanPSMT"/>
          <w:sz w:val="24"/>
        </w:rPr>
        <w:t>,</w:t>
      </w:r>
      <w:r w:rsidRPr="00337EE2">
        <w:rPr>
          <w:rFonts w:ascii="Times New RomanPSMT" w:hAnsi="Times New RomanPSMT"/>
          <w:sz w:val="24"/>
        </w:rPr>
        <w:t xml:space="preserve"> are those strategies which do not pose threats to participants’ face and personality in an interaction. </w:t>
      </w:r>
      <w:proofErr w:type="spellStart"/>
      <w:r w:rsidRPr="00337EE2">
        <w:rPr>
          <w:rFonts w:ascii="Times New RomanPSMT" w:hAnsi="Times New RomanPSMT"/>
          <w:sz w:val="24"/>
        </w:rPr>
        <w:t>Locher</w:t>
      </w:r>
      <w:proofErr w:type="spellEnd"/>
      <w:r w:rsidRPr="00337EE2">
        <w:rPr>
          <w:rFonts w:ascii="Times New RomanPSMT" w:hAnsi="Times New RomanPSMT"/>
          <w:sz w:val="24"/>
        </w:rPr>
        <w:t xml:space="preserve"> and Watts (2005) identifies two strategies here, which are all found in the data; they are polite and politic/appropriate strategies.</w:t>
      </w:r>
    </w:p>
    <w:p w:rsidR="00337EE2" w:rsidRDefault="00337EE2" w:rsidP="00790D38">
      <w:pPr>
        <w:pStyle w:val="NoSpacing"/>
        <w:spacing w:line="360" w:lineRule="auto"/>
        <w:jc w:val="both"/>
        <w:rPr>
          <w:rFonts w:ascii="Times New Roman" w:hAnsi="Times New Roman"/>
          <w:i/>
          <w:sz w:val="24"/>
        </w:rPr>
      </w:pPr>
    </w:p>
    <w:p w:rsidR="006F20AD" w:rsidRPr="00337EE2" w:rsidRDefault="00337EE2" w:rsidP="00790D38">
      <w:pPr>
        <w:pStyle w:val="NoSpacing"/>
        <w:spacing w:line="360" w:lineRule="auto"/>
        <w:jc w:val="both"/>
        <w:rPr>
          <w:rFonts w:ascii="Times New RomanPS" w:hAnsi="Times New RomanPS"/>
          <w:b/>
          <w:sz w:val="24"/>
        </w:rPr>
      </w:pPr>
      <w:r w:rsidRPr="00337EE2">
        <w:rPr>
          <w:rFonts w:ascii="Times New RomanPS" w:hAnsi="Times New RomanPS"/>
          <w:b/>
          <w:sz w:val="24"/>
        </w:rPr>
        <w:t>Polite strategies</w:t>
      </w:r>
    </w:p>
    <w:p w:rsidR="006F20AD" w:rsidRDefault="006F20AD" w:rsidP="00337EE2">
      <w:pPr>
        <w:pStyle w:val="NoSpacing"/>
        <w:rPr>
          <w:rFonts w:ascii="Times New RomanPSMT" w:hAnsi="Times New RomanPSMT"/>
          <w:sz w:val="24"/>
        </w:rPr>
      </w:pPr>
      <w:r w:rsidRPr="00337EE2">
        <w:rPr>
          <w:rFonts w:ascii="Times New RomanPSMT" w:hAnsi="Times New RomanPSMT"/>
          <w:sz w:val="24"/>
        </w:rPr>
        <w:t>As noted earlier, these are strategies, which do not give interlocutors a negative face, but protect the interests of interlocutors in an interaction. In this type of strategy, one could go out of one’s way or move contrary to social norm in order to save a participant’s face. There are only two instances of this strategy in the data. The first one relates to Jesus during His arrest, while the second one occurs in Jesus’ last words on the cross. In the former, for example, this strategy is used to show Jesus’ willingness to be arrested and His displeasure at Peter’s attempt to hinder this “decisive struggle” (</w:t>
      </w:r>
      <w:proofErr w:type="spellStart"/>
      <w:r w:rsidRPr="00337EE2">
        <w:rPr>
          <w:rFonts w:ascii="Times New RomanPSMT" w:hAnsi="Times New RomanPSMT"/>
          <w:sz w:val="24"/>
        </w:rPr>
        <w:t>Holzapfel</w:t>
      </w:r>
      <w:proofErr w:type="spellEnd"/>
      <w:r w:rsidRPr="00337EE2">
        <w:rPr>
          <w:rFonts w:ascii="Times New RomanPSMT" w:hAnsi="Times New RomanPSMT"/>
          <w:sz w:val="24"/>
        </w:rPr>
        <w:t xml:space="preserve"> 2006</w:t>
      </w:r>
      <w:r w:rsidR="00790D38" w:rsidRPr="00337EE2">
        <w:rPr>
          <w:rFonts w:ascii="Times New RomanPSMT" w:hAnsi="Times New RomanPSMT"/>
          <w:sz w:val="24"/>
        </w:rPr>
        <w:t xml:space="preserve">: </w:t>
      </w:r>
      <w:r w:rsidRPr="00337EE2">
        <w:rPr>
          <w:rFonts w:ascii="Times New RomanPSMT" w:hAnsi="Times New RomanPSMT"/>
          <w:sz w:val="24"/>
        </w:rPr>
        <w:t xml:space="preserve">181). In the second instance, it is used to show Jesus’ completion of His divine role. Therefore, it is observed from the data that Jesus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this strategy during His arrest to save the faces of the people that came to apprehend Him. He goes out of His way to save interlocutors’ face. Hence, this presents Him as one who cares about people’s feelings and face. Some examples can be considered to demonstrate these strategies in the data:</w:t>
      </w:r>
    </w:p>
    <w:p w:rsidR="00F63BD6" w:rsidRPr="00337EE2" w:rsidRDefault="00F63BD6" w:rsidP="00337EE2">
      <w:pPr>
        <w:pStyle w:val="NoSpacing"/>
        <w:rPr>
          <w:rFonts w:ascii="Times New RomanPSMT" w:hAnsi="Times New RomanPSMT"/>
          <w:sz w:val="24"/>
        </w:rPr>
      </w:pPr>
    </w:p>
    <w:p w:rsidR="006F20AD" w:rsidRPr="00155647" w:rsidRDefault="006F20AD" w:rsidP="00A67D10">
      <w:pPr>
        <w:pStyle w:val="NoSpacing"/>
        <w:numPr>
          <w:ilvl w:val="0"/>
          <w:numId w:val="32"/>
        </w:numPr>
        <w:ind w:right="385"/>
        <w:rPr>
          <w:rFonts w:ascii="Times New RomanPSMT" w:hAnsi="Times New RomanPSMT"/>
          <w:sz w:val="24"/>
          <w:szCs w:val="24"/>
        </w:rPr>
      </w:pPr>
      <w:r w:rsidRPr="00155647">
        <w:rPr>
          <w:rFonts w:ascii="Times New RomanPSMT" w:hAnsi="Times New RomanPSMT"/>
          <w:sz w:val="24"/>
          <w:szCs w:val="24"/>
        </w:rPr>
        <w:t xml:space="preserve">Simon </w:t>
      </w:r>
      <w:r w:rsidRPr="00155647">
        <w:rPr>
          <w:rFonts w:ascii="Times New RomanPSMT" w:hAnsi="Times New RomanPSMT"/>
          <w:spacing w:val="-9"/>
          <w:sz w:val="24"/>
          <w:szCs w:val="24"/>
        </w:rPr>
        <w:t xml:space="preserve">Peter, </w:t>
      </w:r>
      <w:r w:rsidRPr="00155647">
        <w:rPr>
          <w:rFonts w:ascii="Times New RomanPSMT" w:hAnsi="Times New RomanPSMT"/>
          <w:sz w:val="24"/>
          <w:szCs w:val="24"/>
        </w:rPr>
        <w:t>who had a sword,</w:t>
      </w:r>
      <w:r w:rsidRPr="00155647">
        <w:rPr>
          <w:rFonts w:ascii="Times New RomanPSMT" w:hAnsi="Times New RomanPSMT"/>
          <w:spacing w:val="13"/>
          <w:sz w:val="24"/>
          <w:szCs w:val="24"/>
        </w:rPr>
        <w:t xml:space="preserve"> </w:t>
      </w:r>
      <w:r w:rsidRPr="00155647">
        <w:rPr>
          <w:rFonts w:ascii="Times New RomanPSMT" w:hAnsi="Times New RomanPSMT"/>
          <w:sz w:val="24"/>
          <w:szCs w:val="24"/>
        </w:rPr>
        <w:t xml:space="preserve">drew it and struck the High Priest's slave, cutting   off his right ear. The name of the slave was </w:t>
      </w:r>
      <w:proofErr w:type="spellStart"/>
      <w:r w:rsidRPr="00155647">
        <w:rPr>
          <w:rFonts w:ascii="Times New RomanPSMT" w:hAnsi="Times New RomanPSMT"/>
          <w:sz w:val="24"/>
          <w:szCs w:val="24"/>
        </w:rPr>
        <w:t>Malchus</w:t>
      </w:r>
      <w:proofErr w:type="spellEnd"/>
      <w:r w:rsidRPr="00155647">
        <w:rPr>
          <w:rFonts w:ascii="Times New RomanPSMT" w:hAnsi="Times New RomanPSMT"/>
          <w:sz w:val="24"/>
          <w:szCs w:val="24"/>
        </w:rPr>
        <w:t>.</w:t>
      </w:r>
      <w:r w:rsidR="00A67D10" w:rsidRPr="00155647">
        <w:rPr>
          <w:rFonts w:ascii="Times New RomanPSMT" w:hAnsi="Times New RomanPSMT"/>
          <w:sz w:val="24"/>
          <w:szCs w:val="24"/>
        </w:rPr>
        <w:t xml:space="preserve"> </w:t>
      </w:r>
    </w:p>
    <w:p w:rsidR="00790D38" w:rsidRPr="00155647" w:rsidRDefault="006F20AD" w:rsidP="00A67D10">
      <w:pPr>
        <w:pStyle w:val="NoSpacing"/>
        <w:ind w:left="720" w:right="385"/>
        <w:rPr>
          <w:rFonts w:ascii="Times New RomanPSMT" w:hAnsi="Times New RomanPSMT"/>
          <w:sz w:val="24"/>
          <w:szCs w:val="24"/>
        </w:rPr>
      </w:pPr>
      <w:r w:rsidRPr="00155647">
        <w:rPr>
          <w:rFonts w:ascii="Times New RomanPSMT" w:hAnsi="Times New RomanPSMT"/>
          <w:sz w:val="24"/>
          <w:szCs w:val="24"/>
        </w:rPr>
        <w:lastRenderedPageBreak/>
        <w:t xml:space="preserve">Jesus said to Peter, “Put your sword in its place! </w:t>
      </w:r>
      <w:r w:rsidRPr="00155647">
        <w:rPr>
          <w:rFonts w:ascii="Times New RomanPSMT" w:hAnsi="Times New RomanPSMT"/>
          <w:b/>
          <w:sz w:val="24"/>
          <w:szCs w:val="24"/>
        </w:rPr>
        <w:t>Do you think that I will not drink the cup of suffering which my Father has given me</w:t>
      </w:r>
      <w:r w:rsidRPr="00155647">
        <w:rPr>
          <w:rFonts w:ascii="Times New RomanPSMT" w:hAnsi="Times New RomanPSMT"/>
          <w:sz w:val="24"/>
          <w:szCs w:val="24"/>
        </w:rPr>
        <w:t xml:space="preserve">?” </w:t>
      </w:r>
    </w:p>
    <w:p w:rsidR="006F20AD" w:rsidRPr="00155647" w:rsidRDefault="006F20AD" w:rsidP="00A67D10">
      <w:pPr>
        <w:pStyle w:val="NoSpacing"/>
        <w:ind w:left="720" w:right="385"/>
        <w:rPr>
          <w:rFonts w:ascii="Times New RomanPSMT" w:hAnsi="Times New RomanPSMT"/>
          <w:sz w:val="24"/>
          <w:szCs w:val="24"/>
        </w:rPr>
      </w:pPr>
      <w:r w:rsidRPr="00155647">
        <w:rPr>
          <w:rFonts w:ascii="Times New RomanPSMT" w:hAnsi="Times New RomanPSMT"/>
          <w:sz w:val="24"/>
          <w:szCs w:val="24"/>
        </w:rPr>
        <w:t>(John 18: 10-11).</w:t>
      </w:r>
    </w:p>
    <w:p w:rsidR="00790D38" w:rsidRPr="00155647" w:rsidRDefault="00790D38" w:rsidP="00790D38">
      <w:pPr>
        <w:pStyle w:val="NoSpacing"/>
        <w:rPr>
          <w:rFonts w:ascii="Times New RomanPSMT" w:hAnsi="Times New RomanPSMT"/>
          <w:sz w:val="24"/>
          <w:szCs w:val="24"/>
        </w:rPr>
      </w:pPr>
    </w:p>
    <w:p w:rsidR="006F20AD" w:rsidRPr="00155647" w:rsidRDefault="006F20AD" w:rsidP="00A67D10">
      <w:pPr>
        <w:pStyle w:val="NoSpacing"/>
        <w:numPr>
          <w:ilvl w:val="0"/>
          <w:numId w:val="32"/>
        </w:numPr>
        <w:ind w:left="709" w:right="385"/>
        <w:rPr>
          <w:rFonts w:ascii="Times New RomanPSMT" w:hAnsi="Times New RomanPSMT"/>
          <w:sz w:val="24"/>
          <w:szCs w:val="24"/>
        </w:rPr>
      </w:pPr>
      <w:r w:rsidRPr="00155647">
        <w:rPr>
          <w:rFonts w:ascii="Times New RomanPSMT" w:hAnsi="Times New RomanPSMT"/>
          <w:sz w:val="24"/>
          <w:szCs w:val="24"/>
        </w:rPr>
        <w:t xml:space="preserve">Jesus knew that by now everything had been completed; and in order to make the scripture come true, he said, “I am thirsty.”  </w:t>
      </w:r>
    </w:p>
    <w:p w:rsidR="006F20AD" w:rsidRPr="00155647" w:rsidRDefault="006F20AD" w:rsidP="00A67D10">
      <w:pPr>
        <w:pStyle w:val="NoSpacing"/>
        <w:ind w:left="709" w:right="385"/>
        <w:rPr>
          <w:rFonts w:ascii="Times New RomanPSMT" w:hAnsi="Times New RomanPSMT"/>
          <w:sz w:val="24"/>
          <w:szCs w:val="24"/>
        </w:rPr>
      </w:pPr>
      <w:r w:rsidRPr="00155647">
        <w:rPr>
          <w:rFonts w:ascii="Times New RomanPSMT" w:hAnsi="Times New RomanPSMT"/>
          <w:sz w:val="24"/>
          <w:szCs w:val="24"/>
        </w:rPr>
        <w:t>A bowl was there, full of cheap wine; so a sponge was soaked in the wine, put  on a stalk of hyssop, and lifted up to his lips.</w:t>
      </w:r>
    </w:p>
    <w:p w:rsidR="00696B60" w:rsidRPr="00155647" w:rsidRDefault="006F20AD" w:rsidP="00A67D10">
      <w:pPr>
        <w:pStyle w:val="NoSpacing"/>
        <w:ind w:left="709" w:right="385"/>
        <w:rPr>
          <w:rFonts w:ascii="Times New RomanPSMT" w:hAnsi="Times New RomanPSMT"/>
          <w:sz w:val="24"/>
          <w:szCs w:val="24"/>
        </w:rPr>
      </w:pPr>
      <w:r w:rsidRPr="00155647">
        <w:rPr>
          <w:rFonts w:ascii="Times New RomanPSMT" w:hAnsi="Times New RomanPSMT"/>
          <w:sz w:val="24"/>
          <w:szCs w:val="24"/>
        </w:rPr>
        <w:t xml:space="preserve">Jesus drank the wine and said </w:t>
      </w:r>
      <w:r w:rsidRPr="00155647">
        <w:rPr>
          <w:rFonts w:ascii="Times New RomanPSMT" w:hAnsi="Times New RomanPSMT"/>
          <w:b/>
          <w:sz w:val="24"/>
          <w:szCs w:val="24"/>
        </w:rPr>
        <w:t>“it is finished!”</w:t>
      </w:r>
      <w:r w:rsidRPr="00155647">
        <w:rPr>
          <w:rFonts w:ascii="Times New RomanPSMT" w:hAnsi="Times New RomanPSMT"/>
          <w:sz w:val="24"/>
          <w:szCs w:val="24"/>
        </w:rPr>
        <w:t xml:space="preserve"> Then he bowed his head and died (John 19: 28-30).  </w:t>
      </w:r>
    </w:p>
    <w:p w:rsidR="006F20AD" w:rsidRPr="00790D38" w:rsidRDefault="006F20AD" w:rsidP="00790D38">
      <w:pPr>
        <w:pStyle w:val="NoSpacing"/>
        <w:ind w:left="426" w:right="385"/>
        <w:rPr>
          <w:rFonts w:ascii="Times New Roman" w:hAnsi="Times New Roman"/>
          <w:sz w:val="24"/>
          <w:szCs w:val="24"/>
        </w:rPr>
      </w:pPr>
      <w:r w:rsidRPr="00790D38">
        <w:rPr>
          <w:rFonts w:ascii="Times New Roman" w:hAnsi="Times New Roman"/>
          <w:sz w:val="24"/>
          <w:szCs w:val="24"/>
        </w:rPr>
        <w:t xml:space="preserve"> </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In </w:t>
      </w:r>
      <w:r w:rsidR="00F63BD6">
        <w:rPr>
          <w:rFonts w:ascii="Times New RomanPSMT" w:hAnsi="Times New RomanPSMT"/>
          <w:sz w:val="24"/>
        </w:rPr>
        <w:t>(</w:t>
      </w:r>
      <w:r w:rsidRPr="00337EE2">
        <w:rPr>
          <w:rFonts w:ascii="Times New RomanPSMT" w:hAnsi="Times New RomanPSMT"/>
          <w:sz w:val="24"/>
        </w:rPr>
        <w:t>1</w:t>
      </w:r>
      <w:r w:rsidR="00F63BD6">
        <w:rPr>
          <w:rFonts w:ascii="Times New RomanPSMT" w:hAnsi="Times New RomanPSMT"/>
          <w:sz w:val="24"/>
        </w:rPr>
        <w:t>)</w:t>
      </w:r>
      <w:r w:rsidRPr="00337EE2">
        <w:rPr>
          <w:rFonts w:ascii="Times New RomanPSMT" w:hAnsi="Times New RomanPSMT"/>
          <w:sz w:val="24"/>
        </w:rPr>
        <w:t xml:space="preserve">, one expects Christ to join Peter in the defense against His assault, or at least support Peter’s effort at defending Him, but He does not subscribe to that. He rather chooses to suffer than to engage in a physical battle with anyone. Therefore, He quickly stops Peter who had already cut off </w:t>
      </w:r>
      <w:proofErr w:type="spellStart"/>
      <w:r w:rsidRPr="00337EE2">
        <w:rPr>
          <w:rFonts w:ascii="Times New RomanPSMT" w:hAnsi="Times New RomanPSMT"/>
          <w:sz w:val="24"/>
        </w:rPr>
        <w:t>Malchus</w:t>
      </w:r>
      <w:proofErr w:type="spellEnd"/>
      <w:r w:rsidRPr="00337EE2">
        <w:rPr>
          <w:rFonts w:ascii="Times New RomanPSMT" w:hAnsi="Times New RomanPSMT"/>
          <w:sz w:val="24"/>
        </w:rPr>
        <w:t xml:space="preserve">’ right ear. It can be observed from His words that He actually bears no grudges against His accusers and arresters. Thus, by using the rhetorical question, “Do you think that I will not drink the cup of suffering which my Father has given me”, He takes the blame away from detractors, and this agrees with </w:t>
      </w:r>
      <w:proofErr w:type="spellStart"/>
      <w:r w:rsidRPr="00337EE2">
        <w:rPr>
          <w:rFonts w:ascii="Times New RomanPSMT" w:hAnsi="Times New RomanPSMT"/>
          <w:sz w:val="24"/>
        </w:rPr>
        <w:t>Holzapfel</w:t>
      </w:r>
      <w:proofErr w:type="spellEnd"/>
      <w:r w:rsidR="00790D38" w:rsidRPr="00337EE2">
        <w:rPr>
          <w:rFonts w:ascii="Times New RomanPSMT" w:hAnsi="Times New RomanPSMT"/>
          <w:sz w:val="24"/>
        </w:rPr>
        <w:t xml:space="preserve"> (2006: </w:t>
      </w:r>
      <w:r w:rsidRPr="00337EE2">
        <w:rPr>
          <w:rFonts w:ascii="Times New RomanPSMT" w:hAnsi="Times New RomanPSMT"/>
          <w:sz w:val="24"/>
        </w:rPr>
        <w:t xml:space="preserve">181) who says that “He helps His opponent, even in the midst of His own danger”. In the same vein, Jesus in </w:t>
      </w:r>
      <w:r w:rsidR="00F63BD6">
        <w:rPr>
          <w:rFonts w:ascii="Times New RomanPSMT" w:hAnsi="Times New RomanPSMT"/>
          <w:sz w:val="24"/>
        </w:rPr>
        <w:t>(</w:t>
      </w:r>
      <w:r w:rsidRPr="00337EE2">
        <w:rPr>
          <w:rFonts w:ascii="Times New RomanPSMT" w:hAnsi="Times New RomanPSMT"/>
          <w:sz w:val="24"/>
        </w:rPr>
        <w:t>2</w:t>
      </w:r>
      <w:r w:rsidR="00F63BD6">
        <w:rPr>
          <w:rFonts w:ascii="Times New RomanPSMT" w:hAnsi="Times New RomanPSMT"/>
          <w:sz w:val="24"/>
        </w:rPr>
        <w:t>)</w:t>
      </w:r>
      <w:r w:rsidRPr="00337EE2">
        <w:rPr>
          <w:rFonts w:ascii="Times New RomanPSMT" w:hAnsi="Times New RomanPSMT"/>
          <w:sz w:val="24"/>
        </w:rPr>
        <w:t xml:space="preserve"> was mockingly offered a cheap wine which He drank without hurling insults on the people. He rather says “it is finished” when He is done drinking it. Obviously, </w:t>
      </w:r>
      <w:proofErr w:type="spellStart"/>
      <w:r w:rsidRPr="00337EE2">
        <w:rPr>
          <w:rFonts w:ascii="Times New RomanPSMT" w:hAnsi="Times New RomanPSMT"/>
          <w:sz w:val="24"/>
        </w:rPr>
        <w:t>Jesus’</w:t>
      </w:r>
      <w:r w:rsidR="007B6294">
        <w:rPr>
          <w:rFonts w:ascii="Times New RomanPSMT" w:hAnsi="Times New RomanPSMT"/>
          <w:sz w:val="24"/>
        </w:rPr>
        <w:t>s</w:t>
      </w:r>
      <w:proofErr w:type="spellEnd"/>
      <w:r w:rsidRPr="00337EE2">
        <w:rPr>
          <w:rFonts w:ascii="Times New RomanPSMT" w:hAnsi="Times New RomanPSMT"/>
          <w:sz w:val="24"/>
        </w:rPr>
        <w:t xml:space="preserve"> utterance here does not give the people a negative face. His words only show that He has completed that which is expected of Him. </w:t>
      </w:r>
    </w:p>
    <w:p w:rsidR="007B6294" w:rsidRDefault="007B6294"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polite strategies discussed so far above have observably been </w:t>
      </w:r>
      <w:proofErr w:type="spellStart"/>
      <w:r w:rsidRPr="00337EE2">
        <w:rPr>
          <w:rFonts w:ascii="Times New RomanPSMT" w:hAnsi="Times New RomanPSMT"/>
          <w:sz w:val="24"/>
        </w:rPr>
        <w:t>realised</w:t>
      </w:r>
      <w:proofErr w:type="spellEnd"/>
      <w:r w:rsidRPr="00337EE2">
        <w:rPr>
          <w:rFonts w:ascii="Times New RomanPSMT" w:hAnsi="Times New RomanPSMT"/>
          <w:sz w:val="24"/>
        </w:rPr>
        <w:t xml:space="preserve"> through a number of linguistic structures and functions. They include imperative, interrogative and declarative. As regards imperative, Jesus uses it during His arrest to make Peter withdraw his sword. This as seen in Text 1 will be reproduced for clarity as follows: </w:t>
      </w:r>
    </w:p>
    <w:p w:rsidR="00A67D10" w:rsidRDefault="00A67D10" w:rsidP="00790D38">
      <w:pPr>
        <w:pStyle w:val="NoSpacing"/>
        <w:jc w:val="both"/>
        <w:rPr>
          <w:rFonts w:ascii="Times New Roman" w:hAnsi="Times New Roman"/>
          <w:sz w:val="24"/>
        </w:rPr>
      </w:pP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 xml:space="preserve">Simon </w:t>
      </w:r>
      <w:r w:rsidRPr="00155647">
        <w:rPr>
          <w:rFonts w:ascii="Times New RomanPSMT" w:hAnsi="Times New RomanPSMT"/>
          <w:spacing w:val="-9"/>
          <w:sz w:val="24"/>
        </w:rPr>
        <w:t xml:space="preserve">Peter, </w:t>
      </w:r>
      <w:r w:rsidRPr="00155647">
        <w:rPr>
          <w:rFonts w:ascii="Times New RomanPSMT" w:hAnsi="Times New RomanPSMT"/>
          <w:sz w:val="24"/>
        </w:rPr>
        <w:t>who had a sword,</w:t>
      </w:r>
      <w:r w:rsidRPr="00155647">
        <w:rPr>
          <w:rFonts w:ascii="Times New RomanPSMT" w:hAnsi="Times New RomanPSMT"/>
          <w:spacing w:val="13"/>
          <w:sz w:val="24"/>
        </w:rPr>
        <w:t xml:space="preserve"> </w:t>
      </w:r>
      <w:r w:rsidRPr="00155647">
        <w:rPr>
          <w:rFonts w:ascii="Times New RomanPSMT" w:hAnsi="Times New RomanPSMT"/>
          <w:sz w:val="24"/>
        </w:rPr>
        <w:t xml:space="preserve">drew it and struck the High Priest's slave, cutting off his right ear. The name of the slave was </w:t>
      </w:r>
      <w:proofErr w:type="spellStart"/>
      <w:r w:rsidRPr="00155647">
        <w:rPr>
          <w:rFonts w:ascii="Times New RomanPSMT" w:hAnsi="Times New RomanPSMT"/>
          <w:sz w:val="24"/>
        </w:rPr>
        <w:t>Malchus</w:t>
      </w:r>
      <w:proofErr w:type="spellEnd"/>
      <w:r w:rsidRPr="00155647">
        <w:rPr>
          <w:rFonts w:ascii="Times New RomanPSMT" w:hAnsi="Times New RomanPSMT"/>
          <w:sz w:val="24"/>
        </w:rPr>
        <w:t>.</w:t>
      </w:r>
    </w:p>
    <w:p w:rsidR="00790D38"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 xml:space="preserve">Jesus said to Peter, </w:t>
      </w:r>
      <w:r w:rsidRPr="00155647">
        <w:rPr>
          <w:rFonts w:ascii="Times New RomanPSMT" w:hAnsi="Times New RomanPSMT"/>
          <w:b/>
          <w:sz w:val="24"/>
        </w:rPr>
        <w:t>“Put your sword in its place!</w:t>
      </w:r>
      <w:r w:rsidRPr="00155647">
        <w:rPr>
          <w:rFonts w:ascii="Times New RomanPSMT" w:hAnsi="Times New RomanPSMT"/>
          <w:sz w:val="24"/>
        </w:rPr>
        <w:t xml:space="preserve"> Do you think that I will not drink the cup of suffering which my Father has given me?” (John 18: 10-11).</w:t>
      </w:r>
    </w:p>
    <w:p w:rsidR="00696B60" w:rsidRPr="00696B60" w:rsidRDefault="00696B60" w:rsidP="00696B60">
      <w:pPr>
        <w:pStyle w:val="NoSpacing"/>
        <w:ind w:left="426" w:right="385"/>
        <w:jc w:val="both"/>
        <w:rPr>
          <w:rFonts w:ascii="Times New Roman" w:hAnsi="Times New Roman"/>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In terms of interrogative, it manifests in the form of rhetorical question during the arrest of Jesus as seen in Text 1. This is significant in the words of Jesus to Peter when He reveals to Peter the fact that He has been destined to suffer. Thus, He says “Do you think that I will not drink the cup of suffering which my Father has given </w:t>
      </w:r>
      <w:r w:rsidRPr="00337EE2">
        <w:rPr>
          <w:rFonts w:ascii="Times New RomanPSMT" w:hAnsi="Times New RomanPSMT"/>
          <w:sz w:val="24"/>
        </w:rPr>
        <w:lastRenderedPageBreak/>
        <w:t>me?” With respect to declarative, Jesus employs it in two ways during His crucifixion as shown in Text 2</w:t>
      </w:r>
      <w:r w:rsidRPr="00337EE2">
        <w:rPr>
          <w:rFonts w:ascii="Times New RomanPSMT" w:hAnsi="Times New RomanPSMT"/>
          <w:b/>
          <w:sz w:val="24"/>
        </w:rPr>
        <w:t xml:space="preserve"> </w:t>
      </w:r>
      <w:r w:rsidRPr="00337EE2">
        <w:rPr>
          <w:rFonts w:ascii="Times New RomanPSMT" w:hAnsi="Times New RomanPSMT"/>
          <w:sz w:val="24"/>
        </w:rPr>
        <w:t>to pass information to the people.  In the first place, He uses it to inform the people that He is thirsty, while in the second place, He makes use of it to let the people know that He has completed a task. Hence He says “I am thirsty”, and after drinking the cheap wine offered to Him says again “It is finished!”</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Politic/appropriate strategies</w:t>
      </w:r>
    </w:p>
    <w:p w:rsidR="006F20AD" w:rsidRPr="00696B60" w:rsidRDefault="006F20AD" w:rsidP="00337EE2">
      <w:pPr>
        <w:pStyle w:val="NoSpacing"/>
        <w:rPr>
          <w:rFonts w:ascii="Times New Roman" w:hAnsi="Times New Roman"/>
          <w:sz w:val="24"/>
        </w:rPr>
      </w:pPr>
      <w:r w:rsidRPr="00337EE2">
        <w:rPr>
          <w:rFonts w:ascii="Times New RomanPSMT" w:hAnsi="Times New RomanPSMT"/>
          <w:sz w:val="24"/>
        </w:rPr>
        <w:t xml:space="preserve">These are strategies that do not affect </w:t>
      </w:r>
      <w:proofErr w:type="spellStart"/>
      <w:r w:rsidRPr="00337EE2">
        <w:rPr>
          <w:rFonts w:ascii="Times New RomanPSMT" w:hAnsi="Times New RomanPSMT"/>
          <w:sz w:val="24"/>
        </w:rPr>
        <w:t>interactants</w:t>
      </w:r>
      <w:proofErr w:type="spellEnd"/>
      <w:r w:rsidRPr="00337EE2">
        <w:rPr>
          <w:rFonts w:ascii="Times New RomanPSMT" w:hAnsi="Times New RomanPSMT"/>
          <w:sz w:val="24"/>
        </w:rPr>
        <w:t xml:space="preserve">’ face badly. As a result, they do not give rise to offences. </w:t>
      </w:r>
      <w:r w:rsidRPr="00337EE2">
        <w:rPr>
          <w:rFonts w:ascii="Times New RomanPSMT" w:hAnsi="Times New RomanPSMT"/>
          <w:color w:val="000000"/>
          <w:sz w:val="24"/>
        </w:rPr>
        <w:t>They are most often seen as norms, paybacks or what is expected in an interaction</w:t>
      </w:r>
      <w:r w:rsidRPr="00337EE2">
        <w:rPr>
          <w:rFonts w:ascii="Times New RomanPSMT" w:hAnsi="Times New RomanPSMT"/>
          <w:sz w:val="24"/>
        </w:rPr>
        <w:t>. In the data, these three categories of politic/appropriate strategies above are also applicable namely: norms, paybacks and what is expected. The first one, that is norms, relates to Jesus and those that came to arrest Him; the second one, that is paybacks, applies in the interaction between Jesus and one of the guards; while the third one, that is what is expected, relates to Jesus and Pilate. Let us take some instances demonstrating this below:</w:t>
      </w:r>
    </w:p>
    <w:p w:rsidR="00337EE2" w:rsidRDefault="00337EE2" w:rsidP="00696B60">
      <w:pPr>
        <w:pStyle w:val="NoSpacing"/>
        <w:jc w:val="both"/>
        <w:rPr>
          <w:rFonts w:ascii="Times New Roman" w:hAnsi="Times New Roman"/>
          <w:sz w:val="24"/>
        </w:rPr>
      </w:pPr>
    </w:p>
    <w:p w:rsidR="006F20AD" w:rsidRPr="00155647" w:rsidRDefault="006F20AD" w:rsidP="00A67D10">
      <w:pPr>
        <w:pStyle w:val="NoSpacing"/>
        <w:numPr>
          <w:ilvl w:val="0"/>
          <w:numId w:val="32"/>
        </w:numPr>
        <w:ind w:right="385"/>
        <w:jc w:val="both"/>
        <w:rPr>
          <w:rFonts w:ascii="Times New RomanPSMT" w:hAnsi="Times New RomanPSMT"/>
          <w:b/>
          <w:sz w:val="24"/>
        </w:rPr>
      </w:pPr>
      <w:r w:rsidRPr="00155647">
        <w:rPr>
          <w:rFonts w:ascii="Times New RomanPSMT" w:hAnsi="Times New RomanPSMT"/>
          <w:sz w:val="24"/>
        </w:rPr>
        <w:t xml:space="preserve">Jesus knew everything that was going to happen to him, so he stepped forward and asked them, </w:t>
      </w:r>
      <w:r w:rsidRPr="00155647">
        <w:rPr>
          <w:rFonts w:ascii="Times New RomanPSMT" w:hAnsi="Times New RomanPSMT"/>
          <w:b/>
          <w:sz w:val="24"/>
        </w:rPr>
        <w:t>“Who is it you are looking for?”</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b/>
          <w:sz w:val="24"/>
        </w:rPr>
        <w:t>“Jesus of Nazareth,” they answered, “I am he,” he said.</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Judas the traitor was standing there with them.</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When Jesus said to them, I am</w:t>
      </w:r>
      <w:r w:rsidR="00696B60" w:rsidRPr="00155647">
        <w:rPr>
          <w:rFonts w:ascii="Times New RomanPSMT" w:hAnsi="Times New RomanPSMT"/>
          <w:spacing w:val="94"/>
          <w:sz w:val="24"/>
        </w:rPr>
        <w:t xml:space="preserve"> </w:t>
      </w:r>
      <w:proofErr w:type="gramStart"/>
      <w:r w:rsidRPr="00155647">
        <w:rPr>
          <w:rFonts w:ascii="Times New RomanPSMT" w:hAnsi="Times New RomanPSMT"/>
          <w:sz w:val="24"/>
        </w:rPr>
        <w:t>he,</w:t>
      </w:r>
      <w:proofErr w:type="gramEnd"/>
      <w:r w:rsidRPr="00155647">
        <w:rPr>
          <w:rFonts w:ascii="Times New RomanPSMT" w:hAnsi="Times New RomanPSMT"/>
          <w:sz w:val="24"/>
        </w:rPr>
        <w:t xml:space="preserve"> they moved back and fell to the ground.</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sz w:val="24"/>
        </w:rPr>
        <w:t xml:space="preserve">Again Jesus asked them, </w:t>
      </w:r>
      <w:r w:rsidRPr="00155647">
        <w:rPr>
          <w:rFonts w:ascii="Times New RomanPSMT" w:hAnsi="Times New RomanPSMT"/>
          <w:b/>
          <w:sz w:val="24"/>
        </w:rPr>
        <w:t>“Who is it you are looking for?”</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b/>
          <w:sz w:val="24"/>
        </w:rPr>
        <w:t>“Jesus of Nazareth,” they said.</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b/>
          <w:sz w:val="24"/>
        </w:rPr>
        <w:t>“I have already told you that I am he,” Jesus said.</w:t>
      </w:r>
      <w:r w:rsidRPr="00155647">
        <w:rPr>
          <w:rFonts w:ascii="Times New RomanPSMT" w:hAnsi="Times New RomanPSMT"/>
          <w:sz w:val="24"/>
        </w:rPr>
        <w:t xml:space="preserve"> “If, then, you are looking    for me let these others go” (John 18: 4-8).</w:t>
      </w:r>
    </w:p>
    <w:p w:rsidR="00696B60" w:rsidRPr="00155647" w:rsidRDefault="00696B60" w:rsidP="00696B60">
      <w:pPr>
        <w:pStyle w:val="NoSpacing"/>
        <w:jc w:val="both"/>
        <w:rPr>
          <w:rFonts w:ascii="Times New RomanPSMT" w:hAnsi="Times New RomanPSMT"/>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When Jesus said this, one of the guards there slapped him and said, “How dare you talk like that to the High Priest!”</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Jesus answered him, “</w:t>
      </w:r>
      <w:r w:rsidRPr="00155647">
        <w:rPr>
          <w:rFonts w:ascii="Times New RomanPSMT" w:hAnsi="Times New RomanPSMT"/>
          <w:b/>
          <w:sz w:val="24"/>
        </w:rPr>
        <w:t>If I have said anything wrong, tell everyone here   what it was. But if I am right in what I have said, why do you hit me?”</w:t>
      </w:r>
      <w:r w:rsidRPr="00155647">
        <w:rPr>
          <w:rFonts w:ascii="Times New RomanPSMT" w:hAnsi="Times New RomanPSMT"/>
          <w:sz w:val="24"/>
        </w:rPr>
        <w:t xml:space="preserve"> (John 18: 22-23). </w:t>
      </w:r>
    </w:p>
    <w:p w:rsidR="00696B60" w:rsidRPr="00155647" w:rsidRDefault="00696B60" w:rsidP="00696B60">
      <w:pPr>
        <w:pStyle w:val="NoSpacing"/>
        <w:jc w:val="both"/>
        <w:rPr>
          <w:rFonts w:ascii="Times New RomanPSMT" w:hAnsi="Times New RomanPSMT"/>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Pilate said to him, “You will not speak to me? Remember, I have the authority to set you free and also to have you crucified.”</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 xml:space="preserve">Jesus answered, </w:t>
      </w:r>
      <w:r w:rsidRPr="00155647">
        <w:rPr>
          <w:rFonts w:ascii="Times New RomanPSMT" w:hAnsi="Times New RomanPSMT"/>
          <w:b/>
          <w:sz w:val="24"/>
        </w:rPr>
        <w:t>“You have authority over me only because it was given to you by God.</w:t>
      </w:r>
      <w:r w:rsidRPr="00155647">
        <w:rPr>
          <w:rFonts w:ascii="Times New RomanPSMT" w:hAnsi="Times New RomanPSMT"/>
          <w:sz w:val="24"/>
        </w:rPr>
        <w:t xml:space="preserve"> So the man who handed me over to you is guilty of worse sin (John 19: 10-11).</w:t>
      </w:r>
    </w:p>
    <w:p w:rsidR="00696B60" w:rsidRPr="00696B60" w:rsidRDefault="00696B60" w:rsidP="00696B60">
      <w:pPr>
        <w:pStyle w:val="NoSpacing"/>
        <w:jc w:val="both"/>
        <w:rPr>
          <w:rFonts w:ascii="Times New Roman" w:hAnsi="Times New Roman"/>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lastRenderedPageBreak/>
        <w:t>The interaction in Text 3 takes place during the arrest of Jesus. The conversation is between Jesus and those that came to arrest Him which can be said to be appropriate as no one takes offence. None either is given a negative face.  The questions of Jesus are appropriately responded to by the people. Also, Christ’s follow-up statements after the people’s response are appropriate to the scenario. Therefore he asks them “Who is it you are looking for?” “Jesus of Nazareth,” they answered, “I am he,” he said.</w:t>
      </w:r>
      <w:r w:rsidR="00337EE2">
        <w:rPr>
          <w:rFonts w:ascii="Times New RomanPSMT" w:hAnsi="Times New RomanPSMT"/>
          <w:sz w:val="24"/>
        </w:rPr>
        <w:t xml:space="preserve"> </w:t>
      </w:r>
      <w:r w:rsidRPr="00337EE2">
        <w:rPr>
          <w:rFonts w:ascii="Times New RomanPSMT" w:hAnsi="Times New RomanPSMT"/>
          <w:sz w:val="24"/>
        </w:rPr>
        <w:t xml:space="preserve">In addition, during the trial of Jesus as observed in Text 4, Jesus does not defend Himself with weapons against the guard, but His words do. His response was just a payback to the words of the guard.  Therefore, it can be observed from His words that He is innocent of the accusations </w:t>
      </w:r>
      <w:proofErr w:type="spellStart"/>
      <w:r w:rsidRPr="00337EE2">
        <w:rPr>
          <w:rFonts w:ascii="Times New RomanPSMT" w:hAnsi="Times New RomanPSMT"/>
          <w:sz w:val="24"/>
        </w:rPr>
        <w:t>levelled</w:t>
      </w:r>
      <w:proofErr w:type="spellEnd"/>
      <w:r w:rsidRPr="00337EE2">
        <w:rPr>
          <w:rFonts w:ascii="Times New RomanPSMT" w:hAnsi="Times New RomanPSMT"/>
          <w:sz w:val="24"/>
        </w:rPr>
        <w:t xml:space="preserve"> against Him. Thus, He says “If I have said anything wrong, tell everyone here what it was. But if I am right in what I have said, why do you hit me?” This response of His here can best be explained as appropriate to the situation.</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Furthermore, in the event of Jesus’ trial in Text 5 above, the words of Jesus are just in line with that of Pilate. Pilate, who wants Christ to </w:t>
      </w:r>
      <w:proofErr w:type="spellStart"/>
      <w:r w:rsidRPr="00337EE2">
        <w:rPr>
          <w:rFonts w:ascii="Times New RomanPSMT" w:hAnsi="Times New RomanPSMT"/>
          <w:sz w:val="24"/>
        </w:rPr>
        <w:t>recognise</w:t>
      </w:r>
      <w:proofErr w:type="spellEnd"/>
      <w:r w:rsidRPr="00337EE2">
        <w:rPr>
          <w:rFonts w:ascii="Times New RomanPSMT" w:hAnsi="Times New RomanPSMT"/>
          <w:sz w:val="24"/>
        </w:rPr>
        <w:t xml:space="preserve"> his superiority over Him, calls His attention to the fact that he has the authority of both to grant Him freedom and to crucify Him. Therefore, Pilate says “Remember, I have the authority to set you free and also to have you crucified.”   On the other hand, Christ’s response shows that Pilate has no authority over Him if not that God gave him. Hence Jesus replies “You have authority over me only because it was given to you by God”. The interaction is about who has the authority over the other. Nevertheless, no offence is taken at the end.</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politic/appropriate strategies </w:t>
      </w:r>
      <w:proofErr w:type="spellStart"/>
      <w:r w:rsidRPr="00337EE2">
        <w:rPr>
          <w:rFonts w:ascii="Times New RomanPSMT" w:hAnsi="Times New RomanPSMT"/>
          <w:sz w:val="24"/>
        </w:rPr>
        <w:t>analysed</w:t>
      </w:r>
      <w:proofErr w:type="spellEnd"/>
      <w:r w:rsidRPr="00337EE2">
        <w:rPr>
          <w:rFonts w:ascii="Times New RomanPSMT" w:hAnsi="Times New RomanPSMT"/>
          <w:sz w:val="24"/>
        </w:rPr>
        <w:t xml:space="preserve"> above are obviously appreciated through some linguistic forms. The first one is declarative which is relevant to Text 3 and Text</w:t>
      </w:r>
      <w:r w:rsidRPr="00337EE2">
        <w:rPr>
          <w:rFonts w:ascii="Times New RomanPSMT" w:hAnsi="Times New RomanPSMT"/>
          <w:b/>
          <w:sz w:val="24"/>
        </w:rPr>
        <w:t xml:space="preserve"> </w:t>
      </w:r>
      <w:r w:rsidRPr="00337EE2">
        <w:rPr>
          <w:rFonts w:ascii="Times New RomanPSMT" w:hAnsi="Times New RomanPSMT"/>
          <w:sz w:val="24"/>
        </w:rPr>
        <w:t>5. In Text 3, it is informatively used during the arrest of Jesus. For instance, the reply of Jesus portrays this when He says “I am he”…  “I have already told you that I am he.” In Text 5,</w:t>
      </w:r>
      <w:r w:rsidRPr="00337EE2">
        <w:rPr>
          <w:rFonts w:ascii="Times New RomanPSMT" w:hAnsi="Times New RomanPSMT"/>
          <w:b/>
          <w:sz w:val="24"/>
        </w:rPr>
        <w:t xml:space="preserve"> </w:t>
      </w:r>
      <w:r w:rsidRPr="00337EE2">
        <w:rPr>
          <w:rFonts w:ascii="Times New RomanPSMT" w:hAnsi="Times New RomanPSMT"/>
          <w:sz w:val="24"/>
        </w:rPr>
        <w:t xml:space="preserve">it is used during the trial of Jesus in the conversation involving Pilate and Jesus. Pilate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to inform Jesus that he has the authority of both to grant Him freedom and to crucify Him, while Jesus on the other hand, employs it to let Pilate know that he has no authority over Him if not that God gave him. </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second one is interrogative which is applicable to the whole texts in politic/appropriate strategy. In Text 3, it is used by Jesus to seek information from the people who came to arrest Him. Hence he asks them two times “Who is it you are looking for?” Also, Jesus makes use of it in text 4 during His trial to inquire about why one of the guards hits Him. Therefore, He asks “But if I am right in what I have said, why do you hit me?” In Text 5, Pilate employs it while interrogating Jesus during His trial. Jesus does not want to respond to a particular question and Pilate says </w:t>
      </w:r>
      <w:r w:rsidRPr="00337EE2">
        <w:rPr>
          <w:rFonts w:ascii="Times New RomanPSMT" w:hAnsi="Times New RomanPSMT"/>
          <w:sz w:val="24"/>
        </w:rPr>
        <w:lastRenderedPageBreak/>
        <w:t xml:space="preserve">“you will not speak to me?’’  The third one is imperative which applies to Text 3 and Text 4. Jesus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in Text 3 to let those that came to arrest Him know the condition for His arrest. Consequently, He says “If, then, you are looking for me let these others go.” Again in Text 4, Jesus uses it while demanding that the guard who hits him tells everybody what He did wrong. Thus He says “If I have said anything wrong, tell everyone here what it was.” The negatively marked strategies are strategies that breach social norms. They badly affect the participants’ </w:t>
      </w:r>
      <w:r w:rsidR="009C7A35" w:rsidRPr="00337EE2">
        <w:rPr>
          <w:rFonts w:ascii="Times New RomanPSMT" w:hAnsi="Times New RomanPSMT"/>
          <w:sz w:val="24"/>
        </w:rPr>
        <w:t>self image</w:t>
      </w:r>
      <w:r w:rsidRPr="00337EE2">
        <w:rPr>
          <w:rFonts w:ascii="Times New RomanPSMT" w:hAnsi="Times New RomanPSMT"/>
          <w:sz w:val="24"/>
        </w:rPr>
        <w:t>. They include non-politic/inappropriate strategy, over polite strategy and impolite strategy.</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Non-politic/inappropriate strategies</w:t>
      </w:r>
    </w:p>
    <w:p w:rsidR="006F20AD" w:rsidRDefault="006F20AD" w:rsidP="00337EE2">
      <w:pPr>
        <w:pStyle w:val="NoSpacing"/>
        <w:rPr>
          <w:rFonts w:ascii="Times New Roman" w:hAnsi="Times New Roman"/>
          <w:sz w:val="24"/>
        </w:rPr>
      </w:pPr>
      <w:r w:rsidRPr="00337EE2">
        <w:rPr>
          <w:rFonts w:ascii="Times New RomanPSMT" w:hAnsi="Times New RomanPSMT"/>
          <w:sz w:val="24"/>
        </w:rPr>
        <w:t>These strategies pose threats to interlocutors’ self image and in which offence can be taken. There are three examples of this in the data. These examples occur during the trial of Jesus. The first example manifests in the interaction between Jesus and the High Priest, the second instance applies to Pilate and the crowd, while the third example is applicable to Jesus in His interaction with Pilate. Let us take some instances il</w:t>
      </w:r>
      <w:r w:rsidR="00696B60" w:rsidRPr="00337EE2">
        <w:rPr>
          <w:rFonts w:ascii="Times New RomanPSMT" w:hAnsi="Times New RomanPSMT"/>
          <w:sz w:val="24"/>
        </w:rPr>
        <w:t>lustrating this below:</w:t>
      </w:r>
    </w:p>
    <w:p w:rsidR="00337EE2" w:rsidRDefault="00337EE2" w:rsidP="00696B60">
      <w:pPr>
        <w:pStyle w:val="NoSpacing"/>
        <w:jc w:val="both"/>
        <w:rPr>
          <w:rFonts w:ascii="Times New Roman" w:hAnsi="Times New Roman"/>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The High Priest questioned Jesus about his disciples and about his teaching.</w:t>
      </w:r>
    </w:p>
    <w:p w:rsidR="006F20AD" w:rsidRPr="00155647" w:rsidRDefault="006F20AD" w:rsidP="00155647">
      <w:pPr>
        <w:pStyle w:val="NoSpacing"/>
        <w:ind w:left="720" w:right="385"/>
        <w:jc w:val="both"/>
        <w:rPr>
          <w:rFonts w:ascii="Times New RomanPSMT" w:hAnsi="Times New RomanPSMT"/>
          <w:b/>
          <w:sz w:val="24"/>
        </w:rPr>
      </w:pPr>
      <w:r w:rsidRPr="00155647">
        <w:rPr>
          <w:rFonts w:ascii="Times New RomanPSMT" w:hAnsi="Times New RomanPSMT"/>
          <w:sz w:val="24"/>
        </w:rPr>
        <w:t>Jesus answered, “I have always spoken publicly to everyone; all my teaching was done in the synagogues and in the temple, where all people come.</w:t>
      </w:r>
      <w:r w:rsidRPr="00155647">
        <w:rPr>
          <w:rFonts w:ascii="Times New RomanPSMT" w:hAnsi="Times New RomanPSMT"/>
          <w:b/>
          <w:sz w:val="24"/>
        </w:rPr>
        <w:t xml:space="preserve"> I have never said anything in secret.</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b/>
          <w:sz w:val="24"/>
        </w:rPr>
        <w:t>Why, then, do you question me? Question the people who heard me. Ask them what I said</w:t>
      </w:r>
      <w:r w:rsidRPr="00155647">
        <w:rPr>
          <w:rFonts w:ascii="Times New RomanPSMT" w:hAnsi="Times New RomanPSMT"/>
          <w:sz w:val="24"/>
        </w:rPr>
        <w:t>” (John 18: 19-21).</w:t>
      </w:r>
    </w:p>
    <w:p w:rsidR="006F20AD" w:rsidRPr="00155647" w:rsidRDefault="006F20AD" w:rsidP="00155647">
      <w:pPr>
        <w:pStyle w:val="NoSpacing"/>
        <w:numPr>
          <w:ilvl w:val="0"/>
          <w:numId w:val="32"/>
        </w:numPr>
        <w:spacing w:before="240"/>
        <w:ind w:right="385"/>
        <w:jc w:val="both"/>
        <w:rPr>
          <w:rFonts w:ascii="Times New RomanPSMT" w:hAnsi="Times New RomanPSMT"/>
          <w:sz w:val="24"/>
        </w:rPr>
      </w:pPr>
      <w:r w:rsidRPr="00155647">
        <w:rPr>
          <w:rFonts w:ascii="Times New RomanPSMT" w:hAnsi="Times New RomanPSMT"/>
          <w:sz w:val="24"/>
        </w:rPr>
        <w:t>So Pilate went outside to them and asked, “What do you accuse this man of?”</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 xml:space="preserve">Their answer was, </w:t>
      </w:r>
      <w:r w:rsidRPr="00155647">
        <w:rPr>
          <w:rFonts w:ascii="Times New RomanPSMT" w:hAnsi="Times New RomanPSMT"/>
          <w:b/>
          <w:sz w:val="24"/>
        </w:rPr>
        <w:t>“we would not have brought him to you if he had not committed a crime”</w:t>
      </w:r>
      <w:r w:rsidRPr="00155647">
        <w:rPr>
          <w:rFonts w:ascii="Times New RomanPSMT" w:hAnsi="Times New RomanPSMT"/>
          <w:sz w:val="24"/>
        </w:rPr>
        <w:t xml:space="preserve"> (John 18: 29-30).</w:t>
      </w:r>
    </w:p>
    <w:p w:rsidR="006F20AD" w:rsidRPr="00155647" w:rsidRDefault="006F20AD" w:rsidP="00155647">
      <w:pPr>
        <w:pStyle w:val="NoSpacing"/>
        <w:numPr>
          <w:ilvl w:val="0"/>
          <w:numId w:val="32"/>
        </w:numPr>
        <w:spacing w:before="240"/>
        <w:ind w:right="385"/>
        <w:jc w:val="both"/>
        <w:rPr>
          <w:rFonts w:ascii="Times New RomanPSMT" w:hAnsi="Times New RomanPSMT"/>
          <w:sz w:val="24"/>
        </w:rPr>
      </w:pPr>
      <w:r w:rsidRPr="00155647">
        <w:rPr>
          <w:rFonts w:ascii="Times New RomanPSMT" w:hAnsi="Times New RomanPSMT"/>
          <w:sz w:val="24"/>
        </w:rPr>
        <w:t>Pilate went back into the palace and called Jesus. “Are you the king of the Jews?” he asked him.</w:t>
      </w:r>
    </w:p>
    <w:p w:rsidR="006F20AD" w:rsidRPr="00155647" w:rsidRDefault="006F20AD" w:rsidP="00155647">
      <w:pPr>
        <w:pStyle w:val="NoSpacing"/>
        <w:ind w:left="720" w:right="385"/>
        <w:jc w:val="both"/>
        <w:rPr>
          <w:rFonts w:ascii="Times New RomanPSMT" w:hAnsi="Times New RomanPSMT"/>
          <w:b/>
          <w:sz w:val="24"/>
        </w:rPr>
      </w:pPr>
      <w:r w:rsidRPr="00155647">
        <w:rPr>
          <w:rFonts w:ascii="Times New RomanPSMT" w:hAnsi="Times New RomanPSMT"/>
          <w:sz w:val="24"/>
        </w:rPr>
        <w:t xml:space="preserve">Jesus answered, </w:t>
      </w:r>
      <w:r w:rsidRPr="00155647">
        <w:rPr>
          <w:rFonts w:ascii="Times New RomanPSMT" w:hAnsi="Times New RomanPSMT"/>
          <w:b/>
          <w:sz w:val="24"/>
        </w:rPr>
        <w:t>“Does this question come from you or have others told you about me?”</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Pilate replied, “Do you think I am a Jew? It was you</w:t>
      </w:r>
      <w:r w:rsidR="001B305D">
        <w:rPr>
          <w:rFonts w:ascii="Times New RomanPSMT" w:hAnsi="Times New RomanPSMT"/>
          <w:sz w:val="24"/>
        </w:rPr>
        <w:t xml:space="preserve">r own people and the chief </w:t>
      </w:r>
      <w:r w:rsidRPr="00155647">
        <w:rPr>
          <w:rFonts w:ascii="Times New RomanPSMT" w:hAnsi="Times New RomanPSMT"/>
          <w:sz w:val="24"/>
        </w:rPr>
        <w:t>priests who handed you over to me. What have you done?”</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 xml:space="preserve">Jesus said, </w:t>
      </w:r>
      <w:r w:rsidRPr="001B305D">
        <w:rPr>
          <w:rFonts w:ascii="Times New RomanPSMT" w:hAnsi="Times New RomanPSMT"/>
          <w:b/>
          <w:sz w:val="24"/>
        </w:rPr>
        <w:t>“My kingdom does not belong to this world; if my kingdom belong to this world, my followers would fight the Jewish authorities.</w:t>
      </w:r>
      <w:r w:rsidRPr="001B305D">
        <w:rPr>
          <w:rFonts w:ascii="Times New RomanPSMT" w:hAnsi="Times New RomanPSMT"/>
          <w:sz w:val="24"/>
        </w:rPr>
        <w:t xml:space="preserve"> No, my kingdom does not belong here?”</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lastRenderedPageBreak/>
        <w:t>So Pilate asked him, “Are you a king then?”</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 xml:space="preserve">Jesus answered, </w:t>
      </w:r>
      <w:r w:rsidRPr="001B305D">
        <w:rPr>
          <w:rFonts w:ascii="Times New RomanPSMT" w:hAnsi="Times New RomanPSMT"/>
          <w:b/>
          <w:sz w:val="24"/>
        </w:rPr>
        <w:t>“You say that I am a king.</w:t>
      </w:r>
      <w:r w:rsidRPr="001B305D">
        <w:rPr>
          <w:rFonts w:ascii="Times New RomanPSMT" w:hAnsi="Times New RomanPSMT"/>
          <w:sz w:val="24"/>
        </w:rPr>
        <w:t xml:space="preserve"> I was born and came into the world for this one purpose, to speak about the truth. Whoever belongs to the truth listens to me (John 18: 33-37). </w:t>
      </w:r>
    </w:p>
    <w:p w:rsidR="00696B60" w:rsidRPr="001B305D" w:rsidRDefault="00696B60" w:rsidP="00696B60">
      <w:pPr>
        <w:pStyle w:val="NoSpacing"/>
        <w:jc w:val="both"/>
        <w:rPr>
          <w:rFonts w:ascii="Times New RomanPSMT" w:hAnsi="Times New RomanPSMT"/>
          <w:sz w:val="24"/>
        </w:rPr>
      </w:pPr>
    </w:p>
    <w:p w:rsidR="006F20AD" w:rsidRPr="00337EE2" w:rsidRDefault="006F20AD" w:rsidP="00337EE2">
      <w:pPr>
        <w:pStyle w:val="NoSpacing"/>
        <w:rPr>
          <w:rFonts w:ascii="Times New RomanPSMT" w:hAnsi="Times New RomanPSMT"/>
          <w:b/>
          <w:sz w:val="24"/>
          <w:szCs w:val="24"/>
        </w:rPr>
      </w:pPr>
      <w:r w:rsidRPr="00337EE2">
        <w:rPr>
          <w:rFonts w:ascii="Times New RomanPSMT" w:hAnsi="Times New RomanPSMT"/>
          <w:sz w:val="24"/>
          <w:szCs w:val="24"/>
        </w:rPr>
        <w:t>The response of Christ in Text 6 gives Pilate a negative face. The question of Pilate requires a direct response, but Christ dodges it by providing an indirect answer to it. He refers Pilate to ask the people what He taught them instead of appropriately responding to the question. Thus He says</w:t>
      </w:r>
      <w:r w:rsidRPr="00337EE2">
        <w:rPr>
          <w:rFonts w:ascii="Times New RomanPSMT" w:hAnsi="Times New RomanPSMT"/>
          <w:b/>
          <w:sz w:val="24"/>
          <w:szCs w:val="24"/>
        </w:rPr>
        <w:t xml:space="preserve"> </w:t>
      </w:r>
      <w:r w:rsidRPr="00337EE2">
        <w:rPr>
          <w:rFonts w:ascii="Times New RomanPSMT" w:hAnsi="Times New RomanPSMT"/>
          <w:sz w:val="24"/>
          <w:szCs w:val="24"/>
        </w:rPr>
        <w:t>“I have never said anything in secret. Why, then, do you question me? Question the people who heard me. Ask them what I said”.</w:t>
      </w:r>
      <w:r w:rsidRPr="00337EE2">
        <w:rPr>
          <w:rFonts w:ascii="Times New RomanPSMT" w:hAnsi="Times New RomanPSMT"/>
          <w:b/>
          <w:sz w:val="24"/>
          <w:szCs w:val="24"/>
        </w:rPr>
        <w:t xml:space="preserve"> </w:t>
      </w:r>
      <w:r w:rsidRPr="00337EE2">
        <w:rPr>
          <w:rFonts w:ascii="Times New RomanPSMT" w:hAnsi="Times New RomanPSMT"/>
          <w:sz w:val="24"/>
          <w:szCs w:val="24"/>
        </w:rPr>
        <w:t xml:space="preserve">This reply from Jesus can therefore be said to be non-politic considering the question He was asked. </w:t>
      </w:r>
    </w:p>
    <w:p w:rsidR="00337EE2" w:rsidRDefault="00337EE2" w:rsidP="00337EE2">
      <w:pPr>
        <w:pStyle w:val="NoSpacing"/>
        <w:rPr>
          <w:rFonts w:ascii="Times New RomanPSMT" w:hAnsi="Times New RomanPSMT"/>
          <w:sz w:val="24"/>
          <w:szCs w:val="24"/>
        </w:rPr>
      </w:pPr>
    </w:p>
    <w:p w:rsidR="006F20AD"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Furthermore, it is not common for one to be accused without reason. Therefore, any other person in the shoe of Pilate in Text 7 would have asked or acted likewise. Accordingly, he asks the people what they accuse Jesus of. Thus he asks “What do you accuse this man of?” Their answer was, “we would not have brought him to you if he had not committed a crime” The people in the above instance decide to beat about the bush instead of appropriately answering the question. Therefore, their response can be considered to be inappropriate to the situation. Consequently, it gives Pilate a negative face.</w:t>
      </w:r>
    </w:p>
    <w:p w:rsidR="00337EE2" w:rsidRDefault="00337EE2" w:rsidP="00337EE2">
      <w:pPr>
        <w:pStyle w:val="NoSpacing"/>
        <w:rPr>
          <w:rFonts w:ascii="Times New RomanPSMT" w:hAnsi="Times New RomanPSMT"/>
          <w:sz w:val="24"/>
          <w:szCs w:val="24"/>
        </w:rPr>
      </w:pPr>
    </w:p>
    <w:p w:rsidR="0026371E"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Similarly, the conversation during the trial of Jesus in Text 8 above is full of indirectness as Jesus never gave a straight forward answer to any of the questions He is asked. The questions of Pilate are direct questions that require d</w:t>
      </w:r>
      <w:r w:rsidR="0026371E" w:rsidRPr="00337EE2">
        <w:rPr>
          <w:rFonts w:ascii="Times New RomanPSMT" w:hAnsi="Times New RomanPSMT"/>
          <w:sz w:val="24"/>
          <w:szCs w:val="24"/>
        </w:rPr>
        <w:t>irect answers. Thus he asks him,</w:t>
      </w:r>
    </w:p>
    <w:p w:rsidR="00337EE2" w:rsidRDefault="00337EE2" w:rsidP="00337EE2">
      <w:pPr>
        <w:pStyle w:val="NoSpacing"/>
        <w:rPr>
          <w:rFonts w:ascii="Times New RomanPSMT" w:hAnsi="Times New RomanPSMT"/>
          <w:sz w:val="24"/>
          <w:szCs w:val="24"/>
        </w:rPr>
      </w:pP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“Are you the king of the Jew?”...</w:t>
      </w:r>
    </w:p>
    <w:p w:rsidR="006F20AD" w:rsidRPr="00337EE2" w:rsidRDefault="006F20AD" w:rsidP="00155647">
      <w:pPr>
        <w:pStyle w:val="NoSpacing"/>
        <w:ind w:left="709" w:right="385"/>
        <w:rPr>
          <w:rFonts w:ascii="Times New RomanPSMT" w:hAnsi="Times New RomanPSMT"/>
          <w:b/>
          <w:sz w:val="24"/>
          <w:szCs w:val="24"/>
        </w:rPr>
      </w:pPr>
      <w:r w:rsidRPr="00337EE2">
        <w:rPr>
          <w:rFonts w:ascii="Times New RomanPSMT" w:hAnsi="Times New RomanPSMT"/>
          <w:sz w:val="24"/>
          <w:szCs w:val="24"/>
        </w:rPr>
        <w:t xml:space="preserve">Jesus answered, </w:t>
      </w:r>
      <w:r w:rsidRPr="00337EE2">
        <w:rPr>
          <w:rFonts w:ascii="Times New RomanPSMT" w:hAnsi="Times New RomanPSMT"/>
          <w:b/>
          <w:sz w:val="24"/>
          <w:szCs w:val="24"/>
        </w:rPr>
        <w:t>“Does this question come from you or have others told you about me?”</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What have you done?”</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 xml:space="preserve">Jesus said, </w:t>
      </w:r>
      <w:r w:rsidRPr="00337EE2">
        <w:rPr>
          <w:rFonts w:ascii="Times New RomanPSMT" w:hAnsi="Times New RomanPSMT"/>
          <w:b/>
          <w:sz w:val="24"/>
          <w:szCs w:val="24"/>
        </w:rPr>
        <w:t>“My kingdom does not belong to this world; if my kingdom belong to this world, my followers would fight to the Jewish authorities.</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So Pilate asked him, “Are you a king then?”</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 xml:space="preserve">Jesus answered, </w:t>
      </w:r>
      <w:r w:rsidRPr="00337EE2">
        <w:rPr>
          <w:rFonts w:ascii="Times New RomanPSMT" w:hAnsi="Times New RomanPSMT"/>
          <w:b/>
          <w:sz w:val="24"/>
          <w:szCs w:val="24"/>
        </w:rPr>
        <w:t>“You say that I am a king.</w:t>
      </w:r>
      <w:r w:rsidRPr="00337EE2">
        <w:rPr>
          <w:rFonts w:ascii="Times New RomanPSMT" w:hAnsi="Times New RomanPSMT"/>
          <w:sz w:val="24"/>
          <w:szCs w:val="24"/>
        </w:rPr>
        <w:t xml:space="preserve"> </w:t>
      </w:r>
    </w:p>
    <w:p w:rsidR="0026371E" w:rsidRPr="00337EE2" w:rsidRDefault="0026371E" w:rsidP="00337EE2">
      <w:pPr>
        <w:pStyle w:val="NoSpacing"/>
        <w:rPr>
          <w:rFonts w:ascii="Times New RomanPSMT" w:hAnsi="Times New RomanPSMT"/>
          <w:sz w:val="24"/>
          <w:szCs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Jesus mostly talks about other things rather than providing answers to what He is asked. Therefore, His responses can be said to be non-politic to the questions thereby posing a threat to Pilate’s self image.</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Besides, there are some linguistic forms as noted previously, which </w:t>
      </w:r>
      <w:proofErr w:type="spellStart"/>
      <w:r w:rsidRPr="00337EE2">
        <w:rPr>
          <w:rFonts w:ascii="Times New RomanPSMT" w:hAnsi="Times New RomanPSMT"/>
          <w:sz w:val="24"/>
        </w:rPr>
        <w:t>characterise</w:t>
      </w:r>
      <w:proofErr w:type="spellEnd"/>
      <w:r w:rsidRPr="00337EE2">
        <w:rPr>
          <w:rFonts w:ascii="Times New RomanPSMT" w:hAnsi="Times New RomanPSMT"/>
          <w:sz w:val="24"/>
        </w:rPr>
        <w:t xml:space="preserve"> the above non-politic/inappropriate strategies such as declarative, interrogative and imperative. Obviously in Text 6, declarative is used by Jesus during His trial to state the fact that He has never said anything in secret. As a result, He declares “I have always spoken publicly to everyone; all my teaching was done in the synagogues and in the temple, where all people come. I have never said anything in secret.” Similarly, in the interaction involving Pilate and Jesus in Text 8 Jesus uses it, when Pilate asks Him what He has done, to pass information. Therefore, Jesus answers “My kingdom does not belong to this world”. In addition, Jesus employs it when Pilate asks Him if He is a king and He responds thus,</w:t>
      </w:r>
      <w:r w:rsidRPr="00337EE2">
        <w:rPr>
          <w:rFonts w:ascii="Times New RomanPSMT" w:hAnsi="Times New RomanPSMT"/>
          <w:b/>
          <w:sz w:val="24"/>
        </w:rPr>
        <w:t xml:space="preserve"> </w:t>
      </w:r>
      <w:r w:rsidRPr="00337EE2">
        <w:rPr>
          <w:rFonts w:ascii="Times New RomanPSMT" w:hAnsi="Times New RomanPSMT"/>
          <w:sz w:val="24"/>
        </w:rPr>
        <w:t xml:space="preserve">“You say that I am a king.” </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On the other hand, </w:t>
      </w:r>
      <w:r w:rsidR="0026371E" w:rsidRPr="00337EE2">
        <w:rPr>
          <w:rFonts w:ascii="Times New RomanPSMT" w:hAnsi="Times New RomanPSMT"/>
          <w:sz w:val="24"/>
        </w:rPr>
        <w:t xml:space="preserve">the </w:t>
      </w:r>
      <w:r w:rsidRPr="00337EE2">
        <w:rPr>
          <w:rFonts w:ascii="Times New RomanPSMT" w:hAnsi="Times New RomanPSMT"/>
          <w:sz w:val="24"/>
        </w:rPr>
        <w:t>interrogative form runs through the whole texts in non-politic/inappropriate strategies. This is because the texts border on the issue of Jesus’ trial in which interrogative is the major tool used to seek information on what He is being accused of. For instance, in Text 6 Jesus employs it while responding to the High Priest’s question about His disciples and His teaching. Hence, He asks “Why, then, do you question me?” Furthermore, in Text 7 Pilate uses it in demanding to know what the crowd accuse</w:t>
      </w:r>
      <w:r w:rsidR="009C7A35" w:rsidRPr="00337EE2">
        <w:rPr>
          <w:rFonts w:ascii="Times New RomanPSMT" w:hAnsi="Times New RomanPSMT"/>
          <w:sz w:val="24"/>
        </w:rPr>
        <w:t>s</w:t>
      </w:r>
      <w:r w:rsidRPr="00337EE2">
        <w:rPr>
          <w:rFonts w:ascii="Times New RomanPSMT" w:hAnsi="Times New RomanPSMT"/>
          <w:sz w:val="24"/>
        </w:rPr>
        <w:t xml:space="preserve"> Jesus of. Therefore, he says to the crowd “What do you accuse this man of?” Also, Pilate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in questioning Jesus about what He has done and in demanding to know if He is a king in Text 8. Therefore, Jesus is questioned thus “What have you done?”… “Are you a king then?” However, imperative is only used in Text 6 amongst the texts in the non-politic/inappropriate strategies. It relates to Jesus when He tells the High Priest to ask the people about His teaching. Hence, He says “Question the people who heard me. Ask them what I said”</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Over polite strategies</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These are strategies which are meant to negatively affect one’s feeling or cause discomfort to someone. It can be in the form of mockery or sounding more formal than is required. It is only one category of this strategy that is found in the data: mockery.  This occurs in the situation whereby the soldiers mock the kingship of Jesus. An example buttressing this is shown below:</w:t>
      </w:r>
    </w:p>
    <w:p w:rsidR="00337EE2" w:rsidRDefault="00337EE2" w:rsidP="0026371E">
      <w:pPr>
        <w:pStyle w:val="NoSpacing"/>
        <w:jc w:val="both"/>
        <w:rPr>
          <w:rFonts w:ascii="Times New Roman" w:hAnsi="Times New Roman"/>
          <w:sz w:val="24"/>
          <w:szCs w:val="24"/>
        </w:rPr>
      </w:pPr>
    </w:p>
    <w:p w:rsidR="006F20AD" w:rsidRPr="001B305D" w:rsidRDefault="006F20AD" w:rsidP="00155647">
      <w:pPr>
        <w:pStyle w:val="NoSpacing"/>
        <w:numPr>
          <w:ilvl w:val="0"/>
          <w:numId w:val="32"/>
        </w:numPr>
        <w:ind w:right="385"/>
        <w:jc w:val="both"/>
        <w:rPr>
          <w:rFonts w:ascii="Times New RomanPSMT" w:hAnsi="Times New RomanPSMT"/>
          <w:sz w:val="24"/>
          <w:szCs w:val="24"/>
        </w:rPr>
      </w:pPr>
      <w:r w:rsidRPr="001B305D">
        <w:rPr>
          <w:rFonts w:ascii="Times New RomanPSMT" w:hAnsi="Times New RomanPSMT"/>
          <w:sz w:val="24"/>
          <w:szCs w:val="24"/>
        </w:rPr>
        <w:t xml:space="preserve">The soldiers made a crown out of thorny branches and put it on his head; then they put a purple robe on him and came to him and said, </w:t>
      </w:r>
      <w:r w:rsidRPr="001B305D">
        <w:rPr>
          <w:rFonts w:ascii="Times New RomanPSMT" w:hAnsi="Times New RomanPSMT"/>
          <w:b/>
          <w:sz w:val="24"/>
          <w:szCs w:val="24"/>
        </w:rPr>
        <w:t>“Long live the king of the Jews!”</w:t>
      </w:r>
      <w:r w:rsidRPr="001B305D">
        <w:rPr>
          <w:rFonts w:ascii="Times New RomanPSMT" w:hAnsi="Times New RomanPSMT"/>
          <w:sz w:val="24"/>
          <w:szCs w:val="24"/>
        </w:rPr>
        <w:t xml:space="preserve"> And they went up and slapped him (John 19: 2-3).</w:t>
      </w:r>
    </w:p>
    <w:p w:rsidR="0026371E" w:rsidRPr="0026371E" w:rsidRDefault="0026371E" w:rsidP="0026371E">
      <w:pPr>
        <w:pStyle w:val="NoSpacing"/>
        <w:jc w:val="both"/>
        <w:rPr>
          <w:rFonts w:ascii="Times New Roman" w:hAnsi="Times New Roman"/>
          <w:sz w:val="24"/>
          <w:szCs w:val="24"/>
        </w:rPr>
      </w:pPr>
    </w:p>
    <w:p w:rsidR="006F20AD"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 xml:space="preserve">The soldiers who shouted “Long </w:t>
      </w:r>
      <w:proofErr w:type="gramStart"/>
      <w:r w:rsidRPr="00337EE2">
        <w:rPr>
          <w:rFonts w:ascii="Times New RomanPSMT" w:hAnsi="Times New RomanPSMT"/>
          <w:sz w:val="24"/>
          <w:szCs w:val="24"/>
        </w:rPr>
        <w:t>live the king</w:t>
      </w:r>
      <w:proofErr w:type="gramEnd"/>
      <w:r w:rsidRPr="00337EE2">
        <w:rPr>
          <w:rFonts w:ascii="Times New RomanPSMT" w:hAnsi="Times New RomanPSMT"/>
          <w:sz w:val="24"/>
          <w:szCs w:val="24"/>
        </w:rPr>
        <w:t xml:space="preserve"> of the Jews!” did not do it with their whole hearts but as a mockery to Jesus. This is because they do not believe in the </w:t>
      </w:r>
      <w:r w:rsidRPr="00337EE2">
        <w:rPr>
          <w:rFonts w:ascii="Times New RomanPSMT" w:hAnsi="Times New RomanPSMT"/>
          <w:sz w:val="24"/>
          <w:szCs w:val="24"/>
        </w:rPr>
        <w:lastRenderedPageBreak/>
        <w:t xml:space="preserve">kingship of Christ. Jesus is therefore made a source of laughter to the people. Hence, it gives Christ a negative face. However, this over polite strategy is </w:t>
      </w:r>
      <w:proofErr w:type="spellStart"/>
      <w:r w:rsidRPr="00337EE2">
        <w:rPr>
          <w:rFonts w:ascii="Times New RomanPSMT" w:hAnsi="Times New RomanPSMT"/>
          <w:sz w:val="24"/>
          <w:szCs w:val="24"/>
        </w:rPr>
        <w:t>characterised</w:t>
      </w:r>
      <w:proofErr w:type="spellEnd"/>
      <w:r w:rsidRPr="00337EE2">
        <w:rPr>
          <w:rFonts w:ascii="Times New RomanPSMT" w:hAnsi="Times New RomanPSMT"/>
          <w:sz w:val="24"/>
          <w:szCs w:val="24"/>
        </w:rPr>
        <w:t xml:space="preserve"> by a linguistic form which is exclamation. This linguistic form which shows strong emotional response to something manifests only once in the data. It relates to the soldiers who mockingly make Jesus look like a king by putting a crown of thorn and a purple robe on Him, and thereafter shouted “Long </w:t>
      </w:r>
      <w:proofErr w:type="gramStart"/>
      <w:r w:rsidRPr="00337EE2">
        <w:rPr>
          <w:rFonts w:ascii="Times New RomanPSMT" w:hAnsi="Times New RomanPSMT"/>
          <w:sz w:val="24"/>
          <w:szCs w:val="24"/>
        </w:rPr>
        <w:t>live the king</w:t>
      </w:r>
      <w:proofErr w:type="gramEnd"/>
      <w:r w:rsidRPr="00337EE2">
        <w:rPr>
          <w:rFonts w:ascii="Times New RomanPSMT" w:hAnsi="Times New RomanPSMT"/>
          <w:sz w:val="24"/>
          <w:szCs w:val="24"/>
        </w:rPr>
        <w:t xml:space="preserve"> of the Jews!”</w:t>
      </w:r>
    </w:p>
    <w:p w:rsidR="006F20AD" w:rsidRPr="00337EE2" w:rsidRDefault="006F20AD" w:rsidP="00337EE2">
      <w:pPr>
        <w:pStyle w:val="NoSpacing"/>
        <w:spacing w:before="240" w:line="360" w:lineRule="auto"/>
        <w:rPr>
          <w:rFonts w:ascii="Times New RomanPSMT" w:hAnsi="Times New RomanPSMT"/>
          <w:b/>
          <w:sz w:val="24"/>
          <w:szCs w:val="24"/>
        </w:rPr>
      </w:pPr>
      <w:r w:rsidRPr="00337EE2">
        <w:rPr>
          <w:rFonts w:ascii="Times New RomanPSMT" w:hAnsi="Times New RomanPSMT"/>
          <w:b/>
          <w:sz w:val="24"/>
          <w:szCs w:val="24"/>
        </w:rPr>
        <w:t xml:space="preserve">Impolite </w:t>
      </w:r>
      <w:proofErr w:type="spellStart"/>
      <w:r w:rsidRPr="00337EE2">
        <w:rPr>
          <w:rFonts w:ascii="Times New RomanPSMT" w:hAnsi="Times New RomanPSMT"/>
          <w:b/>
          <w:sz w:val="24"/>
          <w:szCs w:val="24"/>
        </w:rPr>
        <w:t>behaviour</w:t>
      </w:r>
      <w:proofErr w:type="spellEnd"/>
    </w:p>
    <w:p w:rsidR="006F20AD" w:rsidRDefault="00FB0DCB" w:rsidP="00337EE2">
      <w:pPr>
        <w:pStyle w:val="NoSpacing"/>
        <w:rPr>
          <w:rFonts w:ascii="Times New Roman" w:hAnsi="Times New Roman"/>
          <w:sz w:val="24"/>
          <w:szCs w:val="24"/>
        </w:rPr>
      </w:pPr>
      <w:r>
        <w:rPr>
          <w:rFonts w:ascii="Times New RomanPSMT" w:hAnsi="Times New RomanPSMT"/>
          <w:sz w:val="24"/>
          <w:szCs w:val="24"/>
        </w:rPr>
        <w:t xml:space="preserve">This kind of </w:t>
      </w:r>
      <w:proofErr w:type="spellStart"/>
      <w:r>
        <w:rPr>
          <w:rFonts w:ascii="Times New RomanPSMT" w:hAnsi="Times New RomanPSMT"/>
          <w:sz w:val="24"/>
          <w:szCs w:val="24"/>
        </w:rPr>
        <w:t>behaviour</w:t>
      </w:r>
      <w:proofErr w:type="spellEnd"/>
      <w:r w:rsidR="006F20AD" w:rsidRPr="00337EE2">
        <w:rPr>
          <w:rFonts w:ascii="Times New RomanPSMT" w:hAnsi="Times New RomanPSMT"/>
          <w:sz w:val="24"/>
          <w:szCs w:val="24"/>
        </w:rPr>
        <w:t xml:space="preserve"> also pose</w:t>
      </w:r>
      <w:r>
        <w:rPr>
          <w:rFonts w:ascii="Times New RomanPSMT" w:hAnsi="Times New RomanPSMT"/>
          <w:sz w:val="24"/>
          <w:szCs w:val="24"/>
        </w:rPr>
        <w:t>s a threat</w:t>
      </w:r>
      <w:r w:rsidR="006F20AD" w:rsidRPr="00337EE2">
        <w:rPr>
          <w:rFonts w:ascii="Times New RomanPSMT" w:hAnsi="Times New RomanPSMT"/>
          <w:sz w:val="24"/>
          <w:szCs w:val="24"/>
        </w:rPr>
        <w:t xml:space="preserve"> to interlocutors’ self image. There is only one instance of this in the data</w:t>
      </w:r>
      <w:r>
        <w:rPr>
          <w:rFonts w:ascii="Times New RomanPSMT" w:hAnsi="Times New RomanPSMT"/>
          <w:sz w:val="24"/>
          <w:szCs w:val="24"/>
        </w:rPr>
        <w:t>, and</w:t>
      </w:r>
      <w:r w:rsidR="006F20AD" w:rsidRPr="00337EE2">
        <w:rPr>
          <w:rFonts w:ascii="Times New RomanPSMT" w:hAnsi="Times New RomanPSMT"/>
          <w:sz w:val="24"/>
          <w:szCs w:val="24"/>
        </w:rPr>
        <w:t xml:space="preserve"> </w:t>
      </w:r>
      <w:r>
        <w:rPr>
          <w:rFonts w:ascii="Times New RomanPSMT" w:hAnsi="Times New RomanPSMT"/>
          <w:sz w:val="24"/>
          <w:szCs w:val="24"/>
        </w:rPr>
        <w:t>it</w:t>
      </w:r>
      <w:r w:rsidR="006F20AD" w:rsidRPr="00337EE2">
        <w:rPr>
          <w:rFonts w:ascii="Times New RomanPSMT" w:hAnsi="Times New RomanPSMT"/>
          <w:sz w:val="24"/>
          <w:szCs w:val="24"/>
        </w:rPr>
        <w:t xml:space="preserve"> applies to the interaction between Pilate and the Chief Priests. The words of the Chief Priests pose serious threats to Jesus as a king</w:t>
      </w:r>
      <w:r>
        <w:rPr>
          <w:rFonts w:ascii="Times New RomanPSMT" w:hAnsi="Times New RomanPSMT"/>
          <w:sz w:val="24"/>
          <w:szCs w:val="24"/>
        </w:rPr>
        <w:t xml:space="preserve">, and this has been </w:t>
      </w:r>
      <w:proofErr w:type="spellStart"/>
      <w:r>
        <w:rPr>
          <w:rFonts w:ascii="Times New RomanPSMT" w:hAnsi="Times New RomanPSMT"/>
          <w:sz w:val="24"/>
          <w:szCs w:val="24"/>
        </w:rPr>
        <w:t>analysed</w:t>
      </w:r>
      <w:proofErr w:type="spellEnd"/>
      <w:r>
        <w:rPr>
          <w:rFonts w:ascii="Times New RomanPSMT" w:hAnsi="Times New RomanPSMT"/>
          <w:sz w:val="24"/>
          <w:szCs w:val="24"/>
        </w:rPr>
        <w:t xml:space="preserve"> as impolite</w:t>
      </w:r>
      <w:r w:rsidR="006F20AD" w:rsidRPr="00337EE2">
        <w:rPr>
          <w:rFonts w:ascii="Times New RomanPSMT" w:hAnsi="Times New RomanPSMT"/>
          <w:sz w:val="24"/>
          <w:szCs w:val="24"/>
        </w:rPr>
        <w:t xml:space="preserve">. </w:t>
      </w:r>
      <w:r>
        <w:rPr>
          <w:rFonts w:ascii="Times New RomanPSMT" w:hAnsi="Times New RomanPSMT"/>
          <w:sz w:val="24"/>
          <w:szCs w:val="24"/>
        </w:rPr>
        <w:t>Let us examine the context under which</w:t>
      </w:r>
      <w:r w:rsidR="006F20AD" w:rsidRPr="00337EE2">
        <w:rPr>
          <w:rFonts w:ascii="Times New RomanPSMT" w:hAnsi="Times New RomanPSMT"/>
          <w:sz w:val="24"/>
          <w:szCs w:val="24"/>
        </w:rPr>
        <w:t xml:space="preserve"> this </w:t>
      </w:r>
      <w:r>
        <w:rPr>
          <w:rFonts w:ascii="Times New RomanPSMT" w:hAnsi="Times New RomanPSMT"/>
          <w:sz w:val="24"/>
          <w:szCs w:val="24"/>
        </w:rPr>
        <w:t>plays up in the data</w:t>
      </w:r>
      <w:r w:rsidR="006F20AD" w:rsidRPr="00337EE2">
        <w:rPr>
          <w:rFonts w:ascii="Times New RomanPSMT" w:hAnsi="Times New RomanPSMT"/>
          <w:sz w:val="24"/>
          <w:szCs w:val="24"/>
        </w:rPr>
        <w:t>:</w:t>
      </w:r>
    </w:p>
    <w:p w:rsidR="006F20AD" w:rsidRPr="001B305D" w:rsidRDefault="006F20AD" w:rsidP="00155647">
      <w:pPr>
        <w:pStyle w:val="NoSpacing"/>
        <w:numPr>
          <w:ilvl w:val="0"/>
          <w:numId w:val="32"/>
        </w:numPr>
        <w:spacing w:before="240"/>
        <w:ind w:right="385"/>
        <w:jc w:val="both"/>
        <w:rPr>
          <w:rFonts w:ascii="Times New RomanPSMT" w:hAnsi="Times New RomanPSMT"/>
          <w:sz w:val="24"/>
        </w:rPr>
      </w:pPr>
      <w:r w:rsidRPr="001B305D">
        <w:rPr>
          <w:rFonts w:ascii="Times New RomanPSMT" w:hAnsi="Times New RomanPSMT"/>
          <w:sz w:val="24"/>
        </w:rPr>
        <w:t xml:space="preserve">It was then almost noon of the day before the Passover. Pilate said to the people, </w:t>
      </w:r>
      <w:proofErr w:type="gramStart"/>
      <w:r w:rsidRPr="001B305D">
        <w:rPr>
          <w:rFonts w:ascii="Times New RomanPSMT" w:hAnsi="Times New RomanPSMT"/>
          <w:sz w:val="24"/>
        </w:rPr>
        <w:t>Here</w:t>
      </w:r>
      <w:proofErr w:type="gramEnd"/>
      <w:r w:rsidRPr="001B305D">
        <w:rPr>
          <w:rFonts w:ascii="Times New RomanPSMT" w:hAnsi="Times New RomanPSMT"/>
          <w:sz w:val="24"/>
        </w:rPr>
        <w:t xml:space="preserve"> is your king!”</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They shouted back, “Kill him! Kill him! Crucify him!”</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Pilate asked them, “Do you want me to crucify your king?”</w:t>
      </w:r>
    </w:p>
    <w:p w:rsidR="006F20AD" w:rsidRPr="001B305D" w:rsidRDefault="006F20AD" w:rsidP="00155647">
      <w:pPr>
        <w:pStyle w:val="NoSpacing"/>
        <w:ind w:left="720" w:right="385"/>
        <w:jc w:val="both"/>
        <w:rPr>
          <w:rFonts w:ascii="Times New RomanPSMT" w:hAnsi="Times New RomanPSMT"/>
          <w:b/>
          <w:sz w:val="24"/>
        </w:rPr>
      </w:pPr>
      <w:r w:rsidRPr="001B305D">
        <w:rPr>
          <w:rFonts w:ascii="Times New RomanPSMT" w:hAnsi="Times New RomanPSMT"/>
          <w:sz w:val="24"/>
        </w:rPr>
        <w:t xml:space="preserve">The Chief Priests answered, </w:t>
      </w:r>
      <w:r w:rsidRPr="001B305D">
        <w:rPr>
          <w:rFonts w:ascii="Times New RomanPSMT" w:hAnsi="Times New RomanPSMT"/>
          <w:b/>
          <w:sz w:val="24"/>
        </w:rPr>
        <w:t>“The only king we have is the Emperor!”</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Then Pilate handed Jesus over to them to be crucified (John 19: 14 – 16)</w:t>
      </w:r>
    </w:p>
    <w:p w:rsidR="0026371E" w:rsidRPr="0026371E" w:rsidRDefault="0026371E" w:rsidP="0026371E">
      <w:pPr>
        <w:pStyle w:val="NoSpacing"/>
        <w:jc w:val="both"/>
        <w:rPr>
          <w:rFonts w:ascii="Times New Roman" w:hAnsi="Times New Roman"/>
          <w:sz w:val="24"/>
        </w:rPr>
      </w:pPr>
    </w:p>
    <w:p w:rsidR="006F20AD" w:rsidRPr="00A67D10" w:rsidRDefault="006F20AD" w:rsidP="00337EE2">
      <w:pPr>
        <w:pStyle w:val="NoSpacing"/>
        <w:rPr>
          <w:rFonts w:ascii="Times New RomanPSMT" w:hAnsi="Times New RomanPSMT"/>
          <w:sz w:val="24"/>
        </w:rPr>
      </w:pPr>
      <w:r w:rsidRPr="00A67D10">
        <w:rPr>
          <w:rFonts w:ascii="Times New RomanPSMT" w:hAnsi="Times New RomanPSMT"/>
          <w:sz w:val="24"/>
        </w:rPr>
        <w:t xml:space="preserve">The response of the Chief Priests shows that they do not </w:t>
      </w:r>
      <w:proofErr w:type="spellStart"/>
      <w:r w:rsidRPr="00A67D10">
        <w:rPr>
          <w:rFonts w:ascii="Times New RomanPSMT" w:hAnsi="Times New RomanPSMT"/>
          <w:sz w:val="24"/>
        </w:rPr>
        <w:t>recognise</w:t>
      </w:r>
      <w:proofErr w:type="spellEnd"/>
      <w:r w:rsidRPr="00A67D10">
        <w:rPr>
          <w:rFonts w:ascii="Times New RomanPSMT" w:hAnsi="Times New RomanPSMT"/>
          <w:sz w:val="24"/>
        </w:rPr>
        <w:t xml:space="preserve"> the kingship of Jesus Christ. Hence they say, “The only king we have is the Emperor!” That means that as far as they are concerned, Jesus is not a king. Such rude response poses a threat to Jesus’ self image. Therefore, it is Impolite. Nonetheless, there are linguistic forms which help in the </w:t>
      </w:r>
      <w:proofErr w:type="spellStart"/>
      <w:r w:rsidRPr="00A67D10">
        <w:rPr>
          <w:rFonts w:ascii="Times New RomanPSMT" w:hAnsi="Times New RomanPSMT"/>
          <w:sz w:val="24"/>
        </w:rPr>
        <w:t>realisation</w:t>
      </w:r>
      <w:proofErr w:type="spellEnd"/>
      <w:r w:rsidRPr="00A67D10">
        <w:rPr>
          <w:rFonts w:ascii="Times New RomanPSMT" w:hAnsi="Times New RomanPSMT"/>
          <w:sz w:val="24"/>
        </w:rPr>
        <w:t xml:space="preserve"> of </w:t>
      </w:r>
      <w:proofErr w:type="gramStart"/>
      <w:r w:rsidRPr="00A67D10">
        <w:rPr>
          <w:rFonts w:ascii="Times New RomanPSMT" w:hAnsi="Times New RomanPSMT"/>
          <w:sz w:val="24"/>
        </w:rPr>
        <w:t>Impolite</w:t>
      </w:r>
      <w:proofErr w:type="gramEnd"/>
      <w:r w:rsidRPr="00A67D10">
        <w:rPr>
          <w:rFonts w:ascii="Times New RomanPSMT" w:hAnsi="Times New RomanPSMT"/>
          <w:sz w:val="24"/>
        </w:rPr>
        <w:t xml:space="preserve"> strategy. They are declarative, imperative and interrogative.  Declarative relates to Pilate who uses it to pass information to the people after interrogating Jesus. Thus he says “Here is your king!” Also, it relates to the Chief Priests in their response to the question of Pilate. The Chief Priests use this linguistic form to show that they do not accept the kingship of Jesus. Therefore, they reply to Pilate “The only king we have is the Emperor!” On the other hand, imperative form applies to the response of the people after Pilate presents Jesus to them. The people want the crucifixion of Jesus. Hence, they shout “Kill him! Kill him! Crucify him!” Interrogative form is applicable to the words of Pilate when he was asking the people if they want him to crucify their king. Thus he asks them “Do you want me to crucify your king?” This linguistic form is used here to seek information from the people.</w:t>
      </w:r>
    </w:p>
    <w:p w:rsidR="005F1037" w:rsidRPr="00A67D10" w:rsidRDefault="0026371E" w:rsidP="00A67D10">
      <w:pPr>
        <w:pStyle w:val="NoSpacing"/>
        <w:spacing w:before="240" w:line="360" w:lineRule="auto"/>
        <w:rPr>
          <w:rFonts w:ascii="Times New RomanPS" w:hAnsi="Times New RomanPS"/>
          <w:b/>
          <w:sz w:val="24"/>
        </w:rPr>
      </w:pPr>
      <w:r w:rsidRPr="00A67D10">
        <w:rPr>
          <w:rFonts w:ascii="Times New RomanPS" w:hAnsi="Times New RomanPS"/>
          <w:b/>
          <w:sz w:val="24"/>
        </w:rPr>
        <w:t>Conclusion</w:t>
      </w:r>
    </w:p>
    <w:p w:rsidR="00FB0DCB" w:rsidRDefault="00082790" w:rsidP="002077A3">
      <w:pPr>
        <w:pStyle w:val="NoSpacing"/>
        <w:rPr>
          <w:rFonts w:ascii="Times New RomanPSMT" w:hAnsi="Times New RomanPSMT"/>
          <w:sz w:val="24"/>
          <w:szCs w:val="24"/>
        </w:rPr>
      </w:pPr>
      <w:r w:rsidRPr="002077A3">
        <w:rPr>
          <w:rFonts w:ascii="Times New RomanPSMT" w:hAnsi="Times New RomanPSMT"/>
          <w:sz w:val="24"/>
          <w:szCs w:val="24"/>
        </w:rPr>
        <w:lastRenderedPageBreak/>
        <w:t xml:space="preserve">This paper </w:t>
      </w:r>
      <w:r w:rsidR="00A5532D" w:rsidRPr="002077A3">
        <w:rPr>
          <w:rFonts w:ascii="Times New RomanPSMT" w:hAnsi="Times New RomanPSMT"/>
          <w:sz w:val="24"/>
          <w:szCs w:val="24"/>
        </w:rPr>
        <w:t>set out to explore</w:t>
      </w:r>
      <w:r w:rsidRPr="002077A3">
        <w:rPr>
          <w:rFonts w:ascii="Times New RomanPSMT" w:hAnsi="Times New RomanPSMT"/>
          <w:sz w:val="24"/>
          <w:szCs w:val="24"/>
        </w:rPr>
        <w:t xml:space="preserve"> the relational work strategies </w:t>
      </w:r>
      <w:r w:rsidR="00A5532D" w:rsidRPr="002077A3">
        <w:rPr>
          <w:rFonts w:ascii="Times New RomanPSMT" w:hAnsi="Times New RomanPSMT"/>
          <w:sz w:val="24"/>
          <w:szCs w:val="24"/>
        </w:rPr>
        <w:t xml:space="preserve">deployed </w:t>
      </w:r>
      <w:r w:rsidRPr="002077A3">
        <w:rPr>
          <w:rFonts w:ascii="Times New RomanPSMT" w:hAnsi="Times New RomanPSMT"/>
          <w:sz w:val="24"/>
          <w:szCs w:val="24"/>
        </w:rPr>
        <w:t xml:space="preserve">in the </w:t>
      </w:r>
      <w:r w:rsidR="00186622" w:rsidRPr="002077A3">
        <w:rPr>
          <w:rFonts w:ascii="Times New RomanPSMT" w:hAnsi="Times New RomanPSMT"/>
          <w:sz w:val="24"/>
          <w:szCs w:val="24"/>
        </w:rPr>
        <w:t>POC</w:t>
      </w:r>
      <w:r w:rsidRPr="002077A3">
        <w:rPr>
          <w:rFonts w:ascii="Times New RomanPSMT" w:hAnsi="Times New RomanPSMT"/>
          <w:sz w:val="24"/>
          <w:szCs w:val="24"/>
        </w:rPr>
        <w:t xml:space="preserve">, </w:t>
      </w:r>
      <w:r w:rsidR="00A5532D" w:rsidRPr="002077A3">
        <w:rPr>
          <w:rFonts w:ascii="Times New RomanPSMT" w:hAnsi="Times New RomanPSMT"/>
          <w:sz w:val="24"/>
          <w:szCs w:val="24"/>
        </w:rPr>
        <w:t>and</w:t>
      </w:r>
      <w:r w:rsidRPr="002077A3">
        <w:rPr>
          <w:rFonts w:ascii="Times New RomanPSMT" w:hAnsi="Times New RomanPSMT"/>
          <w:sz w:val="24"/>
          <w:szCs w:val="24"/>
        </w:rPr>
        <w:t xml:space="preserve"> the linguistic forms </w:t>
      </w:r>
      <w:r w:rsidR="00A5532D" w:rsidRPr="002077A3">
        <w:rPr>
          <w:rFonts w:ascii="Times New RomanPSMT" w:hAnsi="Times New RomanPSMT"/>
          <w:sz w:val="24"/>
          <w:szCs w:val="24"/>
        </w:rPr>
        <w:t xml:space="preserve">they are </w:t>
      </w:r>
      <w:proofErr w:type="spellStart"/>
      <w:r w:rsidR="00A5532D" w:rsidRPr="002077A3">
        <w:rPr>
          <w:rFonts w:ascii="Times New RomanPSMT" w:hAnsi="Times New RomanPSMT"/>
          <w:sz w:val="24"/>
          <w:szCs w:val="24"/>
        </w:rPr>
        <w:t>characterised</w:t>
      </w:r>
      <w:proofErr w:type="spellEnd"/>
      <w:r w:rsidRPr="002077A3">
        <w:rPr>
          <w:rFonts w:ascii="Times New RomanPSMT" w:hAnsi="Times New RomanPSMT"/>
          <w:sz w:val="24"/>
          <w:szCs w:val="24"/>
        </w:rPr>
        <w:t xml:space="preserve"> </w:t>
      </w:r>
      <w:r w:rsidR="00A5532D" w:rsidRPr="002077A3">
        <w:rPr>
          <w:rFonts w:ascii="Times New RomanPSMT" w:hAnsi="Times New RomanPSMT"/>
          <w:sz w:val="24"/>
          <w:szCs w:val="24"/>
        </w:rPr>
        <w:t>by</w:t>
      </w:r>
      <w:r w:rsidRPr="002077A3">
        <w:rPr>
          <w:rFonts w:ascii="Times New RomanPSMT" w:hAnsi="Times New RomanPSMT"/>
          <w:sz w:val="24"/>
          <w:szCs w:val="24"/>
        </w:rPr>
        <w:t xml:space="preserve">. </w:t>
      </w:r>
      <w:r w:rsidR="002077A3" w:rsidRPr="002077A3">
        <w:rPr>
          <w:rFonts w:ascii="Times New RomanPSMT" w:hAnsi="Times New RomanPSMT"/>
          <w:sz w:val="24"/>
          <w:szCs w:val="24"/>
        </w:rPr>
        <w:t xml:space="preserve">This was motivated by the little attention paid in </w:t>
      </w:r>
      <w:r w:rsidR="002077A3" w:rsidRPr="002077A3">
        <w:rPr>
          <w:rFonts w:ascii="Times New RomanPSMT" w:hAnsi="Times New RomanPSMT" w:hint="eastAsia"/>
          <w:sz w:val="24"/>
          <w:szCs w:val="24"/>
        </w:rPr>
        <w:t>religious</w:t>
      </w:r>
      <w:r w:rsidR="002077A3" w:rsidRPr="002077A3">
        <w:rPr>
          <w:rFonts w:ascii="Times New RomanPSMT" w:hAnsi="Times New RomanPSMT"/>
          <w:sz w:val="24"/>
          <w:szCs w:val="24"/>
        </w:rPr>
        <w:t xml:space="preserve"> discourse on politeness pragmatics. Therefore, having applied relational work theory (</w:t>
      </w:r>
      <w:proofErr w:type="spellStart"/>
      <w:r w:rsidR="002077A3" w:rsidRPr="002077A3">
        <w:rPr>
          <w:rFonts w:ascii="Times New RomanPSMT" w:hAnsi="Times New RomanPSMT"/>
          <w:sz w:val="24"/>
          <w:szCs w:val="24"/>
        </w:rPr>
        <w:t>Locher</w:t>
      </w:r>
      <w:proofErr w:type="spellEnd"/>
      <w:r w:rsidR="002077A3" w:rsidRPr="002077A3">
        <w:rPr>
          <w:rFonts w:ascii="Times New RomanPSMT" w:hAnsi="Times New RomanPSMT"/>
          <w:sz w:val="24"/>
          <w:szCs w:val="24"/>
        </w:rPr>
        <w:t xml:space="preserve"> and Watts 2005) in the analysis of 10 interactions bordering on the POC as recorded in the Gospel St. John, a number of findings have been made. First, two major relational work </w:t>
      </w:r>
      <w:r w:rsidR="007E557C" w:rsidRPr="002077A3">
        <w:rPr>
          <w:rFonts w:ascii="Times New RomanPSMT" w:hAnsi="Times New RomanPSMT"/>
          <w:sz w:val="24"/>
          <w:szCs w:val="24"/>
        </w:rPr>
        <w:t>strategies</w:t>
      </w:r>
      <w:r w:rsidR="007E557C">
        <w:rPr>
          <w:rFonts w:ascii="Times New RomanPSMT" w:hAnsi="Times New RomanPSMT"/>
          <w:sz w:val="24"/>
          <w:szCs w:val="24"/>
        </w:rPr>
        <w:t xml:space="preserve"> are found, namely, </w:t>
      </w:r>
      <w:r w:rsidR="002077A3" w:rsidRPr="002077A3">
        <w:rPr>
          <w:rFonts w:ascii="Times New RomanPSMT" w:hAnsi="Times New RomanPSMT"/>
          <w:sz w:val="24"/>
          <w:szCs w:val="24"/>
        </w:rPr>
        <w:t>positive</w:t>
      </w:r>
      <w:r w:rsidR="007E557C">
        <w:rPr>
          <w:rFonts w:ascii="Times New RomanPSMT" w:hAnsi="Times New RomanPSMT"/>
          <w:sz w:val="24"/>
          <w:szCs w:val="24"/>
        </w:rPr>
        <w:t xml:space="preserve">ly-marked and negatively-marked </w:t>
      </w:r>
      <w:r w:rsidR="007E557C" w:rsidRPr="002077A3">
        <w:rPr>
          <w:rFonts w:ascii="Times New RomanPSMT" w:hAnsi="Times New RomanPSMT"/>
          <w:sz w:val="24"/>
          <w:szCs w:val="24"/>
        </w:rPr>
        <w:t>strategies</w:t>
      </w:r>
      <w:r w:rsidR="002077A3" w:rsidRPr="002077A3">
        <w:rPr>
          <w:rFonts w:ascii="Times New RomanPSMT" w:hAnsi="Times New RomanPSMT"/>
          <w:sz w:val="24"/>
          <w:szCs w:val="24"/>
        </w:rPr>
        <w:t xml:space="preserve">. The former includes polite and politic/appropriate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while the latter deals with non-politic/inappropriate, over-polite and impolite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The polite and politic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are </w:t>
      </w:r>
      <w:r w:rsidR="007E557C">
        <w:rPr>
          <w:rFonts w:ascii="Times New RomanPSMT" w:hAnsi="Times New RomanPSMT"/>
          <w:sz w:val="24"/>
          <w:szCs w:val="24"/>
        </w:rPr>
        <w:t xml:space="preserve">found to be </w:t>
      </w:r>
      <w:r w:rsidR="002077A3" w:rsidRPr="002077A3">
        <w:rPr>
          <w:rFonts w:ascii="Times New RomanPSMT" w:hAnsi="Times New RomanPSMT"/>
          <w:sz w:val="24"/>
          <w:szCs w:val="24"/>
        </w:rPr>
        <w:t xml:space="preserve">exclusively associated with Christ; non-politic </w:t>
      </w:r>
      <w:r w:rsidR="00FB0DCB">
        <w:rPr>
          <w:rFonts w:ascii="Times New RomanPSMT" w:hAnsi="Times New RomanPSMT" w:hint="eastAsia"/>
          <w:sz w:val="24"/>
          <w:szCs w:val="24"/>
        </w:rPr>
        <w:t>behavior</w:t>
      </w:r>
      <w:r w:rsidR="00FB0DCB">
        <w:rPr>
          <w:rFonts w:ascii="Times New RomanPSMT" w:hAnsi="Times New RomanPSMT"/>
          <w:sz w:val="24"/>
          <w:szCs w:val="24"/>
        </w:rPr>
        <w:t xml:space="preserve"> is</w:t>
      </w:r>
      <w:r w:rsidR="002077A3" w:rsidRPr="002077A3">
        <w:rPr>
          <w:rFonts w:ascii="Times New RomanPSMT" w:hAnsi="Times New RomanPSMT"/>
          <w:sz w:val="24"/>
          <w:szCs w:val="24"/>
        </w:rPr>
        <w:t xml:space="preserve"> largely used by the crowd; impolite </w:t>
      </w:r>
      <w:r w:rsidR="00FB0DCB">
        <w:rPr>
          <w:rFonts w:ascii="Times New RomanPSMT" w:hAnsi="Times New RomanPSMT"/>
          <w:sz w:val="24"/>
          <w:szCs w:val="24"/>
        </w:rPr>
        <w:t xml:space="preserve">is </w:t>
      </w:r>
      <w:r w:rsidR="00FB0DCB">
        <w:rPr>
          <w:rFonts w:ascii="Times New RomanPSMT" w:hAnsi="Times New RomanPSMT" w:hint="eastAsia"/>
          <w:sz w:val="24"/>
          <w:szCs w:val="24"/>
        </w:rPr>
        <w:t>associated</w:t>
      </w:r>
      <w:r w:rsidR="00FB0DCB">
        <w:rPr>
          <w:rFonts w:ascii="Times New RomanPSMT" w:hAnsi="Times New RomanPSMT"/>
          <w:sz w:val="24"/>
          <w:szCs w:val="24"/>
        </w:rPr>
        <w:t xml:space="preserve"> with </w:t>
      </w:r>
      <w:r w:rsidR="002077A3" w:rsidRPr="002077A3">
        <w:rPr>
          <w:rFonts w:ascii="Times New RomanPSMT" w:hAnsi="Times New RomanPSMT"/>
          <w:sz w:val="24"/>
          <w:szCs w:val="24"/>
        </w:rPr>
        <w:t xml:space="preserve">the Chief Priests; </w:t>
      </w:r>
      <w:r w:rsidR="00FB0DCB">
        <w:rPr>
          <w:rFonts w:ascii="Times New RomanPSMT" w:hAnsi="Times New RomanPSMT"/>
          <w:sz w:val="24"/>
          <w:szCs w:val="24"/>
        </w:rPr>
        <w:t>while</w:t>
      </w:r>
      <w:r w:rsidR="002077A3" w:rsidRPr="002077A3">
        <w:rPr>
          <w:rFonts w:ascii="Times New RomanPSMT" w:hAnsi="Times New RomanPSMT"/>
          <w:sz w:val="24"/>
          <w:szCs w:val="24"/>
        </w:rPr>
        <w:t xml:space="preserve"> over-polite </w:t>
      </w:r>
      <w:r w:rsidR="00FB0DCB">
        <w:rPr>
          <w:rFonts w:ascii="Times New RomanPSMT" w:hAnsi="Times New RomanPSMT"/>
          <w:sz w:val="24"/>
          <w:szCs w:val="24"/>
        </w:rPr>
        <w:t>relates to</w:t>
      </w:r>
      <w:r w:rsidR="002077A3" w:rsidRPr="002077A3">
        <w:rPr>
          <w:rFonts w:ascii="Times New RomanPSMT" w:hAnsi="Times New RomanPSMT"/>
          <w:sz w:val="24"/>
          <w:szCs w:val="24"/>
        </w:rPr>
        <w:t xml:space="preserve"> the soldiers. </w:t>
      </w:r>
    </w:p>
    <w:p w:rsidR="00FB0DCB" w:rsidRDefault="00FB0DCB" w:rsidP="002077A3">
      <w:pPr>
        <w:pStyle w:val="NoSpacing"/>
        <w:rPr>
          <w:rFonts w:ascii="Times New RomanPSMT" w:hAnsi="Times New RomanPSMT"/>
          <w:sz w:val="24"/>
          <w:szCs w:val="24"/>
        </w:rPr>
      </w:pPr>
    </w:p>
    <w:p w:rsidR="002077A3" w:rsidRPr="002077A3" w:rsidRDefault="002077A3" w:rsidP="002077A3">
      <w:pPr>
        <w:pStyle w:val="NoSpacing"/>
        <w:rPr>
          <w:rFonts w:ascii="Times New RomanPSMT" w:hAnsi="Times New RomanPSMT"/>
          <w:sz w:val="24"/>
          <w:szCs w:val="24"/>
        </w:rPr>
      </w:pPr>
      <w:r w:rsidRPr="002077A3">
        <w:rPr>
          <w:rFonts w:ascii="Times New RomanPSMT" w:hAnsi="Times New RomanPSMT"/>
          <w:sz w:val="24"/>
          <w:szCs w:val="24"/>
        </w:rPr>
        <w:t xml:space="preserve">These strategies are also found to be </w:t>
      </w:r>
      <w:proofErr w:type="spellStart"/>
      <w:r w:rsidRPr="002077A3">
        <w:rPr>
          <w:rFonts w:ascii="Times New RomanPSMT" w:hAnsi="Times New RomanPSMT"/>
          <w:sz w:val="24"/>
          <w:szCs w:val="24"/>
        </w:rPr>
        <w:t>characterised</w:t>
      </w:r>
      <w:proofErr w:type="spellEnd"/>
      <w:r w:rsidRPr="002077A3">
        <w:rPr>
          <w:rFonts w:ascii="Times New RomanPSMT" w:hAnsi="Times New RomanPSMT"/>
          <w:sz w:val="24"/>
          <w:szCs w:val="24"/>
        </w:rPr>
        <w:t xml:space="preserve"> by seven pragmatic functions; namely, mocking, affirming, insisting, avoiding, insulting, and showing willingness and fulfillment. Willingness and fulfillment mark polite strategies; affirming and insisting index politic strategies; avoiding relates to non-politic; mocking </w:t>
      </w:r>
      <w:r w:rsidR="007B6294">
        <w:rPr>
          <w:rFonts w:ascii="Times New RomanPSMT" w:hAnsi="Times New RomanPSMT"/>
          <w:sz w:val="24"/>
          <w:szCs w:val="24"/>
        </w:rPr>
        <w:t>relates to</w:t>
      </w:r>
      <w:r w:rsidRPr="002077A3">
        <w:rPr>
          <w:rFonts w:ascii="Times New RomanPSMT" w:hAnsi="Times New RomanPSMT"/>
          <w:sz w:val="24"/>
          <w:szCs w:val="24"/>
        </w:rPr>
        <w:t xml:space="preserve"> over-polite, while insulting </w:t>
      </w:r>
      <w:proofErr w:type="spellStart"/>
      <w:r w:rsidR="007B6294">
        <w:rPr>
          <w:rFonts w:ascii="Times New RomanPSMT" w:hAnsi="Times New RomanPSMT"/>
          <w:sz w:val="24"/>
          <w:szCs w:val="24"/>
        </w:rPr>
        <w:t>characterises</w:t>
      </w:r>
      <w:proofErr w:type="spellEnd"/>
      <w:r w:rsidRPr="002077A3">
        <w:rPr>
          <w:rFonts w:ascii="Times New RomanPSMT" w:hAnsi="Times New RomanPSMT"/>
          <w:sz w:val="24"/>
          <w:szCs w:val="24"/>
        </w:rPr>
        <w:t xml:space="preserve"> impolite strategies. With these findings, the study takes existing research on discursive politeness </w:t>
      </w:r>
      <w:r w:rsidR="00010A1F">
        <w:rPr>
          <w:rFonts w:ascii="Times New RomanPSMT" w:hAnsi="Times New RomanPSMT"/>
          <w:sz w:val="24"/>
          <w:szCs w:val="24"/>
        </w:rPr>
        <w:t>pragmatics</w:t>
      </w:r>
      <w:r w:rsidRPr="002077A3">
        <w:rPr>
          <w:rFonts w:ascii="Times New RomanPSMT" w:hAnsi="Times New RomanPSMT"/>
          <w:sz w:val="24"/>
          <w:szCs w:val="24"/>
        </w:rPr>
        <w:t xml:space="preserve"> a step forward by adding a relational work tilt to </w:t>
      </w:r>
      <w:r w:rsidR="00010A1F" w:rsidRPr="002077A3">
        <w:rPr>
          <w:rFonts w:ascii="Times New RomanPSMT" w:hAnsi="Times New RomanPSMT"/>
          <w:sz w:val="24"/>
          <w:szCs w:val="24"/>
        </w:rPr>
        <w:t xml:space="preserve">language use </w:t>
      </w:r>
      <w:r w:rsidR="00010A1F">
        <w:rPr>
          <w:rFonts w:ascii="Times New RomanPSMT" w:hAnsi="Times New RomanPSMT"/>
          <w:sz w:val="24"/>
          <w:szCs w:val="24"/>
        </w:rPr>
        <w:t>in the POC</w:t>
      </w:r>
      <w:r w:rsidRPr="002077A3">
        <w:rPr>
          <w:rFonts w:ascii="Times New RomanPSMT" w:hAnsi="Times New RomanPSMT"/>
          <w:sz w:val="24"/>
          <w:szCs w:val="24"/>
        </w:rPr>
        <w:t xml:space="preserve">. It also offers a linguistic database for discursive manifestations of politeness theory in biblical texts. </w:t>
      </w:r>
    </w:p>
    <w:p w:rsidR="002077A3" w:rsidRDefault="002077A3" w:rsidP="00337EE2">
      <w:pPr>
        <w:pStyle w:val="NoSpacing"/>
        <w:rPr>
          <w:rFonts w:ascii="Times New RomanPSMT" w:hAnsi="Times New RomanPSMT"/>
          <w:sz w:val="24"/>
        </w:rPr>
      </w:pPr>
    </w:p>
    <w:p w:rsidR="00D05553" w:rsidRPr="00A67D10" w:rsidRDefault="001A26D3" w:rsidP="00A67D10">
      <w:pPr>
        <w:pStyle w:val="NoSpacing"/>
        <w:spacing w:line="360" w:lineRule="auto"/>
        <w:jc w:val="both"/>
        <w:rPr>
          <w:rFonts w:ascii="Times New Roman" w:hAnsi="Times New Roman"/>
          <w:b/>
          <w:sz w:val="24"/>
          <w:szCs w:val="24"/>
        </w:rPr>
      </w:pPr>
      <w:r w:rsidRPr="00D05553">
        <w:rPr>
          <w:rFonts w:ascii="Times New Roman" w:hAnsi="Times New Roman"/>
          <w:b/>
          <w:sz w:val="24"/>
          <w:szCs w:val="24"/>
        </w:rPr>
        <w:t>References</w:t>
      </w: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Adedun</w:t>
      </w:r>
      <w:proofErr w:type="spellEnd"/>
      <w:r w:rsidRPr="00D05553">
        <w:rPr>
          <w:rFonts w:ascii="Times New Roman" w:hAnsi="Times New Roman"/>
          <w:sz w:val="24"/>
          <w:szCs w:val="24"/>
        </w:rPr>
        <w:t>, E</w:t>
      </w:r>
      <w:r w:rsidR="00F73F45">
        <w:rPr>
          <w:rFonts w:ascii="Times New Roman" w:hAnsi="Times New Roman"/>
          <w:sz w:val="24"/>
          <w:szCs w:val="24"/>
        </w:rPr>
        <w:t>mmanuel</w:t>
      </w:r>
      <w:r w:rsidRPr="00D05553">
        <w:rPr>
          <w:rFonts w:ascii="Times New Roman" w:hAnsi="Times New Roman"/>
          <w:sz w:val="24"/>
          <w:szCs w:val="24"/>
        </w:rPr>
        <w:t xml:space="preserve"> A</w:t>
      </w:r>
      <w:r w:rsidR="00F73F45">
        <w:rPr>
          <w:rFonts w:ascii="Times New Roman" w:hAnsi="Times New Roman"/>
          <w:sz w:val="24"/>
          <w:szCs w:val="24"/>
        </w:rPr>
        <w:t>.</w:t>
      </w:r>
      <w:r w:rsidRPr="00D05553">
        <w:rPr>
          <w:rFonts w:ascii="Times New Roman" w:hAnsi="Times New Roman"/>
          <w:sz w:val="24"/>
          <w:szCs w:val="24"/>
        </w:rPr>
        <w:t xml:space="preserve"> </w:t>
      </w:r>
      <w:r w:rsidR="00F70950">
        <w:rPr>
          <w:rFonts w:ascii="Times New Roman" w:hAnsi="Times New Roman"/>
          <w:sz w:val="24"/>
          <w:szCs w:val="24"/>
        </w:rPr>
        <w:t xml:space="preserve">and </w:t>
      </w:r>
      <w:proofErr w:type="spellStart"/>
      <w:r w:rsidR="00F70950" w:rsidRPr="00D05553">
        <w:rPr>
          <w:rFonts w:ascii="Times New Roman" w:hAnsi="Times New Roman"/>
          <w:sz w:val="24"/>
          <w:szCs w:val="24"/>
        </w:rPr>
        <w:t>O</w:t>
      </w:r>
      <w:r w:rsidR="00F73F45">
        <w:rPr>
          <w:rFonts w:ascii="Times New Roman" w:hAnsi="Times New Roman"/>
          <w:sz w:val="24"/>
          <w:szCs w:val="24"/>
        </w:rPr>
        <w:t>lajumoke</w:t>
      </w:r>
      <w:proofErr w:type="spellEnd"/>
      <w:r w:rsidR="00F70950" w:rsidRPr="00D05553">
        <w:rPr>
          <w:rFonts w:ascii="Times New Roman" w:hAnsi="Times New Roman"/>
          <w:sz w:val="24"/>
          <w:szCs w:val="24"/>
        </w:rPr>
        <w:t xml:space="preserve"> O. </w:t>
      </w:r>
      <w:proofErr w:type="spellStart"/>
      <w:r w:rsidRPr="00D05553">
        <w:rPr>
          <w:rFonts w:ascii="Times New Roman" w:hAnsi="Times New Roman"/>
          <w:sz w:val="24"/>
          <w:szCs w:val="24"/>
        </w:rPr>
        <w:t>Mekiliuwa</w:t>
      </w:r>
      <w:proofErr w:type="spellEnd"/>
      <w:r w:rsidRPr="00D05553">
        <w:rPr>
          <w:rFonts w:ascii="Times New Roman" w:hAnsi="Times New Roman"/>
          <w:sz w:val="24"/>
          <w:szCs w:val="24"/>
        </w:rPr>
        <w:t xml:space="preserve">, </w:t>
      </w:r>
      <w:r w:rsidR="00F73F45">
        <w:rPr>
          <w:rFonts w:ascii="Times New Roman" w:hAnsi="Times New Roman"/>
          <w:sz w:val="24"/>
          <w:szCs w:val="24"/>
        </w:rPr>
        <w:t>2010.</w:t>
      </w:r>
      <w:proofErr w:type="gramEnd"/>
      <w:r w:rsidRPr="00D05553">
        <w:rPr>
          <w:rFonts w:ascii="Times New Roman" w:hAnsi="Times New Roman"/>
          <w:sz w:val="24"/>
          <w:szCs w:val="24"/>
        </w:rPr>
        <w:t xml:space="preserve"> Cooperative Principles in a Nigerian Christian Sermon.</w:t>
      </w:r>
      <w:r w:rsidR="00F73F45">
        <w:rPr>
          <w:rFonts w:ascii="Times New Roman" w:hAnsi="Times New Roman"/>
          <w:sz w:val="24"/>
          <w:szCs w:val="24"/>
        </w:rPr>
        <w:t xml:space="preserve"> </w:t>
      </w:r>
      <w:proofErr w:type="gramStart"/>
      <w:r w:rsidR="00F73F45">
        <w:rPr>
          <w:rFonts w:ascii="Times New Roman" w:hAnsi="Times New Roman"/>
          <w:sz w:val="24"/>
          <w:szCs w:val="24"/>
        </w:rPr>
        <w:t>In D. Oni</w:t>
      </w:r>
      <w:r w:rsidRPr="00D05553">
        <w:rPr>
          <w:rFonts w:ascii="Times New Roman" w:hAnsi="Times New Roman"/>
          <w:sz w:val="24"/>
          <w:szCs w:val="24"/>
        </w:rPr>
        <w:t xml:space="preserve"> </w:t>
      </w:r>
      <w:r w:rsidR="00F73F45">
        <w:rPr>
          <w:rFonts w:ascii="Times New Roman" w:hAnsi="Times New Roman"/>
          <w:sz w:val="24"/>
          <w:szCs w:val="24"/>
        </w:rPr>
        <w:t>and</w:t>
      </w:r>
      <w:r w:rsidRPr="00D05553">
        <w:rPr>
          <w:rFonts w:ascii="Times New Roman" w:hAnsi="Times New Roman"/>
          <w:sz w:val="24"/>
          <w:szCs w:val="24"/>
        </w:rPr>
        <w:t xml:space="preserve"> </w:t>
      </w:r>
      <w:r w:rsidR="00F73F45">
        <w:rPr>
          <w:rFonts w:ascii="Times New Roman" w:hAnsi="Times New Roman"/>
          <w:sz w:val="24"/>
          <w:szCs w:val="24"/>
        </w:rPr>
        <w:t xml:space="preserve">A. </w:t>
      </w:r>
      <w:proofErr w:type="spellStart"/>
      <w:r w:rsidRPr="00D05553">
        <w:rPr>
          <w:rFonts w:ascii="Times New Roman" w:hAnsi="Times New Roman"/>
          <w:sz w:val="24"/>
          <w:szCs w:val="24"/>
        </w:rPr>
        <w:t>Adedun</w:t>
      </w:r>
      <w:proofErr w:type="spellEnd"/>
      <w:r w:rsidRPr="00D05553">
        <w:rPr>
          <w:rFonts w:ascii="Times New Roman" w:hAnsi="Times New Roman"/>
          <w:sz w:val="24"/>
          <w:szCs w:val="24"/>
        </w:rPr>
        <w:t xml:space="preserve">, </w:t>
      </w:r>
      <w:r w:rsidR="00F73F45" w:rsidRPr="00D05553">
        <w:rPr>
          <w:rFonts w:ascii="Times New Roman" w:hAnsi="Times New Roman"/>
          <w:sz w:val="24"/>
          <w:szCs w:val="24"/>
        </w:rPr>
        <w:t>eds</w:t>
      </w:r>
      <w:r w:rsidRPr="00D05553">
        <w:rPr>
          <w:rFonts w:ascii="Times New Roman" w:hAnsi="Times New Roman"/>
          <w:sz w:val="24"/>
          <w:szCs w:val="24"/>
        </w:rPr>
        <w:t>.</w:t>
      </w:r>
      <w:r w:rsidR="00F73F45">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Lagos Notes and Records</w:t>
      </w:r>
      <w:r w:rsidR="00235233">
        <w:rPr>
          <w:rFonts w:ascii="Times New Roman" w:hAnsi="Times New Roman"/>
          <w:sz w:val="24"/>
          <w:szCs w:val="24"/>
        </w:rPr>
        <w:t xml:space="preserve"> 16:</w:t>
      </w:r>
      <w:r w:rsidR="00F73F45">
        <w:rPr>
          <w:rFonts w:ascii="Times New Roman" w:hAnsi="Times New Roman"/>
          <w:sz w:val="24"/>
          <w:szCs w:val="24"/>
        </w:rPr>
        <w:t xml:space="preserve"> </w:t>
      </w:r>
      <w:r w:rsidRPr="00D05553">
        <w:rPr>
          <w:rFonts w:ascii="Times New Roman" w:hAnsi="Times New Roman"/>
          <w:sz w:val="24"/>
          <w:szCs w:val="24"/>
        </w:rPr>
        <w:t>110-125.</w:t>
      </w:r>
      <w:proofErr w:type="gramEnd"/>
      <w:r w:rsidRPr="00D05553">
        <w:rPr>
          <w:rFonts w:ascii="Times New Roman" w:hAnsi="Times New Roman"/>
          <w:sz w:val="24"/>
          <w:szCs w:val="24"/>
        </w:rPr>
        <w:t xml:space="preserve"> </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spellStart"/>
      <w:r w:rsidRPr="00D05553">
        <w:rPr>
          <w:rFonts w:ascii="Times New Roman" w:hAnsi="Times New Roman"/>
          <w:w w:val="105"/>
          <w:sz w:val="24"/>
          <w:szCs w:val="24"/>
        </w:rPr>
        <w:t>Adegbija</w:t>
      </w:r>
      <w:proofErr w:type="spellEnd"/>
      <w:r w:rsidRPr="00D05553">
        <w:rPr>
          <w:rFonts w:ascii="Times New Roman" w:hAnsi="Times New Roman"/>
          <w:w w:val="105"/>
          <w:sz w:val="24"/>
          <w:szCs w:val="24"/>
        </w:rPr>
        <w:t xml:space="preserve">, </w:t>
      </w:r>
      <w:proofErr w:type="spellStart"/>
      <w:r w:rsidRPr="00D05553">
        <w:rPr>
          <w:rFonts w:ascii="Times New Roman" w:hAnsi="Times New Roman"/>
          <w:w w:val="105"/>
          <w:sz w:val="24"/>
          <w:szCs w:val="24"/>
        </w:rPr>
        <w:t>E</w:t>
      </w:r>
      <w:r w:rsidR="00F73F45">
        <w:rPr>
          <w:rFonts w:ascii="Times New Roman" w:hAnsi="Times New Roman"/>
          <w:w w:val="105"/>
          <w:sz w:val="24"/>
          <w:szCs w:val="24"/>
        </w:rPr>
        <w:t>furosibina</w:t>
      </w:r>
      <w:proofErr w:type="spellEnd"/>
      <w:r w:rsidRPr="00D05553">
        <w:rPr>
          <w:rFonts w:ascii="Times New Roman" w:hAnsi="Times New Roman"/>
          <w:w w:val="105"/>
          <w:sz w:val="24"/>
          <w:szCs w:val="24"/>
        </w:rPr>
        <w:t xml:space="preserve"> </w:t>
      </w:r>
      <w:r w:rsidR="00F73F45">
        <w:rPr>
          <w:rFonts w:ascii="Times New Roman" w:hAnsi="Times New Roman"/>
          <w:w w:val="105"/>
          <w:sz w:val="24"/>
          <w:szCs w:val="24"/>
        </w:rPr>
        <w:t xml:space="preserve">E., </w:t>
      </w:r>
      <w:r w:rsidRPr="00D05553">
        <w:rPr>
          <w:rFonts w:ascii="Times New Roman" w:hAnsi="Times New Roman"/>
          <w:w w:val="105"/>
          <w:sz w:val="24"/>
          <w:szCs w:val="24"/>
        </w:rPr>
        <w:t xml:space="preserve">1982). </w:t>
      </w:r>
      <w:r w:rsidRPr="00D05553">
        <w:rPr>
          <w:rFonts w:ascii="Times New Roman" w:hAnsi="Times New Roman"/>
          <w:i/>
          <w:w w:val="105"/>
          <w:sz w:val="24"/>
          <w:szCs w:val="24"/>
        </w:rPr>
        <w:t>A Speech Act Analysis of consumer Advertisements</w:t>
      </w:r>
      <w:r w:rsidRPr="00D05553">
        <w:rPr>
          <w:rFonts w:ascii="Times New Roman" w:hAnsi="Times New Roman"/>
          <w:w w:val="105"/>
          <w:sz w:val="24"/>
          <w:szCs w:val="24"/>
        </w:rPr>
        <w:t>. Ph.D. Dissertation, Bloomington: Indiana University</w:t>
      </w:r>
      <w:r w:rsidR="00D05553">
        <w:rPr>
          <w:rFonts w:ascii="Times New Roman" w:hAnsi="Times New Roman"/>
          <w:w w:val="105"/>
          <w:sz w:val="24"/>
          <w:szCs w:val="24"/>
        </w:rPr>
        <w:t>.</w:t>
      </w:r>
    </w:p>
    <w:p w:rsidR="00D05553" w:rsidRPr="00D05553" w:rsidRDefault="00D05553" w:rsidP="00D05553">
      <w:pPr>
        <w:pStyle w:val="NoSpacing"/>
        <w:jc w:val="both"/>
        <w:rPr>
          <w:rFonts w:ascii="Times New Roman" w:hAnsi="Times New Roman"/>
          <w:sz w:val="24"/>
          <w:szCs w:val="24"/>
        </w:rPr>
      </w:pPr>
    </w:p>
    <w:p w:rsidR="00D05553"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Adjei</w:t>
      </w:r>
      <w:proofErr w:type="spellEnd"/>
      <w:r w:rsidRPr="00D05553">
        <w:rPr>
          <w:rFonts w:ascii="Times New Roman" w:hAnsi="Times New Roman"/>
          <w:sz w:val="24"/>
          <w:szCs w:val="24"/>
        </w:rPr>
        <w:t xml:space="preserve">, </w:t>
      </w:r>
      <w:proofErr w:type="spellStart"/>
      <w:r w:rsidR="00A961D2">
        <w:rPr>
          <w:rFonts w:ascii="Times New Roman" w:hAnsi="Times New Roman"/>
          <w:sz w:val="24"/>
          <w:szCs w:val="24"/>
        </w:rPr>
        <w:t>Amma</w:t>
      </w:r>
      <w:proofErr w:type="spellEnd"/>
      <w:r w:rsidRPr="00D05553">
        <w:rPr>
          <w:rFonts w:ascii="Times New Roman" w:hAnsi="Times New Roman"/>
          <w:sz w:val="24"/>
          <w:szCs w:val="24"/>
        </w:rPr>
        <w:t xml:space="preserve"> A., </w:t>
      </w:r>
      <w:r w:rsidR="00A961D2">
        <w:rPr>
          <w:rFonts w:ascii="Times New Roman" w:hAnsi="Times New Roman"/>
          <w:sz w:val="24"/>
          <w:szCs w:val="24"/>
        </w:rPr>
        <w:t xml:space="preserve">Lawrence </w:t>
      </w:r>
      <w:proofErr w:type="spellStart"/>
      <w:r w:rsidRPr="00D05553">
        <w:rPr>
          <w:rFonts w:ascii="Times New Roman" w:hAnsi="Times New Roman"/>
          <w:sz w:val="24"/>
          <w:szCs w:val="24"/>
        </w:rPr>
        <w:t>Ewusi-Mensah</w:t>
      </w:r>
      <w:proofErr w:type="spellEnd"/>
      <w:r w:rsidRPr="00D05553">
        <w:rPr>
          <w:rFonts w:ascii="Times New Roman" w:hAnsi="Times New Roman"/>
          <w:sz w:val="24"/>
          <w:szCs w:val="24"/>
        </w:rPr>
        <w:t xml:space="preserve"> </w:t>
      </w:r>
      <w:r w:rsidR="00A961D2">
        <w:rPr>
          <w:rFonts w:ascii="Times New Roman" w:hAnsi="Times New Roman"/>
          <w:sz w:val="24"/>
          <w:szCs w:val="24"/>
        </w:rPr>
        <w:t>and Cynthia</w:t>
      </w:r>
      <w:r w:rsidRPr="00D05553">
        <w:rPr>
          <w:rFonts w:ascii="Times New Roman" w:hAnsi="Times New Roman"/>
          <w:sz w:val="24"/>
          <w:szCs w:val="24"/>
        </w:rPr>
        <w:t xml:space="preserve"> </w:t>
      </w:r>
      <w:proofErr w:type="spellStart"/>
      <w:r w:rsidRPr="00D05553">
        <w:rPr>
          <w:rFonts w:ascii="Times New Roman" w:hAnsi="Times New Roman"/>
          <w:sz w:val="24"/>
          <w:szCs w:val="24"/>
        </w:rPr>
        <w:t>Logogye</w:t>
      </w:r>
      <w:proofErr w:type="spellEnd"/>
      <w:r w:rsidR="00A961D2">
        <w:rPr>
          <w:rFonts w:ascii="Times New Roman" w:hAnsi="Times New Roman"/>
          <w:sz w:val="24"/>
          <w:szCs w:val="24"/>
        </w:rPr>
        <w:t>,</w:t>
      </w:r>
      <w:r w:rsidRPr="00D05553">
        <w:rPr>
          <w:rFonts w:ascii="Times New Roman" w:hAnsi="Times New Roman"/>
          <w:sz w:val="24"/>
          <w:szCs w:val="24"/>
        </w:rPr>
        <w:t xml:space="preserve"> </w:t>
      </w:r>
      <w:r w:rsidR="00A961D2">
        <w:rPr>
          <w:rFonts w:ascii="Times New Roman" w:hAnsi="Times New Roman"/>
          <w:sz w:val="24"/>
          <w:szCs w:val="24"/>
        </w:rPr>
        <w:t>2016</w:t>
      </w:r>
      <w:r w:rsidRPr="00D05553">
        <w:rPr>
          <w:rFonts w:ascii="Times New Roman" w:hAnsi="Times New Roman"/>
          <w:sz w:val="24"/>
          <w:szCs w:val="24"/>
        </w:rPr>
        <w:t>.</w:t>
      </w:r>
      <w:proofErr w:type="gramEnd"/>
      <w:r w:rsidRPr="00D05553">
        <w:rPr>
          <w:rFonts w:ascii="Times New Roman" w:hAnsi="Times New Roman"/>
          <w:sz w:val="24"/>
          <w:szCs w:val="24"/>
        </w:rPr>
        <w:t xml:space="preserve"> Style in Religious Discourse: An Analysis of the Beatitudes. </w:t>
      </w:r>
      <w:r w:rsidRPr="00D05553">
        <w:rPr>
          <w:rFonts w:ascii="Times New Roman" w:hAnsi="Times New Roman"/>
          <w:i/>
          <w:sz w:val="24"/>
          <w:szCs w:val="24"/>
        </w:rPr>
        <w:t>International Journal of English Language and Linguistics Research</w:t>
      </w:r>
      <w:r w:rsidRPr="00D05553">
        <w:rPr>
          <w:rFonts w:ascii="Times New Roman" w:hAnsi="Times New Roman"/>
          <w:sz w:val="24"/>
          <w:szCs w:val="24"/>
        </w:rPr>
        <w:t xml:space="preserve"> 4</w:t>
      </w:r>
      <w:r w:rsidR="00235233">
        <w:rPr>
          <w:rFonts w:ascii="Times New Roman" w:hAnsi="Times New Roman"/>
          <w:sz w:val="24"/>
          <w:szCs w:val="24"/>
        </w:rPr>
        <w:t>.5:</w:t>
      </w:r>
      <w:r w:rsidRPr="00D05553">
        <w:rPr>
          <w:rFonts w:ascii="Times New Roman" w:hAnsi="Times New Roman"/>
          <w:sz w:val="24"/>
          <w:szCs w:val="24"/>
        </w:rPr>
        <w:t xml:space="preserve"> 35-46. UK: European Centre for Res</w:t>
      </w:r>
      <w:r w:rsidR="00D05553">
        <w:rPr>
          <w:rFonts w:ascii="Times New Roman" w:hAnsi="Times New Roman"/>
          <w:sz w:val="24"/>
          <w:szCs w:val="24"/>
        </w:rPr>
        <w:t>earch Training and Development.</w:t>
      </w:r>
    </w:p>
    <w:p w:rsidR="00425454" w:rsidRPr="00D05553" w:rsidRDefault="00425454" w:rsidP="00D05553">
      <w:pPr>
        <w:pStyle w:val="NoSpacing"/>
        <w:jc w:val="both"/>
        <w:rPr>
          <w:rFonts w:ascii="Times New Roman" w:hAnsi="Times New Roman"/>
          <w:sz w:val="24"/>
          <w:szCs w:val="24"/>
        </w:rPr>
      </w:pPr>
      <w:r w:rsidRPr="00D05553">
        <w:rPr>
          <w:rFonts w:ascii="Times New Roman" w:hAnsi="Times New Roman"/>
          <w:sz w:val="24"/>
          <w:szCs w:val="24"/>
        </w:rPr>
        <w:t xml:space="preserve">                                                                                                                                         </w:t>
      </w: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Anyanwu</w:t>
      </w:r>
      <w:proofErr w:type="spellEnd"/>
      <w:r w:rsidRPr="00D05553">
        <w:rPr>
          <w:rFonts w:ascii="Times New Roman" w:hAnsi="Times New Roman"/>
          <w:sz w:val="24"/>
          <w:szCs w:val="24"/>
        </w:rPr>
        <w:t>, E</w:t>
      </w:r>
      <w:r w:rsidR="00A961D2">
        <w:rPr>
          <w:rFonts w:ascii="Times New Roman" w:hAnsi="Times New Roman"/>
          <w:sz w:val="24"/>
          <w:szCs w:val="24"/>
        </w:rPr>
        <w:t>sther</w:t>
      </w:r>
      <w:r w:rsidRPr="00D05553">
        <w:rPr>
          <w:rFonts w:ascii="Times New Roman" w:hAnsi="Times New Roman"/>
          <w:sz w:val="24"/>
          <w:szCs w:val="24"/>
        </w:rPr>
        <w:t xml:space="preserve"> C., </w:t>
      </w:r>
      <w:r w:rsidR="00A961D2">
        <w:rPr>
          <w:rFonts w:ascii="Times New Roman" w:hAnsi="Times New Roman"/>
          <w:sz w:val="24"/>
          <w:szCs w:val="24"/>
        </w:rPr>
        <w:t xml:space="preserve">Queen U. </w:t>
      </w:r>
      <w:proofErr w:type="spellStart"/>
      <w:r w:rsidR="00A961D2">
        <w:rPr>
          <w:rFonts w:ascii="Times New Roman" w:hAnsi="Times New Roman"/>
          <w:sz w:val="24"/>
          <w:szCs w:val="24"/>
        </w:rPr>
        <w:t>Njemanze</w:t>
      </w:r>
      <w:proofErr w:type="spellEnd"/>
      <w:r w:rsidRPr="00D05553">
        <w:rPr>
          <w:rFonts w:ascii="Times New Roman" w:hAnsi="Times New Roman"/>
          <w:sz w:val="24"/>
          <w:szCs w:val="24"/>
        </w:rPr>
        <w:t xml:space="preserve"> </w:t>
      </w:r>
      <w:r w:rsidR="00A961D2">
        <w:rPr>
          <w:rFonts w:ascii="Times New Roman" w:hAnsi="Times New Roman"/>
          <w:sz w:val="24"/>
          <w:szCs w:val="24"/>
        </w:rPr>
        <w:t>and</w:t>
      </w:r>
      <w:r w:rsidRPr="00D05553">
        <w:rPr>
          <w:rFonts w:ascii="Times New Roman" w:hAnsi="Times New Roman"/>
          <w:sz w:val="24"/>
          <w:szCs w:val="24"/>
        </w:rPr>
        <w:t xml:space="preserve"> </w:t>
      </w:r>
      <w:r w:rsidR="00A961D2">
        <w:rPr>
          <w:rFonts w:ascii="Times New Roman" w:hAnsi="Times New Roman"/>
          <w:sz w:val="24"/>
          <w:szCs w:val="24"/>
        </w:rPr>
        <w:t xml:space="preserve">Mark C. </w:t>
      </w:r>
      <w:proofErr w:type="spellStart"/>
      <w:r w:rsidRPr="00D05553">
        <w:rPr>
          <w:rFonts w:ascii="Times New Roman" w:hAnsi="Times New Roman"/>
          <w:sz w:val="24"/>
          <w:szCs w:val="24"/>
        </w:rPr>
        <w:t>Ononiwu</w:t>
      </w:r>
      <w:proofErr w:type="spellEnd"/>
      <w:r w:rsidRPr="00D05553">
        <w:rPr>
          <w:rFonts w:ascii="Times New Roman" w:hAnsi="Times New Roman"/>
          <w:sz w:val="24"/>
          <w:szCs w:val="24"/>
        </w:rPr>
        <w:t xml:space="preserve">, </w:t>
      </w:r>
      <w:r w:rsidR="00A961D2">
        <w:rPr>
          <w:rFonts w:ascii="Times New Roman" w:hAnsi="Times New Roman"/>
          <w:sz w:val="24"/>
          <w:szCs w:val="24"/>
        </w:rPr>
        <w:t>2016</w:t>
      </w:r>
      <w:r w:rsidRPr="00D05553">
        <w:rPr>
          <w:rFonts w:ascii="Times New Roman" w:hAnsi="Times New Roman"/>
          <w:sz w:val="24"/>
          <w:szCs w:val="24"/>
        </w:rPr>
        <w:t>.</w:t>
      </w:r>
      <w:proofErr w:type="gramEnd"/>
      <w:r w:rsidRPr="00D05553">
        <w:rPr>
          <w:rFonts w:ascii="Times New Roman" w:hAnsi="Times New Roman"/>
          <w:sz w:val="24"/>
          <w:szCs w:val="24"/>
        </w:rPr>
        <w:t xml:space="preserve"> English Usage Pattern in Nigerian Religious Settings: Perspectives from Selected Worship </w:t>
      </w:r>
      <w:proofErr w:type="spellStart"/>
      <w:r w:rsidRPr="00D05553">
        <w:rPr>
          <w:rFonts w:ascii="Times New Roman" w:hAnsi="Times New Roman"/>
          <w:sz w:val="24"/>
          <w:szCs w:val="24"/>
        </w:rPr>
        <w:t>Centres</w:t>
      </w:r>
      <w:proofErr w:type="spellEnd"/>
      <w:r w:rsidRPr="00D05553">
        <w:rPr>
          <w:rFonts w:ascii="Times New Roman" w:hAnsi="Times New Roman"/>
          <w:sz w:val="24"/>
          <w:szCs w:val="24"/>
        </w:rPr>
        <w:t xml:space="preserve"> in Imo State. </w:t>
      </w:r>
      <w:r w:rsidRPr="00D05553">
        <w:rPr>
          <w:rFonts w:ascii="Times New Roman" w:hAnsi="Times New Roman"/>
          <w:i/>
          <w:sz w:val="24"/>
          <w:szCs w:val="24"/>
        </w:rPr>
        <w:t>IOSR Journal of Humanities and Social Sciences</w:t>
      </w:r>
      <w:r w:rsidR="00235233">
        <w:rPr>
          <w:rFonts w:ascii="Times New Roman" w:hAnsi="Times New Roman"/>
          <w:sz w:val="24"/>
          <w:szCs w:val="24"/>
        </w:rPr>
        <w:t xml:space="preserve"> 21.</w:t>
      </w:r>
      <w:r w:rsidRPr="00D05553">
        <w:rPr>
          <w:rFonts w:ascii="Times New Roman" w:hAnsi="Times New Roman"/>
          <w:sz w:val="24"/>
          <w:szCs w:val="24"/>
        </w:rPr>
        <w:t>6</w:t>
      </w:r>
      <w:r w:rsidR="00235233">
        <w:rPr>
          <w:rFonts w:ascii="Times New Roman" w:hAnsi="Times New Roman"/>
          <w:sz w:val="24"/>
          <w:szCs w:val="24"/>
        </w:rPr>
        <w:t>:</w:t>
      </w:r>
      <w:r w:rsidRPr="00D05553">
        <w:rPr>
          <w:rFonts w:ascii="Times New Roman" w:hAnsi="Times New Roman"/>
          <w:sz w:val="24"/>
          <w:szCs w:val="24"/>
        </w:rPr>
        <w:t xml:space="preserve"> 1-6.</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w w:val="105"/>
          <w:sz w:val="24"/>
          <w:szCs w:val="24"/>
        </w:rPr>
        <w:lastRenderedPageBreak/>
        <w:t>Babalola</w:t>
      </w:r>
      <w:proofErr w:type="spellEnd"/>
      <w:r w:rsidRPr="00D05553">
        <w:rPr>
          <w:rFonts w:ascii="Times New Roman" w:hAnsi="Times New Roman"/>
          <w:w w:val="105"/>
          <w:sz w:val="24"/>
          <w:szCs w:val="24"/>
        </w:rPr>
        <w:t>, E. T</w:t>
      </w:r>
      <w:r w:rsidR="00A961D2">
        <w:rPr>
          <w:rFonts w:ascii="Times New Roman" w:hAnsi="Times New Roman"/>
          <w:w w:val="105"/>
          <w:sz w:val="24"/>
          <w:szCs w:val="24"/>
        </w:rPr>
        <w:t>.,</w:t>
      </w:r>
      <w:r w:rsidRPr="00D05553">
        <w:rPr>
          <w:rFonts w:ascii="Times New Roman" w:hAnsi="Times New Roman"/>
          <w:w w:val="105"/>
          <w:sz w:val="24"/>
          <w:szCs w:val="24"/>
        </w:rPr>
        <w:t xml:space="preserve"> 2007. </w:t>
      </w:r>
      <w:proofErr w:type="gramStart"/>
      <w:r w:rsidRPr="00D05553">
        <w:rPr>
          <w:rFonts w:ascii="Times New Roman" w:hAnsi="Times New Roman"/>
          <w:w w:val="105"/>
          <w:sz w:val="24"/>
          <w:szCs w:val="24"/>
        </w:rPr>
        <w:t>Structural and Syntactic Differences in Selected Verses of Three Versions of the Holy Bible.</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w:t>
      </w:r>
      <w:r w:rsidR="00A961D2">
        <w:rPr>
          <w:rFonts w:ascii="Times New Roman" w:hAnsi="Times New Roman"/>
          <w:sz w:val="24"/>
          <w:szCs w:val="24"/>
        </w:rPr>
        <w:t xml:space="preserve">Akin </w:t>
      </w:r>
      <w:proofErr w:type="spellStart"/>
      <w:r w:rsidRPr="00D05553">
        <w:rPr>
          <w:rFonts w:ascii="Times New Roman" w:hAnsi="Times New Roman"/>
          <w:sz w:val="24"/>
          <w:szCs w:val="24"/>
        </w:rPr>
        <w:t>Odebunmi</w:t>
      </w:r>
      <w:proofErr w:type="spellEnd"/>
      <w:r w:rsidR="00A961D2">
        <w:rPr>
          <w:rFonts w:ascii="Times New Roman" w:hAnsi="Times New Roman"/>
          <w:sz w:val="24"/>
          <w:szCs w:val="24"/>
        </w:rPr>
        <w:t xml:space="preserve"> and </w:t>
      </w:r>
      <w:proofErr w:type="spellStart"/>
      <w:r w:rsidR="00A961D2">
        <w:rPr>
          <w:rFonts w:ascii="Times New Roman" w:hAnsi="Times New Roman"/>
          <w:sz w:val="24"/>
          <w:szCs w:val="24"/>
        </w:rPr>
        <w:t>Adeyemi</w:t>
      </w:r>
      <w:proofErr w:type="spellEnd"/>
      <w:r w:rsidR="00A961D2">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A961D2">
        <w:rPr>
          <w:rFonts w:ascii="Times New Roman" w:hAnsi="Times New Roman"/>
          <w:sz w:val="24"/>
          <w:szCs w:val="24"/>
        </w:rPr>
        <w:t>,</w:t>
      </w:r>
      <w:r w:rsidRPr="00D05553">
        <w:rPr>
          <w:rFonts w:ascii="Times New Roman" w:hAnsi="Times New Roman"/>
          <w:sz w:val="24"/>
          <w:szCs w:val="24"/>
        </w:rPr>
        <w:t xml:space="preserve"> </w:t>
      </w:r>
      <w:r w:rsidR="00A961D2" w:rsidRPr="00D05553">
        <w:rPr>
          <w:rFonts w:ascii="Times New Roman" w:hAnsi="Times New Roman"/>
          <w:sz w:val="24"/>
          <w:szCs w:val="24"/>
        </w:rPr>
        <w:t>eds</w:t>
      </w:r>
      <w:r w:rsidR="00A961D2">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235233">
        <w:rPr>
          <w:rFonts w:ascii="Times New Roman" w:hAnsi="Times New Roman"/>
          <w:sz w:val="24"/>
          <w:szCs w:val="24"/>
        </w:rPr>
        <w:t>.</w:t>
      </w:r>
      <w:proofErr w:type="gramEnd"/>
      <w:r w:rsidR="00235233">
        <w:rPr>
          <w:rFonts w:ascii="Times New Roman" w:hAnsi="Times New Roman"/>
          <w:sz w:val="24"/>
          <w:szCs w:val="24"/>
        </w:rPr>
        <w:t xml:space="preserve"> </w:t>
      </w:r>
      <w:proofErr w:type="spellStart"/>
      <w:r w:rsidR="0082556B" w:rsidRPr="001C2AA8">
        <w:rPr>
          <w:rFonts w:ascii="Times New Roman" w:hAnsi="Times New Roman"/>
          <w:sz w:val="24"/>
          <w:szCs w:val="24"/>
        </w:rPr>
        <w:t>Muenchen</w:t>
      </w:r>
      <w:proofErr w:type="spellEnd"/>
      <w:r w:rsidR="0082556B" w:rsidRPr="001C2AA8">
        <w:rPr>
          <w:rFonts w:ascii="Times New Roman" w:hAnsi="Times New Roman"/>
          <w:sz w:val="24"/>
          <w:szCs w:val="24"/>
        </w:rPr>
        <w:t xml:space="preserve">: LINCOM GmbH. </w:t>
      </w:r>
      <w:r w:rsidR="00235233">
        <w:rPr>
          <w:rFonts w:ascii="Times New Roman" w:hAnsi="Times New Roman"/>
          <w:sz w:val="24"/>
          <w:szCs w:val="24"/>
        </w:rPr>
        <w:t>Pp.</w:t>
      </w:r>
      <w:r w:rsidRPr="00D05553">
        <w:rPr>
          <w:rFonts w:ascii="Times New Roman" w:hAnsi="Times New Roman"/>
          <w:sz w:val="24"/>
          <w:szCs w:val="24"/>
        </w:rPr>
        <w:t xml:space="preserve"> 144-170.</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Babatunde</w:t>
      </w:r>
      <w:proofErr w:type="spellEnd"/>
      <w:r w:rsidRPr="00D05553">
        <w:rPr>
          <w:rFonts w:ascii="Times New Roman" w:hAnsi="Times New Roman"/>
          <w:sz w:val="24"/>
          <w:szCs w:val="24"/>
        </w:rPr>
        <w:t>, T. S</w:t>
      </w:r>
      <w:r w:rsidR="0082556B">
        <w:rPr>
          <w:rFonts w:ascii="Times New Roman" w:hAnsi="Times New Roman"/>
          <w:sz w:val="24"/>
          <w:szCs w:val="24"/>
        </w:rPr>
        <w:t>ola,</w:t>
      </w:r>
      <w:r w:rsidRPr="00D05553">
        <w:rPr>
          <w:rFonts w:ascii="Times New Roman" w:hAnsi="Times New Roman"/>
          <w:sz w:val="24"/>
          <w:szCs w:val="24"/>
        </w:rPr>
        <w:t xml:space="preserve"> 2007.</w:t>
      </w:r>
      <w:proofErr w:type="gramEnd"/>
      <w:r w:rsidRPr="00D05553">
        <w:rPr>
          <w:rFonts w:ascii="Times New Roman" w:hAnsi="Times New Roman"/>
          <w:sz w:val="24"/>
          <w:szCs w:val="24"/>
        </w:rPr>
        <w:t xml:space="preserve"> </w:t>
      </w:r>
      <w:proofErr w:type="gramStart"/>
      <w:r w:rsidRPr="00D05553">
        <w:rPr>
          <w:rFonts w:ascii="Times New Roman" w:hAnsi="Times New Roman"/>
          <w:w w:val="105"/>
          <w:sz w:val="24"/>
          <w:szCs w:val="24"/>
        </w:rPr>
        <w:t>A speech Act Analysis of Christian Religious Speeches.</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w:t>
      </w:r>
      <w:proofErr w:type="spellStart"/>
      <w:r w:rsidR="00235233">
        <w:rPr>
          <w:rFonts w:ascii="Times New Roman" w:hAnsi="Times New Roman"/>
          <w:sz w:val="24"/>
          <w:szCs w:val="24"/>
        </w:rPr>
        <w:t>Odebunmi</w:t>
      </w:r>
      <w:proofErr w:type="spellEnd"/>
      <w:r w:rsidRPr="00D05553">
        <w:rPr>
          <w:rFonts w:ascii="Times New Roman" w:hAnsi="Times New Roman"/>
          <w:sz w:val="24"/>
          <w:szCs w:val="24"/>
        </w:rPr>
        <w:t xml:space="preserve"> </w:t>
      </w:r>
      <w:r w:rsidR="00235233">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235233">
        <w:rPr>
          <w:rFonts w:ascii="Times New Roman" w:hAnsi="Times New Roman"/>
          <w:sz w:val="24"/>
          <w:szCs w:val="24"/>
        </w:rPr>
        <w:t>,</w:t>
      </w:r>
      <w:r w:rsidRPr="00D05553">
        <w:rPr>
          <w:rFonts w:ascii="Times New Roman" w:hAnsi="Times New Roman"/>
          <w:sz w:val="24"/>
          <w:szCs w:val="24"/>
        </w:rPr>
        <w:t xml:space="preserve"> </w:t>
      </w:r>
      <w:r w:rsidR="00235233" w:rsidRPr="00D05553">
        <w:rPr>
          <w:rFonts w:ascii="Times New Roman" w:hAnsi="Times New Roman"/>
          <w:sz w:val="24"/>
          <w:szCs w:val="24"/>
        </w:rPr>
        <w:t>eds</w:t>
      </w:r>
      <w:r w:rsidR="00235233">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235233">
        <w:rPr>
          <w:rFonts w:ascii="Times New Roman" w:hAnsi="Times New Roman"/>
          <w:sz w:val="24"/>
          <w:szCs w:val="24"/>
        </w:rPr>
        <w:t>.</w:t>
      </w:r>
      <w:proofErr w:type="gramEnd"/>
      <w:r w:rsidR="00235233">
        <w:rPr>
          <w:rFonts w:ascii="Times New Roman" w:hAnsi="Times New Roman"/>
          <w:sz w:val="24"/>
          <w:szCs w:val="24"/>
        </w:rPr>
        <w:t xml:space="preserve"> </w:t>
      </w:r>
      <w:proofErr w:type="spellStart"/>
      <w:r w:rsidR="0082556B" w:rsidRPr="001C2AA8">
        <w:rPr>
          <w:rFonts w:ascii="Times New Roman" w:hAnsi="Times New Roman"/>
          <w:sz w:val="24"/>
          <w:szCs w:val="24"/>
        </w:rPr>
        <w:t>Muenchen</w:t>
      </w:r>
      <w:proofErr w:type="spellEnd"/>
      <w:r w:rsidR="0082556B" w:rsidRPr="001C2AA8">
        <w:rPr>
          <w:rFonts w:ascii="Times New Roman" w:hAnsi="Times New Roman"/>
          <w:sz w:val="24"/>
          <w:szCs w:val="24"/>
        </w:rPr>
        <w:t xml:space="preserve">: LINCOM GmbH. </w:t>
      </w:r>
      <w:r w:rsidR="00235233">
        <w:rPr>
          <w:rFonts w:ascii="Times New Roman" w:hAnsi="Times New Roman"/>
          <w:sz w:val="24"/>
          <w:szCs w:val="24"/>
        </w:rPr>
        <w:t>Pp.</w:t>
      </w:r>
      <w:r w:rsidRPr="00D05553">
        <w:rPr>
          <w:rFonts w:ascii="Times New Roman" w:hAnsi="Times New Roman"/>
          <w:sz w:val="24"/>
          <w:szCs w:val="24"/>
        </w:rPr>
        <w:t xml:space="preserve"> 48-89.</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gramStart"/>
      <w:r w:rsidRPr="00D05553">
        <w:rPr>
          <w:rFonts w:ascii="Times New Roman" w:hAnsi="Times New Roman"/>
          <w:w w:val="105"/>
          <w:sz w:val="24"/>
          <w:szCs w:val="24"/>
        </w:rPr>
        <w:t>Bach, K</w:t>
      </w:r>
      <w:r w:rsidR="00235233">
        <w:rPr>
          <w:rFonts w:ascii="Times New Roman" w:hAnsi="Times New Roman"/>
          <w:w w:val="105"/>
          <w:sz w:val="24"/>
          <w:szCs w:val="24"/>
        </w:rPr>
        <w:t>ent</w:t>
      </w:r>
      <w:r w:rsidRPr="00D05553">
        <w:rPr>
          <w:rFonts w:ascii="Times New Roman" w:hAnsi="Times New Roman"/>
          <w:w w:val="105"/>
          <w:sz w:val="24"/>
          <w:szCs w:val="24"/>
        </w:rPr>
        <w:t xml:space="preserve"> </w:t>
      </w:r>
      <w:r w:rsidR="0082556B">
        <w:rPr>
          <w:rFonts w:ascii="Times New Roman" w:hAnsi="Times New Roman"/>
          <w:w w:val="105"/>
          <w:sz w:val="24"/>
          <w:szCs w:val="24"/>
        </w:rPr>
        <w:t>and Robert M.</w:t>
      </w:r>
      <w:r w:rsidRPr="00D05553">
        <w:rPr>
          <w:rFonts w:ascii="Times New Roman" w:hAnsi="Times New Roman"/>
          <w:w w:val="105"/>
          <w:sz w:val="24"/>
          <w:szCs w:val="24"/>
        </w:rPr>
        <w:t xml:space="preserve"> </w:t>
      </w:r>
      <w:proofErr w:type="spellStart"/>
      <w:r w:rsidRPr="00D05553">
        <w:rPr>
          <w:rFonts w:ascii="Times New Roman" w:hAnsi="Times New Roman"/>
          <w:w w:val="105"/>
          <w:sz w:val="24"/>
          <w:szCs w:val="24"/>
        </w:rPr>
        <w:t>Harnish</w:t>
      </w:r>
      <w:proofErr w:type="spellEnd"/>
      <w:r w:rsidRPr="00D05553">
        <w:rPr>
          <w:rFonts w:ascii="Times New Roman" w:hAnsi="Times New Roman"/>
          <w:w w:val="105"/>
          <w:sz w:val="24"/>
          <w:szCs w:val="24"/>
        </w:rPr>
        <w:t>, 1979.</w:t>
      </w:r>
      <w:proofErr w:type="gramEnd"/>
      <w:r w:rsidRPr="00D05553">
        <w:rPr>
          <w:rFonts w:ascii="Times New Roman" w:hAnsi="Times New Roman"/>
          <w:w w:val="105"/>
          <w:sz w:val="24"/>
          <w:szCs w:val="24"/>
        </w:rPr>
        <w:t xml:space="preserve"> </w:t>
      </w:r>
      <w:proofErr w:type="gramStart"/>
      <w:r w:rsidRPr="00D05553">
        <w:rPr>
          <w:rFonts w:ascii="Times New Roman" w:hAnsi="Times New Roman"/>
          <w:i/>
          <w:w w:val="105"/>
          <w:sz w:val="24"/>
          <w:szCs w:val="24"/>
        </w:rPr>
        <w:t xml:space="preserve">Linguistic </w:t>
      </w:r>
      <w:proofErr w:type="spellStart"/>
      <w:r w:rsidRPr="00D05553">
        <w:rPr>
          <w:rFonts w:ascii="Times New Roman" w:hAnsi="Times New Roman"/>
          <w:i/>
          <w:w w:val="105"/>
          <w:sz w:val="24"/>
          <w:szCs w:val="24"/>
        </w:rPr>
        <w:t>Communiction</w:t>
      </w:r>
      <w:proofErr w:type="spellEnd"/>
      <w:r w:rsidRPr="00D05553">
        <w:rPr>
          <w:rFonts w:ascii="Times New Roman" w:hAnsi="Times New Roman"/>
          <w:i/>
          <w:w w:val="105"/>
          <w:sz w:val="24"/>
          <w:szCs w:val="24"/>
        </w:rPr>
        <w:t xml:space="preserve"> and Speech Acts.</w:t>
      </w:r>
      <w:proofErr w:type="gramEnd"/>
      <w:r w:rsidRPr="00D05553">
        <w:rPr>
          <w:rFonts w:ascii="Times New Roman" w:hAnsi="Times New Roman"/>
          <w:i/>
          <w:w w:val="105"/>
          <w:sz w:val="24"/>
          <w:szCs w:val="24"/>
        </w:rPr>
        <w:t xml:space="preserve"> </w:t>
      </w:r>
      <w:proofErr w:type="spellStart"/>
      <w:r w:rsidRPr="00D05553">
        <w:rPr>
          <w:rFonts w:ascii="Times New Roman" w:hAnsi="Times New Roman"/>
          <w:w w:val="105"/>
          <w:sz w:val="24"/>
          <w:szCs w:val="24"/>
        </w:rPr>
        <w:t>Massachussets</w:t>
      </w:r>
      <w:proofErr w:type="spellEnd"/>
      <w:r w:rsidRPr="00D05553">
        <w:rPr>
          <w:rFonts w:ascii="Times New Roman" w:hAnsi="Times New Roman"/>
          <w:w w:val="105"/>
          <w:sz w:val="24"/>
          <w:szCs w:val="24"/>
        </w:rPr>
        <w:t>: MIT Press.</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Born, B.</w:t>
      </w:r>
      <w:r w:rsidR="00D32F83">
        <w:rPr>
          <w:rFonts w:ascii="Times New Roman" w:hAnsi="Times New Roman"/>
          <w:sz w:val="24"/>
          <w:szCs w:val="24"/>
        </w:rPr>
        <w:t>,</w:t>
      </w:r>
      <w:r w:rsidRPr="00D05553">
        <w:rPr>
          <w:rFonts w:ascii="Times New Roman" w:hAnsi="Times New Roman"/>
          <w:sz w:val="24"/>
          <w:szCs w:val="24"/>
        </w:rPr>
        <w:t xml:space="preserve"> 1988.</w:t>
      </w:r>
      <w:proofErr w:type="gramEnd"/>
      <w:r w:rsidRPr="00D05553">
        <w:rPr>
          <w:rFonts w:ascii="Times New Roman" w:hAnsi="Times New Roman"/>
          <w:sz w:val="24"/>
          <w:szCs w:val="24"/>
        </w:rPr>
        <w:t xml:space="preserve"> Literary Features in the Gospel of John: An Analysis of John 3: 1-21. </w:t>
      </w:r>
      <w:r w:rsidRPr="00D05553">
        <w:rPr>
          <w:rFonts w:ascii="Times New Roman" w:hAnsi="Times New Roman"/>
          <w:i/>
          <w:sz w:val="24"/>
          <w:szCs w:val="24"/>
        </w:rPr>
        <w:t>Direction Journal</w:t>
      </w:r>
      <w:r w:rsidR="00D32F83">
        <w:rPr>
          <w:rFonts w:ascii="Times New Roman" w:hAnsi="Times New Roman"/>
          <w:sz w:val="24"/>
          <w:szCs w:val="24"/>
        </w:rPr>
        <w:t xml:space="preserve"> 17.2:</w:t>
      </w:r>
      <w:r w:rsidRPr="00D05553">
        <w:rPr>
          <w:rFonts w:ascii="Times New Roman" w:hAnsi="Times New Roman"/>
          <w:sz w:val="24"/>
          <w:szCs w:val="24"/>
        </w:rPr>
        <w:t xml:space="preserve"> 3-17.</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Brown, P</w:t>
      </w:r>
      <w:r w:rsidR="0082556B">
        <w:rPr>
          <w:rFonts w:ascii="Times New Roman" w:hAnsi="Times New Roman"/>
          <w:sz w:val="24"/>
          <w:szCs w:val="24"/>
        </w:rPr>
        <w:t>enelope and Stephen C.</w:t>
      </w:r>
      <w:r w:rsidRPr="00D05553">
        <w:rPr>
          <w:rFonts w:ascii="Times New Roman" w:hAnsi="Times New Roman"/>
          <w:sz w:val="24"/>
          <w:szCs w:val="24"/>
        </w:rPr>
        <w:t xml:space="preserve"> Levinson, 1978/</w:t>
      </w:r>
      <w:r w:rsidR="0082556B">
        <w:rPr>
          <w:rFonts w:ascii="Times New Roman" w:hAnsi="Times New Roman"/>
          <w:sz w:val="24"/>
          <w:szCs w:val="24"/>
        </w:rPr>
        <w:t>1987</w:t>
      </w:r>
      <w:r w:rsidRPr="00D05553">
        <w:rPr>
          <w:rFonts w:ascii="Times New Roman" w:hAnsi="Times New Roman"/>
          <w:sz w:val="24"/>
          <w:szCs w:val="24"/>
        </w:rPr>
        <w:t>.</w:t>
      </w:r>
      <w:proofErr w:type="gramEnd"/>
      <w:r w:rsidRPr="00D05553">
        <w:rPr>
          <w:rFonts w:ascii="Times New Roman" w:hAnsi="Times New Roman"/>
          <w:sz w:val="24"/>
          <w:szCs w:val="24"/>
        </w:rPr>
        <w:t xml:space="preserve"> </w:t>
      </w:r>
      <w:r w:rsidRPr="00D05553">
        <w:rPr>
          <w:rFonts w:ascii="Times New Roman" w:hAnsi="Times New Roman"/>
          <w:i/>
          <w:sz w:val="24"/>
          <w:szCs w:val="24"/>
        </w:rPr>
        <w:t xml:space="preserve">Politeness: </w:t>
      </w:r>
      <w:r w:rsidR="0082556B" w:rsidRPr="00D05553">
        <w:rPr>
          <w:rFonts w:ascii="Times New Roman" w:hAnsi="Times New Roman"/>
          <w:i/>
          <w:sz w:val="24"/>
          <w:szCs w:val="24"/>
        </w:rPr>
        <w:t xml:space="preserve">some Universals </w:t>
      </w:r>
      <w:r w:rsidRPr="00D05553">
        <w:rPr>
          <w:rFonts w:ascii="Times New Roman" w:hAnsi="Times New Roman"/>
          <w:i/>
          <w:sz w:val="24"/>
          <w:szCs w:val="24"/>
        </w:rPr>
        <w:t xml:space="preserve">in </w:t>
      </w:r>
      <w:r w:rsidR="0082556B" w:rsidRPr="00D05553">
        <w:rPr>
          <w:rFonts w:ascii="Times New Roman" w:hAnsi="Times New Roman"/>
          <w:i/>
          <w:sz w:val="24"/>
          <w:szCs w:val="24"/>
        </w:rPr>
        <w:t>Language Usage</w:t>
      </w:r>
      <w:r w:rsidRPr="00D05553">
        <w:rPr>
          <w:rFonts w:ascii="Times New Roman" w:hAnsi="Times New Roman"/>
          <w:sz w:val="24"/>
          <w:szCs w:val="24"/>
        </w:rPr>
        <w:t>.  Cambridge: Cambridge University Press.</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w w:val="105"/>
          <w:sz w:val="24"/>
          <w:szCs w:val="24"/>
        </w:rPr>
        <w:t xml:space="preserve">Cho, A. </w:t>
      </w:r>
      <w:r w:rsidR="00D32F83">
        <w:rPr>
          <w:rFonts w:ascii="Times New Roman" w:hAnsi="Times New Roman"/>
          <w:w w:val="105"/>
          <w:sz w:val="24"/>
          <w:szCs w:val="24"/>
        </w:rPr>
        <w:t>and</w:t>
      </w:r>
      <w:r w:rsidRPr="00D05553">
        <w:rPr>
          <w:rFonts w:ascii="Times New Roman" w:hAnsi="Times New Roman"/>
          <w:w w:val="105"/>
          <w:sz w:val="24"/>
          <w:szCs w:val="24"/>
        </w:rPr>
        <w:t xml:space="preserve"> </w:t>
      </w:r>
      <w:r w:rsidR="00D32F83">
        <w:rPr>
          <w:rFonts w:ascii="Times New Roman" w:hAnsi="Times New Roman"/>
          <w:w w:val="105"/>
          <w:sz w:val="24"/>
          <w:szCs w:val="24"/>
        </w:rPr>
        <w:t xml:space="preserve">D. A. </w:t>
      </w:r>
      <w:r w:rsidRPr="00D05553">
        <w:rPr>
          <w:rFonts w:ascii="Times New Roman" w:hAnsi="Times New Roman"/>
          <w:w w:val="105"/>
          <w:sz w:val="24"/>
          <w:szCs w:val="24"/>
        </w:rPr>
        <w:t>Forster, 2017.</w:t>
      </w:r>
      <w:proofErr w:type="gramEnd"/>
      <w:r w:rsidRPr="00D05553">
        <w:rPr>
          <w:rFonts w:ascii="Times New Roman" w:hAnsi="Times New Roman"/>
          <w:sz w:val="24"/>
          <w:szCs w:val="24"/>
        </w:rPr>
        <w:t xml:space="preserve"> The Religious Linguistic Characteristics of the presence of the kingdom in the</w:t>
      </w:r>
      <w:r w:rsidRPr="00D05553">
        <w:rPr>
          <w:rFonts w:ascii="Times New Roman" w:hAnsi="Times New Roman"/>
          <w:spacing w:val="-46"/>
          <w:sz w:val="24"/>
          <w:szCs w:val="24"/>
        </w:rPr>
        <w:t xml:space="preserve"> L</w:t>
      </w:r>
      <w:r w:rsidRPr="00D05553">
        <w:rPr>
          <w:rFonts w:ascii="Times New Roman" w:hAnsi="Times New Roman"/>
          <w:sz w:val="24"/>
          <w:szCs w:val="24"/>
        </w:rPr>
        <w:t>ight of Speech Act</w:t>
      </w:r>
      <w:r w:rsidRPr="00D05553">
        <w:rPr>
          <w:rFonts w:ascii="Times New Roman" w:hAnsi="Times New Roman"/>
          <w:spacing w:val="-36"/>
          <w:sz w:val="24"/>
          <w:szCs w:val="24"/>
        </w:rPr>
        <w:t xml:space="preserve"> </w:t>
      </w:r>
      <w:r w:rsidRPr="00D05553">
        <w:rPr>
          <w:rFonts w:ascii="Times New Roman" w:hAnsi="Times New Roman"/>
          <w:spacing w:val="-6"/>
          <w:sz w:val="24"/>
          <w:szCs w:val="24"/>
        </w:rPr>
        <w:t xml:space="preserve">Theory: </w:t>
      </w:r>
      <w:r w:rsidRPr="00D05553">
        <w:rPr>
          <w:rFonts w:ascii="Times New Roman" w:hAnsi="Times New Roman"/>
          <w:sz w:val="24"/>
          <w:szCs w:val="24"/>
        </w:rPr>
        <w:t xml:space="preserve">Christian Ethical Implications. </w:t>
      </w:r>
      <w:r w:rsidRPr="00D05553">
        <w:rPr>
          <w:rFonts w:ascii="Times New Roman" w:hAnsi="Times New Roman"/>
          <w:i/>
          <w:sz w:val="24"/>
          <w:szCs w:val="24"/>
        </w:rPr>
        <w:t>Scriptura</w:t>
      </w:r>
      <w:r w:rsidR="00D32F83">
        <w:rPr>
          <w:rFonts w:ascii="Times New Roman" w:hAnsi="Times New Roman"/>
          <w:sz w:val="24"/>
          <w:szCs w:val="24"/>
        </w:rPr>
        <w:t xml:space="preserve"> 116.1:</w:t>
      </w:r>
      <w:r w:rsidRPr="00D05553">
        <w:rPr>
          <w:rFonts w:ascii="Times New Roman" w:hAnsi="Times New Roman"/>
          <w:sz w:val="24"/>
          <w:szCs w:val="24"/>
        </w:rPr>
        <w:t xml:space="preserve"> 1-12.</w:t>
      </w:r>
    </w:p>
    <w:p w:rsidR="00D05553" w:rsidRPr="00D05553" w:rsidRDefault="00D05553" w:rsidP="00D05553">
      <w:pPr>
        <w:pStyle w:val="NoSpacing"/>
        <w:jc w:val="both"/>
        <w:rPr>
          <w:rFonts w:ascii="Times New Roman" w:hAnsi="Times New Roman"/>
          <w:sz w:val="24"/>
          <w:szCs w:val="24"/>
        </w:rPr>
      </w:pPr>
    </w:p>
    <w:p w:rsidR="00127185" w:rsidRPr="0052640B" w:rsidRDefault="00127185" w:rsidP="0052640B">
      <w:pPr>
        <w:pStyle w:val="NoSpacing"/>
        <w:jc w:val="both"/>
        <w:rPr>
          <w:rFonts w:ascii="Times New RomanPSMT" w:hAnsi="Times New RomanPSMT"/>
          <w:sz w:val="24"/>
          <w:szCs w:val="24"/>
        </w:rPr>
      </w:pPr>
      <w:r w:rsidRPr="0052640B">
        <w:rPr>
          <w:rFonts w:ascii="Times New RomanPSMT" w:hAnsi="Times New RomanPSMT"/>
          <w:sz w:val="24"/>
          <w:szCs w:val="24"/>
        </w:rPr>
        <w:t>Culpeper, J</w:t>
      </w:r>
      <w:r w:rsidR="0052640B">
        <w:rPr>
          <w:rFonts w:ascii="Times New RomanPSMT" w:hAnsi="Times New RomanPSMT"/>
          <w:sz w:val="24"/>
          <w:szCs w:val="24"/>
        </w:rPr>
        <w:t>onathan,</w:t>
      </w:r>
      <w:r w:rsidRPr="0052640B">
        <w:rPr>
          <w:rFonts w:ascii="Times New RomanPSMT" w:hAnsi="Times New RomanPSMT"/>
          <w:sz w:val="24"/>
          <w:szCs w:val="24"/>
        </w:rPr>
        <w:t xml:space="preserve"> 1996. </w:t>
      </w:r>
      <w:proofErr w:type="gramStart"/>
      <w:r w:rsidRPr="0052640B">
        <w:rPr>
          <w:rFonts w:ascii="Times New RomanPSMT" w:hAnsi="Times New RomanPSMT"/>
          <w:sz w:val="24"/>
          <w:szCs w:val="24"/>
        </w:rPr>
        <w:t xml:space="preserve">Towards an </w:t>
      </w:r>
      <w:r w:rsidR="0052640B" w:rsidRPr="0052640B">
        <w:rPr>
          <w:rFonts w:ascii="Times New RomanPSMT" w:hAnsi="Times New RomanPSMT"/>
          <w:sz w:val="24"/>
          <w:szCs w:val="24"/>
        </w:rPr>
        <w:t xml:space="preserve">Anatomy </w:t>
      </w:r>
      <w:r w:rsidRPr="0052640B">
        <w:rPr>
          <w:rFonts w:ascii="Times New RomanPSMT" w:hAnsi="Times New RomanPSMT"/>
          <w:sz w:val="24"/>
          <w:szCs w:val="24"/>
        </w:rPr>
        <w:t xml:space="preserve">of </w:t>
      </w:r>
      <w:r w:rsidR="0052640B" w:rsidRPr="0052640B">
        <w:rPr>
          <w:rFonts w:ascii="Times New RomanPSMT" w:hAnsi="Times New RomanPSMT"/>
          <w:sz w:val="24"/>
          <w:szCs w:val="24"/>
        </w:rPr>
        <w:t>Impoliteness</w:t>
      </w:r>
      <w:r w:rsidRPr="0052640B">
        <w:rPr>
          <w:rFonts w:ascii="Times New RomanPSMT" w:hAnsi="Times New RomanPSMT"/>
          <w:sz w:val="24"/>
          <w:szCs w:val="24"/>
        </w:rPr>
        <w:t>.</w:t>
      </w:r>
      <w:proofErr w:type="gramEnd"/>
      <w:r w:rsidRPr="0052640B">
        <w:rPr>
          <w:rFonts w:ascii="Times New RomanPSMT" w:hAnsi="Times New RomanPSMT"/>
          <w:sz w:val="24"/>
          <w:szCs w:val="24"/>
        </w:rPr>
        <w:t xml:space="preserve"> </w:t>
      </w:r>
      <w:r w:rsidRPr="0052640B">
        <w:rPr>
          <w:rFonts w:ascii="Times New RomanPSMT" w:hAnsi="Times New RomanPSMT"/>
          <w:i/>
          <w:iCs/>
          <w:sz w:val="24"/>
          <w:szCs w:val="24"/>
        </w:rPr>
        <w:t xml:space="preserve">Journal of Pragmatics </w:t>
      </w:r>
      <w:r w:rsidRPr="0052640B">
        <w:rPr>
          <w:rFonts w:ascii="Times New RomanPSMT" w:hAnsi="Times New RomanPSMT"/>
          <w:sz w:val="24"/>
          <w:szCs w:val="24"/>
        </w:rPr>
        <w:t>25</w:t>
      </w:r>
      <w:r w:rsidR="0052640B">
        <w:rPr>
          <w:rFonts w:ascii="Times New RomanPSMT" w:hAnsi="Times New RomanPSMT"/>
          <w:sz w:val="24"/>
          <w:szCs w:val="24"/>
        </w:rPr>
        <w:t>.3:</w:t>
      </w:r>
      <w:r w:rsidRPr="0052640B">
        <w:rPr>
          <w:rFonts w:ascii="Times New RomanPSMT" w:hAnsi="Times New RomanPSMT"/>
          <w:sz w:val="24"/>
          <w:szCs w:val="24"/>
        </w:rPr>
        <w:t xml:space="preserve"> 349–367. </w:t>
      </w:r>
    </w:p>
    <w:p w:rsidR="00D05553" w:rsidRPr="0052640B" w:rsidRDefault="00D05553" w:rsidP="0052640B">
      <w:pPr>
        <w:pStyle w:val="NoSpacing"/>
        <w:jc w:val="both"/>
        <w:rPr>
          <w:rFonts w:ascii="Times New RomanPSMT" w:hAnsi="Times New RomanPSMT"/>
          <w:sz w:val="24"/>
          <w:szCs w:val="24"/>
        </w:rPr>
      </w:pPr>
    </w:p>
    <w:p w:rsidR="00F43E8D" w:rsidRPr="00F43E8D" w:rsidRDefault="00F43E8D" w:rsidP="00F43E8D">
      <w:pPr>
        <w:autoSpaceDE w:val="0"/>
        <w:autoSpaceDN w:val="0"/>
        <w:adjustRightInd w:val="0"/>
        <w:spacing w:after="0" w:line="240" w:lineRule="auto"/>
        <w:rPr>
          <w:rFonts w:ascii="Times New RomanPSMT" w:hAnsi="Times New RomanPSMT" w:cs="Times New Roman"/>
          <w:sz w:val="24"/>
          <w:szCs w:val="24"/>
        </w:rPr>
      </w:pPr>
      <w:r>
        <w:rPr>
          <w:rFonts w:ascii="Times New RomanPSMT" w:hAnsi="Times New RomanPSMT" w:cs="Times New Roman"/>
          <w:sz w:val="24"/>
          <w:szCs w:val="24"/>
          <w:lang w:val="en-GB"/>
        </w:rPr>
        <w:t>Crystal, David,</w:t>
      </w:r>
      <w:r w:rsidRPr="00F43E8D">
        <w:rPr>
          <w:rFonts w:ascii="Times New RomanPSMT" w:hAnsi="Times New RomanPSMT" w:cs="Times New Roman"/>
          <w:sz w:val="24"/>
          <w:szCs w:val="24"/>
          <w:lang w:val="en-GB"/>
        </w:rPr>
        <w:t xml:space="preserve"> 1965. </w:t>
      </w:r>
      <w:proofErr w:type="gramStart"/>
      <w:r w:rsidRPr="00F43E8D">
        <w:rPr>
          <w:rFonts w:ascii="Times New RomanPSMT" w:hAnsi="Times New RomanPSMT" w:cs="Times New Roman"/>
          <w:i/>
          <w:iCs/>
          <w:sz w:val="24"/>
          <w:szCs w:val="24"/>
          <w:lang w:val="en-GB"/>
        </w:rPr>
        <w:t>Linguistics, Language and Religion.</w:t>
      </w:r>
      <w:proofErr w:type="gramEnd"/>
      <w:r w:rsidRPr="00F43E8D">
        <w:rPr>
          <w:rFonts w:ascii="Times New RomanPSMT" w:hAnsi="Times New RomanPSMT" w:cs="Times New Roman"/>
          <w:i/>
          <w:iCs/>
          <w:sz w:val="24"/>
          <w:szCs w:val="24"/>
          <w:lang w:val="en-GB"/>
        </w:rPr>
        <w:t xml:space="preserve"> </w:t>
      </w:r>
      <w:r w:rsidRPr="00F43E8D">
        <w:rPr>
          <w:rFonts w:ascii="Times New RomanPSMT" w:hAnsi="Times New RomanPSMT" w:cs="Times New Roman"/>
          <w:sz w:val="24"/>
          <w:szCs w:val="24"/>
          <w:lang w:val="en-GB"/>
        </w:rPr>
        <w:t>New York:</w:t>
      </w:r>
      <w:r>
        <w:rPr>
          <w:rFonts w:ascii="Times New RomanPSMT" w:hAnsi="Times New RomanPSMT" w:cs="Times New Roman"/>
          <w:sz w:val="24"/>
          <w:szCs w:val="24"/>
          <w:lang w:val="en-GB"/>
        </w:rPr>
        <w:t xml:space="preserve"> </w:t>
      </w:r>
      <w:r w:rsidRPr="00F43E8D">
        <w:rPr>
          <w:rFonts w:ascii="Times New RomanPSMT" w:hAnsi="Times New RomanPSMT" w:cs="Times New Roman"/>
          <w:sz w:val="24"/>
          <w:szCs w:val="24"/>
          <w:lang w:val="en-GB"/>
        </w:rPr>
        <w:t>Hawthorne Books.</w:t>
      </w:r>
    </w:p>
    <w:p w:rsidR="00F43E8D" w:rsidRPr="00F43E8D" w:rsidRDefault="00F43E8D" w:rsidP="00D05553">
      <w:pPr>
        <w:pStyle w:val="NoSpacing"/>
        <w:jc w:val="both"/>
        <w:rPr>
          <w:rFonts w:ascii="Times New RomanPSMT" w:hAnsi="Times New RomanPSMT"/>
          <w:sz w:val="24"/>
          <w:szCs w:val="24"/>
        </w:rPr>
      </w:pPr>
    </w:p>
    <w:p w:rsidR="00425454" w:rsidRDefault="00D32F83" w:rsidP="00D05553">
      <w:pPr>
        <w:pStyle w:val="NoSpacing"/>
        <w:jc w:val="both"/>
        <w:rPr>
          <w:rFonts w:ascii="Times New Roman" w:hAnsi="Times New Roman"/>
          <w:sz w:val="24"/>
          <w:szCs w:val="24"/>
        </w:rPr>
      </w:pPr>
      <w:r>
        <w:rPr>
          <w:rFonts w:ascii="Times New Roman" w:hAnsi="Times New Roman"/>
          <w:sz w:val="24"/>
          <w:szCs w:val="24"/>
        </w:rPr>
        <w:t>Dada, Samuel</w:t>
      </w:r>
      <w:r w:rsidR="00425454" w:rsidRPr="00D05553">
        <w:rPr>
          <w:rFonts w:ascii="Times New Roman" w:hAnsi="Times New Roman"/>
          <w:sz w:val="24"/>
          <w:szCs w:val="24"/>
        </w:rPr>
        <w:t xml:space="preserve"> A.</w:t>
      </w:r>
      <w:r>
        <w:rPr>
          <w:rFonts w:ascii="Times New Roman" w:hAnsi="Times New Roman"/>
          <w:sz w:val="24"/>
          <w:szCs w:val="24"/>
        </w:rPr>
        <w:t>,</w:t>
      </w:r>
      <w:r w:rsidR="00425454" w:rsidRPr="00D05553">
        <w:rPr>
          <w:rFonts w:ascii="Times New Roman" w:hAnsi="Times New Roman"/>
          <w:sz w:val="24"/>
          <w:szCs w:val="24"/>
        </w:rPr>
        <w:t xml:space="preserve"> 2012. A Pragma-stylistic Analysis of John 3: 16. </w:t>
      </w:r>
      <w:r w:rsidR="00425454" w:rsidRPr="00D05553">
        <w:rPr>
          <w:rFonts w:ascii="Times New Roman" w:hAnsi="Times New Roman"/>
          <w:i/>
          <w:sz w:val="24"/>
          <w:szCs w:val="24"/>
        </w:rPr>
        <w:t>International Journal of English Linguistics</w:t>
      </w:r>
      <w:r>
        <w:rPr>
          <w:rFonts w:ascii="Times New Roman" w:hAnsi="Times New Roman"/>
          <w:sz w:val="24"/>
          <w:szCs w:val="24"/>
        </w:rPr>
        <w:t xml:space="preserve"> 2.5:</w:t>
      </w:r>
      <w:r w:rsidR="00425454" w:rsidRPr="00D05553">
        <w:rPr>
          <w:rFonts w:ascii="Times New Roman" w:hAnsi="Times New Roman"/>
          <w:sz w:val="24"/>
          <w:szCs w:val="24"/>
        </w:rPr>
        <w:t xml:space="preserve"> 85-93. </w:t>
      </w:r>
    </w:p>
    <w:p w:rsidR="00D05553" w:rsidRPr="00D05553" w:rsidRDefault="00D05553" w:rsidP="00D05553">
      <w:pPr>
        <w:pStyle w:val="NoSpacing"/>
        <w:jc w:val="both"/>
        <w:rPr>
          <w:rFonts w:ascii="Times New Roman" w:hAnsi="Times New Roman"/>
          <w:sz w:val="24"/>
          <w:szCs w:val="24"/>
        </w:rPr>
      </w:pPr>
    </w:p>
    <w:p w:rsidR="00F43E8D" w:rsidRPr="00F43E8D" w:rsidRDefault="00F43E8D" w:rsidP="00D05553">
      <w:pPr>
        <w:pStyle w:val="NoSpacing"/>
        <w:jc w:val="both"/>
        <w:rPr>
          <w:rFonts w:ascii="Times New RomanPSMT" w:hAnsi="Times New RomanPSMT"/>
          <w:sz w:val="24"/>
          <w:szCs w:val="24"/>
        </w:rPr>
      </w:pPr>
      <w:r w:rsidRPr="00F43E8D">
        <w:rPr>
          <w:rFonts w:ascii="Times New RomanPSMT" w:hAnsi="Times New RomanPSMT"/>
          <w:sz w:val="24"/>
          <w:szCs w:val="24"/>
          <w:lang w:val="en-GB"/>
        </w:rPr>
        <w:t>Donovan, P.</w:t>
      </w:r>
      <w:r>
        <w:rPr>
          <w:rFonts w:ascii="Times New RomanPSMT" w:hAnsi="Times New RomanPSMT"/>
          <w:sz w:val="24"/>
          <w:szCs w:val="24"/>
          <w:lang w:val="en-GB"/>
        </w:rPr>
        <w:t>,</w:t>
      </w:r>
      <w:r w:rsidRPr="00F43E8D">
        <w:rPr>
          <w:rFonts w:ascii="Times New RomanPSMT" w:hAnsi="Times New RomanPSMT"/>
          <w:sz w:val="24"/>
          <w:szCs w:val="24"/>
          <w:lang w:val="en-GB"/>
        </w:rPr>
        <w:t xml:space="preserve"> 1976. </w:t>
      </w:r>
      <w:proofErr w:type="gramStart"/>
      <w:r w:rsidRPr="00F43E8D">
        <w:rPr>
          <w:rFonts w:ascii="Times New RomanPSMT" w:hAnsi="Times New RomanPSMT"/>
          <w:i/>
          <w:iCs/>
          <w:sz w:val="24"/>
          <w:szCs w:val="24"/>
          <w:lang w:val="en-GB"/>
        </w:rPr>
        <w:t>Religious Language.</w:t>
      </w:r>
      <w:proofErr w:type="gramEnd"/>
      <w:r w:rsidRPr="00F43E8D">
        <w:rPr>
          <w:rFonts w:ascii="Times New RomanPSMT" w:hAnsi="Times New RomanPSMT"/>
          <w:i/>
          <w:iCs/>
          <w:sz w:val="24"/>
          <w:szCs w:val="24"/>
          <w:lang w:val="en-GB"/>
        </w:rPr>
        <w:t xml:space="preserve"> </w:t>
      </w:r>
      <w:r w:rsidRPr="00F43E8D">
        <w:rPr>
          <w:rFonts w:ascii="Times New RomanPSMT" w:hAnsi="Times New RomanPSMT"/>
          <w:sz w:val="24"/>
          <w:szCs w:val="24"/>
          <w:lang w:val="en-GB"/>
        </w:rPr>
        <w:t>London: Sheldon Press.</w:t>
      </w:r>
    </w:p>
    <w:p w:rsidR="00F43E8D" w:rsidRPr="00F43E8D" w:rsidRDefault="00F43E8D" w:rsidP="00D05553">
      <w:pPr>
        <w:pStyle w:val="NoSpacing"/>
        <w:jc w:val="both"/>
        <w:rPr>
          <w:rFonts w:ascii="Times New RomanPSMT" w:hAnsi="Times New RomanPSMT"/>
          <w:sz w:val="24"/>
          <w:szCs w:val="24"/>
        </w:rPr>
      </w:pPr>
    </w:p>
    <w:p w:rsidR="00425454" w:rsidRDefault="00D32F83" w:rsidP="00D05553">
      <w:pPr>
        <w:pStyle w:val="NoSpacing"/>
        <w:jc w:val="both"/>
        <w:rPr>
          <w:rFonts w:ascii="Times New Roman" w:hAnsi="Times New Roman"/>
          <w:sz w:val="24"/>
          <w:szCs w:val="24"/>
        </w:rPr>
      </w:pPr>
      <w:r>
        <w:rPr>
          <w:rFonts w:ascii="Times New Roman" w:hAnsi="Times New Roman"/>
          <w:sz w:val="24"/>
          <w:szCs w:val="24"/>
        </w:rPr>
        <w:t>Friday-</w:t>
      </w:r>
      <w:proofErr w:type="spellStart"/>
      <w:r>
        <w:rPr>
          <w:rFonts w:ascii="Times New Roman" w:hAnsi="Times New Roman"/>
          <w:sz w:val="24"/>
          <w:szCs w:val="24"/>
        </w:rPr>
        <w:t>Otun</w:t>
      </w:r>
      <w:proofErr w:type="spellEnd"/>
      <w:r>
        <w:rPr>
          <w:rFonts w:ascii="Times New Roman" w:hAnsi="Times New Roman"/>
          <w:sz w:val="24"/>
          <w:szCs w:val="24"/>
        </w:rPr>
        <w:t>, Joseph</w:t>
      </w:r>
      <w:r w:rsidR="00425454" w:rsidRPr="00D05553">
        <w:rPr>
          <w:rFonts w:ascii="Times New Roman" w:hAnsi="Times New Roman"/>
          <w:sz w:val="24"/>
          <w:szCs w:val="24"/>
        </w:rPr>
        <w:t xml:space="preserve"> O.</w:t>
      </w:r>
      <w:r>
        <w:rPr>
          <w:rFonts w:ascii="Times New Roman" w:hAnsi="Times New Roman"/>
          <w:sz w:val="24"/>
          <w:szCs w:val="24"/>
        </w:rPr>
        <w:t>,</w:t>
      </w:r>
      <w:r w:rsidR="00425454" w:rsidRPr="00D05553">
        <w:rPr>
          <w:rFonts w:ascii="Times New Roman" w:hAnsi="Times New Roman"/>
          <w:sz w:val="24"/>
          <w:szCs w:val="24"/>
        </w:rPr>
        <w:t xml:space="preserve"> 2016. </w:t>
      </w:r>
      <w:proofErr w:type="gramStart"/>
      <w:r w:rsidR="00425454" w:rsidRPr="00D05553">
        <w:rPr>
          <w:rFonts w:ascii="Times New Roman" w:hAnsi="Times New Roman"/>
          <w:sz w:val="24"/>
          <w:szCs w:val="24"/>
        </w:rPr>
        <w:t xml:space="preserve">A </w:t>
      </w:r>
      <w:proofErr w:type="spellStart"/>
      <w:r w:rsidR="00425454" w:rsidRPr="00D05553">
        <w:rPr>
          <w:rFonts w:ascii="Times New Roman" w:hAnsi="Times New Roman"/>
          <w:sz w:val="24"/>
          <w:szCs w:val="24"/>
        </w:rPr>
        <w:t>Pra</w:t>
      </w:r>
      <w:r>
        <w:rPr>
          <w:rFonts w:ascii="Times New Roman" w:hAnsi="Times New Roman"/>
          <w:sz w:val="24"/>
          <w:szCs w:val="24"/>
        </w:rPr>
        <w:t>gma</w:t>
      </w:r>
      <w:proofErr w:type="spellEnd"/>
      <w:r>
        <w:rPr>
          <w:rFonts w:ascii="Times New Roman" w:hAnsi="Times New Roman"/>
          <w:sz w:val="24"/>
          <w:szCs w:val="24"/>
        </w:rPr>
        <w:t>-</w:t>
      </w:r>
      <w:proofErr w:type="spellStart"/>
      <w:r w:rsidRPr="00D05553">
        <w:rPr>
          <w:rFonts w:ascii="Times New Roman" w:hAnsi="Times New Roman"/>
          <w:sz w:val="24"/>
          <w:szCs w:val="24"/>
        </w:rPr>
        <w:t>stylo</w:t>
      </w:r>
      <w:proofErr w:type="spellEnd"/>
      <w:r>
        <w:rPr>
          <w:rFonts w:ascii="Times New Roman" w:hAnsi="Times New Roman"/>
          <w:sz w:val="24"/>
          <w:szCs w:val="24"/>
        </w:rPr>
        <w:t>-</w:t>
      </w:r>
      <w:r w:rsidRPr="00D05553">
        <w:rPr>
          <w:rFonts w:ascii="Times New Roman" w:hAnsi="Times New Roman"/>
          <w:sz w:val="24"/>
          <w:szCs w:val="24"/>
        </w:rPr>
        <w:t xml:space="preserve">semantic </w:t>
      </w:r>
      <w:r w:rsidR="00425454" w:rsidRPr="00D05553">
        <w:rPr>
          <w:rFonts w:ascii="Times New Roman" w:hAnsi="Times New Roman"/>
          <w:sz w:val="24"/>
          <w:szCs w:val="24"/>
        </w:rPr>
        <w:t>Analysis of Proverb 26 Verses 4 and 5.</w:t>
      </w:r>
      <w:proofErr w:type="gramEnd"/>
      <w:r w:rsidR="00425454" w:rsidRPr="00D05553">
        <w:rPr>
          <w:rFonts w:ascii="Times New Roman" w:hAnsi="Times New Roman"/>
          <w:sz w:val="24"/>
          <w:szCs w:val="24"/>
        </w:rPr>
        <w:t xml:space="preserve"> </w:t>
      </w:r>
      <w:proofErr w:type="gramStart"/>
      <w:r w:rsidR="00425454" w:rsidRPr="00D05553">
        <w:rPr>
          <w:rFonts w:ascii="Times New Roman" w:hAnsi="Times New Roman"/>
          <w:i/>
          <w:sz w:val="24"/>
          <w:szCs w:val="24"/>
        </w:rPr>
        <w:t>Ghana Journal of Linguistics</w:t>
      </w:r>
      <w:r>
        <w:rPr>
          <w:rFonts w:ascii="Times New Roman" w:hAnsi="Times New Roman"/>
          <w:sz w:val="24"/>
          <w:szCs w:val="24"/>
        </w:rPr>
        <w:t xml:space="preserve"> 5.1:</w:t>
      </w:r>
      <w:r w:rsidR="00425454" w:rsidRPr="00D05553">
        <w:rPr>
          <w:rFonts w:ascii="Times New Roman" w:hAnsi="Times New Roman"/>
          <w:sz w:val="24"/>
          <w:szCs w:val="24"/>
        </w:rPr>
        <w:t xml:space="preserve"> 55- 75.</w:t>
      </w:r>
      <w:proofErr w:type="gramEnd"/>
      <w:r w:rsidR="00425454" w:rsidRPr="00D05553">
        <w:rPr>
          <w:rFonts w:ascii="Times New Roman" w:hAnsi="Times New Roman"/>
          <w:sz w:val="24"/>
          <w:szCs w:val="24"/>
        </w:rPr>
        <w:t xml:space="preserve"> </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spellStart"/>
      <w:r w:rsidRPr="00D05553">
        <w:rPr>
          <w:rFonts w:ascii="Times New Roman" w:hAnsi="Times New Roman"/>
          <w:w w:val="105"/>
          <w:sz w:val="24"/>
          <w:szCs w:val="24"/>
        </w:rPr>
        <w:t>Goffman</w:t>
      </w:r>
      <w:proofErr w:type="spellEnd"/>
      <w:r w:rsidRPr="00D05553">
        <w:rPr>
          <w:rFonts w:ascii="Times New Roman" w:hAnsi="Times New Roman"/>
          <w:w w:val="105"/>
          <w:sz w:val="24"/>
          <w:szCs w:val="24"/>
        </w:rPr>
        <w:t>, E</w:t>
      </w:r>
      <w:r w:rsidR="00D32F83">
        <w:rPr>
          <w:rFonts w:ascii="Times New Roman" w:hAnsi="Times New Roman"/>
          <w:w w:val="105"/>
          <w:sz w:val="24"/>
          <w:szCs w:val="24"/>
        </w:rPr>
        <w:t>rving,</w:t>
      </w:r>
      <w:r w:rsidRPr="00D05553">
        <w:rPr>
          <w:rFonts w:ascii="Times New Roman" w:hAnsi="Times New Roman"/>
          <w:w w:val="105"/>
          <w:sz w:val="24"/>
          <w:szCs w:val="24"/>
        </w:rPr>
        <w:t xml:space="preserve"> 1967. </w:t>
      </w:r>
      <w:r w:rsidRPr="00D32F83">
        <w:rPr>
          <w:rFonts w:ascii="Times New Roman" w:hAnsi="Times New Roman"/>
          <w:i/>
          <w:w w:val="105"/>
          <w:sz w:val="24"/>
          <w:szCs w:val="24"/>
        </w:rPr>
        <w:t>Interactional Ritual: Essays on Face-to-face Behavior</w:t>
      </w:r>
      <w:r w:rsidRPr="00D05553">
        <w:rPr>
          <w:rFonts w:ascii="Times New Roman" w:hAnsi="Times New Roman"/>
          <w:w w:val="105"/>
          <w:sz w:val="24"/>
          <w:szCs w:val="24"/>
        </w:rPr>
        <w:t>. Garden City, NY: Anchor Books.</w:t>
      </w:r>
    </w:p>
    <w:p w:rsidR="00D05553" w:rsidRPr="00D05553" w:rsidRDefault="00D05553" w:rsidP="00D05553">
      <w:pPr>
        <w:pStyle w:val="NoSpacing"/>
        <w:jc w:val="both"/>
        <w:rPr>
          <w:rFonts w:ascii="Times New Roman" w:hAnsi="Times New Roman"/>
          <w:w w:val="105"/>
          <w:sz w:val="24"/>
          <w:szCs w:val="24"/>
        </w:rPr>
      </w:pPr>
    </w:p>
    <w:p w:rsidR="00425454" w:rsidRDefault="00425454" w:rsidP="00D05553">
      <w:pPr>
        <w:pStyle w:val="NoSpacing"/>
        <w:jc w:val="both"/>
        <w:rPr>
          <w:rFonts w:ascii="Times New Roman" w:hAnsi="Times New Roman"/>
          <w:w w:val="105"/>
          <w:sz w:val="24"/>
          <w:szCs w:val="24"/>
        </w:rPr>
      </w:pPr>
      <w:r w:rsidRPr="00D05553">
        <w:rPr>
          <w:rFonts w:ascii="Times New Roman" w:hAnsi="Times New Roman"/>
          <w:i/>
          <w:w w:val="105"/>
          <w:sz w:val="24"/>
          <w:szCs w:val="24"/>
        </w:rPr>
        <w:lastRenderedPageBreak/>
        <w:t xml:space="preserve">Good News Bible with Deuterocanonical Books </w:t>
      </w:r>
      <w:r w:rsidRPr="00D05553">
        <w:rPr>
          <w:rFonts w:ascii="Times New Roman" w:hAnsi="Times New Roman"/>
          <w:w w:val="105"/>
          <w:sz w:val="24"/>
          <w:szCs w:val="24"/>
        </w:rPr>
        <w:t>(1976). New York: American Bible Society.</w:t>
      </w:r>
    </w:p>
    <w:p w:rsidR="00D05553" w:rsidRPr="00D05553" w:rsidRDefault="00D05553" w:rsidP="00D05553">
      <w:pPr>
        <w:pStyle w:val="NoSpacing"/>
        <w:jc w:val="both"/>
        <w:rPr>
          <w:rFonts w:ascii="Times New Roman" w:hAnsi="Times New Roman"/>
          <w:w w:val="105"/>
          <w:sz w:val="24"/>
          <w:szCs w:val="24"/>
        </w:rPr>
      </w:pPr>
    </w:p>
    <w:p w:rsidR="00425454" w:rsidRDefault="00425454" w:rsidP="00D05553">
      <w:pPr>
        <w:pStyle w:val="NoSpacing"/>
        <w:jc w:val="both"/>
        <w:rPr>
          <w:rStyle w:val="A4"/>
          <w:rFonts w:ascii="Times New Roman" w:hAnsi="Times New Roman" w:cs="Times New Roman"/>
          <w:sz w:val="24"/>
          <w:szCs w:val="24"/>
        </w:rPr>
      </w:pPr>
      <w:proofErr w:type="spellStart"/>
      <w:r w:rsidRPr="00D05553">
        <w:rPr>
          <w:rStyle w:val="A4"/>
          <w:rFonts w:ascii="Times New Roman" w:hAnsi="Times New Roman" w:cs="Times New Roman"/>
          <w:sz w:val="24"/>
          <w:szCs w:val="24"/>
        </w:rPr>
        <w:t>Halliday</w:t>
      </w:r>
      <w:proofErr w:type="spellEnd"/>
      <w:proofErr w:type="gramStart"/>
      <w:r w:rsidRPr="00D05553">
        <w:rPr>
          <w:rStyle w:val="A4"/>
          <w:rFonts w:ascii="Times New Roman" w:hAnsi="Times New Roman" w:cs="Times New Roman"/>
          <w:sz w:val="24"/>
          <w:szCs w:val="24"/>
        </w:rPr>
        <w:t>,  M</w:t>
      </w:r>
      <w:r w:rsidR="00D32F83">
        <w:rPr>
          <w:rStyle w:val="A4"/>
          <w:rFonts w:ascii="Times New Roman" w:hAnsi="Times New Roman" w:cs="Times New Roman"/>
          <w:sz w:val="24"/>
          <w:szCs w:val="24"/>
        </w:rPr>
        <w:t>ichael</w:t>
      </w:r>
      <w:proofErr w:type="gramEnd"/>
      <w:r w:rsidR="00D32F83">
        <w:rPr>
          <w:rStyle w:val="A4"/>
          <w:rFonts w:ascii="Times New Roman" w:hAnsi="Times New Roman" w:cs="Times New Roman"/>
          <w:sz w:val="24"/>
          <w:szCs w:val="24"/>
        </w:rPr>
        <w:t xml:space="preserve"> </w:t>
      </w:r>
      <w:r w:rsidRPr="00D05553">
        <w:rPr>
          <w:rStyle w:val="A4"/>
          <w:rFonts w:ascii="Times New Roman" w:hAnsi="Times New Roman" w:cs="Times New Roman"/>
          <w:sz w:val="24"/>
          <w:szCs w:val="24"/>
        </w:rPr>
        <w:t>A.</w:t>
      </w:r>
      <w:r w:rsidR="00D32F83">
        <w:rPr>
          <w:rStyle w:val="A4"/>
          <w:rFonts w:ascii="Times New Roman" w:hAnsi="Times New Roman" w:cs="Times New Roman"/>
          <w:sz w:val="24"/>
          <w:szCs w:val="24"/>
        </w:rPr>
        <w:t xml:space="preserve"> </w:t>
      </w:r>
      <w:r w:rsidRPr="00D05553">
        <w:rPr>
          <w:rStyle w:val="A4"/>
          <w:rFonts w:ascii="Times New Roman" w:hAnsi="Times New Roman" w:cs="Times New Roman"/>
          <w:sz w:val="24"/>
          <w:szCs w:val="24"/>
        </w:rPr>
        <w:t>K</w:t>
      </w:r>
      <w:r w:rsidR="00D32F83">
        <w:rPr>
          <w:rStyle w:val="A4"/>
          <w:rFonts w:ascii="Times New Roman" w:hAnsi="Times New Roman" w:cs="Times New Roman"/>
          <w:sz w:val="24"/>
          <w:szCs w:val="24"/>
        </w:rPr>
        <w:t>.,</w:t>
      </w:r>
      <w:r w:rsidRPr="00D05553">
        <w:rPr>
          <w:rStyle w:val="A4"/>
          <w:rFonts w:ascii="Times New Roman" w:hAnsi="Times New Roman" w:cs="Times New Roman"/>
          <w:sz w:val="24"/>
          <w:szCs w:val="24"/>
        </w:rPr>
        <w:t xml:space="preserve"> </w:t>
      </w:r>
      <w:r w:rsidR="00D32F83">
        <w:rPr>
          <w:rStyle w:val="A4"/>
          <w:rFonts w:ascii="Times New Roman" w:hAnsi="Times New Roman" w:cs="Times New Roman"/>
          <w:sz w:val="24"/>
          <w:szCs w:val="24"/>
        </w:rPr>
        <w:t>and Christian</w:t>
      </w:r>
      <w:r w:rsidRPr="00D05553">
        <w:rPr>
          <w:rStyle w:val="A4"/>
          <w:rFonts w:ascii="Times New Roman" w:hAnsi="Times New Roman" w:cs="Times New Roman"/>
          <w:sz w:val="24"/>
          <w:szCs w:val="24"/>
        </w:rPr>
        <w:t xml:space="preserve"> </w:t>
      </w:r>
      <w:proofErr w:type="spellStart"/>
      <w:r w:rsidRPr="00D05553">
        <w:rPr>
          <w:rStyle w:val="A4"/>
          <w:rFonts w:ascii="Times New Roman" w:hAnsi="Times New Roman" w:cs="Times New Roman"/>
          <w:sz w:val="24"/>
          <w:szCs w:val="24"/>
        </w:rPr>
        <w:t>Matthiessen</w:t>
      </w:r>
      <w:proofErr w:type="spellEnd"/>
      <w:r w:rsidRPr="00D05553">
        <w:rPr>
          <w:rStyle w:val="A4"/>
          <w:rFonts w:ascii="Times New Roman" w:hAnsi="Times New Roman" w:cs="Times New Roman"/>
          <w:sz w:val="24"/>
          <w:szCs w:val="24"/>
        </w:rPr>
        <w:t xml:space="preserve">, 2004. </w:t>
      </w:r>
      <w:proofErr w:type="gramStart"/>
      <w:r w:rsidRPr="00D05553">
        <w:rPr>
          <w:rStyle w:val="A4"/>
          <w:rFonts w:ascii="Times New Roman" w:hAnsi="Times New Roman" w:cs="Times New Roman"/>
          <w:i/>
          <w:sz w:val="24"/>
          <w:szCs w:val="24"/>
        </w:rPr>
        <w:t>An Introduction to Systemic Functional Grammar</w:t>
      </w:r>
      <w:r w:rsidRPr="00D05553">
        <w:rPr>
          <w:rStyle w:val="A4"/>
          <w:rFonts w:ascii="Times New Roman" w:hAnsi="Times New Roman" w:cs="Times New Roman"/>
          <w:sz w:val="24"/>
          <w:szCs w:val="24"/>
        </w:rPr>
        <w:t>.</w:t>
      </w:r>
      <w:proofErr w:type="gramEnd"/>
      <w:r w:rsidRPr="00D05553">
        <w:rPr>
          <w:rStyle w:val="A4"/>
          <w:rFonts w:ascii="Times New Roman" w:hAnsi="Times New Roman" w:cs="Times New Roman"/>
          <w:sz w:val="24"/>
          <w:szCs w:val="24"/>
        </w:rPr>
        <w:t xml:space="preserve"> London: </w:t>
      </w:r>
      <w:proofErr w:type="spellStart"/>
      <w:r w:rsidRPr="00D05553">
        <w:rPr>
          <w:rStyle w:val="A4"/>
          <w:rFonts w:ascii="Times New Roman" w:hAnsi="Times New Roman" w:cs="Times New Roman"/>
          <w:sz w:val="24"/>
          <w:szCs w:val="24"/>
        </w:rPr>
        <w:t>Hodder</w:t>
      </w:r>
      <w:proofErr w:type="spellEnd"/>
      <w:r w:rsidRPr="00D05553">
        <w:rPr>
          <w:rStyle w:val="A4"/>
          <w:rFonts w:ascii="Times New Roman" w:hAnsi="Times New Roman" w:cs="Times New Roman"/>
          <w:sz w:val="24"/>
          <w:szCs w:val="24"/>
        </w:rPr>
        <w:t xml:space="preserve"> Arnold.</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t>Holzapfel</w:t>
      </w:r>
      <w:proofErr w:type="spellEnd"/>
      <w:r w:rsidRPr="00D05553">
        <w:rPr>
          <w:rFonts w:ascii="Times New Roman" w:hAnsi="Times New Roman"/>
          <w:sz w:val="24"/>
          <w:szCs w:val="24"/>
        </w:rPr>
        <w:t>, R. N.</w:t>
      </w:r>
      <w:r w:rsidR="00816FE4">
        <w:rPr>
          <w:rFonts w:ascii="Times New Roman" w:hAnsi="Times New Roman"/>
          <w:sz w:val="24"/>
          <w:szCs w:val="24"/>
        </w:rPr>
        <w:t>,</w:t>
      </w:r>
      <w:r w:rsidRPr="00D05553">
        <w:rPr>
          <w:rFonts w:ascii="Times New Roman" w:hAnsi="Times New Roman"/>
          <w:sz w:val="24"/>
          <w:szCs w:val="24"/>
        </w:rPr>
        <w:t xml:space="preserve"> 2006.The Passion of Jesus Christ. In </w:t>
      </w:r>
      <w:r w:rsidR="00816FE4">
        <w:rPr>
          <w:rFonts w:ascii="Times New Roman" w:hAnsi="Times New Roman"/>
          <w:sz w:val="24"/>
          <w:szCs w:val="24"/>
        </w:rPr>
        <w:t xml:space="preserve">J. </w:t>
      </w:r>
      <w:r w:rsidRPr="00D05553">
        <w:rPr>
          <w:rFonts w:ascii="Times New Roman" w:hAnsi="Times New Roman"/>
          <w:sz w:val="24"/>
          <w:szCs w:val="24"/>
        </w:rPr>
        <w:t xml:space="preserve">Judd, </w:t>
      </w:r>
      <w:r w:rsidR="00816FE4">
        <w:rPr>
          <w:rFonts w:ascii="Times New Roman" w:hAnsi="Times New Roman"/>
          <w:sz w:val="24"/>
          <w:szCs w:val="24"/>
        </w:rPr>
        <w:t xml:space="preserve">F. </w:t>
      </w:r>
      <w:r w:rsidRPr="00D05553">
        <w:rPr>
          <w:rFonts w:ascii="Times New Roman" w:hAnsi="Times New Roman"/>
          <w:sz w:val="24"/>
          <w:szCs w:val="24"/>
        </w:rPr>
        <w:t>F</w:t>
      </w:r>
      <w:r w:rsidR="00816FE4">
        <w:rPr>
          <w:rFonts w:ascii="Times New Roman" w:hAnsi="Times New Roman"/>
          <w:sz w:val="24"/>
          <w:szCs w:val="24"/>
        </w:rPr>
        <w:t>rank</w:t>
      </w:r>
      <w:r w:rsidRPr="00D05553">
        <w:rPr>
          <w:rFonts w:ascii="Times New Roman" w:hAnsi="Times New Roman"/>
          <w:sz w:val="24"/>
          <w:szCs w:val="24"/>
        </w:rPr>
        <w:t xml:space="preserve"> </w:t>
      </w:r>
      <w:r w:rsidR="00816FE4">
        <w:rPr>
          <w:rFonts w:ascii="Times New Roman" w:hAnsi="Times New Roman"/>
          <w:sz w:val="24"/>
          <w:szCs w:val="24"/>
        </w:rPr>
        <w:t>and</w:t>
      </w:r>
      <w:r w:rsidRPr="00D05553">
        <w:rPr>
          <w:rFonts w:ascii="Times New Roman" w:hAnsi="Times New Roman"/>
          <w:sz w:val="24"/>
          <w:szCs w:val="24"/>
        </w:rPr>
        <w:t xml:space="preserve"> </w:t>
      </w:r>
      <w:r w:rsidR="00816FE4">
        <w:rPr>
          <w:rFonts w:ascii="Times New Roman" w:hAnsi="Times New Roman"/>
          <w:sz w:val="24"/>
          <w:szCs w:val="24"/>
        </w:rPr>
        <w:t xml:space="preserve">G. </w:t>
      </w:r>
      <w:proofErr w:type="spellStart"/>
      <w:r w:rsidRPr="00D05553">
        <w:rPr>
          <w:rFonts w:ascii="Times New Roman" w:hAnsi="Times New Roman"/>
          <w:sz w:val="24"/>
          <w:szCs w:val="24"/>
        </w:rPr>
        <w:t>Strathearn</w:t>
      </w:r>
      <w:proofErr w:type="spellEnd"/>
      <w:r w:rsidRPr="00D05553">
        <w:rPr>
          <w:rFonts w:ascii="Times New Roman" w:hAnsi="Times New Roman"/>
          <w:sz w:val="24"/>
          <w:szCs w:val="24"/>
        </w:rPr>
        <w:t xml:space="preserve">, </w:t>
      </w:r>
      <w:r w:rsidR="00816FE4" w:rsidRPr="00D05553">
        <w:rPr>
          <w:rFonts w:ascii="Times New Roman" w:hAnsi="Times New Roman"/>
          <w:sz w:val="24"/>
          <w:szCs w:val="24"/>
        </w:rPr>
        <w:t>eds</w:t>
      </w:r>
      <w:r w:rsidR="00816FE4">
        <w:rPr>
          <w:rFonts w:ascii="Times New Roman" w:hAnsi="Times New Roman"/>
          <w:sz w:val="24"/>
          <w:szCs w:val="24"/>
        </w:rPr>
        <w:t>.</w:t>
      </w:r>
      <w:r w:rsidRPr="00D05553">
        <w:rPr>
          <w:rFonts w:ascii="Times New Roman" w:hAnsi="Times New Roman"/>
          <w:sz w:val="24"/>
          <w:szCs w:val="24"/>
        </w:rPr>
        <w:t xml:space="preserve">, </w:t>
      </w:r>
      <w:r w:rsidRPr="00D05553">
        <w:rPr>
          <w:rStyle w:val="Emphasis"/>
          <w:rFonts w:ascii="Times New Roman" w:hAnsi="Times New Roman"/>
          <w:sz w:val="24"/>
          <w:szCs w:val="24"/>
        </w:rPr>
        <w:t>Sperry Symposium Classics: The New Testament</w:t>
      </w:r>
      <w:r w:rsidR="00816FE4">
        <w:rPr>
          <w:rStyle w:val="Emphasis"/>
          <w:rFonts w:ascii="Times New Roman" w:hAnsi="Times New Roman"/>
          <w:i w:val="0"/>
          <w:sz w:val="24"/>
          <w:szCs w:val="24"/>
        </w:rPr>
        <w:t>.</w:t>
      </w:r>
      <w:r w:rsidRPr="00D05553">
        <w:rPr>
          <w:rFonts w:ascii="Times New Roman" w:hAnsi="Times New Roman"/>
          <w:sz w:val="24"/>
          <w:szCs w:val="24"/>
        </w:rPr>
        <w:t xml:space="preserve"> Provo, UT: Religious Studies Center, Brigham Young University.</w:t>
      </w:r>
      <w:r w:rsidR="00816FE4">
        <w:rPr>
          <w:rFonts w:ascii="Times New Roman" w:hAnsi="Times New Roman"/>
          <w:sz w:val="24"/>
          <w:szCs w:val="24"/>
        </w:rPr>
        <w:t xml:space="preserve"> P</w:t>
      </w:r>
      <w:r w:rsidR="00816FE4" w:rsidRPr="00816FE4">
        <w:rPr>
          <w:rStyle w:val="Emphasis"/>
          <w:rFonts w:ascii="Times New Roman" w:hAnsi="Times New Roman"/>
          <w:i w:val="0"/>
          <w:sz w:val="24"/>
          <w:szCs w:val="24"/>
        </w:rPr>
        <w:t>p. 176-189</w:t>
      </w:r>
      <w:r w:rsidR="00816FE4">
        <w:rPr>
          <w:rStyle w:val="Emphasis"/>
          <w:rFonts w:ascii="Times New Roman" w:hAnsi="Times New Roman"/>
          <w:i w:val="0"/>
          <w:sz w:val="24"/>
          <w:szCs w:val="24"/>
        </w:rPr>
        <w:t>.</w:t>
      </w:r>
    </w:p>
    <w:p w:rsidR="00D05553" w:rsidRPr="00D05553" w:rsidRDefault="00D05553" w:rsidP="00D05553">
      <w:pPr>
        <w:pStyle w:val="NoSpacing"/>
        <w:jc w:val="both"/>
        <w:rPr>
          <w:rFonts w:ascii="Times New Roman" w:hAnsi="Times New Roman"/>
          <w:color w:val="FF0000"/>
          <w:sz w:val="24"/>
          <w:szCs w:val="24"/>
        </w:rPr>
      </w:pPr>
    </w:p>
    <w:p w:rsidR="00D10944" w:rsidRPr="00D10944" w:rsidRDefault="00425454" w:rsidP="00D05553">
      <w:pPr>
        <w:pStyle w:val="NoSpacing"/>
        <w:jc w:val="both"/>
        <w:rPr>
          <w:rFonts w:ascii="Times New Roman" w:hAnsi="Times New Roman"/>
          <w:sz w:val="24"/>
          <w:szCs w:val="24"/>
        </w:rPr>
      </w:pPr>
      <w:r w:rsidRPr="00D05553">
        <w:rPr>
          <w:rFonts w:ascii="Times New Roman" w:hAnsi="Times New Roman"/>
          <w:sz w:val="24"/>
          <w:szCs w:val="24"/>
        </w:rPr>
        <w:t>Jackson, W</w:t>
      </w:r>
      <w:r w:rsidR="00D10944">
        <w:rPr>
          <w:rFonts w:ascii="Times New Roman" w:hAnsi="Times New Roman"/>
          <w:sz w:val="24"/>
          <w:szCs w:val="24"/>
        </w:rPr>
        <w:t>ayne,</w:t>
      </w:r>
      <w:r w:rsidRPr="00D05553">
        <w:rPr>
          <w:rFonts w:ascii="Times New Roman" w:hAnsi="Times New Roman"/>
          <w:sz w:val="24"/>
          <w:szCs w:val="24"/>
        </w:rPr>
        <w:t xml:space="preserve"> 2019. </w:t>
      </w:r>
      <w:proofErr w:type="gramStart"/>
      <w:r w:rsidRPr="00D05553">
        <w:rPr>
          <w:rFonts w:ascii="Times New Roman" w:hAnsi="Times New Roman"/>
          <w:sz w:val="24"/>
          <w:szCs w:val="24"/>
        </w:rPr>
        <w:t>Examining the Four Gospels.</w:t>
      </w:r>
      <w:proofErr w:type="gramEnd"/>
      <w:r w:rsidRPr="00D05553">
        <w:rPr>
          <w:rFonts w:ascii="Times New Roman" w:hAnsi="Times New Roman"/>
          <w:sz w:val="24"/>
          <w:szCs w:val="24"/>
        </w:rPr>
        <w:t xml:space="preserve"> </w:t>
      </w:r>
      <w:r w:rsidR="00D10944">
        <w:rPr>
          <w:rFonts w:ascii="Times New Roman" w:hAnsi="Times New Roman"/>
          <w:i/>
          <w:sz w:val="24"/>
          <w:szCs w:val="24"/>
        </w:rPr>
        <w:t>Christian</w:t>
      </w:r>
      <w:r w:rsidRPr="00D05553">
        <w:rPr>
          <w:rFonts w:ascii="Times New Roman" w:hAnsi="Times New Roman"/>
          <w:i/>
          <w:sz w:val="24"/>
          <w:szCs w:val="24"/>
        </w:rPr>
        <w:t>Courie</w:t>
      </w:r>
      <w:r w:rsidR="00D10944">
        <w:rPr>
          <w:rFonts w:ascii="Times New Roman" w:hAnsi="Times New Roman"/>
          <w:i/>
          <w:sz w:val="24"/>
          <w:szCs w:val="24"/>
        </w:rPr>
        <w:t>r.com</w:t>
      </w:r>
      <w:r w:rsidR="00D10944">
        <w:rPr>
          <w:rFonts w:ascii="Times New Roman" w:hAnsi="Times New Roman"/>
          <w:sz w:val="24"/>
          <w:szCs w:val="24"/>
        </w:rPr>
        <w:t xml:space="preserve">. </w:t>
      </w:r>
      <w:r w:rsidR="00D10944">
        <w:rPr>
          <w:rFonts w:ascii="Times New Roman" w:hAnsi="Times New Roman"/>
          <w:color w:val="212529"/>
          <w:sz w:val="24"/>
          <w:szCs w:val="24"/>
          <w:shd w:val="clear" w:color="auto" w:fill="FFFFFF"/>
        </w:rPr>
        <w:t>Retrieved May 1</w:t>
      </w:r>
      <w:r w:rsidR="00D10944" w:rsidRPr="00D10944">
        <w:rPr>
          <w:rFonts w:ascii="Times New Roman" w:hAnsi="Times New Roman"/>
          <w:color w:val="212529"/>
          <w:sz w:val="24"/>
          <w:szCs w:val="24"/>
          <w:shd w:val="clear" w:color="auto" w:fill="FFFFFF"/>
        </w:rPr>
        <w:t>, 2020</w:t>
      </w:r>
      <w:r w:rsidR="00D10944">
        <w:rPr>
          <w:rFonts w:ascii="Times New Roman" w:hAnsi="Times New Roman"/>
          <w:color w:val="212529"/>
          <w:sz w:val="24"/>
          <w:szCs w:val="24"/>
          <w:shd w:val="clear" w:color="auto" w:fill="FFFFFF"/>
        </w:rPr>
        <w:t xml:space="preserve"> from</w:t>
      </w:r>
      <w:r w:rsidR="00D10944" w:rsidRPr="00D10944">
        <w:rPr>
          <w:rFonts w:ascii="Times New Roman" w:hAnsi="Times New Roman"/>
          <w:color w:val="212529"/>
          <w:sz w:val="24"/>
          <w:szCs w:val="24"/>
          <w:shd w:val="clear" w:color="auto" w:fill="FFFFFF"/>
        </w:rPr>
        <w:t xml:space="preserve"> </w:t>
      </w:r>
      <w:hyperlink r:id="rId7" w:history="1">
        <w:r w:rsidR="00D10944" w:rsidRPr="002508C3">
          <w:rPr>
            <w:rStyle w:val="Hyperlink"/>
            <w:rFonts w:ascii="Times New Roman" w:hAnsi="Times New Roman"/>
            <w:sz w:val="24"/>
            <w:szCs w:val="24"/>
            <w:shd w:val="clear" w:color="auto" w:fill="FFFFFF"/>
          </w:rPr>
          <w:t>https://www.christiancourier.com/articles/273-examining-the-four-gospels</w:t>
        </w:r>
      </w:hyperlink>
      <w:r w:rsidR="00D10944">
        <w:rPr>
          <w:rFonts w:ascii="Times New Roman" w:hAnsi="Times New Roman"/>
          <w:color w:val="212529"/>
          <w:sz w:val="24"/>
          <w:szCs w:val="24"/>
          <w:shd w:val="clear" w:color="auto" w:fill="FFFFFF"/>
        </w:rPr>
        <w:t xml:space="preserve"> </w:t>
      </w:r>
    </w:p>
    <w:p w:rsidR="00D05553" w:rsidRPr="00D05553" w:rsidRDefault="00D05553" w:rsidP="00D05553">
      <w:pPr>
        <w:pStyle w:val="NoSpacing"/>
        <w:jc w:val="both"/>
        <w:rPr>
          <w:rFonts w:ascii="Times New Roman" w:hAnsi="Times New Roman"/>
          <w:sz w:val="24"/>
          <w:szCs w:val="24"/>
        </w:rPr>
      </w:pPr>
    </w:p>
    <w:p w:rsidR="00425454" w:rsidRDefault="00D10944" w:rsidP="00D05553">
      <w:pPr>
        <w:pStyle w:val="NoSpacing"/>
        <w:jc w:val="both"/>
        <w:rPr>
          <w:rFonts w:ascii="Times New Roman" w:hAnsi="Times New Roman"/>
          <w:sz w:val="24"/>
          <w:szCs w:val="24"/>
        </w:rPr>
      </w:pPr>
      <w:proofErr w:type="spellStart"/>
      <w:r>
        <w:rPr>
          <w:rFonts w:ascii="Times New Roman" w:hAnsi="Times New Roman"/>
          <w:sz w:val="24"/>
          <w:szCs w:val="24"/>
        </w:rPr>
        <w:t>Kienpointner</w:t>
      </w:r>
      <w:proofErr w:type="spellEnd"/>
      <w:r>
        <w:rPr>
          <w:rFonts w:ascii="Times New Roman" w:hAnsi="Times New Roman"/>
          <w:sz w:val="24"/>
          <w:szCs w:val="24"/>
        </w:rPr>
        <w:t>, Manfred,</w:t>
      </w:r>
      <w:r w:rsidR="00425454" w:rsidRPr="00D05553">
        <w:rPr>
          <w:rFonts w:ascii="Times New Roman" w:hAnsi="Times New Roman"/>
          <w:sz w:val="24"/>
          <w:szCs w:val="24"/>
        </w:rPr>
        <w:t xml:space="preserve"> 1997.  Varieties on Rudeness: Types and Functions of Impolite Utterances. </w:t>
      </w:r>
      <w:r w:rsidR="00425454" w:rsidRPr="00D05553">
        <w:rPr>
          <w:rFonts w:ascii="Times New Roman" w:hAnsi="Times New Roman"/>
          <w:i/>
          <w:sz w:val="24"/>
          <w:szCs w:val="24"/>
        </w:rPr>
        <w:t>Functions of Language</w:t>
      </w:r>
      <w:r>
        <w:rPr>
          <w:rFonts w:ascii="Times New Roman" w:hAnsi="Times New Roman"/>
          <w:sz w:val="24"/>
          <w:szCs w:val="24"/>
        </w:rPr>
        <w:t xml:space="preserve"> 4.2:</w:t>
      </w:r>
      <w:r w:rsidR="00425454" w:rsidRPr="00D05553">
        <w:rPr>
          <w:rFonts w:ascii="Times New Roman" w:hAnsi="Times New Roman"/>
          <w:sz w:val="24"/>
          <w:szCs w:val="24"/>
        </w:rPr>
        <w:t xml:space="preserve"> 251-187. Amsterdam: Benjamin’s publishing Company.</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t>Lakoff</w:t>
      </w:r>
      <w:proofErr w:type="spellEnd"/>
      <w:r w:rsidRPr="00D05553">
        <w:rPr>
          <w:rFonts w:ascii="Times New Roman" w:hAnsi="Times New Roman"/>
          <w:sz w:val="24"/>
          <w:szCs w:val="24"/>
        </w:rPr>
        <w:t>, R</w:t>
      </w:r>
      <w:r w:rsidR="00D10944">
        <w:rPr>
          <w:rFonts w:ascii="Times New Roman" w:hAnsi="Times New Roman"/>
          <w:sz w:val="24"/>
          <w:szCs w:val="24"/>
        </w:rPr>
        <w:t>obin,</w:t>
      </w:r>
      <w:r w:rsidRPr="00D05553">
        <w:rPr>
          <w:rFonts w:ascii="Times New Roman" w:hAnsi="Times New Roman"/>
          <w:sz w:val="24"/>
          <w:szCs w:val="24"/>
        </w:rPr>
        <w:t xml:space="preserve"> 1973. The Logic of Politeness; or </w:t>
      </w:r>
      <w:proofErr w:type="gramStart"/>
      <w:r w:rsidRPr="00D05553">
        <w:rPr>
          <w:rFonts w:ascii="Times New Roman" w:hAnsi="Times New Roman"/>
          <w:sz w:val="24"/>
          <w:szCs w:val="24"/>
        </w:rPr>
        <w:t>Minding</w:t>
      </w:r>
      <w:proofErr w:type="gramEnd"/>
      <w:r w:rsidRPr="00D05553">
        <w:rPr>
          <w:rFonts w:ascii="Times New Roman" w:hAnsi="Times New Roman"/>
          <w:sz w:val="24"/>
          <w:szCs w:val="24"/>
        </w:rPr>
        <w:t xml:space="preserve"> your p’s and q’s. </w:t>
      </w:r>
      <w:proofErr w:type="gramStart"/>
      <w:r w:rsidRPr="00D05553">
        <w:rPr>
          <w:rFonts w:ascii="Times New Roman" w:hAnsi="Times New Roman"/>
          <w:i/>
          <w:sz w:val="24"/>
          <w:szCs w:val="24"/>
        </w:rPr>
        <w:t>Papers from the Ninth Regional Meeting of the Chicago Linguistic Society</w:t>
      </w:r>
      <w:r w:rsidR="00D10944">
        <w:rPr>
          <w:rFonts w:ascii="Times New Roman" w:hAnsi="Times New Roman"/>
          <w:sz w:val="24"/>
          <w:szCs w:val="24"/>
        </w:rPr>
        <w:t>.</w:t>
      </w:r>
      <w:proofErr w:type="gramEnd"/>
      <w:r w:rsidRPr="00D05553">
        <w:rPr>
          <w:rFonts w:ascii="Times New Roman" w:hAnsi="Times New Roman"/>
          <w:i/>
          <w:sz w:val="24"/>
          <w:szCs w:val="24"/>
        </w:rPr>
        <w:t xml:space="preserve"> </w:t>
      </w:r>
      <w:r w:rsidRPr="00D05553">
        <w:rPr>
          <w:rFonts w:ascii="Times New Roman" w:hAnsi="Times New Roman"/>
          <w:sz w:val="24"/>
          <w:szCs w:val="24"/>
        </w:rPr>
        <w:t>Chicago: Chicago Linguistic Society.</w:t>
      </w:r>
      <w:r w:rsidR="00D10944">
        <w:rPr>
          <w:rFonts w:ascii="Times New Roman" w:hAnsi="Times New Roman"/>
          <w:sz w:val="24"/>
          <w:szCs w:val="24"/>
        </w:rPr>
        <w:t xml:space="preserve"> </w:t>
      </w:r>
      <w:r w:rsidR="00D10944" w:rsidRPr="00D10944">
        <w:rPr>
          <w:rFonts w:ascii="Times New Roman" w:hAnsi="Times New Roman"/>
          <w:sz w:val="24"/>
          <w:szCs w:val="24"/>
        </w:rPr>
        <w:t>Pp</w:t>
      </w:r>
      <w:r w:rsidR="00D10944">
        <w:rPr>
          <w:rFonts w:ascii="Times New Roman" w:hAnsi="Times New Roman"/>
          <w:sz w:val="24"/>
          <w:szCs w:val="24"/>
        </w:rPr>
        <w:t>.</w:t>
      </w:r>
      <w:r w:rsidR="00D10944" w:rsidRPr="00D10944">
        <w:rPr>
          <w:rFonts w:ascii="Times New Roman" w:hAnsi="Times New Roman"/>
          <w:sz w:val="24"/>
          <w:szCs w:val="24"/>
        </w:rPr>
        <w:t xml:space="preserve"> 292-305.</w:t>
      </w:r>
    </w:p>
    <w:p w:rsidR="00D05553" w:rsidRPr="00D05553" w:rsidRDefault="00D05553" w:rsidP="00D05553">
      <w:pPr>
        <w:pStyle w:val="NoSpacing"/>
        <w:jc w:val="both"/>
        <w:rPr>
          <w:rFonts w:ascii="Times New Roman" w:hAnsi="Times New Roman"/>
          <w:color w:val="FF0000"/>
          <w:sz w:val="24"/>
          <w:szCs w:val="24"/>
        </w:rPr>
      </w:pPr>
    </w:p>
    <w:p w:rsidR="00127185" w:rsidRPr="00127185" w:rsidRDefault="00127185" w:rsidP="00127185">
      <w:pPr>
        <w:pStyle w:val="NoSpacing"/>
        <w:jc w:val="both"/>
        <w:rPr>
          <w:rFonts w:ascii="Times New RomanPSMT" w:hAnsi="Times New RomanPSMT"/>
          <w:sz w:val="24"/>
          <w:szCs w:val="24"/>
        </w:rPr>
      </w:pPr>
      <w:proofErr w:type="spellStart"/>
      <w:proofErr w:type="gramStart"/>
      <w:r w:rsidRPr="00127185">
        <w:rPr>
          <w:rFonts w:ascii="Times New RomanPSMT" w:hAnsi="Times New RomanPSMT"/>
          <w:sz w:val="24"/>
          <w:szCs w:val="24"/>
        </w:rPr>
        <w:t>Lakoff</w:t>
      </w:r>
      <w:proofErr w:type="spellEnd"/>
      <w:r w:rsidRPr="00127185">
        <w:rPr>
          <w:rFonts w:ascii="Times New RomanPSMT" w:hAnsi="Times New RomanPSMT"/>
          <w:sz w:val="24"/>
          <w:szCs w:val="24"/>
        </w:rPr>
        <w:t>, R</w:t>
      </w:r>
      <w:r>
        <w:rPr>
          <w:rFonts w:ascii="Times New RomanPSMT" w:hAnsi="Times New RomanPSMT"/>
          <w:sz w:val="24"/>
          <w:szCs w:val="24"/>
        </w:rPr>
        <w:t>obin</w:t>
      </w:r>
      <w:r w:rsidRPr="00127185">
        <w:rPr>
          <w:rFonts w:ascii="Times New RomanPSMT" w:hAnsi="Times New RomanPSMT"/>
          <w:sz w:val="24"/>
          <w:szCs w:val="24"/>
        </w:rPr>
        <w:t xml:space="preserve"> T. </w:t>
      </w:r>
      <w:r>
        <w:rPr>
          <w:rFonts w:ascii="Times New RomanPSMT" w:hAnsi="Times New RomanPSMT"/>
          <w:sz w:val="24"/>
          <w:szCs w:val="24"/>
        </w:rPr>
        <w:t>and Sachiko</w:t>
      </w:r>
      <w:r w:rsidRPr="00127185">
        <w:rPr>
          <w:rFonts w:ascii="Times New RomanPSMT" w:hAnsi="Times New RomanPSMT"/>
          <w:sz w:val="24"/>
          <w:szCs w:val="24"/>
        </w:rPr>
        <w:t xml:space="preserve"> </w:t>
      </w:r>
      <w:proofErr w:type="spellStart"/>
      <w:r w:rsidRPr="00127185">
        <w:rPr>
          <w:rFonts w:ascii="Times New RomanPSMT" w:hAnsi="Times New RomanPSMT"/>
          <w:sz w:val="24"/>
          <w:szCs w:val="24"/>
        </w:rPr>
        <w:t>Ide</w:t>
      </w:r>
      <w:proofErr w:type="spellEnd"/>
      <w:r w:rsidRPr="00127185">
        <w:rPr>
          <w:rFonts w:ascii="Times New RomanPSMT" w:hAnsi="Times New RomanPSMT"/>
          <w:sz w:val="24"/>
          <w:szCs w:val="24"/>
        </w:rPr>
        <w:t>, eds.</w:t>
      </w:r>
      <w:r>
        <w:rPr>
          <w:rFonts w:ascii="Times New RomanPSMT" w:hAnsi="Times New RomanPSMT"/>
          <w:sz w:val="24"/>
          <w:szCs w:val="24"/>
        </w:rPr>
        <w:t>,</w:t>
      </w:r>
      <w:r w:rsidRPr="00127185">
        <w:rPr>
          <w:rFonts w:ascii="Times New RomanPSMT" w:hAnsi="Times New RomanPSMT"/>
          <w:sz w:val="24"/>
          <w:szCs w:val="24"/>
        </w:rPr>
        <w:t xml:space="preserve"> 2006.</w:t>
      </w:r>
      <w:proofErr w:type="gramEnd"/>
      <w:r w:rsidRPr="00127185">
        <w:rPr>
          <w:rFonts w:ascii="Times New RomanPSMT" w:hAnsi="Times New RomanPSMT"/>
          <w:sz w:val="24"/>
          <w:szCs w:val="24"/>
        </w:rPr>
        <w:t xml:space="preserve"> </w:t>
      </w:r>
      <w:proofErr w:type="gramStart"/>
      <w:r w:rsidRPr="00127185">
        <w:rPr>
          <w:rFonts w:ascii="Times New RomanPSMT" w:hAnsi="Times New RomanPSMT"/>
          <w:i/>
          <w:sz w:val="24"/>
          <w:szCs w:val="24"/>
        </w:rPr>
        <w:t>Broadening the Horizon of Linguistic Politeness</w:t>
      </w:r>
      <w:r w:rsidRPr="00127185">
        <w:rPr>
          <w:rFonts w:ascii="Times New RomanPSMT" w:hAnsi="Times New RomanPSMT"/>
          <w:sz w:val="24"/>
          <w:szCs w:val="24"/>
        </w:rPr>
        <w:t>.</w:t>
      </w:r>
      <w:proofErr w:type="gramEnd"/>
      <w:r w:rsidRPr="00127185">
        <w:rPr>
          <w:rFonts w:ascii="Times New RomanPSMT" w:hAnsi="Times New RomanPSMT"/>
          <w:sz w:val="24"/>
          <w:szCs w:val="24"/>
        </w:rPr>
        <w:t xml:space="preserve"> Amsterdam: John </w:t>
      </w:r>
      <w:proofErr w:type="spellStart"/>
      <w:r w:rsidRPr="00127185">
        <w:rPr>
          <w:rFonts w:ascii="Times New RomanPSMT" w:hAnsi="Times New RomanPSMT"/>
          <w:sz w:val="24"/>
          <w:szCs w:val="24"/>
        </w:rPr>
        <w:t>Benjamins</w:t>
      </w:r>
      <w:proofErr w:type="spellEnd"/>
      <w:r w:rsidRPr="00127185">
        <w:rPr>
          <w:rFonts w:ascii="Times New RomanPSMT" w:hAnsi="Times New RomanPSMT"/>
          <w:sz w:val="24"/>
          <w:szCs w:val="24"/>
        </w:rPr>
        <w:t>.</w:t>
      </w:r>
    </w:p>
    <w:p w:rsidR="00127185" w:rsidRPr="00127185" w:rsidRDefault="00127185" w:rsidP="00127185">
      <w:pPr>
        <w:pStyle w:val="NoSpacing"/>
        <w:jc w:val="both"/>
        <w:rPr>
          <w:rFonts w:ascii="Times New RomanPSMT" w:hAnsi="Times New RomanPSMT"/>
          <w:sz w:val="24"/>
          <w:szCs w:val="24"/>
        </w:rPr>
      </w:pPr>
    </w:p>
    <w:p w:rsidR="00425454" w:rsidRDefault="00D10944" w:rsidP="00D05553">
      <w:pPr>
        <w:pStyle w:val="NoSpacing"/>
        <w:jc w:val="both"/>
        <w:rPr>
          <w:rFonts w:ascii="Times New Roman" w:hAnsi="Times New Roman"/>
          <w:sz w:val="24"/>
          <w:szCs w:val="24"/>
        </w:rPr>
      </w:pPr>
      <w:r>
        <w:rPr>
          <w:rFonts w:ascii="Times New Roman" w:hAnsi="Times New Roman"/>
          <w:sz w:val="24"/>
          <w:szCs w:val="24"/>
        </w:rPr>
        <w:t>Leech, Geoffrey,</w:t>
      </w:r>
      <w:r w:rsidR="00425454" w:rsidRPr="00D05553">
        <w:rPr>
          <w:rFonts w:ascii="Times New Roman" w:hAnsi="Times New Roman"/>
          <w:sz w:val="24"/>
          <w:szCs w:val="24"/>
        </w:rPr>
        <w:t xml:space="preserve"> 1983. </w:t>
      </w:r>
      <w:proofErr w:type="gramStart"/>
      <w:r w:rsidR="00425454" w:rsidRPr="00D05553">
        <w:rPr>
          <w:rFonts w:ascii="Times New Roman" w:hAnsi="Times New Roman"/>
          <w:i/>
          <w:sz w:val="24"/>
          <w:szCs w:val="24"/>
        </w:rPr>
        <w:t>The Principles of Pragmatics</w:t>
      </w:r>
      <w:r w:rsidR="00D05553">
        <w:rPr>
          <w:rFonts w:ascii="Times New Roman" w:hAnsi="Times New Roman"/>
          <w:sz w:val="24"/>
          <w:szCs w:val="24"/>
        </w:rPr>
        <w:t>.</w:t>
      </w:r>
      <w:proofErr w:type="gramEnd"/>
      <w:r w:rsidR="00D05553">
        <w:rPr>
          <w:rFonts w:ascii="Times New Roman" w:hAnsi="Times New Roman"/>
          <w:sz w:val="24"/>
          <w:szCs w:val="24"/>
        </w:rPr>
        <w:t xml:space="preserve"> London: Longman.</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 xml:space="preserve">, </w:t>
      </w:r>
      <w:r w:rsidR="00D10944" w:rsidRPr="00D05553">
        <w:rPr>
          <w:rFonts w:ascii="Times New Roman" w:hAnsi="Times New Roman"/>
          <w:sz w:val="24"/>
          <w:szCs w:val="24"/>
        </w:rPr>
        <w:t>M</w:t>
      </w:r>
      <w:r w:rsidR="00D10944">
        <w:rPr>
          <w:rFonts w:ascii="Times New Roman" w:hAnsi="Times New Roman"/>
          <w:sz w:val="24"/>
          <w:szCs w:val="24"/>
        </w:rPr>
        <w:t xml:space="preserve">iriam </w:t>
      </w:r>
      <w:r w:rsidRPr="00D05553">
        <w:rPr>
          <w:rFonts w:ascii="Times New Roman" w:hAnsi="Times New Roman"/>
          <w:sz w:val="24"/>
          <w:szCs w:val="24"/>
        </w:rPr>
        <w:t>A. (2008).</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Relational Work, Politeness and Identity Construction.</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G. </w:t>
      </w:r>
      <w:proofErr w:type="spellStart"/>
      <w:r w:rsidRPr="00D05553">
        <w:rPr>
          <w:rFonts w:ascii="Times New Roman" w:hAnsi="Times New Roman"/>
          <w:sz w:val="24"/>
          <w:szCs w:val="24"/>
        </w:rPr>
        <w:t>Antos</w:t>
      </w:r>
      <w:proofErr w:type="spellEnd"/>
      <w:r w:rsidRPr="00D05553">
        <w:rPr>
          <w:rFonts w:ascii="Times New Roman" w:hAnsi="Times New Roman"/>
          <w:sz w:val="24"/>
          <w:szCs w:val="24"/>
        </w:rPr>
        <w:t xml:space="preserve">, E. </w:t>
      </w:r>
      <w:proofErr w:type="spellStart"/>
      <w:r w:rsidRPr="00D05553">
        <w:rPr>
          <w:rFonts w:ascii="Times New Roman" w:hAnsi="Times New Roman"/>
          <w:sz w:val="24"/>
          <w:szCs w:val="24"/>
        </w:rPr>
        <w:t>Ventola</w:t>
      </w:r>
      <w:proofErr w:type="spellEnd"/>
      <w:r w:rsidRPr="00D05553">
        <w:rPr>
          <w:rFonts w:ascii="Times New Roman" w:hAnsi="Times New Roman"/>
          <w:sz w:val="24"/>
          <w:szCs w:val="24"/>
        </w:rPr>
        <w:t xml:space="preserve"> </w:t>
      </w:r>
      <w:r w:rsidR="00D10944">
        <w:rPr>
          <w:rFonts w:ascii="Times New Roman" w:hAnsi="Times New Roman"/>
          <w:sz w:val="24"/>
          <w:szCs w:val="24"/>
        </w:rPr>
        <w:t>and</w:t>
      </w:r>
      <w:r w:rsidRPr="00D05553">
        <w:rPr>
          <w:rFonts w:ascii="Times New Roman" w:hAnsi="Times New Roman"/>
          <w:sz w:val="24"/>
          <w:szCs w:val="24"/>
        </w:rPr>
        <w:t xml:space="preserve"> T. Weber</w:t>
      </w:r>
      <w:r w:rsidR="00D10944">
        <w:rPr>
          <w:rFonts w:ascii="Times New Roman" w:hAnsi="Times New Roman"/>
          <w:sz w:val="24"/>
          <w:szCs w:val="24"/>
        </w:rPr>
        <w:t>,</w:t>
      </w:r>
      <w:r w:rsidRPr="00D05553">
        <w:rPr>
          <w:rFonts w:ascii="Times New Roman" w:hAnsi="Times New Roman"/>
          <w:sz w:val="24"/>
          <w:szCs w:val="24"/>
        </w:rPr>
        <w:t xml:space="preserve"> </w:t>
      </w:r>
      <w:r w:rsidR="00D10944" w:rsidRPr="00D05553">
        <w:rPr>
          <w:rFonts w:ascii="Times New Roman" w:hAnsi="Times New Roman"/>
          <w:sz w:val="24"/>
          <w:szCs w:val="24"/>
        </w:rPr>
        <w:t>eds</w:t>
      </w:r>
      <w:r w:rsidR="00D10944">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Handbooks of Applied Linguistics</w:t>
      </w:r>
      <w:r w:rsidRPr="00D05553">
        <w:rPr>
          <w:rFonts w:ascii="Times New Roman" w:hAnsi="Times New Roman"/>
          <w:sz w:val="24"/>
          <w:szCs w:val="24"/>
        </w:rPr>
        <w:t xml:space="preserve"> 2</w:t>
      </w:r>
      <w:r w:rsidR="00D10944">
        <w:rPr>
          <w:rFonts w:ascii="Times New Roman" w:hAnsi="Times New Roman"/>
          <w:sz w:val="24"/>
          <w:szCs w:val="24"/>
        </w:rPr>
        <w:t>.</w:t>
      </w:r>
      <w:proofErr w:type="gramEnd"/>
      <w:r w:rsidR="00D10944">
        <w:rPr>
          <w:rFonts w:ascii="Times New Roman" w:hAnsi="Times New Roman"/>
          <w:sz w:val="24"/>
          <w:szCs w:val="24"/>
        </w:rPr>
        <w:t xml:space="preserve"> </w:t>
      </w:r>
      <w:r w:rsidRPr="00D05553">
        <w:rPr>
          <w:rFonts w:ascii="Times New Roman" w:hAnsi="Times New Roman"/>
          <w:sz w:val="24"/>
          <w:szCs w:val="24"/>
        </w:rPr>
        <w:t>Berlin/</w:t>
      </w:r>
      <w:proofErr w:type="spellStart"/>
      <w:r w:rsidRPr="00D05553">
        <w:rPr>
          <w:rFonts w:ascii="Times New Roman" w:hAnsi="Times New Roman"/>
          <w:sz w:val="24"/>
          <w:szCs w:val="24"/>
        </w:rPr>
        <w:t>NewYork</w:t>
      </w:r>
      <w:proofErr w:type="spellEnd"/>
      <w:r w:rsidRPr="00D05553">
        <w:rPr>
          <w:rFonts w:ascii="Times New Roman" w:hAnsi="Times New Roman"/>
          <w:sz w:val="24"/>
          <w:szCs w:val="24"/>
        </w:rPr>
        <w:t>: Mouton</w:t>
      </w:r>
      <w:r w:rsidRPr="00D05553">
        <w:rPr>
          <w:rFonts w:ascii="Times New Roman" w:hAnsi="Times New Roman"/>
          <w:spacing w:val="-4"/>
          <w:sz w:val="24"/>
          <w:szCs w:val="24"/>
        </w:rPr>
        <w:t xml:space="preserve"> </w:t>
      </w:r>
      <w:r w:rsidRPr="00D05553">
        <w:rPr>
          <w:rFonts w:ascii="Times New Roman" w:hAnsi="Times New Roman"/>
          <w:sz w:val="24"/>
          <w:szCs w:val="24"/>
        </w:rPr>
        <w:t>De</w:t>
      </w:r>
      <w:r w:rsidRPr="00D05553">
        <w:rPr>
          <w:rFonts w:ascii="Times New Roman" w:hAnsi="Times New Roman"/>
          <w:spacing w:val="-1"/>
          <w:sz w:val="24"/>
          <w:szCs w:val="24"/>
        </w:rPr>
        <w:t xml:space="preserve"> </w:t>
      </w:r>
      <w:proofErr w:type="spellStart"/>
      <w:r w:rsidRPr="00D05553">
        <w:rPr>
          <w:rFonts w:ascii="Times New Roman" w:hAnsi="Times New Roman"/>
          <w:sz w:val="24"/>
          <w:szCs w:val="24"/>
        </w:rPr>
        <w:t>Gruyter</w:t>
      </w:r>
      <w:proofErr w:type="spellEnd"/>
      <w:r w:rsidRPr="00D05553">
        <w:rPr>
          <w:rFonts w:ascii="Times New Roman" w:hAnsi="Times New Roman"/>
          <w:sz w:val="24"/>
          <w:szCs w:val="24"/>
        </w:rPr>
        <w:t>.</w:t>
      </w:r>
      <w:r w:rsidR="00D10944">
        <w:rPr>
          <w:rFonts w:ascii="Times New Roman" w:hAnsi="Times New Roman"/>
          <w:sz w:val="24"/>
          <w:szCs w:val="24"/>
        </w:rPr>
        <w:t xml:space="preserve"> Pp. </w:t>
      </w:r>
      <w:r w:rsidR="00D10944" w:rsidRPr="00D05553">
        <w:rPr>
          <w:rFonts w:ascii="Times New Roman" w:hAnsi="Times New Roman"/>
          <w:sz w:val="24"/>
          <w:szCs w:val="24"/>
        </w:rPr>
        <w:t>509-540.</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w:t>
      </w:r>
      <w:r w:rsidR="00D10944">
        <w:rPr>
          <w:rFonts w:ascii="Times New Roman" w:hAnsi="Times New Roman"/>
          <w:sz w:val="24"/>
          <w:szCs w:val="24"/>
        </w:rPr>
        <w:t xml:space="preserve"> Miriam</w:t>
      </w:r>
      <w:r w:rsidRPr="00D05553">
        <w:rPr>
          <w:rFonts w:ascii="Times New Roman" w:hAnsi="Times New Roman"/>
          <w:sz w:val="24"/>
          <w:szCs w:val="24"/>
        </w:rPr>
        <w:t xml:space="preserve"> A. </w:t>
      </w:r>
      <w:r w:rsidR="00D10944">
        <w:rPr>
          <w:rFonts w:ascii="Times New Roman" w:hAnsi="Times New Roman"/>
          <w:sz w:val="24"/>
          <w:szCs w:val="24"/>
        </w:rPr>
        <w:t>and Richard</w:t>
      </w:r>
      <w:r w:rsidRPr="00D05553">
        <w:rPr>
          <w:rFonts w:ascii="Times New Roman" w:hAnsi="Times New Roman"/>
          <w:sz w:val="24"/>
          <w:szCs w:val="24"/>
        </w:rPr>
        <w:t xml:space="preserve"> </w:t>
      </w:r>
      <w:r w:rsidR="00D10944">
        <w:rPr>
          <w:rFonts w:ascii="Times New Roman" w:hAnsi="Times New Roman"/>
          <w:sz w:val="24"/>
          <w:szCs w:val="24"/>
        </w:rPr>
        <w:t xml:space="preserve">J. </w:t>
      </w:r>
      <w:r w:rsidRPr="00D05553">
        <w:rPr>
          <w:rFonts w:ascii="Times New Roman" w:hAnsi="Times New Roman"/>
          <w:sz w:val="24"/>
          <w:szCs w:val="24"/>
        </w:rPr>
        <w:t>Watts, 2005.</w:t>
      </w:r>
      <w:proofErr w:type="gramEnd"/>
      <w:r w:rsidRPr="00D05553">
        <w:rPr>
          <w:rFonts w:ascii="Times New Roman" w:hAnsi="Times New Roman"/>
          <w:sz w:val="24"/>
          <w:szCs w:val="24"/>
        </w:rPr>
        <w:t xml:space="preserve"> Politeness Theory and Relational work. </w:t>
      </w:r>
      <w:r w:rsidRPr="00D05553">
        <w:rPr>
          <w:rFonts w:ascii="Times New Roman" w:hAnsi="Times New Roman"/>
          <w:i/>
          <w:sz w:val="24"/>
          <w:szCs w:val="24"/>
        </w:rPr>
        <w:t>Journal of Politeness Research</w:t>
      </w:r>
      <w:r w:rsidR="00D10944">
        <w:rPr>
          <w:rFonts w:ascii="Times New Roman" w:hAnsi="Times New Roman"/>
          <w:sz w:val="24"/>
          <w:szCs w:val="24"/>
        </w:rPr>
        <w:t xml:space="preserve"> 1.1:</w:t>
      </w:r>
      <w:r w:rsidRPr="00D05553">
        <w:rPr>
          <w:rFonts w:ascii="Times New Roman" w:hAnsi="Times New Roman"/>
          <w:sz w:val="24"/>
          <w:szCs w:val="24"/>
        </w:rPr>
        <w:t xml:space="preserve"> 9-33.</w:t>
      </w:r>
    </w:p>
    <w:p w:rsidR="00D05553" w:rsidRPr="00D05553" w:rsidRDefault="00D05553" w:rsidP="00D05553">
      <w:pPr>
        <w:pStyle w:val="NoSpacing"/>
        <w:jc w:val="both"/>
        <w:rPr>
          <w:rFonts w:ascii="Times New Roman" w:hAnsi="Times New Roman"/>
          <w:sz w:val="24"/>
          <w:szCs w:val="24"/>
        </w:rPr>
      </w:pPr>
    </w:p>
    <w:p w:rsidR="00425454" w:rsidRDefault="00D1094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w:t>
      </w:r>
      <w:r>
        <w:rPr>
          <w:rFonts w:ascii="Times New Roman" w:hAnsi="Times New Roman"/>
          <w:sz w:val="24"/>
          <w:szCs w:val="24"/>
        </w:rPr>
        <w:t xml:space="preserve"> Miriam</w:t>
      </w:r>
      <w:r w:rsidRPr="00D05553">
        <w:rPr>
          <w:rFonts w:ascii="Times New Roman" w:hAnsi="Times New Roman"/>
          <w:sz w:val="24"/>
          <w:szCs w:val="24"/>
        </w:rPr>
        <w:t xml:space="preserve"> A. </w:t>
      </w:r>
      <w:r>
        <w:rPr>
          <w:rFonts w:ascii="Times New Roman" w:hAnsi="Times New Roman"/>
          <w:sz w:val="24"/>
          <w:szCs w:val="24"/>
        </w:rPr>
        <w:t>and Richard</w:t>
      </w:r>
      <w:r w:rsidRPr="00D05553">
        <w:rPr>
          <w:rFonts w:ascii="Times New Roman" w:hAnsi="Times New Roman"/>
          <w:sz w:val="24"/>
          <w:szCs w:val="24"/>
        </w:rPr>
        <w:t xml:space="preserve"> </w:t>
      </w:r>
      <w:r>
        <w:rPr>
          <w:rFonts w:ascii="Times New Roman" w:hAnsi="Times New Roman"/>
          <w:sz w:val="24"/>
          <w:szCs w:val="24"/>
        </w:rPr>
        <w:t xml:space="preserve">J. </w:t>
      </w:r>
      <w:r w:rsidRPr="00D05553">
        <w:rPr>
          <w:rFonts w:ascii="Times New Roman" w:hAnsi="Times New Roman"/>
          <w:sz w:val="24"/>
          <w:szCs w:val="24"/>
        </w:rPr>
        <w:t>Watts, 200</w:t>
      </w:r>
      <w:r>
        <w:rPr>
          <w:rFonts w:ascii="Times New Roman" w:hAnsi="Times New Roman"/>
          <w:sz w:val="24"/>
          <w:szCs w:val="24"/>
        </w:rPr>
        <w:t>8</w:t>
      </w:r>
      <w:r w:rsidRPr="00D05553">
        <w:rPr>
          <w:rFonts w:ascii="Times New Roman" w:hAnsi="Times New Roman"/>
          <w:sz w:val="24"/>
          <w:szCs w:val="24"/>
        </w:rPr>
        <w:t>.</w:t>
      </w:r>
      <w:proofErr w:type="gramEnd"/>
      <w:r w:rsidRPr="00D05553">
        <w:rPr>
          <w:rFonts w:ascii="Times New Roman" w:hAnsi="Times New Roman"/>
          <w:sz w:val="24"/>
          <w:szCs w:val="24"/>
        </w:rPr>
        <w:t xml:space="preserve"> </w:t>
      </w:r>
      <w:r w:rsidR="00425454" w:rsidRPr="00D05553">
        <w:rPr>
          <w:rFonts w:ascii="Times New Roman" w:hAnsi="Times New Roman"/>
          <w:sz w:val="24"/>
          <w:szCs w:val="24"/>
        </w:rPr>
        <w:t xml:space="preserve">Relational </w:t>
      </w:r>
      <w:r w:rsidRPr="00D05553">
        <w:rPr>
          <w:rFonts w:ascii="Times New Roman" w:hAnsi="Times New Roman"/>
          <w:sz w:val="24"/>
          <w:szCs w:val="24"/>
        </w:rPr>
        <w:t xml:space="preserve">Work </w:t>
      </w:r>
      <w:r w:rsidR="00425454" w:rsidRPr="00D05553">
        <w:rPr>
          <w:rFonts w:ascii="Times New Roman" w:hAnsi="Times New Roman"/>
          <w:sz w:val="24"/>
          <w:szCs w:val="24"/>
        </w:rPr>
        <w:t xml:space="preserve">and </w:t>
      </w:r>
      <w:r w:rsidRPr="00D05553">
        <w:rPr>
          <w:rFonts w:ascii="Times New Roman" w:hAnsi="Times New Roman"/>
          <w:sz w:val="24"/>
          <w:szCs w:val="24"/>
        </w:rPr>
        <w:t>Impoliteness</w:t>
      </w:r>
      <w:r w:rsidR="00425454" w:rsidRPr="00D05553">
        <w:rPr>
          <w:rFonts w:ascii="Times New Roman" w:hAnsi="Times New Roman"/>
          <w:sz w:val="24"/>
          <w:szCs w:val="24"/>
        </w:rPr>
        <w:t xml:space="preserve">: Negotiating </w:t>
      </w:r>
      <w:r w:rsidRPr="00D05553">
        <w:rPr>
          <w:rFonts w:ascii="Times New Roman" w:hAnsi="Times New Roman"/>
          <w:sz w:val="24"/>
          <w:szCs w:val="24"/>
        </w:rPr>
        <w:t xml:space="preserve">Norms </w:t>
      </w:r>
      <w:r w:rsidR="00425454" w:rsidRPr="00D05553">
        <w:rPr>
          <w:rFonts w:ascii="Times New Roman" w:hAnsi="Times New Roman"/>
          <w:sz w:val="24"/>
          <w:szCs w:val="24"/>
        </w:rPr>
        <w:t xml:space="preserve">of </w:t>
      </w:r>
      <w:r w:rsidRPr="00D05553">
        <w:rPr>
          <w:rFonts w:ascii="Times New Roman" w:hAnsi="Times New Roman"/>
          <w:sz w:val="24"/>
          <w:szCs w:val="24"/>
        </w:rPr>
        <w:t xml:space="preserve">Linguistic </w:t>
      </w:r>
      <w:proofErr w:type="spellStart"/>
      <w:r w:rsidRPr="00D05553">
        <w:rPr>
          <w:rFonts w:ascii="Times New Roman" w:hAnsi="Times New Roman"/>
          <w:sz w:val="24"/>
          <w:szCs w:val="24"/>
        </w:rPr>
        <w:t>Behaviour</w:t>
      </w:r>
      <w:proofErr w:type="spellEnd"/>
      <w:r w:rsidR="00425454" w:rsidRPr="00D05553">
        <w:rPr>
          <w:rFonts w:ascii="Times New Roman" w:hAnsi="Times New Roman"/>
          <w:sz w:val="24"/>
          <w:szCs w:val="24"/>
        </w:rPr>
        <w:t xml:space="preserve">. In </w:t>
      </w:r>
      <w:r>
        <w:rPr>
          <w:rFonts w:ascii="Times New Roman" w:hAnsi="Times New Roman"/>
          <w:sz w:val="24"/>
          <w:szCs w:val="24"/>
        </w:rPr>
        <w:t xml:space="preserve">Derek </w:t>
      </w:r>
      <w:proofErr w:type="spellStart"/>
      <w:r w:rsidR="00425454" w:rsidRPr="00D05553">
        <w:rPr>
          <w:rFonts w:ascii="Times New Roman" w:hAnsi="Times New Roman"/>
          <w:sz w:val="24"/>
          <w:szCs w:val="24"/>
        </w:rPr>
        <w:t>Bousfield</w:t>
      </w:r>
      <w:proofErr w:type="spellEnd"/>
      <w:r>
        <w:rPr>
          <w:rFonts w:ascii="Times New Roman" w:hAnsi="Times New Roman"/>
          <w:sz w:val="24"/>
          <w:szCs w:val="24"/>
        </w:rPr>
        <w:t xml:space="preserve"> and</w:t>
      </w:r>
      <w:r w:rsidR="00425454" w:rsidRPr="00D05553">
        <w:rPr>
          <w:rFonts w:ascii="Times New Roman" w:hAnsi="Times New Roman"/>
          <w:sz w:val="24"/>
          <w:szCs w:val="24"/>
        </w:rPr>
        <w:t xml:space="preserve"> </w:t>
      </w:r>
      <w:r>
        <w:rPr>
          <w:rFonts w:ascii="Times New Roman" w:hAnsi="Times New Roman"/>
          <w:sz w:val="24"/>
          <w:szCs w:val="24"/>
        </w:rPr>
        <w:t xml:space="preserve">Miriam A. </w:t>
      </w:r>
      <w:proofErr w:type="spellStart"/>
      <w:r w:rsidR="00425454" w:rsidRPr="00D05553">
        <w:rPr>
          <w:rFonts w:ascii="Times New Roman" w:hAnsi="Times New Roman"/>
          <w:sz w:val="24"/>
          <w:szCs w:val="24"/>
        </w:rPr>
        <w:t>Locher</w:t>
      </w:r>
      <w:proofErr w:type="spellEnd"/>
      <w:r w:rsidR="00425454" w:rsidRPr="00D05553">
        <w:rPr>
          <w:rFonts w:ascii="Times New Roman" w:hAnsi="Times New Roman"/>
          <w:sz w:val="24"/>
          <w:szCs w:val="24"/>
        </w:rPr>
        <w:t xml:space="preserve">, </w:t>
      </w:r>
      <w:r w:rsidRPr="00D05553">
        <w:rPr>
          <w:rFonts w:ascii="Times New Roman" w:hAnsi="Times New Roman"/>
          <w:sz w:val="24"/>
          <w:szCs w:val="24"/>
        </w:rPr>
        <w:t>eds</w:t>
      </w:r>
      <w:r>
        <w:rPr>
          <w:rFonts w:ascii="Times New Roman" w:hAnsi="Times New Roman"/>
          <w:sz w:val="24"/>
          <w:szCs w:val="24"/>
        </w:rPr>
        <w:t>.</w:t>
      </w:r>
      <w:r w:rsidR="00425454" w:rsidRPr="00D05553">
        <w:rPr>
          <w:rFonts w:ascii="Times New Roman" w:hAnsi="Times New Roman"/>
          <w:sz w:val="24"/>
          <w:szCs w:val="24"/>
        </w:rPr>
        <w:t>,</w:t>
      </w:r>
      <w:r w:rsidR="00425454" w:rsidRPr="00D05553">
        <w:rPr>
          <w:rFonts w:ascii="Times New Roman" w:hAnsi="Times New Roman"/>
          <w:i/>
          <w:sz w:val="24"/>
          <w:szCs w:val="24"/>
        </w:rPr>
        <w:t xml:space="preserve"> Impoliteness in Language</w:t>
      </w:r>
      <w:r w:rsidR="00425454" w:rsidRPr="00D05553">
        <w:rPr>
          <w:rFonts w:ascii="Times New Roman" w:hAnsi="Times New Roman"/>
          <w:sz w:val="24"/>
          <w:szCs w:val="24"/>
        </w:rPr>
        <w:t xml:space="preserve">: </w:t>
      </w:r>
      <w:r w:rsidR="00425454" w:rsidRPr="00D05553">
        <w:rPr>
          <w:rFonts w:ascii="Times New Roman" w:hAnsi="Times New Roman"/>
          <w:i/>
          <w:sz w:val="24"/>
          <w:szCs w:val="24"/>
        </w:rPr>
        <w:t>Studies on its Interplay with Power in Theory and Practice</w:t>
      </w:r>
      <w:r>
        <w:rPr>
          <w:rFonts w:ascii="Times New Roman" w:hAnsi="Times New Roman"/>
          <w:sz w:val="24"/>
          <w:szCs w:val="24"/>
        </w:rPr>
        <w:t>.</w:t>
      </w:r>
      <w:r w:rsidR="00425454" w:rsidRPr="00D05553">
        <w:rPr>
          <w:rFonts w:ascii="Times New Roman" w:hAnsi="Times New Roman"/>
          <w:sz w:val="24"/>
          <w:szCs w:val="24"/>
        </w:rPr>
        <w:t xml:space="preserve"> Berlin: Mouton</w:t>
      </w:r>
      <w:r w:rsidR="00425454" w:rsidRPr="00D05553">
        <w:rPr>
          <w:rFonts w:ascii="Times New Roman" w:hAnsi="Times New Roman"/>
          <w:spacing w:val="-4"/>
          <w:sz w:val="24"/>
          <w:szCs w:val="24"/>
        </w:rPr>
        <w:t xml:space="preserve"> </w:t>
      </w:r>
      <w:r w:rsidR="00425454" w:rsidRPr="00D05553">
        <w:rPr>
          <w:rFonts w:ascii="Times New Roman" w:hAnsi="Times New Roman"/>
          <w:sz w:val="24"/>
          <w:szCs w:val="24"/>
        </w:rPr>
        <w:t>De</w:t>
      </w:r>
      <w:r w:rsidR="00425454" w:rsidRPr="00D05553">
        <w:rPr>
          <w:rFonts w:ascii="Times New Roman" w:hAnsi="Times New Roman"/>
          <w:spacing w:val="-1"/>
          <w:sz w:val="24"/>
          <w:szCs w:val="24"/>
        </w:rPr>
        <w:t xml:space="preserve"> </w:t>
      </w:r>
      <w:proofErr w:type="spellStart"/>
      <w:r w:rsidR="00425454" w:rsidRPr="00D05553">
        <w:rPr>
          <w:rFonts w:ascii="Times New Roman" w:hAnsi="Times New Roman"/>
          <w:sz w:val="24"/>
          <w:szCs w:val="24"/>
        </w:rPr>
        <w:t>Gruyter</w:t>
      </w:r>
      <w:proofErr w:type="spellEnd"/>
      <w:r w:rsidR="00425454" w:rsidRPr="00D05553">
        <w:rPr>
          <w:rFonts w:ascii="Times New Roman" w:hAnsi="Times New Roman"/>
          <w:sz w:val="24"/>
          <w:szCs w:val="24"/>
        </w:rPr>
        <w:t>.</w:t>
      </w:r>
      <w:r>
        <w:rPr>
          <w:rFonts w:ascii="Times New Roman" w:hAnsi="Times New Roman"/>
          <w:sz w:val="24"/>
          <w:szCs w:val="24"/>
        </w:rPr>
        <w:t xml:space="preserve"> </w:t>
      </w:r>
      <w:r w:rsidRPr="00D05553">
        <w:rPr>
          <w:rFonts w:ascii="Times New Roman" w:hAnsi="Times New Roman"/>
          <w:sz w:val="24"/>
          <w:szCs w:val="24"/>
        </w:rPr>
        <w:t>Pp. 77-99</w:t>
      </w:r>
      <w:r w:rsidR="00002B41">
        <w:rPr>
          <w:rFonts w:ascii="Times New Roman" w:hAnsi="Times New Roman"/>
          <w:sz w:val="24"/>
          <w:szCs w:val="24"/>
        </w:rPr>
        <w:t>.</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lastRenderedPageBreak/>
        <w:t>Obuasi</w:t>
      </w:r>
      <w:proofErr w:type="spellEnd"/>
      <w:r w:rsidRPr="00D05553">
        <w:rPr>
          <w:rFonts w:ascii="Times New Roman" w:hAnsi="Times New Roman"/>
          <w:sz w:val="24"/>
          <w:szCs w:val="24"/>
        </w:rPr>
        <w:t xml:space="preserve">, </w:t>
      </w:r>
      <w:proofErr w:type="spellStart"/>
      <w:r w:rsidR="00002B41">
        <w:rPr>
          <w:rFonts w:ascii="Times New Roman" w:hAnsi="Times New Roman"/>
          <w:sz w:val="24"/>
          <w:szCs w:val="24"/>
        </w:rPr>
        <w:t>Ifeoma</w:t>
      </w:r>
      <w:proofErr w:type="spellEnd"/>
      <w:r w:rsidR="00002B41">
        <w:rPr>
          <w:rFonts w:ascii="Times New Roman" w:hAnsi="Times New Roman"/>
          <w:sz w:val="24"/>
          <w:szCs w:val="24"/>
        </w:rPr>
        <w:t>,</w:t>
      </w:r>
      <w:r w:rsidRPr="00D05553">
        <w:rPr>
          <w:rFonts w:ascii="Times New Roman" w:hAnsi="Times New Roman"/>
          <w:sz w:val="24"/>
          <w:szCs w:val="24"/>
        </w:rPr>
        <w:t xml:space="preserve"> 2014. Linguistic Factors as Influence on Evangelization: A </w:t>
      </w:r>
      <w:r w:rsidR="00002B41" w:rsidRPr="00D05553">
        <w:rPr>
          <w:rFonts w:ascii="Times New Roman" w:hAnsi="Times New Roman"/>
          <w:sz w:val="24"/>
          <w:szCs w:val="24"/>
        </w:rPr>
        <w:t xml:space="preserve">Case </w:t>
      </w:r>
      <w:r w:rsidR="00002B41">
        <w:rPr>
          <w:rFonts w:ascii="Times New Roman" w:hAnsi="Times New Roman"/>
          <w:sz w:val="24"/>
          <w:szCs w:val="24"/>
        </w:rPr>
        <w:t xml:space="preserve">Study of Selected </w:t>
      </w:r>
      <w:r w:rsidRPr="00D05553">
        <w:rPr>
          <w:rFonts w:ascii="Times New Roman" w:hAnsi="Times New Roman"/>
          <w:sz w:val="24"/>
          <w:szCs w:val="24"/>
        </w:rPr>
        <w:t xml:space="preserve">Christian Churches in Nigeria. </w:t>
      </w:r>
      <w:r w:rsidRPr="00D05553">
        <w:rPr>
          <w:rFonts w:ascii="Times New Roman" w:hAnsi="Times New Roman"/>
          <w:i/>
          <w:sz w:val="24"/>
          <w:szCs w:val="24"/>
        </w:rPr>
        <w:t>Research on Humanities and Social Sciences</w:t>
      </w:r>
      <w:r w:rsidR="00002B41">
        <w:rPr>
          <w:rFonts w:ascii="Times New Roman" w:hAnsi="Times New Roman"/>
          <w:sz w:val="24"/>
          <w:szCs w:val="24"/>
        </w:rPr>
        <w:t xml:space="preserve"> 4.10:</w:t>
      </w:r>
      <w:r w:rsidRPr="00D05553">
        <w:rPr>
          <w:rFonts w:ascii="Times New Roman" w:hAnsi="Times New Roman"/>
          <w:sz w:val="24"/>
          <w:szCs w:val="24"/>
        </w:rPr>
        <w:t xml:space="preserve"> 6-9.</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Odebunmi</w:t>
      </w:r>
      <w:proofErr w:type="spellEnd"/>
      <w:r w:rsidRPr="00D05553">
        <w:rPr>
          <w:rFonts w:ascii="Times New Roman" w:hAnsi="Times New Roman"/>
          <w:sz w:val="24"/>
          <w:szCs w:val="24"/>
        </w:rPr>
        <w:t>, A</w:t>
      </w:r>
      <w:r w:rsidR="00002B41">
        <w:rPr>
          <w:rFonts w:ascii="Times New Roman" w:hAnsi="Times New Roman"/>
          <w:sz w:val="24"/>
          <w:szCs w:val="24"/>
        </w:rPr>
        <w:t>kin,</w:t>
      </w:r>
      <w:r w:rsidR="00F70950">
        <w:rPr>
          <w:rFonts w:ascii="Times New Roman" w:hAnsi="Times New Roman"/>
          <w:sz w:val="24"/>
          <w:szCs w:val="24"/>
        </w:rPr>
        <w:t xml:space="preserve"> </w:t>
      </w:r>
      <w:r w:rsidRPr="00D05553">
        <w:rPr>
          <w:rFonts w:ascii="Times New Roman" w:hAnsi="Times New Roman"/>
          <w:sz w:val="24"/>
          <w:szCs w:val="24"/>
        </w:rPr>
        <w:t>2007.</w:t>
      </w:r>
      <w:proofErr w:type="gramEnd"/>
      <w:r w:rsidRPr="00D05553">
        <w:rPr>
          <w:rFonts w:ascii="Times New Roman" w:hAnsi="Times New Roman"/>
          <w:sz w:val="24"/>
          <w:szCs w:val="24"/>
        </w:rPr>
        <w:t xml:space="preserve"> The Stylistics of Religious Electronic Media Adverti</w:t>
      </w:r>
      <w:r w:rsidR="00F70950">
        <w:rPr>
          <w:rFonts w:ascii="Times New Roman" w:hAnsi="Times New Roman"/>
          <w:sz w:val="24"/>
          <w:szCs w:val="24"/>
        </w:rPr>
        <w:t xml:space="preserve">sements in Nigeria. In </w:t>
      </w:r>
      <w:proofErr w:type="spellStart"/>
      <w:r w:rsidR="00F70950">
        <w:rPr>
          <w:rFonts w:ascii="Times New Roman" w:hAnsi="Times New Roman"/>
          <w:sz w:val="24"/>
          <w:szCs w:val="24"/>
        </w:rPr>
        <w:t>Odebunmi</w:t>
      </w:r>
      <w:proofErr w:type="spellEnd"/>
      <w:r w:rsidRPr="00D05553">
        <w:rPr>
          <w:rFonts w:ascii="Times New Roman" w:hAnsi="Times New Roman"/>
          <w:sz w:val="24"/>
          <w:szCs w:val="24"/>
        </w:rPr>
        <w:t xml:space="preserve"> </w:t>
      </w:r>
      <w:r w:rsidR="00F70950">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F70950">
        <w:rPr>
          <w:rFonts w:ascii="Times New Roman" w:hAnsi="Times New Roman"/>
          <w:sz w:val="24"/>
          <w:szCs w:val="24"/>
        </w:rPr>
        <w:t>,</w:t>
      </w:r>
      <w:r w:rsidRPr="00D05553">
        <w:rPr>
          <w:rFonts w:ascii="Times New Roman" w:hAnsi="Times New Roman"/>
          <w:sz w:val="24"/>
          <w:szCs w:val="24"/>
        </w:rPr>
        <w:t xml:space="preserve"> </w:t>
      </w:r>
      <w:proofErr w:type="spellStart"/>
      <w:proofErr w:type="gramStart"/>
      <w:r w:rsidR="00F70950" w:rsidRPr="00D05553">
        <w:rPr>
          <w:rFonts w:ascii="Times New Roman" w:hAnsi="Times New Roman"/>
          <w:sz w:val="24"/>
          <w:szCs w:val="24"/>
        </w:rPr>
        <w:t>eds</w:t>
      </w:r>
      <w:proofErr w:type="spellEnd"/>
      <w:proofErr w:type="gramEnd"/>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002B41">
        <w:rPr>
          <w:rFonts w:ascii="Times New Roman" w:hAnsi="Times New Roman"/>
          <w:sz w:val="24"/>
          <w:szCs w:val="24"/>
        </w:rPr>
        <w:t xml:space="preserve">. </w:t>
      </w:r>
      <w:proofErr w:type="spellStart"/>
      <w:r w:rsidR="00002B41" w:rsidRPr="001C2AA8">
        <w:rPr>
          <w:rFonts w:ascii="Times New Roman" w:hAnsi="Times New Roman"/>
          <w:sz w:val="24"/>
          <w:szCs w:val="24"/>
        </w:rPr>
        <w:t>Muenchen</w:t>
      </w:r>
      <w:proofErr w:type="spellEnd"/>
      <w:r w:rsidR="00002B41" w:rsidRPr="001C2AA8">
        <w:rPr>
          <w:rFonts w:ascii="Times New Roman" w:hAnsi="Times New Roman"/>
          <w:sz w:val="24"/>
          <w:szCs w:val="24"/>
        </w:rPr>
        <w:t>: LINCOM GmbH</w:t>
      </w:r>
      <w:r w:rsidR="00002B41">
        <w:rPr>
          <w:rFonts w:ascii="Times New Roman" w:hAnsi="Times New Roman"/>
          <w:sz w:val="24"/>
          <w:szCs w:val="24"/>
        </w:rPr>
        <w:t>.</w:t>
      </w:r>
      <w:r w:rsidRPr="00D05553">
        <w:rPr>
          <w:rFonts w:ascii="Times New Roman" w:hAnsi="Times New Roman"/>
          <w:sz w:val="24"/>
          <w:szCs w:val="24"/>
        </w:rPr>
        <w:t xml:space="preserve"> </w:t>
      </w:r>
      <w:r w:rsidR="00002B41">
        <w:rPr>
          <w:rFonts w:ascii="Times New Roman" w:hAnsi="Times New Roman"/>
          <w:sz w:val="24"/>
          <w:szCs w:val="24"/>
        </w:rPr>
        <w:t>Pp.</w:t>
      </w:r>
      <w:r w:rsidRPr="00D05553">
        <w:rPr>
          <w:rFonts w:ascii="Times New Roman" w:hAnsi="Times New Roman"/>
          <w:sz w:val="24"/>
          <w:szCs w:val="24"/>
        </w:rPr>
        <w:t xml:space="preserve"> 1-26.</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Odebunmi</w:t>
      </w:r>
      <w:proofErr w:type="spellEnd"/>
      <w:r w:rsidRPr="00D05553">
        <w:rPr>
          <w:rFonts w:ascii="Times New Roman" w:hAnsi="Times New Roman"/>
          <w:sz w:val="24"/>
          <w:szCs w:val="24"/>
        </w:rPr>
        <w:t>, A</w:t>
      </w:r>
      <w:r w:rsidR="00F70950">
        <w:rPr>
          <w:rFonts w:ascii="Times New Roman" w:hAnsi="Times New Roman"/>
          <w:sz w:val="24"/>
          <w:szCs w:val="24"/>
        </w:rPr>
        <w:t>kin</w:t>
      </w:r>
      <w:r w:rsidR="00002B41">
        <w:rPr>
          <w:rFonts w:ascii="Times New Roman" w:hAnsi="Times New Roman"/>
          <w:sz w:val="24"/>
          <w:szCs w:val="24"/>
        </w:rPr>
        <w:t>,</w:t>
      </w:r>
      <w:r w:rsidRPr="00D05553">
        <w:rPr>
          <w:rFonts w:ascii="Times New Roman" w:hAnsi="Times New Roman"/>
          <w:sz w:val="24"/>
          <w:szCs w:val="24"/>
        </w:rPr>
        <w:t xml:space="preserve"> 2009.</w:t>
      </w:r>
      <w:proofErr w:type="gramEnd"/>
      <w:r w:rsidRPr="00D05553">
        <w:rPr>
          <w:rFonts w:ascii="Times New Roman" w:hAnsi="Times New Roman"/>
          <w:sz w:val="24"/>
          <w:szCs w:val="24"/>
        </w:rPr>
        <w:t xml:space="preserve"> Politeness in Print Media Political Interviews in Nigeria. </w:t>
      </w:r>
      <w:r w:rsidRPr="00D05553">
        <w:rPr>
          <w:rFonts w:ascii="Times New Roman" w:hAnsi="Times New Roman"/>
          <w:i/>
          <w:sz w:val="24"/>
          <w:szCs w:val="24"/>
        </w:rPr>
        <w:t xml:space="preserve">California </w:t>
      </w:r>
      <w:proofErr w:type="spellStart"/>
      <w:r w:rsidRPr="00D05553">
        <w:rPr>
          <w:rFonts w:ascii="Times New Roman" w:hAnsi="Times New Roman"/>
          <w:i/>
          <w:sz w:val="24"/>
          <w:szCs w:val="24"/>
        </w:rPr>
        <w:t>Linguistik</w:t>
      </w:r>
      <w:proofErr w:type="spellEnd"/>
      <w:r w:rsidRPr="00D05553">
        <w:rPr>
          <w:rFonts w:ascii="Times New Roman" w:hAnsi="Times New Roman"/>
          <w:i/>
          <w:sz w:val="24"/>
          <w:szCs w:val="24"/>
        </w:rPr>
        <w:t xml:space="preserve"> Notes</w:t>
      </w:r>
      <w:r w:rsidRPr="00D05553">
        <w:rPr>
          <w:rFonts w:ascii="Times New Roman" w:hAnsi="Times New Roman"/>
          <w:sz w:val="24"/>
          <w:szCs w:val="24"/>
        </w:rPr>
        <w:t xml:space="preserve"> </w:t>
      </w:r>
      <w:r w:rsidR="00002B41">
        <w:rPr>
          <w:rFonts w:ascii="Times New Roman" w:hAnsi="Times New Roman"/>
          <w:sz w:val="24"/>
          <w:szCs w:val="24"/>
        </w:rPr>
        <w:t>XXXIV.1: 1-26</w:t>
      </w:r>
      <w:r w:rsidR="00D05553">
        <w:rPr>
          <w:rFonts w:ascii="Times New Roman" w:hAnsi="Times New Roman"/>
          <w:sz w:val="24"/>
          <w:szCs w:val="24"/>
        </w:rPr>
        <w:t>.</w:t>
      </w:r>
    </w:p>
    <w:p w:rsidR="00D05553" w:rsidRPr="00D05553" w:rsidRDefault="00D05553" w:rsidP="00D05553">
      <w:pPr>
        <w:pStyle w:val="NoSpacing"/>
        <w:jc w:val="both"/>
        <w:rPr>
          <w:rFonts w:ascii="Times New Roman" w:hAnsi="Times New Roman"/>
          <w:sz w:val="24"/>
          <w:szCs w:val="24"/>
        </w:rPr>
      </w:pPr>
    </w:p>
    <w:p w:rsidR="00425454" w:rsidRDefault="00002B41" w:rsidP="00D05553">
      <w:pPr>
        <w:pStyle w:val="NoSpacing"/>
        <w:jc w:val="both"/>
        <w:rPr>
          <w:rFonts w:ascii="Times New Roman" w:hAnsi="Times New Roman"/>
          <w:sz w:val="24"/>
          <w:szCs w:val="24"/>
        </w:rPr>
      </w:pPr>
      <w:proofErr w:type="spellStart"/>
      <w:proofErr w:type="gramStart"/>
      <w:r>
        <w:rPr>
          <w:rFonts w:ascii="Times New Roman" w:hAnsi="Times New Roman"/>
          <w:w w:val="105"/>
          <w:sz w:val="24"/>
          <w:szCs w:val="24"/>
        </w:rPr>
        <w:t>Ogunleye</w:t>
      </w:r>
      <w:proofErr w:type="spellEnd"/>
      <w:r>
        <w:rPr>
          <w:rFonts w:ascii="Times New Roman" w:hAnsi="Times New Roman"/>
          <w:w w:val="105"/>
          <w:sz w:val="24"/>
          <w:szCs w:val="24"/>
        </w:rPr>
        <w:t xml:space="preserve"> </w:t>
      </w:r>
      <w:proofErr w:type="spellStart"/>
      <w:r>
        <w:rPr>
          <w:rFonts w:ascii="Times New Roman" w:hAnsi="Times New Roman"/>
          <w:w w:val="105"/>
          <w:sz w:val="24"/>
          <w:szCs w:val="24"/>
        </w:rPr>
        <w:t>Kayode</w:t>
      </w:r>
      <w:proofErr w:type="spellEnd"/>
      <w:r w:rsidR="00425454" w:rsidRPr="00D05553">
        <w:rPr>
          <w:rFonts w:ascii="Times New Roman" w:hAnsi="Times New Roman"/>
          <w:w w:val="105"/>
          <w:sz w:val="24"/>
          <w:szCs w:val="24"/>
        </w:rPr>
        <w:t xml:space="preserve"> </w:t>
      </w:r>
      <w:r>
        <w:rPr>
          <w:rFonts w:ascii="Times New Roman" w:hAnsi="Times New Roman"/>
          <w:w w:val="105"/>
          <w:sz w:val="24"/>
          <w:szCs w:val="24"/>
        </w:rPr>
        <w:t xml:space="preserve">and Sade </w:t>
      </w:r>
      <w:proofErr w:type="spellStart"/>
      <w:r>
        <w:rPr>
          <w:rFonts w:ascii="Times New Roman" w:hAnsi="Times New Roman"/>
          <w:w w:val="105"/>
          <w:sz w:val="24"/>
          <w:szCs w:val="24"/>
        </w:rPr>
        <w:t>Olagunju</w:t>
      </w:r>
      <w:proofErr w:type="spellEnd"/>
      <w:r>
        <w:rPr>
          <w:rFonts w:ascii="Times New Roman" w:hAnsi="Times New Roman"/>
          <w:w w:val="105"/>
          <w:sz w:val="24"/>
          <w:szCs w:val="24"/>
        </w:rPr>
        <w:t xml:space="preserve">, </w:t>
      </w:r>
      <w:r w:rsidR="00425454" w:rsidRPr="00D05553">
        <w:rPr>
          <w:rFonts w:ascii="Times New Roman" w:hAnsi="Times New Roman"/>
          <w:w w:val="105"/>
          <w:sz w:val="24"/>
          <w:szCs w:val="24"/>
        </w:rPr>
        <w:t>2007.</w:t>
      </w:r>
      <w:proofErr w:type="gramEnd"/>
      <w:r w:rsidR="00425454" w:rsidRPr="00D05553">
        <w:rPr>
          <w:rFonts w:ascii="Times New Roman" w:hAnsi="Times New Roman"/>
          <w:w w:val="105"/>
          <w:sz w:val="24"/>
          <w:szCs w:val="24"/>
        </w:rPr>
        <w:t xml:space="preserve"> </w:t>
      </w:r>
      <w:proofErr w:type="gramStart"/>
      <w:r w:rsidR="00425454" w:rsidRPr="00D05553">
        <w:rPr>
          <w:rFonts w:ascii="Times New Roman" w:hAnsi="Times New Roman"/>
          <w:w w:val="105"/>
          <w:sz w:val="24"/>
          <w:szCs w:val="24"/>
        </w:rPr>
        <w:t>Thematic Structures in Isaiah 49.</w:t>
      </w:r>
      <w:proofErr w:type="gramEnd"/>
      <w:r w:rsidR="00425454" w:rsidRPr="00D05553">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Odebunmi</w:t>
      </w:r>
      <w:proofErr w:type="spellEnd"/>
      <w:r w:rsidRPr="00D05553">
        <w:rPr>
          <w:rFonts w:ascii="Times New Roman" w:hAnsi="Times New Roman"/>
          <w:sz w:val="24"/>
          <w:szCs w:val="24"/>
        </w:rPr>
        <w:t xml:space="preserve"> </w:t>
      </w:r>
      <w:r>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Pr>
          <w:rFonts w:ascii="Times New Roman" w:hAnsi="Times New Roman"/>
          <w:sz w:val="24"/>
          <w:szCs w:val="24"/>
        </w:rPr>
        <w:t>,</w:t>
      </w:r>
      <w:r w:rsidRPr="00D05553">
        <w:rPr>
          <w:rFonts w:ascii="Times New Roman" w:hAnsi="Times New Roman"/>
          <w:sz w:val="24"/>
          <w:szCs w:val="24"/>
        </w:rPr>
        <w:t xml:space="preserve"> </w:t>
      </w:r>
      <w:proofErr w:type="spellStart"/>
      <w:proofErr w:type="gramStart"/>
      <w:r w:rsidRPr="00D05553">
        <w:rPr>
          <w:rFonts w:ascii="Times New Roman" w:hAnsi="Times New Roman"/>
          <w:sz w:val="24"/>
          <w:szCs w:val="24"/>
        </w:rPr>
        <w:t>eds</w:t>
      </w:r>
      <w:proofErr w:type="spellEnd"/>
      <w:proofErr w:type="gramEnd"/>
      <w:r w:rsidRPr="00D05553">
        <w:rPr>
          <w:rFonts w:ascii="Times New Roman" w:hAnsi="Times New Roman"/>
          <w:sz w:val="24"/>
          <w:szCs w:val="24"/>
        </w:rPr>
        <w:t>,</w:t>
      </w:r>
      <w:r w:rsidR="00425454" w:rsidRPr="00D05553">
        <w:rPr>
          <w:rFonts w:ascii="Times New Roman" w:hAnsi="Times New Roman"/>
          <w:sz w:val="24"/>
          <w:szCs w:val="24"/>
        </w:rPr>
        <w:t xml:space="preserve"> </w:t>
      </w:r>
      <w:r w:rsidR="00425454" w:rsidRPr="00D05553">
        <w:rPr>
          <w:rFonts w:ascii="Times New Roman" w:hAnsi="Times New Roman"/>
          <w:i/>
          <w:sz w:val="24"/>
          <w:szCs w:val="24"/>
        </w:rPr>
        <w:t>Style in Religious Communication in Nigeria</w:t>
      </w:r>
      <w:r>
        <w:rPr>
          <w:rFonts w:ascii="Times New Roman" w:hAnsi="Times New Roman"/>
          <w:sz w:val="24"/>
          <w:szCs w:val="24"/>
        </w:rPr>
        <w:t xml:space="preserve">. </w:t>
      </w:r>
      <w:proofErr w:type="spellStart"/>
      <w:r w:rsidRPr="001C2AA8">
        <w:rPr>
          <w:rFonts w:ascii="Times New Roman" w:hAnsi="Times New Roman"/>
          <w:sz w:val="24"/>
          <w:szCs w:val="24"/>
        </w:rPr>
        <w:t>Muenchen</w:t>
      </w:r>
      <w:proofErr w:type="spellEnd"/>
      <w:r w:rsidRPr="001C2AA8">
        <w:rPr>
          <w:rFonts w:ascii="Times New Roman" w:hAnsi="Times New Roman"/>
          <w:sz w:val="24"/>
          <w:szCs w:val="24"/>
        </w:rPr>
        <w:t>: LINCOM GmbH</w:t>
      </w:r>
      <w:r>
        <w:rPr>
          <w:rFonts w:ascii="Times New Roman" w:hAnsi="Times New Roman"/>
          <w:sz w:val="24"/>
          <w:szCs w:val="24"/>
        </w:rPr>
        <w:t>. Pp.</w:t>
      </w:r>
      <w:r w:rsidRPr="00D05553">
        <w:rPr>
          <w:rFonts w:ascii="Times New Roman" w:hAnsi="Times New Roman"/>
          <w:sz w:val="24"/>
          <w:szCs w:val="24"/>
        </w:rPr>
        <w:t xml:space="preserve"> </w:t>
      </w:r>
      <w:r w:rsidR="00425454" w:rsidRPr="00D05553">
        <w:rPr>
          <w:rFonts w:ascii="Times New Roman" w:hAnsi="Times New Roman"/>
          <w:sz w:val="24"/>
          <w:szCs w:val="24"/>
        </w:rPr>
        <w:t>107-123.</w:t>
      </w:r>
    </w:p>
    <w:p w:rsidR="00D05553" w:rsidRPr="00D05553" w:rsidRDefault="00D05553" w:rsidP="00D05553">
      <w:pPr>
        <w:pStyle w:val="NoSpacing"/>
        <w:jc w:val="both"/>
        <w:rPr>
          <w:rFonts w:ascii="Times New Roman" w:hAnsi="Times New Roman"/>
          <w:sz w:val="24"/>
          <w:szCs w:val="24"/>
        </w:rPr>
      </w:pPr>
    </w:p>
    <w:p w:rsidR="00425454" w:rsidRDefault="00A60F7F" w:rsidP="00D05553">
      <w:pPr>
        <w:pStyle w:val="NoSpacing"/>
        <w:jc w:val="both"/>
        <w:rPr>
          <w:rFonts w:ascii="Times New Roman" w:hAnsi="Times New Roman"/>
          <w:sz w:val="24"/>
          <w:szCs w:val="24"/>
        </w:rPr>
      </w:pPr>
      <w:proofErr w:type="spellStart"/>
      <w:r>
        <w:rPr>
          <w:rFonts w:ascii="Times New Roman" w:hAnsi="Times New Roman"/>
          <w:sz w:val="24"/>
          <w:szCs w:val="24"/>
        </w:rPr>
        <w:t>Okpeh</w:t>
      </w:r>
      <w:proofErr w:type="spellEnd"/>
      <w:r>
        <w:rPr>
          <w:rFonts w:ascii="Times New Roman" w:hAnsi="Times New Roman"/>
          <w:sz w:val="24"/>
          <w:szCs w:val="24"/>
        </w:rPr>
        <w:t>, Peter</w:t>
      </w:r>
      <w:r w:rsidR="00425454" w:rsidRPr="00D05553">
        <w:rPr>
          <w:rFonts w:ascii="Times New Roman" w:hAnsi="Times New Roman"/>
          <w:sz w:val="24"/>
          <w:szCs w:val="24"/>
        </w:rPr>
        <w:t xml:space="preserve"> O.</w:t>
      </w:r>
      <w:r>
        <w:rPr>
          <w:rFonts w:ascii="Times New Roman" w:hAnsi="Times New Roman"/>
          <w:sz w:val="24"/>
          <w:szCs w:val="24"/>
        </w:rPr>
        <w:t>,</w:t>
      </w:r>
      <w:r w:rsidR="00425454" w:rsidRPr="00D05553">
        <w:rPr>
          <w:rFonts w:ascii="Times New Roman" w:hAnsi="Times New Roman"/>
          <w:sz w:val="24"/>
          <w:szCs w:val="24"/>
        </w:rPr>
        <w:t xml:space="preserve"> 2017. </w:t>
      </w:r>
      <w:proofErr w:type="gramStart"/>
      <w:r w:rsidR="00425454" w:rsidRPr="00D05553">
        <w:rPr>
          <w:rFonts w:ascii="Times New Roman" w:hAnsi="Times New Roman"/>
          <w:sz w:val="24"/>
          <w:szCs w:val="24"/>
        </w:rPr>
        <w:t>Contextual Considerations in the Use of Metaphors in Nigerian Pentecostal Christian Discourse.</w:t>
      </w:r>
      <w:proofErr w:type="gramEnd"/>
      <w:r w:rsidR="00425454" w:rsidRPr="00D05553">
        <w:rPr>
          <w:rFonts w:ascii="Times New Roman" w:hAnsi="Times New Roman"/>
          <w:sz w:val="24"/>
          <w:szCs w:val="24"/>
        </w:rPr>
        <w:t xml:space="preserve"> </w:t>
      </w:r>
      <w:r w:rsidR="00425454" w:rsidRPr="00D05553">
        <w:rPr>
          <w:rFonts w:ascii="Times New Roman" w:hAnsi="Times New Roman"/>
          <w:i/>
          <w:sz w:val="24"/>
          <w:szCs w:val="24"/>
        </w:rPr>
        <w:t>ELR Journal</w:t>
      </w:r>
      <w:r>
        <w:rPr>
          <w:rFonts w:ascii="Times New Roman" w:hAnsi="Times New Roman"/>
          <w:sz w:val="24"/>
          <w:szCs w:val="24"/>
        </w:rPr>
        <w:t xml:space="preserve">, </w:t>
      </w:r>
      <w:r w:rsidR="00425454" w:rsidRPr="00D05553">
        <w:rPr>
          <w:rFonts w:ascii="Times New Roman" w:hAnsi="Times New Roman"/>
          <w:sz w:val="24"/>
          <w:szCs w:val="24"/>
        </w:rPr>
        <w:t>37-60.</w:t>
      </w:r>
    </w:p>
    <w:p w:rsidR="00D05553" w:rsidRPr="00D05553" w:rsidRDefault="00D05553" w:rsidP="00D05553">
      <w:pPr>
        <w:pStyle w:val="NoSpacing"/>
        <w:jc w:val="both"/>
        <w:rPr>
          <w:rFonts w:ascii="Times New Roman" w:hAnsi="Times New Roman"/>
          <w:sz w:val="24"/>
          <w:szCs w:val="24"/>
        </w:rPr>
      </w:pPr>
    </w:p>
    <w:p w:rsidR="00B11566" w:rsidRPr="00B11566" w:rsidRDefault="008B3431" w:rsidP="00B11566">
      <w:pPr>
        <w:pStyle w:val="NoSpacing"/>
        <w:rPr>
          <w:rFonts w:ascii="Times New RomanPSMT" w:hAnsi="Times New RomanPSMT"/>
          <w:sz w:val="24"/>
          <w:szCs w:val="26"/>
        </w:rPr>
      </w:pPr>
      <w:proofErr w:type="gramStart"/>
      <w:r>
        <w:rPr>
          <w:rFonts w:ascii="Times New RomanPSMT" w:hAnsi="Times New RomanPSMT"/>
          <w:sz w:val="24"/>
          <w:szCs w:val="26"/>
        </w:rPr>
        <w:t>XXX</w:t>
      </w:r>
      <w:r w:rsidR="00B11566">
        <w:rPr>
          <w:rFonts w:ascii="Times New RomanPSMT" w:hAnsi="Times New RomanPSMT"/>
          <w:sz w:val="24"/>
          <w:szCs w:val="26"/>
        </w:rPr>
        <w:t>,</w:t>
      </w:r>
      <w:r w:rsidR="00B11566" w:rsidRPr="00B11566">
        <w:rPr>
          <w:rFonts w:ascii="Times New RomanPSMT" w:hAnsi="Times New RomanPSMT"/>
          <w:sz w:val="24"/>
          <w:szCs w:val="26"/>
        </w:rPr>
        <w:t xml:space="preserve"> 2020</w:t>
      </w:r>
      <w:r w:rsidR="00B11566">
        <w:rPr>
          <w:rFonts w:ascii="Times New RomanPSMT" w:hAnsi="Times New RomanPSMT"/>
          <w:sz w:val="24"/>
          <w:szCs w:val="26"/>
        </w:rPr>
        <w:t>.</w:t>
      </w:r>
      <w:proofErr w:type="gramEnd"/>
      <w:r w:rsidR="00B11566">
        <w:rPr>
          <w:rFonts w:ascii="Times New RomanPSMT" w:hAnsi="Times New RomanPSMT"/>
          <w:sz w:val="24"/>
          <w:szCs w:val="26"/>
        </w:rPr>
        <w:t xml:space="preserve"> </w:t>
      </w:r>
      <w:r w:rsidR="00B11566" w:rsidRPr="00B11566">
        <w:rPr>
          <w:rFonts w:ascii="Times New RomanPSMT" w:hAnsi="Times New RomanPSMT"/>
          <w:sz w:val="24"/>
          <w:szCs w:val="26"/>
        </w:rPr>
        <w:t xml:space="preserve">The Concept of Politeness: First-second Order Distinction. </w:t>
      </w:r>
      <w:r w:rsidR="00B11566">
        <w:rPr>
          <w:rFonts w:ascii="Times New RomanPSMT" w:hAnsi="Times New RomanPSMT"/>
          <w:sz w:val="24"/>
          <w:szCs w:val="26"/>
        </w:rPr>
        <w:t xml:space="preserve">A Lecture </w:t>
      </w:r>
      <w:r w:rsidR="00B11566" w:rsidRPr="00B11566">
        <w:rPr>
          <w:rFonts w:ascii="Times New RomanPSMT" w:hAnsi="Times New RomanPSMT"/>
          <w:sz w:val="24"/>
          <w:szCs w:val="26"/>
        </w:rPr>
        <w:t>delivered at the Virtual Lecture Series of the Pragmatics Association of Nigeria (</w:t>
      </w:r>
      <w:proofErr w:type="spellStart"/>
      <w:r w:rsidR="00B11566" w:rsidRPr="00B11566">
        <w:rPr>
          <w:rFonts w:ascii="Times New RomanPSMT" w:hAnsi="Times New RomanPSMT"/>
          <w:sz w:val="24"/>
          <w:szCs w:val="26"/>
        </w:rPr>
        <w:t>PrAN</w:t>
      </w:r>
      <w:proofErr w:type="spellEnd"/>
      <w:r w:rsidR="00B11566" w:rsidRPr="00B11566">
        <w:rPr>
          <w:rFonts w:ascii="Times New RomanPSMT" w:hAnsi="Times New RomanPSMT"/>
          <w:sz w:val="24"/>
          <w:szCs w:val="26"/>
        </w:rPr>
        <w:t xml:space="preserve">) held on </w:t>
      </w:r>
      <w:r w:rsidR="00B11566">
        <w:rPr>
          <w:rFonts w:ascii="Times New RomanPSMT" w:hAnsi="Times New RomanPSMT"/>
          <w:sz w:val="24"/>
          <w:szCs w:val="26"/>
        </w:rPr>
        <w:t>April 17, 2020</w:t>
      </w:r>
      <w:r w:rsidR="00B11566" w:rsidRPr="00B11566">
        <w:rPr>
          <w:rFonts w:ascii="Times New RomanPSMT" w:hAnsi="Times New RomanPSMT"/>
          <w:sz w:val="24"/>
          <w:szCs w:val="26"/>
        </w:rPr>
        <w:t>.</w:t>
      </w:r>
      <w:r w:rsidR="00DC356F">
        <w:rPr>
          <w:rFonts w:ascii="Times New RomanPSMT" w:hAnsi="Times New RomanPSMT"/>
          <w:sz w:val="24"/>
          <w:szCs w:val="26"/>
        </w:rPr>
        <w:t xml:space="preserve"> </w:t>
      </w:r>
      <w:hyperlink r:id="rId8" w:history="1">
        <w:r w:rsidR="00DC356F" w:rsidRPr="001700BF">
          <w:rPr>
            <w:rStyle w:val="Hyperlink"/>
            <w:rFonts w:ascii="Times New Roman" w:hAnsi="Times New Roman"/>
            <w:sz w:val="24"/>
            <w:szCs w:val="24"/>
          </w:rPr>
          <w:t>http://dx.doi.org/</w:t>
        </w:r>
        <w:r w:rsidR="00DC356F" w:rsidRPr="001700BF">
          <w:rPr>
            <w:rStyle w:val="Hyperlink"/>
            <w:rFonts w:ascii="Times New Roman" w:hAnsi="Times New Roman"/>
            <w:sz w:val="24"/>
            <w:szCs w:val="24"/>
            <w:bdr w:val="none" w:sz="0" w:space="0" w:color="auto" w:frame="1"/>
          </w:rPr>
          <w:t>10.13140/RG.2.2.19256.90888</w:t>
        </w:r>
      </w:hyperlink>
    </w:p>
    <w:p w:rsidR="00B11566" w:rsidRPr="00B11566" w:rsidRDefault="00B11566" w:rsidP="00B11566">
      <w:pPr>
        <w:pStyle w:val="NoSpacing"/>
        <w:rPr>
          <w:rFonts w:ascii="Times New RomanPSMT" w:hAnsi="Times New RomanPSMT"/>
          <w:sz w:val="26"/>
          <w:szCs w:val="24"/>
        </w:rPr>
      </w:pPr>
    </w:p>
    <w:p w:rsidR="00B11566" w:rsidRDefault="008B3431" w:rsidP="00BF2BD8">
      <w:pPr>
        <w:pStyle w:val="NoSpacing"/>
        <w:rPr>
          <w:rFonts w:ascii="Times New RomanPSMT" w:hAnsi="Times New RomanPSMT"/>
          <w:sz w:val="24"/>
          <w:szCs w:val="24"/>
          <w:lang w:eastAsia="en-GB"/>
        </w:rPr>
      </w:pPr>
      <w:r>
        <w:rPr>
          <w:rFonts w:ascii="Times New RomanPSMT" w:hAnsi="Times New RomanPSMT"/>
          <w:sz w:val="24"/>
          <w:szCs w:val="24"/>
        </w:rPr>
        <w:t>XXX</w:t>
      </w:r>
      <w:r w:rsidR="00B11566" w:rsidRPr="00B11566">
        <w:rPr>
          <w:rFonts w:ascii="Times New RomanPSMT" w:hAnsi="Times New RomanPSMT"/>
          <w:sz w:val="24"/>
          <w:szCs w:val="24"/>
        </w:rPr>
        <w:t xml:space="preserve">. </w:t>
      </w:r>
      <w:r w:rsidR="00B11566">
        <w:rPr>
          <w:rFonts w:ascii="Times New RomanPSMT" w:hAnsi="Times New RomanPSMT"/>
          <w:sz w:val="24"/>
          <w:szCs w:val="24"/>
        </w:rPr>
        <w:t xml:space="preserve">and Jane </w:t>
      </w:r>
      <w:proofErr w:type="spellStart"/>
      <w:r w:rsidR="00B11566">
        <w:rPr>
          <w:rFonts w:ascii="Times New RomanPSMT" w:hAnsi="Times New RomanPSMT"/>
          <w:sz w:val="24"/>
          <w:szCs w:val="24"/>
        </w:rPr>
        <w:t>Ukuku</w:t>
      </w:r>
      <w:proofErr w:type="spellEnd"/>
      <w:r w:rsidR="00B11566">
        <w:rPr>
          <w:rFonts w:ascii="Times New RomanPSMT" w:hAnsi="Times New RomanPSMT"/>
          <w:sz w:val="24"/>
          <w:szCs w:val="24"/>
        </w:rPr>
        <w:t xml:space="preserve">, </w:t>
      </w:r>
      <w:r w:rsidR="00B11566" w:rsidRPr="00B11566">
        <w:rPr>
          <w:rFonts w:ascii="Times New RomanPSMT" w:hAnsi="Times New RomanPSMT"/>
          <w:sz w:val="24"/>
          <w:szCs w:val="24"/>
        </w:rPr>
        <w:t xml:space="preserve">2019. </w:t>
      </w:r>
      <w:proofErr w:type="gramStart"/>
      <w:r w:rsidR="00B11566" w:rsidRPr="00B11566">
        <w:rPr>
          <w:rFonts w:ascii="Times New RomanPSMT" w:hAnsi="Times New RomanPSMT"/>
          <w:sz w:val="24"/>
          <w:szCs w:val="24"/>
        </w:rPr>
        <w:t>Relational Work as Conversational Strategies in Computer-mediated Interactions.</w:t>
      </w:r>
      <w:proofErr w:type="gramEnd"/>
      <w:r w:rsidR="00B11566" w:rsidRPr="00B11566">
        <w:rPr>
          <w:rFonts w:ascii="Times New RomanPSMT" w:hAnsi="Times New RomanPSMT"/>
          <w:sz w:val="24"/>
          <w:szCs w:val="24"/>
        </w:rPr>
        <w:t xml:space="preserve"> In T</w:t>
      </w:r>
      <w:r w:rsidR="00B11566">
        <w:rPr>
          <w:rFonts w:ascii="Times New RomanPSMT" w:hAnsi="Times New RomanPSMT"/>
          <w:sz w:val="24"/>
          <w:szCs w:val="24"/>
        </w:rPr>
        <w:t xml:space="preserve">homas-Michael </w:t>
      </w:r>
      <w:r w:rsidR="00B11566" w:rsidRPr="00B11566">
        <w:rPr>
          <w:rFonts w:ascii="Times New RomanPSMT" w:hAnsi="Times New RomanPSMT"/>
          <w:sz w:val="24"/>
          <w:szCs w:val="24"/>
        </w:rPr>
        <w:t xml:space="preserve">E. </w:t>
      </w:r>
      <w:proofErr w:type="spellStart"/>
      <w:r w:rsidR="00B11566" w:rsidRPr="00B11566">
        <w:rPr>
          <w:rFonts w:ascii="Times New RomanPSMT" w:hAnsi="Times New RomanPSMT"/>
          <w:iCs/>
          <w:sz w:val="24"/>
          <w:szCs w:val="24"/>
        </w:rPr>
        <w:t>Chukwumezie</w:t>
      </w:r>
      <w:proofErr w:type="spellEnd"/>
      <w:r w:rsidR="00B11566" w:rsidRPr="00B11566">
        <w:rPr>
          <w:rFonts w:ascii="Times New RomanPSMT" w:hAnsi="Times New RomanPSMT"/>
          <w:iCs/>
          <w:sz w:val="24"/>
          <w:szCs w:val="24"/>
        </w:rPr>
        <w:t xml:space="preserve">, </w:t>
      </w:r>
      <w:proofErr w:type="spellStart"/>
      <w:r w:rsidR="00B11566">
        <w:rPr>
          <w:rFonts w:ascii="Times New RomanPSMT" w:hAnsi="Times New RomanPSMT"/>
          <w:iCs/>
          <w:sz w:val="24"/>
          <w:szCs w:val="24"/>
        </w:rPr>
        <w:t>Laz</w:t>
      </w:r>
      <w:proofErr w:type="spellEnd"/>
      <w:r w:rsidR="00B11566" w:rsidRPr="00B11566">
        <w:rPr>
          <w:rFonts w:ascii="Times New RomanPSMT" w:hAnsi="Times New RomanPSMT"/>
          <w:iCs/>
          <w:sz w:val="24"/>
          <w:szCs w:val="24"/>
        </w:rPr>
        <w:t xml:space="preserve"> </w:t>
      </w:r>
      <w:proofErr w:type="spellStart"/>
      <w:r w:rsidR="00B11566" w:rsidRPr="00B11566">
        <w:rPr>
          <w:rFonts w:ascii="Times New RomanPSMT" w:hAnsi="Times New RomanPSMT"/>
          <w:iCs/>
          <w:sz w:val="24"/>
          <w:szCs w:val="24"/>
        </w:rPr>
        <w:t>Ogenyi</w:t>
      </w:r>
      <w:proofErr w:type="spellEnd"/>
      <w:r w:rsidR="00B11566" w:rsidRPr="00B11566">
        <w:rPr>
          <w:rFonts w:ascii="Times New RomanPSMT" w:hAnsi="Times New RomanPSMT"/>
          <w:iCs/>
          <w:sz w:val="24"/>
          <w:szCs w:val="24"/>
        </w:rPr>
        <w:t xml:space="preserve">, </w:t>
      </w:r>
      <w:r>
        <w:rPr>
          <w:rFonts w:ascii="Times New RomanPSMT" w:hAnsi="Times New RomanPSMT"/>
          <w:iCs/>
          <w:sz w:val="24"/>
          <w:szCs w:val="24"/>
        </w:rPr>
        <w:t>XXX</w:t>
      </w:r>
      <w:r w:rsidR="00B11566" w:rsidRPr="00B11566">
        <w:rPr>
          <w:rFonts w:ascii="Times New RomanPSMT" w:hAnsi="Times New RomanPSMT"/>
          <w:iCs/>
          <w:sz w:val="24"/>
          <w:szCs w:val="24"/>
        </w:rPr>
        <w:t xml:space="preserve"> </w:t>
      </w:r>
      <w:r w:rsidR="00B11566">
        <w:rPr>
          <w:rFonts w:ascii="Times New RomanPSMT" w:hAnsi="Times New RomanPSMT"/>
          <w:iCs/>
          <w:sz w:val="24"/>
          <w:szCs w:val="24"/>
        </w:rPr>
        <w:t>and</w:t>
      </w:r>
      <w:r w:rsidR="00B11566" w:rsidRPr="00B11566">
        <w:rPr>
          <w:rFonts w:ascii="Times New RomanPSMT" w:hAnsi="Times New RomanPSMT"/>
          <w:iCs/>
          <w:sz w:val="24"/>
          <w:szCs w:val="24"/>
        </w:rPr>
        <w:t xml:space="preserve"> </w:t>
      </w:r>
      <w:proofErr w:type="spellStart"/>
      <w:r w:rsidR="00B11566" w:rsidRPr="00B11566">
        <w:rPr>
          <w:rFonts w:ascii="Times New RomanPSMT" w:hAnsi="Times New RomanPSMT"/>
          <w:iCs/>
          <w:sz w:val="24"/>
          <w:szCs w:val="24"/>
        </w:rPr>
        <w:t>A</w:t>
      </w:r>
      <w:r w:rsidR="00B11566">
        <w:rPr>
          <w:rFonts w:ascii="Times New RomanPSMT" w:hAnsi="Times New RomanPSMT"/>
          <w:iCs/>
          <w:sz w:val="24"/>
          <w:szCs w:val="24"/>
        </w:rPr>
        <w:t>nele</w:t>
      </w:r>
      <w:proofErr w:type="spellEnd"/>
      <w:r w:rsidR="00B11566">
        <w:rPr>
          <w:rFonts w:ascii="Times New RomanPSMT" w:hAnsi="Times New RomanPSMT"/>
          <w:iCs/>
          <w:sz w:val="24"/>
          <w:szCs w:val="24"/>
        </w:rPr>
        <w:t xml:space="preserve"> </w:t>
      </w:r>
      <w:r w:rsidR="00B11566" w:rsidRPr="00B11566">
        <w:rPr>
          <w:rFonts w:ascii="Times New RomanPSMT" w:hAnsi="Times New RomanPSMT"/>
          <w:iCs/>
          <w:sz w:val="24"/>
          <w:szCs w:val="24"/>
        </w:rPr>
        <w:t xml:space="preserve">O. </w:t>
      </w:r>
      <w:proofErr w:type="spellStart"/>
      <w:r w:rsidR="00B11566" w:rsidRPr="00B11566">
        <w:rPr>
          <w:rFonts w:ascii="Times New RomanPSMT" w:hAnsi="Times New RomanPSMT"/>
          <w:iCs/>
          <w:sz w:val="24"/>
          <w:szCs w:val="24"/>
        </w:rPr>
        <w:t>Ejesu</w:t>
      </w:r>
      <w:proofErr w:type="spellEnd"/>
      <w:r w:rsidR="00B11566">
        <w:rPr>
          <w:rFonts w:ascii="Times New RomanPSMT" w:hAnsi="Times New RomanPSMT"/>
          <w:iCs/>
          <w:sz w:val="24"/>
          <w:szCs w:val="24"/>
        </w:rPr>
        <w:t xml:space="preserve">, </w:t>
      </w:r>
      <w:r w:rsidR="00B11566" w:rsidRPr="00B11566">
        <w:rPr>
          <w:rFonts w:ascii="Times New RomanPSMT" w:hAnsi="Times New RomanPSMT"/>
          <w:iCs/>
          <w:sz w:val="24"/>
          <w:szCs w:val="24"/>
        </w:rPr>
        <w:t>eds</w:t>
      </w:r>
      <w:r w:rsidR="00B11566">
        <w:rPr>
          <w:rFonts w:ascii="Times New RomanPSMT" w:hAnsi="Times New RomanPSMT"/>
          <w:iCs/>
          <w:sz w:val="24"/>
          <w:szCs w:val="24"/>
        </w:rPr>
        <w:t>.</w:t>
      </w:r>
      <w:r w:rsidR="00B11566" w:rsidRPr="00B11566">
        <w:rPr>
          <w:rFonts w:ascii="Times New RomanPSMT" w:hAnsi="Times New RomanPSMT"/>
          <w:iCs/>
          <w:sz w:val="24"/>
          <w:szCs w:val="24"/>
        </w:rPr>
        <w:t xml:space="preserve">, </w:t>
      </w:r>
      <w:r w:rsidR="00B11566" w:rsidRPr="00B11566">
        <w:rPr>
          <w:rFonts w:ascii="Times New RomanPSMT" w:hAnsi="Times New RomanPSMT"/>
          <w:i/>
          <w:iCs/>
          <w:sz w:val="24"/>
          <w:szCs w:val="24"/>
        </w:rPr>
        <w:t xml:space="preserve">Perspectives on Language, Literature and Gender: Essays in </w:t>
      </w:r>
      <w:proofErr w:type="spellStart"/>
      <w:r w:rsidR="00B11566" w:rsidRPr="00B11566">
        <w:rPr>
          <w:rFonts w:ascii="Times New RomanPSMT" w:hAnsi="Times New RomanPSMT"/>
          <w:i/>
          <w:iCs/>
          <w:sz w:val="24"/>
          <w:szCs w:val="24"/>
        </w:rPr>
        <w:t>Honour</w:t>
      </w:r>
      <w:proofErr w:type="spellEnd"/>
      <w:r w:rsidR="00B11566" w:rsidRPr="00B11566">
        <w:rPr>
          <w:rFonts w:ascii="Times New RomanPSMT" w:hAnsi="Times New RomanPSMT"/>
          <w:i/>
          <w:iCs/>
          <w:sz w:val="24"/>
          <w:szCs w:val="24"/>
        </w:rPr>
        <w:t xml:space="preserve"> of Professor Florence </w:t>
      </w:r>
      <w:proofErr w:type="spellStart"/>
      <w:r w:rsidR="00B11566" w:rsidRPr="00B11566">
        <w:rPr>
          <w:rFonts w:ascii="Times New RomanPSMT" w:hAnsi="Times New RomanPSMT"/>
          <w:i/>
          <w:iCs/>
          <w:sz w:val="24"/>
          <w:szCs w:val="24"/>
        </w:rPr>
        <w:t>Onyebuchi</w:t>
      </w:r>
      <w:proofErr w:type="spellEnd"/>
      <w:r w:rsidR="00B11566" w:rsidRPr="00B11566">
        <w:rPr>
          <w:rFonts w:ascii="Times New RomanPSMT" w:hAnsi="Times New RomanPSMT"/>
          <w:i/>
          <w:iCs/>
          <w:sz w:val="24"/>
          <w:szCs w:val="24"/>
        </w:rPr>
        <w:t xml:space="preserve"> </w:t>
      </w:r>
      <w:proofErr w:type="spellStart"/>
      <w:r w:rsidR="00B11566" w:rsidRPr="00B11566">
        <w:rPr>
          <w:rFonts w:ascii="Times New RomanPSMT" w:hAnsi="Times New RomanPSMT"/>
          <w:i/>
          <w:iCs/>
          <w:sz w:val="24"/>
          <w:szCs w:val="24"/>
        </w:rPr>
        <w:t>Orabueze</w:t>
      </w:r>
      <w:proofErr w:type="spellEnd"/>
      <w:r w:rsidR="00B11566">
        <w:rPr>
          <w:rFonts w:ascii="Times New RomanPSMT" w:hAnsi="Times New RomanPSMT"/>
          <w:iCs/>
          <w:sz w:val="24"/>
          <w:szCs w:val="24"/>
        </w:rPr>
        <w:t>.</w:t>
      </w:r>
      <w:r w:rsidR="00B11566" w:rsidRPr="00B11566">
        <w:rPr>
          <w:rFonts w:ascii="Times New RomanPSMT" w:hAnsi="Times New RomanPSMT"/>
          <w:iCs/>
          <w:sz w:val="24"/>
          <w:szCs w:val="24"/>
        </w:rPr>
        <w:t xml:space="preserve"> </w:t>
      </w:r>
      <w:proofErr w:type="spellStart"/>
      <w:r w:rsidR="00B11566" w:rsidRPr="00B11566">
        <w:rPr>
          <w:rFonts w:ascii="Times New RomanPSMT" w:hAnsi="Times New RomanPSMT"/>
          <w:iCs/>
          <w:sz w:val="24"/>
          <w:szCs w:val="24"/>
        </w:rPr>
        <w:t>Nsukka</w:t>
      </w:r>
      <w:proofErr w:type="spellEnd"/>
      <w:r w:rsidR="00B11566" w:rsidRPr="00B11566">
        <w:rPr>
          <w:rFonts w:ascii="Times New RomanPSMT" w:hAnsi="Times New RomanPSMT"/>
          <w:iCs/>
          <w:sz w:val="24"/>
          <w:szCs w:val="24"/>
        </w:rPr>
        <w:t xml:space="preserve">: University of Nigeria Press. </w:t>
      </w:r>
      <w:r w:rsidR="00B11566">
        <w:rPr>
          <w:rFonts w:ascii="Times New RomanPSMT" w:hAnsi="Times New RomanPSMT"/>
          <w:iCs/>
          <w:sz w:val="24"/>
          <w:szCs w:val="24"/>
        </w:rPr>
        <w:t>Pp. 70-85</w:t>
      </w:r>
      <w:r w:rsidR="00B11566" w:rsidRPr="00B11566">
        <w:rPr>
          <w:rFonts w:ascii="Times New RomanPSMT" w:hAnsi="Times New RomanPSMT"/>
          <w:sz w:val="24"/>
          <w:szCs w:val="24"/>
          <w:lang w:eastAsia="en-GB"/>
        </w:rPr>
        <w:t>.</w:t>
      </w:r>
    </w:p>
    <w:p w:rsidR="00B11566" w:rsidRPr="00B11566" w:rsidRDefault="00B11566" w:rsidP="00010A1F">
      <w:pPr>
        <w:pStyle w:val="NoSpacing"/>
        <w:jc w:val="both"/>
        <w:rPr>
          <w:rFonts w:ascii="Times New RomanPSMT" w:hAnsi="Times New RomanPSMT"/>
          <w:sz w:val="24"/>
          <w:szCs w:val="24"/>
        </w:rPr>
      </w:pPr>
    </w:p>
    <w:p w:rsidR="00010A1F" w:rsidRPr="00010A1F" w:rsidRDefault="00010A1F" w:rsidP="00010A1F">
      <w:pPr>
        <w:pStyle w:val="NoSpacing"/>
        <w:jc w:val="both"/>
        <w:rPr>
          <w:rFonts w:ascii="Times New RomanPSMT" w:hAnsi="Times New RomanPSMT"/>
          <w:sz w:val="28"/>
          <w:szCs w:val="24"/>
        </w:rPr>
      </w:pPr>
      <w:proofErr w:type="spellStart"/>
      <w:proofErr w:type="gramStart"/>
      <w:r w:rsidRPr="00010A1F">
        <w:rPr>
          <w:rFonts w:ascii="Times New RomanPSMT" w:hAnsi="Times New RomanPSMT"/>
          <w:sz w:val="24"/>
          <w:lang w:eastAsia="en-GB"/>
        </w:rPr>
        <w:t>Scollon</w:t>
      </w:r>
      <w:proofErr w:type="spellEnd"/>
      <w:r w:rsidRPr="00010A1F">
        <w:rPr>
          <w:rFonts w:ascii="Times New RomanPSMT" w:hAnsi="Times New RomanPSMT"/>
          <w:sz w:val="24"/>
          <w:lang w:eastAsia="en-GB"/>
        </w:rPr>
        <w:t xml:space="preserve">, R. </w:t>
      </w:r>
      <w:r>
        <w:rPr>
          <w:rFonts w:ascii="Times New RomanPSMT" w:hAnsi="Times New RomanPSMT"/>
          <w:sz w:val="24"/>
          <w:lang w:eastAsia="en-GB"/>
        </w:rPr>
        <w:t>and S. W.</w:t>
      </w:r>
      <w:r w:rsidRPr="00010A1F">
        <w:rPr>
          <w:rFonts w:ascii="Times New RomanPSMT" w:hAnsi="Times New RomanPSMT"/>
          <w:sz w:val="24"/>
          <w:lang w:eastAsia="en-GB"/>
        </w:rPr>
        <w:t xml:space="preserve"> </w:t>
      </w:r>
      <w:proofErr w:type="spellStart"/>
      <w:r w:rsidRPr="00010A1F">
        <w:rPr>
          <w:rFonts w:ascii="Times New RomanPSMT" w:hAnsi="Times New RomanPSMT"/>
          <w:sz w:val="24"/>
          <w:lang w:eastAsia="en-GB"/>
        </w:rPr>
        <w:t>Scollon</w:t>
      </w:r>
      <w:proofErr w:type="spellEnd"/>
      <w:r w:rsidRPr="00010A1F">
        <w:rPr>
          <w:rFonts w:ascii="Times New RomanPSMT" w:hAnsi="Times New RomanPSMT"/>
          <w:sz w:val="24"/>
          <w:lang w:eastAsia="en-GB"/>
        </w:rPr>
        <w:t>, 2001.</w:t>
      </w:r>
      <w:proofErr w:type="gramEnd"/>
      <w:r w:rsidRPr="00010A1F">
        <w:rPr>
          <w:rFonts w:ascii="Times New RomanPSMT" w:hAnsi="Times New RomanPSMT"/>
          <w:sz w:val="24"/>
          <w:lang w:eastAsia="en-GB"/>
        </w:rPr>
        <w:t xml:space="preserve"> </w:t>
      </w:r>
      <w:r w:rsidRPr="00010A1F">
        <w:rPr>
          <w:rFonts w:ascii="Times New RomanPSMT" w:hAnsi="Times New RomanPSMT"/>
          <w:i/>
          <w:sz w:val="24"/>
          <w:lang w:eastAsia="en-GB"/>
        </w:rPr>
        <w:t xml:space="preserve">Intercultural </w:t>
      </w:r>
      <w:r w:rsidR="00127185" w:rsidRPr="00010A1F">
        <w:rPr>
          <w:rFonts w:ascii="Times New RomanPSMT" w:hAnsi="Times New RomanPSMT"/>
          <w:i/>
          <w:sz w:val="24"/>
          <w:lang w:eastAsia="en-GB"/>
        </w:rPr>
        <w:t>Communication</w:t>
      </w:r>
      <w:r w:rsidRPr="00010A1F">
        <w:rPr>
          <w:rFonts w:ascii="Times New RomanPSMT" w:hAnsi="Times New RomanPSMT"/>
          <w:i/>
          <w:sz w:val="24"/>
          <w:lang w:eastAsia="en-GB"/>
        </w:rPr>
        <w:t xml:space="preserve">: </w:t>
      </w:r>
      <w:r w:rsidR="00127185" w:rsidRPr="00010A1F">
        <w:rPr>
          <w:rFonts w:ascii="Times New RomanPSMT" w:hAnsi="Times New RomanPSMT"/>
          <w:i/>
          <w:sz w:val="24"/>
          <w:lang w:eastAsia="en-GB"/>
        </w:rPr>
        <w:t>a Discourse Approach</w:t>
      </w:r>
      <w:r w:rsidRPr="00010A1F">
        <w:rPr>
          <w:rFonts w:ascii="Times New RomanPSMT" w:hAnsi="Times New RomanPSMT"/>
          <w:sz w:val="24"/>
          <w:lang w:eastAsia="en-GB"/>
        </w:rPr>
        <w:t>. Oxford: Blackwell.</w:t>
      </w:r>
      <w:r w:rsidRPr="00010A1F">
        <w:rPr>
          <w:rFonts w:ascii="Times New RomanPSMT" w:hAnsi="Times New RomanPSMT"/>
          <w:sz w:val="28"/>
          <w:szCs w:val="24"/>
        </w:rPr>
        <w:t xml:space="preserve"> </w:t>
      </w:r>
    </w:p>
    <w:p w:rsidR="00010A1F" w:rsidRPr="00010A1F" w:rsidRDefault="00010A1F" w:rsidP="00010A1F">
      <w:pPr>
        <w:pStyle w:val="NoSpacing"/>
        <w:jc w:val="both"/>
        <w:rPr>
          <w:rFonts w:ascii="Times New RomanPSMT" w:hAnsi="Times New RomanPSMT"/>
          <w:w w:val="117"/>
          <w:sz w:val="24"/>
          <w:szCs w:val="24"/>
        </w:rPr>
      </w:pPr>
    </w:p>
    <w:p w:rsidR="00425454" w:rsidRDefault="00A60F7F" w:rsidP="00D05553">
      <w:pPr>
        <w:pStyle w:val="NoSpacing"/>
        <w:jc w:val="both"/>
        <w:rPr>
          <w:rFonts w:ascii="Times New Roman" w:hAnsi="Times New Roman"/>
          <w:w w:val="117"/>
          <w:sz w:val="24"/>
          <w:szCs w:val="24"/>
        </w:rPr>
      </w:pPr>
      <w:r>
        <w:rPr>
          <w:rFonts w:ascii="Times New Roman" w:hAnsi="Times New Roman"/>
          <w:w w:val="117"/>
          <w:sz w:val="24"/>
          <w:szCs w:val="24"/>
        </w:rPr>
        <w:t>Spencer-</w:t>
      </w:r>
      <w:proofErr w:type="spellStart"/>
      <w:r>
        <w:rPr>
          <w:rFonts w:ascii="Times New Roman" w:hAnsi="Times New Roman"/>
          <w:w w:val="117"/>
          <w:sz w:val="24"/>
          <w:szCs w:val="24"/>
        </w:rPr>
        <w:t>Oatey</w:t>
      </w:r>
      <w:proofErr w:type="spellEnd"/>
      <w:r>
        <w:rPr>
          <w:rFonts w:ascii="Times New Roman" w:hAnsi="Times New Roman"/>
          <w:w w:val="117"/>
          <w:sz w:val="24"/>
          <w:szCs w:val="24"/>
        </w:rPr>
        <w:t>, Helen,</w:t>
      </w:r>
      <w:r w:rsidR="00425454" w:rsidRPr="00D05553">
        <w:rPr>
          <w:rFonts w:ascii="Times New Roman" w:hAnsi="Times New Roman"/>
          <w:w w:val="117"/>
          <w:sz w:val="24"/>
          <w:szCs w:val="24"/>
        </w:rPr>
        <w:t xml:space="preserve"> 2003. </w:t>
      </w:r>
      <w:proofErr w:type="gramStart"/>
      <w:r w:rsidR="00425454" w:rsidRPr="00D05553">
        <w:rPr>
          <w:rFonts w:ascii="Times New Roman" w:hAnsi="Times New Roman"/>
          <w:w w:val="117"/>
          <w:sz w:val="24"/>
          <w:szCs w:val="24"/>
        </w:rPr>
        <w:t xml:space="preserve">Managing Rapport in International Business Interactions: </w:t>
      </w:r>
      <w:r w:rsidR="00635E1C" w:rsidRPr="00D05553">
        <w:rPr>
          <w:rFonts w:ascii="Times New Roman" w:hAnsi="Times New Roman"/>
          <w:w w:val="117"/>
          <w:sz w:val="24"/>
          <w:szCs w:val="24"/>
        </w:rPr>
        <w:t xml:space="preserve">a </w:t>
      </w:r>
      <w:r w:rsidR="00425454" w:rsidRPr="00D05553">
        <w:rPr>
          <w:rFonts w:ascii="Times New Roman" w:hAnsi="Times New Roman"/>
          <w:w w:val="117"/>
          <w:sz w:val="24"/>
          <w:szCs w:val="24"/>
        </w:rPr>
        <w:t xml:space="preserve">Comparison of </w:t>
      </w:r>
      <w:r w:rsidR="00F70950" w:rsidRPr="00D05553">
        <w:rPr>
          <w:rFonts w:ascii="Times New Roman" w:hAnsi="Times New Roman"/>
          <w:w w:val="117"/>
          <w:sz w:val="24"/>
          <w:szCs w:val="24"/>
        </w:rPr>
        <w:t xml:space="preserve">Two </w:t>
      </w:r>
      <w:r w:rsidR="00425454" w:rsidRPr="00D05553">
        <w:rPr>
          <w:rFonts w:ascii="Times New Roman" w:hAnsi="Times New Roman"/>
          <w:w w:val="117"/>
          <w:sz w:val="24"/>
          <w:szCs w:val="24"/>
        </w:rPr>
        <w:t xml:space="preserve">Chinese-British </w:t>
      </w:r>
      <w:r w:rsidR="00F70950" w:rsidRPr="00D05553">
        <w:rPr>
          <w:rFonts w:ascii="Times New Roman" w:hAnsi="Times New Roman"/>
          <w:w w:val="117"/>
          <w:sz w:val="24"/>
          <w:szCs w:val="24"/>
        </w:rPr>
        <w:t xml:space="preserve">Welcome </w:t>
      </w:r>
      <w:r w:rsidR="00425454" w:rsidRPr="00D05553">
        <w:rPr>
          <w:rFonts w:ascii="Times New Roman" w:hAnsi="Times New Roman"/>
          <w:w w:val="117"/>
          <w:sz w:val="24"/>
          <w:szCs w:val="24"/>
        </w:rPr>
        <w:t>Meetings.</w:t>
      </w:r>
      <w:proofErr w:type="gramEnd"/>
      <w:r w:rsidR="00425454" w:rsidRPr="00D05553">
        <w:rPr>
          <w:rFonts w:ascii="Times New Roman" w:hAnsi="Times New Roman"/>
          <w:w w:val="117"/>
          <w:sz w:val="24"/>
          <w:szCs w:val="24"/>
        </w:rPr>
        <w:t xml:space="preserve"> </w:t>
      </w:r>
      <w:r w:rsidR="00425454" w:rsidRPr="00D05553">
        <w:rPr>
          <w:rFonts w:ascii="Times New Roman" w:hAnsi="Times New Roman"/>
          <w:i/>
          <w:w w:val="117"/>
          <w:sz w:val="24"/>
          <w:szCs w:val="24"/>
        </w:rPr>
        <w:t>Journal of Intercultural Studies</w:t>
      </w:r>
      <w:r w:rsidR="00635E1C">
        <w:rPr>
          <w:rFonts w:ascii="Times New Roman" w:hAnsi="Times New Roman"/>
          <w:w w:val="117"/>
          <w:sz w:val="24"/>
          <w:szCs w:val="24"/>
        </w:rPr>
        <w:t xml:space="preserve"> 24:</w:t>
      </w:r>
      <w:r w:rsidR="00425454" w:rsidRPr="00D05553">
        <w:rPr>
          <w:rFonts w:ascii="Times New Roman" w:hAnsi="Times New Roman"/>
          <w:w w:val="117"/>
          <w:sz w:val="24"/>
          <w:szCs w:val="24"/>
        </w:rPr>
        <w:t xml:space="preserve"> 33-46. </w:t>
      </w:r>
    </w:p>
    <w:p w:rsidR="00D05553" w:rsidRPr="00D05553" w:rsidRDefault="00D05553" w:rsidP="00D05553">
      <w:pPr>
        <w:pStyle w:val="NoSpacing"/>
        <w:jc w:val="both"/>
        <w:rPr>
          <w:rFonts w:ascii="Times New Roman" w:hAnsi="Times New Roman"/>
          <w:w w:val="117"/>
          <w:sz w:val="24"/>
          <w:szCs w:val="24"/>
        </w:rPr>
      </w:pPr>
    </w:p>
    <w:p w:rsidR="00425454" w:rsidRDefault="00425454" w:rsidP="00D05553">
      <w:pPr>
        <w:pStyle w:val="NoSpacing"/>
        <w:jc w:val="both"/>
        <w:rPr>
          <w:rFonts w:ascii="Times New Roman" w:hAnsi="Times New Roman"/>
          <w:sz w:val="24"/>
          <w:szCs w:val="24"/>
        </w:rPr>
      </w:pPr>
      <w:r w:rsidRPr="00D05553">
        <w:rPr>
          <w:rFonts w:ascii="Times New Roman" w:hAnsi="Times New Roman"/>
          <w:sz w:val="24"/>
          <w:szCs w:val="24"/>
        </w:rPr>
        <w:t>Thomas, J</w:t>
      </w:r>
      <w:r w:rsidR="00F70950">
        <w:rPr>
          <w:rFonts w:ascii="Times New Roman" w:hAnsi="Times New Roman"/>
          <w:sz w:val="24"/>
          <w:szCs w:val="24"/>
        </w:rPr>
        <w:t>enny</w:t>
      </w:r>
      <w:r w:rsidR="00635E1C">
        <w:rPr>
          <w:rFonts w:ascii="Times New Roman" w:hAnsi="Times New Roman"/>
          <w:sz w:val="24"/>
          <w:szCs w:val="24"/>
        </w:rPr>
        <w:t>,</w:t>
      </w:r>
      <w:r w:rsidRPr="00D05553">
        <w:rPr>
          <w:rFonts w:ascii="Times New Roman" w:hAnsi="Times New Roman"/>
          <w:sz w:val="24"/>
          <w:szCs w:val="24"/>
        </w:rPr>
        <w:t xml:space="preserve"> 1995. </w:t>
      </w:r>
      <w:r w:rsidRPr="00D05553">
        <w:rPr>
          <w:rFonts w:ascii="Times New Roman" w:hAnsi="Times New Roman"/>
          <w:i/>
          <w:sz w:val="24"/>
          <w:szCs w:val="24"/>
        </w:rPr>
        <w:t xml:space="preserve">Meaning in Interaction: </w:t>
      </w:r>
      <w:r w:rsidR="00635E1C" w:rsidRPr="00D05553">
        <w:rPr>
          <w:rFonts w:ascii="Times New Roman" w:hAnsi="Times New Roman"/>
          <w:i/>
          <w:sz w:val="24"/>
          <w:szCs w:val="24"/>
        </w:rPr>
        <w:t xml:space="preserve">an </w:t>
      </w:r>
      <w:r w:rsidR="00127185" w:rsidRPr="00D05553">
        <w:rPr>
          <w:rFonts w:ascii="Times New Roman" w:hAnsi="Times New Roman"/>
          <w:i/>
          <w:sz w:val="24"/>
          <w:szCs w:val="24"/>
        </w:rPr>
        <w:t xml:space="preserve">Introduction </w:t>
      </w:r>
      <w:r w:rsidRPr="00D05553">
        <w:rPr>
          <w:rFonts w:ascii="Times New Roman" w:hAnsi="Times New Roman"/>
          <w:i/>
          <w:sz w:val="24"/>
          <w:szCs w:val="24"/>
        </w:rPr>
        <w:t>to Pragmatics</w:t>
      </w:r>
      <w:r w:rsidRPr="00D05553">
        <w:rPr>
          <w:rFonts w:ascii="Times New Roman" w:hAnsi="Times New Roman"/>
          <w:sz w:val="24"/>
          <w:szCs w:val="24"/>
        </w:rPr>
        <w:t>. Lond</w:t>
      </w:r>
      <w:r w:rsidR="00D05553">
        <w:rPr>
          <w:rFonts w:ascii="Times New Roman" w:hAnsi="Times New Roman"/>
          <w:sz w:val="24"/>
          <w:szCs w:val="24"/>
        </w:rPr>
        <w:t>on: Longman Group Limited.</w:t>
      </w:r>
    </w:p>
    <w:p w:rsidR="00D05553" w:rsidRPr="00D05553" w:rsidRDefault="00D05553" w:rsidP="00D05553">
      <w:pPr>
        <w:pStyle w:val="NoSpacing"/>
        <w:jc w:val="both"/>
        <w:rPr>
          <w:rFonts w:ascii="Times New Roman" w:hAnsi="Times New Roman"/>
          <w:sz w:val="24"/>
          <w:szCs w:val="24"/>
        </w:rPr>
      </w:pPr>
    </w:p>
    <w:p w:rsidR="00010A1F" w:rsidRPr="00010A1F" w:rsidRDefault="00010A1F" w:rsidP="00010A1F">
      <w:pPr>
        <w:pStyle w:val="NoSpacing"/>
        <w:rPr>
          <w:rFonts w:ascii="Times New RomanPSMT" w:hAnsi="Times New RomanPSMT"/>
          <w:sz w:val="24"/>
          <w:szCs w:val="24"/>
        </w:rPr>
      </w:pPr>
      <w:proofErr w:type="gramStart"/>
      <w:r w:rsidRPr="00010A1F">
        <w:rPr>
          <w:rFonts w:ascii="Times New RomanPSMT" w:hAnsi="Times New RomanPSMT"/>
          <w:sz w:val="24"/>
          <w:szCs w:val="24"/>
        </w:rPr>
        <w:lastRenderedPageBreak/>
        <w:t>Ting-Toomey, S</w:t>
      </w:r>
      <w:r>
        <w:rPr>
          <w:rFonts w:ascii="Times New RomanPSMT" w:hAnsi="Times New RomanPSMT"/>
          <w:sz w:val="24"/>
          <w:szCs w:val="24"/>
        </w:rPr>
        <w:t>tella,</w:t>
      </w:r>
      <w:r w:rsidRPr="00010A1F">
        <w:rPr>
          <w:rFonts w:ascii="Times New RomanPSMT" w:hAnsi="Times New RomanPSMT"/>
          <w:sz w:val="24"/>
          <w:szCs w:val="24"/>
        </w:rPr>
        <w:t xml:space="preserve"> 1988.</w:t>
      </w:r>
      <w:proofErr w:type="gramEnd"/>
      <w:r w:rsidRPr="00010A1F">
        <w:rPr>
          <w:rFonts w:ascii="Times New RomanPSMT" w:hAnsi="Times New RomanPSMT"/>
          <w:sz w:val="24"/>
          <w:szCs w:val="24"/>
        </w:rPr>
        <w:t xml:space="preserve"> Intercultural conflicts: A </w:t>
      </w:r>
      <w:r w:rsidR="00127185" w:rsidRPr="00010A1F">
        <w:rPr>
          <w:rFonts w:ascii="Times New RomanPSMT" w:hAnsi="Times New RomanPSMT"/>
          <w:sz w:val="24"/>
          <w:szCs w:val="24"/>
        </w:rPr>
        <w:t>Face</w:t>
      </w:r>
      <w:r w:rsidRPr="00010A1F">
        <w:rPr>
          <w:rFonts w:ascii="Times New RomanPSMT" w:hAnsi="Times New RomanPSMT"/>
          <w:sz w:val="24"/>
          <w:szCs w:val="24"/>
        </w:rPr>
        <w:t xml:space="preserve">-negotiation </w:t>
      </w:r>
      <w:r w:rsidR="00127185" w:rsidRPr="00010A1F">
        <w:rPr>
          <w:rFonts w:ascii="Times New RomanPSMT" w:hAnsi="Times New RomanPSMT"/>
          <w:sz w:val="24"/>
          <w:szCs w:val="24"/>
        </w:rPr>
        <w:t>Theory</w:t>
      </w:r>
      <w:r w:rsidRPr="00010A1F">
        <w:rPr>
          <w:rFonts w:ascii="Times New RomanPSMT" w:hAnsi="Times New RomanPSMT"/>
          <w:sz w:val="24"/>
          <w:szCs w:val="24"/>
        </w:rPr>
        <w:t xml:space="preserve">. </w:t>
      </w:r>
      <w:proofErr w:type="gramStart"/>
      <w:r w:rsidRPr="00010A1F">
        <w:rPr>
          <w:rFonts w:ascii="Times New RomanPSMT" w:hAnsi="Times New RomanPSMT"/>
          <w:sz w:val="24"/>
          <w:szCs w:val="24"/>
        </w:rPr>
        <w:t xml:space="preserve">In Y. Y. Kim </w:t>
      </w:r>
      <w:r>
        <w:rPr>
          <w:rFonts w:ascii="Times New RomanPSMT" w:hAnsi="Times New RomanPSMT"/>
          <w:sz w:val="24"/>
          <w:szCs w:val="24"/>
        </w:rPr>
        <w:t>and</w:t>
      </w:r>
      <w:r w:rsidRPr="00010A1F">
        <w:rPr>
          <w:rFonts w:ascii="Times New RomanPSMT" w:hAnsi="Times New RomanPSMT"/>
          <w:sz w:val="24"/>
          <w:szCs w:val="24"/>
        </w:rPr>
        <w:t xml:space="preserve"> W. B. </w:t>
      </w:r>
      <w:proofErr w:type="spellStart"/>
      <w:r w:rsidRPr="00010A1F">
        <w:rPr>
          <w:rFonts w:ascii="Times New RomanPSMT" w:hAnsi="Times New RomanPSMT"/>
          <w:sz w:val="24"/>
          <w:szCs w:val="24"/>
        </w:rPr>
        <w:t>Gudykunst</w:t>
      </w:r>
      <w:proofErr w:type="spellEnd"/>
      <w:r w:rsidRPr="00010A1F">
        <w:rPr>
          <w:rFonts w:ascii="Times New RomanPSMT" w:hAnsi="Times New RomanPSMT"/>
          <w:sz w:val="24"/>
          <w:szCs w:val="24"/>
        </w:rPr>
        <w:t>,</w:t>
      </w:r>
      <w:r>
        <w:rPr>
          <w:rFonts w:ascii="Times New RomanPSMT" w:hAnsi="Times New RomanPSMT"/>
          <w:sz w:val="24"/>
          <w:szCs w:val="24"/>
        </w:rPr>
        <w:t xml:space="preserve"> </w:t>
      </w:r>
      <w:r w:rsidRPr="00010A1F">
        <w:rPr>
          <w:rFonts w:ascii="Times New RomanPSMT" w:hAnsi="Times New RomanPSMT"/>
          <w:sz w:val="24"/>
          <w:szCs w:val="24"/>
        </w:rPr>
        <w:t xml:space="preserve">eds., </w:t>
      </w:r>
      <w:r w:rsidRPr="00010A1F">
        <w:rPr>
          <w:rFonts w:ascii="Times New RomanPSMT" w:hAnsi="Times New RomanPSMT"/>
          <w:i/>
          <w:sz w:val="24"/>
          <w:szCs w:val="24"/>
        </w:rPr>
        <w:t xml:space="preserve">Theories in </w:t>
      </w:r>
      <w:r w:rsidR="00127185" w:rsidRPr="00010A1F">
        <w:rPr>
          <w:rFonts w:ascii="Times New RomanPSMT" w:hAnsi="Times New RomanPSMT"/>
          <w:i/>
          <w:sz w:val="24"/>
          <w:szCs w:val="24"/>
        </w:rPr>
        <w:t>Intercultural Communication</w:t>
      </w:r>
      <w:r>
        <w:rPr>
          <w:rFonts w:ascii="Times New RomanPSMT" w:hAnsi="Times New RomanPSMT"/>
          <w:sz w:val="24"/>
          <w:szCs w:val="24"/>
        </w:rPr>
        <w:t>.</w:t>
      </w:r>
      <w:proofErr w:type="gramEnd"/>
      <w:r w:rsidRPr="00010A1F">
        <w:rPr>
          <w:rFonts w:ascii="Times New RomanPSMT" w:hAnsi="Times New RomanPSMT"/>
          <w:sz w:val="24"/>
          <w:szCs w:val="24"/>
        </w:rPr>
        <w:t xml:space="preserve"> Newbury Park, CA: Sage.  Pp</w:t>
      </w:r>
      <w:r>
        <w:rPr>
          <w:rFonts w:ascii="Times New RomanPSMT" w:hAnsi="Times New RomanPSMT"/>
          <w:sz w:val="24"/>
          <w:szCs w:val="24"/>
        </w:rPr>
        <w:t>. 213–235</w:t>
      </w:r>
      <w:r w:rsidRPr="00010A1F">
        <w:rPr>
          <w:rFonts w:ascii="Times New RomanPSMT" w:hAnsi="Times New RomanPSMT"/>
          <w:sz w:val="24"/>
          <w:szCs w:val="24"/>
        </w:rPr>
        <w:t>.</w:t>
      </w:r>
    </w:p>
    <w:p w:rsidR="00010A1F" w:rsidRPr="00010A1F" w:rsidRDefault="00010A1F" w:rsidP="00010A1F">
      <w:pPr>
        <w:pStyle w:val="NoSpacing"/>
        <w:rPr>
          <w:rFonts w:ascii="Times New RomanPSMT" w:hAnsi="Times New RomanPSMT"/>
          <w:sz w:val="24"/>
          <w:szCs w:val="24"/>
        </w:rPr>
      </w:pPr>
    </w:p>
    <w:p w:rsidR="006126DE" w:rsidRDefault="00F70950"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van</w:t>
      </w:r>
      <w:proofErr w:type="gramEnd"/>
      <w:r w:rsidRPr="00D05553">
        <w:rPr>
          <w:rFonts w:ascii="Times New Roman" w:hAnsi="Times New Roman"/>
          <w:sz w:val="24"/>
          <w:szCs w:val="24"/>
        </w:rPr>
        <w:t xml:space="preserve"> </w:t>
      </w:r>
      <w:proofErr w:type="spellStart"/>
      <w:r w:rsidR="00425454" w:rsidRPr="00D05553">
        <w:rPr>
          <w:rFonts w:ascii="Times New Roman" w:hAnsi="Times New Roman"/>
          <w:sz w:val="24"/>
          <w:szCs w:val="24"/>
        </w:rPr>
        <w:t>Der</w:t>
      </w:r>
      <w:proofErr w:type="spellEnd"/>
      <w:r w:rsidR="00425454" w:rsidRPr="00D05553">
        <w:rPr>
          <w:rFonts w:ascii="Times New Roman" w:hAnsi="Times New Roman"/>
          <w:sz w:val="24"/>
          <w:szCs w:val="24"/>
        </w:rPr>
        <w:t xml:space="preserve"> Watt, J. G.</w:t>
      </w:r>
      <w:r w:rsidR="00635E1C">
        <w:rPr>
          <w:rFonts w:ascii="Times New Roman" w:hAnsi="Times New Roman"/>
          <w:sz w:val="24"/>
          <w:szCs w:val="24"/>
        </w:rPr>
        <w:t>,</w:t>
      </w:r>
      <w:r w:rsidR="00425454" w:rsidRPr="00D05553">
        <w:rPr>
          <w:rFonts w:ascii="Times New Roman" w:hAnsi="Times New Roman"/>
          <w:sz w:val="24"/>
          <w:szCs w:val="24"/>
        </w:rPr>
        <w:t xml:space="preserve"> 2007. I </w:t>
      </w:r>
      <w:r w:rsidR="00635E1C" w:rsidRPr="00D05553">
        <w:rPr>
          <w:rFonts w:ascii="Times New Roman" w:hAnsi="Times New Roman"/>
          <w:sz w:val="24"/>
          <w:szCs w:val="24"/>
        </w:rPr>
        <w:t xml:space="preserve">Am </w:t>
      </w:r>
      <w:r w:rsidR="00425454" w:rsidRPr="00D05553">
        <w:rPr>
          <w:rFonts w:ascii="Times New Roman" w:hAnsi="Times New Roman"/>
          <w:sz w:val="24"/>
          <w:szCs w:val="24"/>
        </w:rPr>
        <w:t xml:space="preserve">the Bread of Life. Imagery in John 6: 32-51. </w:t>
      </w:r>
      <w:proofErr w:type="spellStart"/>
      <w:r w:rsidR="00425454" w:rsidRPr="00D05553">
        <w:rPr>
          <w:rFonts w:ascii="Times New Roman" w:hAnsi="Times New Roman"/>
          <w:i/>
          <w:sz w:val="24"/>
          <w:szCs w:val="24"/>
        </w:rPr>
        <w:t>Acta</w:t>
      </w:r>
      <w:proofErr w:type="spellEnd"/>
      <w:r w:rsidR="00425454" w:rsidRPr="00D05553">
        <w:rPr>
          <w:rFonts w:ascii="Times New Roman" w:hAnsi="Times New Roman"/>
          <w:i/>
          <w:sz w:val="24"/>
          <w:szCs w:val="24"/>
        </w:rPr>
        <w:t xml:space="preserve"> </w:t>
      </w:r>
      <w:proofErr w:type="spellStart"/>
      <w:r w:rsidR="00425454" w:rsidRPr="00D05553">
        <w:rPr>
          <w:rFonts w:ascii="Times New Roman" w:hAnsi="Times New Roman"/>
          <w:i/>
          <w:sz w:val="24"/>
          <w:szCs w:val="24"/>
        </w:rPr>
        <w:t>Theologica</w:t>
      </w:r>
      <w:proofErr w:type="spellEnd"/>
      <w:r w:rsidR="00425454" w:rsidRPr="00D05553">
        <w:rPr>
          <w:rFonts w:ascii="Times New Roman" w:hAnsi="Times New Roman"/>
          <w:sz w:val="24"/>
          <w:szCs w:val="24"/>
        </w:rPr>
        <w:t xml:space="preserve"> </w:t>
      </w:r>
      <w:r w:rsidR="001A26D3" w:rsidRPr="00D05553">
        <w:rPr>
          <w:rFonts w:ascii="Times New Roman" w:hAnsi="Times New Roman"/>
          <w:sz w:val="24"/>
          <w:szCs w:val="24"/>
        </w:rPr>
        <w:t>2</w:t>
      </w:r>
      <w:r w:rsidR="00635E1C">
        <w:rPr>
          <w:rFonts w:ascii="Times New Roman" w:hAnsi="Times New Roman"/>
          <w:sz w:val="24"/>
          <w:szCs w:val="24"/>
        </w:rPr>
        <w:t>:</w:t>
      </w:r>
      <w:r w:rsidR="001A26D3" w:rsidRPr="00D05553">
        <w:rPr>
          <w:rFonts w:ascii="Times New Roman" w:hAnsi="Times New Roman"/>
          <w:sz w:val="24"/>
          <w:szCs w:val="24"/>
        </w:rPr>
        <w:t xml:space="preserve"> 186-204. </w:t>
      </w:r>
    </w:p>
    <w:p w:rsidR="00010A1F" w:rsidRDefault="00010A1F" w:rsidP="00D05553">
      <w:pPr>
        <w:pStyle w:val="NoSpacing"/>
        <w:jc w:val="both"/>
        <w:rPr>
          <w:rFonts w:ascii="Times New Roman" w:hAnsi="Times New Roman"/>
          <w:sz w:val="24"/>
          <w:szCs w:val="24"/>
        </w:rPr>
      </w:pPr>
    </w:p>
    <w:p w:rsidR="00010A1F" w:rsidRPr="00010A1F" w:rsidRDefault="00010A1F" w:rsidP="00010A1F">
      <w:pPr>
        <w:pStyle w:val="NoSpacing"/>
        <w:ind w:left="567" w:hanging="567"/>
        <w:rPr>
          <w:rFonts w:ascii="Times New RomanPSMT" w:hAnsi="Times New RomanPSMT"/>
          <w:sz w:val="24"/>
          <w:szCs w:val="24"/>
        </w:rPr>
      </w:pPr>
      <w:r w:rsidRPr="00010A1F">
        <w:rPr>
          <w:rFonts w:ascii="Times New RomanPSMT" w:hAnsi="Times New RomanPSMT"/>
          <w:sz w:val="24"/>
          <w:szCs w:val="24"/>
        </w:rPr>
        <w:t>Watts, R</w:t>
      </w:r>
      <w:r>
        <w:rPr>
          <w:rFonts w:ascii="Times New RomanPSMT" w:hAnsi="Times New RomanPSMT"/>
          <w:sz w:val="24"/>
          <w:szCs w:val="24"/>
        </w:rPr>
        <w:t>ichard,</w:t>
      </w:r>
      <w:r w:rsidRPr="00010A1F">
        <w:rPr>
          <w:rFonts w:ascii="Times New RomanPSMT" w:hAnsi="Times New RomanPSMT"/>
          <w:sz w:val="24"/>
          <w:szCs w:val="24"/>
        </w:rPr>
        <w:t xml:space="preserve"> 2003. </w:t>
      </w:r>
      <w:proofErr w:type="gramStart"/>
      <w:r w:rsidRPr="00010A1F">
        <w:rPr>
          <w:rFonts w:ascii="Times New RomanPSMT" w:hAnsi="Times New RomanPSMT"/>
          <w:i/>
          <w:iCs/>
          <w:sz w:val="24"/>
          <w:szCs w:val="24"/>
        </w:rPr>
        <w:t>Politeness</w:t>
      </w:r>
      <w:r w:rsidRPr="00010A1F">
        <w:rPr>
          <w:rFonts w:ascii="Times New RomanPSMT" w:hAnsi="Times New RomanPSMT"/>
          <w:sz w:val="24"/>
          <w:szCs w:val="24"/>
        </w:rPr>
        <w:t>.</w:t>
      </w:r>
      <w:proofErr w:type="gramEnd"/>
      <w:r w:rsidRPr="00010A1F">
        <w:rPr>
          <w:rFonts w:ascii="Times New RomanPSMT" w:hAnsi="Times New RomanPSMT"/>
          <w:sz w:val="24"/>
          <w:szCs w:val="24"/>
        </w:rPr>
        <w:t xml:space="preserve"> Cambridge: Cambridge University Press. </w:t>
      </w:r>
    </w:p>
    <w:p w:rsidR="00010A1F" w:rsidRPr="00D05553" w:rsidRDefault="00010A1F" w:rsidP="00D05553">
      <w:pPr>
        <w:pStyle w:val="NoSpacing"/>
        <w:jc w:val="both"/>
        <w:rPr>
          <w:rFonts w:ascii="Times New Roman" w:hAnsi="Times New Roman"/>
          <w:sz w:val="24"/>
          <w:szCs w:val="24"/>
        </w:rPr>
      </w:pPr>
    </w:p>
    <w:sectPr w:rsidR="00010A1F" w:rsidRPr="00D05553" w:rsidSect="000A5B02">
      <w:footerReference w:type="default" r:id="rId9"/>
      <w:pgSz w:w="11907" w:h="16840" w:code="9"/>
      <w:pgMar w:top="1440" w:right="1792" w:bottom="4321" w:left="179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90F" w:rsidRDefault="007F190F" w:rsidP="00124ED1">
      <w:pPr>
        <w:spacing w:after="0" w:line="240" w:lineRule="auto"/>
      </w:pPr>
      <w:r>
        <w:separator/>
      </w:r>
    </w:p>
  </w:endnote>
  <w:endnote w:type="continuationSeparator" w:id="0">
    <w:p w:rsidR="007F190F" w:rsidRDefault="007F190F" w:rsidP="00124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New RomanPS">
    <w:altName w:val="Times New Roman"/>
    <w:panose1 w:val="00000000000000000000"/>
    <w:charset w:val="00"/>
    <w:family w:val="roman"/>
    <w:notTrueType/>
    <w:pitch w:val="default"/>
    <w:sig w:usb0="00000000" w:usb1="00000000" w:usb2="00000000" w:usb3="00000000" w:csb0="00000000" w:csb1="00000000"/>
  </w:font>
  <w:font w:name="Times New 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5266969"/>
      <w:docPartObj>
        <w:docPartGallery w:val="Page Numbers (Bottom of Page)"/>
        <w:docPartUnique/>
      </w:docPartObj>
    </w:sdtPr>
    <w:sdtContent>
      <w:p w:rsidR="00A81685" w:rsidRDefault="00611752">
        <w:pPr>
          <w:pStyle w:val="Footer"/>
        </w:pPr>
        <w:fldSimple w:instr=" PAGE   \* MERGEFORMAT ">
          <w:r w:rsidR="008B3431">
            <w:rPr>
              <w:noProof/>
            </w:rPr>
            <w:t>18</w:t>
          </w:r>
        </w:fldSimple>
      </w:p>
    </w:sdtContent>
  </w:sdt>
  <w:p w:rsidR="00A81685" w:rsidRDefault="00A816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90F" w:rsidRDefault="007F190F" w:rsidP="00124ED1">
      <w:pPr>
        <w:spacing w:after="0" w:line="240" w:lineRule="auto"/>
      </w:pPr>
      <w:r>
        <w:separator/>
      </w:r>
    </w:p>
  </w:footnote>
  <w:footnote w:type="continuationSeparator" w:id="0">
    <w:p w:rsidR="007F190F" w:rsidRDefault="007F190F" w:rsidP="00124E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53FFC"/>
    <w:multiLevelType w:val="hybridMultilevel"/>
    <w:tmpl w:val="31AAA5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76598"/>
    <w:multiLevelType w:val="hybridMultilevel"/>
    <w:tmpl w:val="B5AE6FB0"/>
    <w:lvl w:ilvl="0" w:tplc="50EAB030">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0CE43CE2"/>
    <w:multiLevelType w:val="multilevel"/>
    <w:tmpl w:val="98CC746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DC57FD"/>
    <w:multiLevelType w:val="hybridMultilevel"/>
    <w:tmpl w:val="C7546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FC3D18"/>
    <w:multiLevelType w:val="hybridMultilevel"/>
    <w:tmpl w:val="E3D024DC"/>
    <w:lvl w:ilvl="0" w:tplc="74E4D846">
      <w:start w:val="12"/>
      <w:numFmt w:val="decimal"/>
      <w:lvlText w:val="%1"/>
      <w:lvlJc w:val="left"/>
      <w:pPr>
        <w:ind w:left="100" w:hanging="357"/>
      </w:pPr>
      <w:rPr>
        <w:rFonts w:ascii="Verdana" w:eastAsia="Verdana" w:hAnsi="Verdana" w:cs="Verdana" w:hint="default"/>
        <w:w w:val="99"/>
        <w:position w:val="11"/>
        <w:sz w:val="24"/>
        <w:szCs w:val="24"/>
        <w:lang w:val="en-US" w:eastAsia="en-US" w:bidi="en-US"/>
      </w:rPr>
    </w:lvl>
    <w:lvl w:ilvl="1" w:tplc="A1166C70">
      <w:numFmt w:val="bullet"/>
      <w:lvlText w:val="•"/>
      <w:lvlJc w:val="left"/>
      <w:pPr>
        <w:ind w:left="768" w:hanging="357"/>
      </w:pPr>
      <w:rPr>
        <w:rFonts w:hint="default"/>
        <w:lang w:val="en-US" w:eastAsia="en-US" w:bidi="en-US"/>
      </w:rPr>
    </w:lvl>
    <w:lvl w:ilvl="2" w:tplc="68F6052E">
      <w:numFmt w:val="bullet"/>
      <w:lvlText w:val="•"/>
      <w:lvlJc w:val="left"/>
      <w:pPr>
        <w:ind w:left="1436" w:hanging="357"/>
      </w:pPr>
      <w:rPr>
        <w:rFonts w:hint="default"/>
        <w:lang w:val="en-US" w:eastAsia="en-US" w:bidi="en-US"/>
      </w:rPr>
    </w:lvl>
    <w:lvl w:ilvl="3" w:tplc="1F00827C">
      <w:numFmt w:val="bullet"/>
      <w:lvlText w:val="•"/>
      <w:lvlJc w:val="left"/>
      <w:pPr>
        <w:ind w:left="2104" w:hanging="357"/>
      </w:pPr>
      <w:rPr>
        <w:rFonts w:hint="default"/>
        <w:lang w:val="en-US" w:eastAsia="en-US" w:bidi="en-US"/>
      </w:rPr>
    </w:lvl>
    <w:lvl w:ilvl="4" w:tplc="561E165C">
      <w:numFmt w:val="bullet"/>
      <w:lvlText w:val="•"/>
      <w:lvlJc w:val="left"/>
      <w:pPr>
        <w:ind w:left="2772" w:hanging="357"/>
      </w:pPr>
      <w:rPr>
        <w:rFonts w:hint="default"/>
        <w:lang w:val="en-US" w:eastAsia="en-US" w:bidi="en-US"/>
      </w:rPr>
    </w:lvl>
    <w:lvl w:ilvl="5" w:tplc="18862B1A">
      <w:numFmt w:val="bullet"/>
      <w:lvlText w:val="•"/>
      <w:lvlJc w:val="left"/>
      <w:pPr>
        <w:ind w:left="3440" w:hanging="357"/>
      </w:pPr>
      <w:rPr>
        <w:rFonts w:hint="default"/>
        <w:lang w:val="en-US" w:eastAsia="en-US" w:bidi="en-US"/>
      </w:rPr>
    </w:lvl>
    <w:lvl w:ilvl="6" w:tplc="13FE6FA6">
      <w:numFmt w:val="bullet"/>
      <w:lvlText w:val="•"/>
      <w:lvlJc w:val="left"/>
      <w:pPr>
        <w:ind w:left="4108" w:hanging="357"/>
      </w:pPr>
      <w:rPr>
        <w:rFonts w:hint="default"/>
        <w:lang w:val="en-US" w:eastAsia="en-US" w:bidi="en-US"/>
      </w:rPr>
    </w:lvl>
    <w:lvl w:ilvl="7" w:tplc="8C0C321A">
      <w:numFmt w:val="bullet"/>
      <w:lvlText w:val="•"/>
      <w:lvlJc w:val="left"/>
      <w:pPr>
        <w:ind w:left="4776" w:hanging="357"/>
      </w:pPr>
      <w:rPr>
        <w:rFonts w:hint="default"/>
        <w:lang w:val="en-US" w:eastAsia="en-US" w:bidi="en-US"/>
      </w:rPr>
    </w:lvl>
    <w:lvl w:ilvl="8" w:tplc="78CC8CA2">
      <w:numFmt w:val="bullet"/>
      <w:lvlText w:val="•"/>
      <w:lvlJc w:val="left"/>
      <w:pPr>
        <w:ind w:left="5444" w:hanging="357"/>
      </w:pPr>
      <w:rPr>
        <w:rFonts w:hint="default"/>
        <w:lang w:val="en-US" w:eastAsia="en-US" w:bidi="en-US"/>
      </w:rPr>
    </w:lvl>
  </w:abstractNum>
  <w:abstractNum w:abstractNumId="5">
    <w:nsid w:val="146C2BBA"/>
    <w:multiLevelType w:val="hybridMultilevel"/>
    <w:tmpl w:val="09D80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984FF2"/>
    <w:multiLevelType w:val="multilevel"/>
    <w:tmpl w:val="72605F5A"/>
    <w:lvl w:ilvl="0">
      <w:start w:val="4"/>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7">
    <w:nsid w:val="1AB55161"/>
    <w:multiLevelType w:val="hybridMultilevel"/>
    <w:tmpl w:val="95D0C1AC"/>
    <w:lvl w:ilvl="0" w:tplc="629C52C0">
      <w:start w:val="23"/>
      <w:numFmt w:val="decimal"/>
      <w:lvlText w:val="%1"/>
      <w:lvlJc w:val="left"/>
      <w:pPr>
        <w:ind w:left="100" w:hanging="720"/>
        <w:jc w:val="right"/>
      </w:pPr>
      <w:rPr>
        <w:rFonts w:hint="default"/>
        <w:i/>
        <w:spacing w:val="-1"/>
        <w:w w:val="101"/>
        <w:lang w:val="en-US" w:eastAsia="en-US" w:bidi="ar-SA"/>
      </w:rPr>
    </w:lvl>
    <w:lvl w:ilvl="1" w:tplc="FD1A6F48">
      <w:numFmt w:val="bullet"/>
      <w:lvlText w:val="•"/>
      <w:lvlJc w:val="left"/>
      <w:pPr>
        <w:ind w:left="1048" w:hanging="720"/>
      </w:pPr>
      <w:rPr>
        <w:rFonts w:hint="default"/>
        <w:lang w:val="en-US" w:eastAsia="en-US" w:bidi="ar-SA"/>
      </w:rPr>
    </w:lvl>
    <w:lvl w:ilvl="2" w:tplc="77883BF2">
      <w:numFmt w:val="bullet"/>
      <w:lvlText w:val="•"/>
      <w:lvlJc w:val="left"/>
      <w:pPr>
        <w:ind w:left="1996" w:hanging="720"/>
      </w:pPr>
      <w:rPr>
        <w:rFonts w:hint="default"/>
        <w:lang w:val="en-US" w:eastAsia="en-US" w:bidi="ar-SA"/>
      </w:rPr>
    </w:lvl>
    <w:lvl w:ilvl="3" w:tplc="0B226F04">
      <w:numFmt w:val="bullet"/>
      <w:lvlText w:val="•"/>
      <w:lvlJc w:val="left"/>
      <w:pPr>
        <w:ind w:left="2944" w:hanging="720"/>
      </w:pPr>
      <w:rPr>
        <w:rFonts w:hint="default"/>
        <w:lang w:val="en-US" w:eastAsia="en-US" w:bidi="ar-SA"/>
      </w:rPr>
    </w:lvl>
    <w:lvl w:ilvl="4" w:tplc="7D8E3860">
      <w:numFmt w:val="bullet"/>
      <w:lvlText w:val="•"/>
      <w:lvlJc w:val="left"/>
      <w:pPr>
        <w:ind w:left="3892" w:hanging="720"/>
      </w:pPr>
      <w:rPr>
        <w:rFonts w:hint="default"/>
        <w:lang w:val="en-US" w:eastAsia="en-US" w:bidi="ar-SA"/>
      </w:rPr>
    </w:lvl>
    <w:lvl w:ilvl="5" w:tplc="34A02442">
      <w:numFmt w:val="bullet"/>
      <w:lvlText w:val="•"/>
      <w:lvlJc w:val="left"/>
      <w:pPr>
        <w:ind w:left="4840" w:hanging="720"/>
      </w:pPr>
      <w:rPr>
        <w:rFonts w:hint="default"/>
        <w:lang w:val="en-US" w:eastAsia="en-US" w:bidi="ar-SA"/>
      </w:rPr>
    </w:lvl>
    <w:lvl w:ilvl="6" w:tplc="8322254A">
      <w:numFmt w:val="bullet"/>
      <w:lvlText w:val="•"/>
      <w:lvlJc w:val="left"/>
      <w:pPr>
        <w:ind w:left="5788" w:hanging="720"/>
      </w:pPr>
      <w:rPr>
        <w:rFonts w:hint="default"/>
        <w:lang w:val="en-US" w:eastAsia="en-US" w:bidi="ar-SA"/>
      </w:rPr>
    </w:lvl>
    <w:lvl w:ilvl="7" w:tplc="D25E167C">
      <w:numFmt w:val="bullet"/>
      <w:lvlText w:val="•"/>
      <w:lvlJc w:val="left"/>
      <w:pPr>
        <w:ind w:left="6736" w:hanging="720"/>
      </w:pPr>
      <w:rPr>
        <w:rFonts w:hint="default"/>
        <w:lang w:val="en-US" w:eastAsia="en-US" w:bidi="ar-SA"/>
      </w:rPr>
    </w:lvl>
    <w:lvl w:ilvl="8" w:tplc="E47AE318">
      <w:numFmt w:val="bullet"/>
      <w:lvlText w:val="•"/>
      <w:lvlJc w:val="left"/>
      <w:pPr>
        <w:ind w:left="7684" w:hanging="720"/>
      </w:pPr>
      <w:rPr>
        <w:rFonts w:hint="default"/>
        <w:lang w:val="en-US" w:eastAsia="en-US" w:bidi="ar-SA"/>
      </w:rPr>
    </w:lvl>
  </w:abstractNum>
  <w:abstractNum w:abstractNumId="8">
    <w:nsid w:val="2B7A13D3"/>
    <w:multiLevelType w:val="hybridMultilevel"/>
    <w:tmpl w:val="2E9C84FA"/>
    <w:lvl w:ilvl="0" w:tplc="CD827A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797728"/>
    <w:multiLevelType w:val="hybridMultilevel"/>
    <w:tmpl w:val="E4A4F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3629DC"/>
    <w:multiLevelType w:val="multilevel"/>
    <w:tmpl w:val="4628D1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94558A3"/>
    <w:multiLevelType w:val="hybridMultilevel"/>
    <w:tmpl w:val="9306F2F2"/>
    <w:lvl w:ilvl="0" w:tplc="7D2ECC00">
      <w:start w:val="29"/>
      <w:numFmt w:val="decimal"/>
      <w:lvlText w:val="%1"/>
      <w:lvlJc w:val="left"/>
      <w:pPr>
        <w:ind w:left="1180" w:hanging="360"/>
      </w:pPr>
      <w:rPr>
        <w:rFonts w:hint="default"/>
        <w:w w:val="105"/>
      </w:rPr>
    </w:lvl>
    <w:lvl w:ilvl="1" w:tplc="04090019">
      <w:start w:val="1"/>
      <w:numFmt w:val="lowerLetter"/>
      <w:lvlText w:val="%2."/>
      <w:lvlJc w:val="left"/>
      <w:pPr>
        <w:ind w:left="45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2">
    <w:nsid w:val="43E97BBB"/>
    <w:multiLevelType w:val="hybridMultilevel"/>
    <w:tmpl w:val="0CC421D6"/>
    <w:lvl w:ilvl="0" w:tplc="66485942">
      <w:start w:val="5"/>
      <w:numFmt w:val="decimal"/>
      <w:lvlText w:val="%1"/>
      <w:lvlJc w:val="left"/>
      <w:pPr>
        <w:ind w:left="100" w:hanging="205"/>
      </w:pPr>
      <w:rPr>
        <w:rFonts w:ascii="Verdana" w:eastAsia="Verdana" w:hAnsi="Verdana" w:cs="Verdana" w:hint="default"/>
        <w:w w:val="99"/>
        <w:position w:val="11"/>
        <w:sz w:val="24"/>
        <w:szCs w:val="24"/>
        <w:lang w:val="en-US" w:eastAsia="en-US" w:bidi="en-US"/>
      </w:rPr>
    </w:lvl>
    <w:lvl w:ilvl="1" w:tplc="D2164558">
      <w:numFmt w:val="bullet"/>
      <w:lvlText w:val="•"/>
      <w:lvlJc w:val="left"/>
      <w:pPr>
        <w:ind w:left="768" w:hanging="205"/>
      </w:pPr>
      <w:rPr>
        <w:rFonts w:hint="default"/>
        <w:lang w:val="en-US" w:eastAsia="en-US" w:bidi="en-US"/>
      </w:rPr>
    </w:lvl>
    <w:lvl w:ilvl="2" w:tplc="AE6C084C">
      <w:numFmt w:val="bullet"/>
      <w:lvlText w:val="•"/>
      <w:lvlJc w:val="left"/>
      <w:pPr>
        <w:ind w:left="1436" w:hanging="205"/>
      </w:pPr>
      <w:rPr>
        <w:rFonts w:hint="default"/>
        <w:lang w:val="en-US" w:eastAsia="en-US" w:bidi="en-US"/>
      </w:rPr>
    </w:lvl>
    <w:lvl w:ilvl="3" w:tplc="B07E6FBA">
      <w:numFmt w:val="bullet"/>
      <w:lvlText w:val="•"/>
      <w:lvlJc w:val="left"/>
      <w:pPr>
        <w:ind w:left="2104" w:hanging="205"/>
      </w:pPr>
      <w:rPr>
        <w:rFonts w:hint="default"/>
        <w:lang w:val="en-US" w:eastAsia="en-US" w:bidi="en-US"/>
      </w:rPr>
    </w:lvl>
    <w:lvl w:ilvl="4" w:tplc="AD122E74">
      <w:numFmt w:val="bullet"/>
      <w:lvlText w:val="•"/>
      <w:lvlJc w:val="left"/>
      <w:pPr>
        <w:ind w:left="2772" w:hanging="205"/>
      </w:pPr>
      <w:rPr>
        <w:rFonts w:hint="default"/>
        <w:lang w:val="en-US" w:eastAsia="en-US" w:bidi="en-US"/>
      </w:rPr>
    </w:lvl>
    <w:lvl w:ilvl="5" w:tplc="840435E4">
      <w:numFmt w:val="bullet"/>
      <w:lvlText w:val="•"/>
      <w:lvlJc w:val="left"/>
      <w:pPr>
        <w:ind w:left="3440" w:hanging="205"/>
      </w:pPr>
      <w:rPr>
        <w:rFonts w:hint="default"/>
        <w:lang w:val="en-US" w:eastAsia="en-US" w:bidi="en-US"/>
      </w:rPr>
    </w:lvl>
    <w:lvl w:ilvl="6" w:tplc="BFD86A84">
      <w:numFmt w:val="bullet"/>
      <w:lvlText w:val="•"/>
      <w:lvlJc w:val="left"/>
      <w:pPr>
        <w:ind w:left="4108" w:hanging="205"/>
      </w:pPr>
      <w:rPr>
        <w:rFonts w:hint="default"/>
        <w:lang w:val="en-US" w:eastAsia="en-US" w:bidi="en-US"/>
      </w:rPr>
    </w:lvl>
    <w:lvl w:ilvl="7" w:tplc="E502024A">
      <w:numFmt w:val="bullet"/>
      <w:lvlText w:val="•"/>
      <w:lvlJc w:val="left"/>
      <w:pPr>
        <w:ind w:left="4776" w:hanging="205"/>
      </w:pPr>
      <w:rPr>
        <w:rFonts w:hint="default"/>
        <w:lang w:val="en-US" w:eastAsia="en-US" w:bidi="en-US"/>
      </w:rPr>
    </w:lvl>
    <w:lvl w:ilvl="8" w:tplc="268AEA68">
      <w:numFmt w:val="bullet"/>
      <w:lvlText w:val="•"/>
      <w:lvlJc w:val="left"/>
      <w:pPr>
        <w:ind w:left="5444" w:hanging="205"/>
      </w:pPr>
      <w:rPr>
        <w:rFonts w:hint="default"/>
        <w:lang w:val="en-US" w:eastAsia="en-US" w:bidi="en-US"/>
      </w:rPr>
    </w:lvl>
  </w:abstractNum>
  <w:abstractNum w:abstractNumId="13">
    <w:nsid w:val="441F090B"/>
    <w:multiLevelType w:val="multilevel"/>
    <w:tmpl w:val="378204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64631E4"/>
    <w:multiLevelType w:val="multilevel"/>
    <w:tmpl w:val="635AE2A8"/>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47A67663"/>
    <w:multiLevelType w:val="hybridMultilevel"/>
    <w:tmpl w:val="FFA2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B049B"/>
    <w:multiLevelType w:val="hybridMultilevel"/>
    <w:tmpl w:val="02480086"/>
    <w:lvl w:ilvl="0" w:tplc="5874D960">
      <w:start w:val="1"/>
      <w:numFmt w:val="decimal"/>
      <w:lvlText w:val="%1"/>
      <w:lvlJc w:val="left"/>
      <w:pPr>
        <w:ind w:left="100" w:hanging="720"/>
        <w:jc w:val="right"/>
      </w:pPr>
      <w:rPr>
        <w:rFonts w:ascii="Times New Roman" w:eastAsia="Arial" w:hAnsi="Times New Roman" w:cs="Times New Roman"/>
        <w:i/>
        <w:w w:val="101"/>
        <w:lang w:val="en-US" w:eastAsia="en-US" w:bidi="ar-SA"/>
      </w:rPr>
    </w:lvl>
    <w:lvl w:ilvl="1" w:tplc="7E82BC82">
      <w:start w:val="19"/>
      <w:numFmt w:val="decimal"/>
      <w:lvlText w:val="%2"/>
      <w:lvlJc w:val="left"/>
      <w:pPr>
        <w:ind w:left="820" w:hanging="720"/>
        <w:jc w:val="right"/>
      </w:pPr>
      <w:rPr>
        <w:rFonts w:hint="default"/>
        <w:i/>
        <w:spacing w:val="-1"/>
        <w:w w:val="101"/>
        <w:lang w:val="en-US" w:eastAsia="en-US" w:bidi="ar-SA"/>
      </w:rPr>
    </w:lvl>
    <w:lvl w:ilvl="2" w:tplc="6F30231A">
      <w:numFmt w:val="bullet"/>
      <w:lvlText w:val="•"/>
      <w:lvlJc w:val="left"/>
      <w:pPr>
        <w:ind w:left="1793" w:hanging="720"/>
      </w:pPr>
      <w:rPr>
        <w:rFonts w:hint="default"/>
        <w:lang w:val="en-US" w:eastAsia="en-US" w:bidi="ar-SA"/>
      </w:rPr>
    </w:lvl>
    <w:lvl w:ilvl="3" w:tplc="E42E4E4E">
      <w:numFmt w:val="bullet"/>
      <w:lvlText w:val="•"/>
      <w:lvlJc w:val="left"/>
      <w:pPr>
        <w:ind w:left="2766" w:hanging="720"/>
      </w:pPr>
      <w:rPr>
        <w:rFonts w:hint="default"/>
        <w:lang w:val="en-US" w:eastAsia="en-US" w:bidi="ar-SA"/>
      </w:rPr>
    </w:lvl>
    <w:lvl w:ilvl="4" w:tplc="9DBA71D0">
      <w:numFmt w:val="bullet"/>
      <w:lvlText w:val="•"/>
      <w:lvlJc w:val="left"/>
      <w:pPr>
        <w:ind w:left="3740" w:hanging="720"/>
      </w:pPr>
      <w:rPr>
        <w:rFonts w:hint="default"/>
        <w:lang w:val="en-US" w:eastAsia="en-US" w:bidi="ar-SA"/>
      </w:rPr>
    </w:lvl>
    <w:lvl w:ilvl="5" w:tplc="B574D43A">
      <w:numFmt w:val="bullet"/>
      <w:lvlText w:val="•"/>
      <w:lvlJc w:val="left"/>
      <w:pPr>
        <w:ind w:left="4713" w:hanging="720"/>
      </w:pPr>
      <w:rPr>
        <w:rFonts w:hint="default"/>
        <w:lang w:val="en-US" w:eastAsia="en-US" w:bidi="ar-SA"/>
      </w:rPr>
    </w:lvl>
    <w:lvl w:ilvl="6" w:tplc="52F046B6">
      <w:numFmt w:val="bullet"/>
      <w:lvlText w:val="•"/>
      <w:lvlJc w:val="left"/>
      <w:pPr>
        <w:ind w:left="5686" w:hanging="720"/>
      </w:pPr>
      <w:rPr>
        <w:rFonts w:hint="default"/>
        <w:lang w:val="en-US" w:eastAsia="en-US" w:bidi="ar-SA"/>
      </w:rPr>
    </w:lvl>
    <w:lvl w:ilvl="7" w:tplc="1C949A58">
      <w:numFmt w:val="bullet"/>
      <w:lvlText w:val="•"/>
      <w:lvlJc w:val="left"/>
      <w:pPr>
        <w:ind w:left="6660" w:hanging="720"/>
      </w:pPr>
      <w:rPr>
        <w:rFonts w:hint="default"/>
        <w:lang w:val="en-US" w:eastAsia="en-US" w:bidi="ar-SA"/>
      </w:rPr>
    </w:lvl>
    <w:lvl w:ilvl="8" w:tplc="9A24FBC8">
      <w:numFmt w:val="bullet"/>
      <w:lvlText w:val="•"/>
      <w:lvlJc w:val="left"/>
      <w:pPr>
        <w:ind w:left="7633" w:hanging="720"/>
      </w:pPr>
      <w:rPr>
        <w:rFonts w:hint="default"/>
        <w:lang w:val="en-US" w:eastAsia="en-US" w:bidi="ar-SA"/>
      </w:rPr>
    </w:lvl>
  </w:abstractNum>
  <w:abstractNum w:abstractNumId="17">
    <w:nsid w:val="48A80768"/>
    <w:multiLevelType w:val="multilevel"/>
    <w:tmpl w:val="9E0262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BC460E1"/>
    <w:multiLevelType w:val="hybridMultilevel"/>
    <w:tmpl w:val="1090E040"/>
    <w:lvl w:ilvl="0" w:tplc="B2BEA13C">
      <w:start w:val="4"/>
      <w:numFmt w:val="decimal"/>
      <w:lvlText w:val="%1"/>
      <w:lvlJc w:val="left"/>
      <w:pPr>
        <w:ind w:left="900" w:hanging="360"/>
      </w:pPr>
      <w:rPr>
        <w:rFonts w:hint="default"/>
        <w:b/>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9">
    <w:nsid w:val="51113B5C"/>
    <w:multiLevelType w:val="hybridMultilevel"/>
    <w:tmpl w:val="81260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7F00BB"/>
    <w:multiLevelType w:val="hybridMultilevel"/>
    <w:tmpl w:val="2B2EF126"/>
    <w:lvl w:ilvl="0" w:tplc="293ADE6A">
      <w:start w:val="13"/>
      <w:numFmt w:val="decimal"/>
      <w:lvlText w:val="%1"/>
      <w:lvlJc w:val="left"/>
      <w:pPr>
        <w:ind w:left="1180" w:hanging="360"/>
      </w:pPr>
      <w:rPr>
        <w:rFonts w:hint="default"/>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1">
    <w:nsid w:val="551603A5"/>
    <w:multiLevelType w:val="hybridMultilevel"/>
    <w:tmpl w:val="21C26A3C"/>
    <w:lvl w:ilvl="0" w:tplc="E8E40B12">
      <w:start w:val="3"/>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2">
    <w:nsid w:val="55433771"/>
    <w:multiLevelType w:val="hybridMultilevel"/>
    <w:tmpl w:val="A6D6CC7E"/>
    <w:lvl w:ilvl="0" w:tplc="05DC33A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55CC4674"/>
    <w:multiLevelType w:val="hybridMultilevel"/>
    <w:tmpl w:val="4C7A71B4"/>
    <w:lvl w:ilvl="0" w:tplc="6CC2CE04">
      <w:start w:val="19"/>
      <w:numFmt w:val="decimal"/>
      <w:lvlText w:val="%1"/>
      <w:lvlJc w:val="left"/>
      <w:pPr>
        <w:ind w:left="100" w:hanging="720"/>
      </w:pPr>
      <w:rPr>
        <w:rFonts w:ascii="Arial" w:eastAsia="Arial" w:hAnsi="Arial" w:cs="Arial" w:hint="default"/>
        <w:i/>
        <w:spacing w:val="-1"/>
        <w:w w:val="101"/>
        <w:sz w:val="24"/>
        <w:szCs w:val="24"/>
        <w:lang w:val="en-US" w:eastAsia="en-US" w:bidi="ar-SA"/>
      </w:rPr>
    </w:lvl>
    <w:lvl w:ilvl="1" w:tplc="231E8D28">
      <w:numFmt w:val="bullet"/>
      <w:lvlText w:val="•"/>
      <w:lvlJc w:val="left"/>
      <w:pPr>
        <w:ind w:left="1048" w:hanging="720"/>
      </w:pPr>
      <w:rPr>
        <w:rFonts w:hint="default"/>
        <w:lang w:val="en-US" w:eastAsia="en-US" w:bidi="ar-SA"/>
      </w:rPr>
    </w:lvl>
    <w:lvl w:ilvl="2" w:tplc="D0FE235C">
      <w:numFmt w:val="bullet"/>
      <w:lvlText w:val="•"/>
      <w:lvlJc w:val="left"/>
      <w:pPr>
        <w:ind w:left="1996" w:hanging="720"/>
      </w:pPr>
      <w:rPr>
        <w:rFonts w:hint="default"/>
        <w:lang w:val="en-US" w:eastAsia="en-US" w:bidi="ar-SA"/>
      </w:rPr>
    </w:lvl>
    <w:lvl w:ilvl="3" w:tplc="06E4A98E">
      <w:numFmt w:val="bullet"/>
      <w:lvlText w:val="•"/>
      <w:lvlJc w:val="left"/>
      <w:pPr>
        <w:ind w:left="2944" w:hanging="720"/>
      </w:pPr>
      <w:rPr>
        <w:rFonts w:hint="default"/>
        <w:lang w:val="en-US" w:eastAsia="en-US" w:bidi="ar-SA"/>
      </w:rPr>
    </w:lvl>
    <w:lvl w:ilvl="4" w:tplc="21FC0998">
      <w:numFmt w:val="bullet"/>
      <w:lvlText w:val="•"/>
      <w:lvlJc w:val="left"/>
      <w:pPr>
        <w:ind w:left="3892" w:hanging="720"/>
      </w:pPr>
      <w:rPr>
        <w:rFonts w:hint="default"/>
        <w:lang w:val="en-US" w:eastAsia="en-US" w:bidi="ar-SA"/>
      </w:rPr>
    </w:lvl>
    <w:lvl w:ilvl="5" w:tplc="45F8BD4C">
      <w:numFmt w:val="bullet"/>
      <w:lvlText w:val="•"/>
      <w:lvlJc w:val="left"/>
      <w:pPr>
        <w:ind w:left="4840" w:hanging="720"/>
      </w:pPr>
      <w:rPr>
        <w:rFonts w:hint="default"/>
        <w:lang w:val="en-US" w:eastAsia="en-US" w:bidi="ar-SA"/>
      </w:rPr>
    </w:lvl>
    <w:lvl w:ilvl="6" w:tplc="B4B62392">
      <w:numFmt w:val="bullet"/>
      <w:lvlText w:val="•"/>
      <w:lvlJc w:val="left"/>
      <w:pPr>
        <w:ind w:left="5788" w:hanging="720"/>
      </w:pPr>
      <w:rPr>
        <w:rFonts w:hint="default"/>
        <w:lang w:val="en-US" w:eastAsia="en-US" w:bidi="ar-SA"/>
      </w:rPr>
    </w:lvl>
    <w:lvl w:ilvl="7" w:tplc="079A22E2">
      <w:numFmt w:val="bullet"/>
      <w:lvlText w:val="•"/>
      <w:lvlJc w:val="left"/>
      <w:pPr>
        <w:ind w:left="6736" w:hanging="720"/>
      </w:pPr>
      <w:rPr>
        <w:rFonts w:hint="default"/>
        <w:lang w:val="en-US" w:eastAsia="en-US" w:bidi="ar-SA"/>
      </w:rPr>
    </w:lvl>
    <w:lvl w:ilvl="8" w:tplc="848C864C">
      <w:numFmt w:val="bullet"/>
      <w:lvlText w:val="•"/>
      <w:lvlJc w:val="left"/>
      <w:pPr>
        <w:ind w:left="7684" w:hanging="720"/>
      </w:pPr>
      <w:rPr>
        <w:rFonts w:hint="default"/>
        <w:lang w:val="en-US" w:eastAsia="en-US" w:bidi="ar-SA"/>
      </w:rPr>
    </w:lvl>
  </w:abstractNum>
  <w:abstractNum w:abstractNumId="24">
    <w:nsid w:val="55D62A3E"/>
    <w:multiLevelType w:val="hybridMultilevel"/>
    <w:tmpl w:val="207EF84E"/>
    <w:lvl w:ilvl="0" w:tplc="501CA07C">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5">
    <w:nsid w:val="598E672F"/>
    <w:multiLevelType w:val="hybridMultilevel"/>
    <w:tmpl w:val="32DA408A"/>
    <w:lvl w:ilvl="0" w:tplc="6ED8B21C">
      <w:start w:val="14"/>
      <w:numFmt w:val="decimal"/>
      <w:lvlText w:val="%1"/>
      <w:lvlJc w:val="left"/>
      <w:pPr>
        <w:ind w:left="1900" w:hanging="360"/>
      </w:pPr>
      <w:rPr>
        <w:rFonts w:hint="default"/>
      </w:rPr>
    </w:lvl>
    <w:lvl w:ilvl="1" w:tplc="04090019">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26">
    <w:nsid w:val="6174576F"/>
    <w:multiLevelType w:val="hybridMultilevel"/>
    <w:tmpl w:val="2E943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4317858"/>
    <w:multiLevelType w:val="hybridMultilevel"/>
    <w:tmpl w:val="3E5EE8E6"/>
    <w:lvl w:ilvl="0" w:tplc="77F429BC">
      <w:start w:val="8"/>
      <w:numFmt w:val="decimal"/>
      <w:lvlText w:val="%1"/>
      <w:lvlJc w:val="left"/>
      <w:pPr>
        <w:ind w:left="100" w:hanging="205"/>
      </w:pPr>
      <w:rPr>
        <w:rFonts w:ascii="Verdana" w:eastAsia="Verdana" w:hAnsi="Verdana" w:cs="Verdana" w:hint="default"/>
        <w:w w:val="99"/>
        <w:position w:val="11"/>
        <w:sz w:val="24"/>
        <w:szCs w:val="24"/>
        <w:lang w:val="en-US" w:eastAsia="en-US" w:bidi="en-US"/>
      </w:rPr>
    </w:lvl>
    <w:lvl w:ilvl="1" w:tplc="7C3EDD7A">
      <w:numFmt w:val="bullet"/>
      <w:lvlText w:val="•"/>
      <w:lvlJc w:val="left"/>
      <w:pPr>
        <w:ind w:left="768" w:hanging="205"/>
      </w:pPr>
      <w:rPr>
        <w:rFonts w:hint="default"/>
        <w:lang w:val="en-US" w:eastAsia="en-US" w:bidi="en-US"/>
      </w:rPr>
    </w:lvl>
    <w:lvl w:ilvl="2" w:tplc="507C2456">
      <w:numFmt w:val="bullet"/>
      <w:lvlText w:val="•"/>
      <w:lvlJc w:val="left"/>
      <w:pPr>
        <w:ind w:left="1436" w:hanging="205"/>
      </w:pPr>
      <w:rPr>
        <w:rFonts w:hint="default"/>
        <w:lang w:val="en-US" w:eastAsia="en-US" w:bidi="en-US"/>
      </w:rPr>
    </w:lvl>
    <w:lvl w:ilvl="3" w:tplc="52227186">
      <w:numFmt w:val="bullet"/>
      <w:lvlText w:val="•"/>
      <w:lvlJc w:val="left"/>
      <w:pPr>
        <w:ind w:left="2104" w:hanging="205"/>
      </w:pPr>
      <w:rPr>
        <w:rFonts w:hint="default"/>
        <w:lang w:val="en-US" w:eastAsia="en-US" w:bidi="en-US"/>
      </w:rPr>
    </w:lvl>
    <w:lvl w:ilvl="4" w:tplc="A63250FE">
      <w:numFmt w:val="bullet"/>
      <w:lvlText w:val="•"/>
      <w:lvlJc w:val="left"/>
      <w:pPr>
        <w:ind w:left="2772" w:hanging="205"/>
      </w:pPr>
      <w:rPr>
        <w:rFonts w:hint="default"/>
        <w:lang w:val="en-US" w:eastAsia="en-US" w:bidi="en-US"/>
      </w:rPr>
    </w:lvl>
    <w:lvl w:ilvl="5" w:tplc="9B8E28E2">
      <w:numFmt w:val="bullet"/>
      <w:lvlText w:val="•"/>
      <w:lvlJc w:val="left"/>
      <w:pPr>
        <w:ind w:left="3440" w:hanging="205"/>
      </w:pPr>
      <w:rPr>
        <w:rFonts w:hint="default"/>
        <w:lang w:val="en-US" w:eastAsia="en-US" w:bidi="en-US"/>
      </w:rPr>
    </w:lvl>
    <w:lvl w:ilvl="6" w:tplc="C0AAC216">
      <w:numFmt w:val="bullet"/>
      <w:lvlText w:val="•"/>
      <w:lvlJc w:val="left"/>
      <w:pPr>
        <w:ind w:left="4108" w:hanging="205"/>
      </w:pPr>
      <w:rPr>
        <w:rFonts w:hint="default"/>
        <w:lang w:val="en-US" w:eastAsia="en-US" w:bidi="en-US"/>
      </w:rPr>
    </w:lvl>
    <w:lvl w:ilvl="7" w:tplc="428418E2">
      <w:numFmt w:val="bullet"/>
      <w:lvlText w:val="•"/>
      <w:lvlJc w:val="left"/>
      <w:pPr>
        <w:ind w:left="4776" w:hanging="205"/>
      </w:pPr>
      <w:rPr>
        <w:rFonts w:hint="default"/>
        <w:lang w:val="en-US" w:eastAsia="en-US" w:bidi="en-US"/>
      </w:rPr>
    </w:lvl>
    <w:lvl w:ilvl="8" w:tplc="0F86F4B6">
      <w:numFmt w:val="bullet"/>
      <w:lvlText w:val="•"/>
      <w:lvlJc w:val="left"/>
      <w:pPr>
        <w:ind w:left="5444" w:hanging="205"/>
      </w:pPr>
      <w:rPr>
        <w:rFonts w:hint="default"/>
        <w:lang w:val="en-US" w:eastAsia="en-US" w:bidi="en-US"/>
      </w:rPr>
    </w:lvl>
  </w:abstractNum>
  <w:abstractNum w:abstractNumId="28">
    <w:nsid w:val="650A74F6"/>
    <w:multiLevelType w:val="hybridMultilevel"/>
    <w:tmpl w:val="F030E0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862146"/>
    <w:multiLevelType w:val="hybridMultilevel"/>
    <w:tmpl w:val="6A92EFBC"/>
    <w:lvl w:ilvl="0" w:tplc="97D8DCC8">
      <w:start w:val="1"/>
      <w:numFmt w:val="decimal"/>
      <w:lvlText w:val="%1"/>
      <w:lvlJc w:val="left"/>
      <w:pPr>
        <w:ind w:left="520" w:hanging="360"/>
      </w:pPr>
      <w:rPr>
        <w:rFonts w:hint="default"/>
        <w:w w:val="105"/>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30">
    <w:nsid w:val="75616C8C"/>
    <w:multiLevelType w:val="hybridMultilevel"/>
    <w:tmpl w:val="573E61F2"/>
    <w:lvl w:ilvl="0" w:tplc="A904674C">
      <w:start w:val="1"/>
      <w:numFmt w:val="decimal"/>
      <w:lvlText w:val="%1"/>
      <w:lvlJc w:val="left"/>
      <w:pPr>
        <w:ind w:left="460" w:hanging="360"/>
      </w:pPr>
      <w:rPr>
        <w:rFonts w:hint="default"/>
        <w:w w:val="105"/>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1">
    <w:nsid w:val="7BCB6CCF"/>
    <w:multiLevelType w:val="hybridMultilevel"/>
    <w:tmpl w:val="0E3674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D1794F"/>
    <w:multiLevelType w:val="hybridMultilevel"/>
    <w:tmpl w:val="A05442FC"/>
    <w:lvl w:ilvl="0" w:tplc="3B801636">
      <w:start w:val="2"/>
      <w:numFmt w:val="decimal"/>
      <w:lvlText w:val="%1"/>
      <w:lvlJc w:val="left"/>
      <w:pPr>
        <w:ind w:left="820" w:hanging="720"/>
        <w:jc w:val="right"/>
      </w:pPr>
      <w:rPr>
        <w:rFonts w:hint="default"/>
        <w:i/>
        <w:w w:val="101"/>
        <w:lang w:val="en-US" w:eastAsia="en-US" w:bidi="ar-SA"/>
      </w:rPr>
    </w:lvl>
    <w:lvl w:ilvl="1" w:tplc="72E09C90">
      <w:start w:val="14"/>
      <w:numFmt w:val="decimal"/>
      <w:lvlText w:val="%2"/>
      <w:lvlJc w:val="left"/>
      <w:pPr>
        <w:ind w:left="820" w:hanging="720"/>
        <w:jc w:val="right"/>
      </w:pPr>
      <w:rPr>
        <w:rFonts w:hint="default"/>
        <w:i/>
        <w:spacing w:val="-1"/>
        <w:w w:val="101"/>
        <w:lang w:val="en-US" w:eastAsia="en-US" w:bidi="ar-SA"/>
      </w:rPr>
    </w:lvl>
    <w:lvl w:ilvl="2" w:tplc="A788B8A6">
      <w:numFmt w:val="bullet"/>
      <w:lvlText w:val="•"/>
      <w:lvlJc w:val="left"/>
      <w:pPr>
        <w:ind w:left="2572" w:hanging="720"/>
      </w:pPr>
      <w:rPr>
        <w:rFonts w:hint="default"/>
        <w:lang w:val="en-US" w:eastAsia="en-US" w:bidi="ar-SA"/>
      </w:rPr>
    </w:lvl>
    <w:lvl w:ilvl="3" w:tplc="614CFF24">
      <w:numFmt w:val="bullet"/>
      <w:lvlText w:val="•"/>
      <w:lvlJc w:val="left"/>
      <w:pPr>
        <w:ind w:left="3448" w:hanging="720"/>
      </w:pPr>
      <w:rPr>
        <w:rFonts w:hint="default"/>
        <w:lang w:val="en-US" w:eastAsia="en-US" w:bidi="ar-SA"/>
      </w:rPr>
    </w:lvl>
    <w:lvl w:ilvl="4" w:tplc="CB6C7D4E">
      <w:numFmt w:val="bullet"/>
      <w:lvlText w:val="•"/>
      <w:lvlJc w:val="left"/>
      <w:pPr>
        <w:ind w:left="4324" w:hanging="720"/>
      </w:pPr>
      <w:rPr>
        <w:rFonts w:hint="default"/>
        <w:lang w:val="en-US" w:eastAsia="en-US" w:bidi="ar-SA"/>
      </w:rPr>
    </w:lvl>
    <w:lvl w:ilvl="5" w:tplc="867258B2">
      <w:numFmt w:val="bullet"/>
      <w:lvlText w:val="•"/>
      <w:lvlJc w:val="left"/>
      <w:pPr>
        <w:ind w:left="5200" w:hanging="720"/>
      </w:pPr>
      <w:rPr>
        <w:rFonts w:hint="default"/>
        <w:lang w:val="en-US" w:eastAsia="en-US" w:bidi="ar-SA"/>
      </w:rPr>
    </w:lvl>
    <w:lvl w:ilvl="6" w:tplc="1D06D11C">
      <w:numFmt w:val="bullet"/>
      <w:lvlText w:val="•"/>
      <w:lvlJc w:val="left"/>
      <w:pPr>
        <w:ind w:left="6076" w:hanging="720"/>
      </w:pPr>
      <w:rPr>
        <w:rFonts w:hint="default"/>
        <w:lang w:val="en-US" w:eastAsia="en-US" w:bidi="ar-SA"/>
      </w:rPr>
    </w:lvl>
    <w:lvl w:ilvl="7" w:tplc="BBBA75C6">
      <w:numFmt w:val="bullet"/>
      <w:lvlText w:val="•"/>
      <w:lvlJc w:val="left"/>
      <w:pPr>
        <w:ind w:left="6952" w:hanging="720"/>
      </w:pPr>
      <w:rPr>
        <w:rFonts w:hint="default"/>
        <w:lang w:val="en-US" w:eastAsia="en-US" w:bidi="ar-SA"/>
      </w:rPr>
    </w:lvl>
    <w:lvl w:ilvl="8" w:tplc="AF0C024A">
      <w:numFmt w:val="bullet"/>
      <w:lvlText w:val="•"/>
      <w:lvlJc w:val="left"/>
      <w:pPr>
        <w:ind w:left="7828" w:hanging="720"/>
      </w:pPr>
      <w:rPr>
        <w:rFonts w:hint="default"/>
        <w:lang w:val="en-US" w:eastAsia="en-US" w:bidi="ar-SA"/>
      </w:rPr>
    </w:lvl>
  </w:abstractNum>
  <w:num w:numId="1">
    <w:abstractNumId w:val="2"/>
  </w:num>
  <w:num w:numId="2">
    <w:abstractNumId w:val="3"/>
  </w:num>
  <w:num w:numId="3">
    <w:abstractNumId w:val="4"/>
  </w:num>
  <w:num w:numId="4">
    <w:abstractNumId w:val="27"/>
  </w:num>
  <w:num w:numId="5">
    <w:abstractNumId w:val="5"/>
  </w:num>
  <w:num w:numId="6">
    <w:abstractNumId w:val="22"/>
  </w:num>
  <w:num w:numId="7">
    <w:abstractNumId w:val="1"/>
  </w:num>
  <w:num w:numId="8">
    <w:abstractNumId w:val="0"/>
  </w:num>
  <w:num w:numId="9">
    <w:abstractNumId w:val="15"/>
  </w:num>
  <w:num w:numId="10">
    <w:abstractNumId w:val="28"/>
  </w:num>
  <w:num w:numId="11">
    <w:abstractNumId w:val="9"/>
  </w:num>
  <w:num w:numId="12">
    <w:abstractNumId w:val="19"/>
  </w:num>
  <w:num w:numId="13">
    <w:abstractNumId w:val="31"/>
  </w:num>
  <w:num w:numId="14">
    <w:abstractNumId w:val="12"/>
  </w:num>
  <w:num w:numId="15">
    <w:abstractNumId w:val="6"/>
  </w:num>
  <w:num w:numId="16">
    <w:abstractNumId w:val="13"/>
  </w:num>
  <w:num w:numId="17">
    <w:abstractNumId w:val="14"/>
  </w:num>
  <w:num w:numId="18">
    <w:abstractNumId w:val="17"/>
  </w:num>
  <w:num w:numId="19">
    <w:abstractNumId w:val="32"/>
  </w:num>
  <w:num w:numId="20">
    <w:abstractNumId w:val="7"/>
  </w:num>
  <w:num w:numId="21">
    <w:abstractNumId w:val="23"/>
  </w:num>
  <w:num w:numId="22">
    <w:abstractNumId w:val="16"/>
  </w:num>
  <w:num w:numId="23">
    <w:abstractNumId w:val="20"/>
  </w:num>
  <w:num w:numId="24">
    <w:abstractNumId w:val="25"/>
  </w:num>
  <w:num w:numId="25">
    <w:abstractNumId w:val="11"/>
  </w:num>
  <w:num w:numId="26">
    <w:abstractNumId w:val="29"/>
  </w:num>
  <w:num w:numId="27">
    <w:abstractNumId w:val="21"/>
  </w:num>
  <w:num w:numId="28">
    <w:abstractNumId w:val="18"/>
  </w:num>
  <w:num w:numId="29">
    <w:abstractNumId w:val="30"/>
  </w:num>
  <w:num w:numId="30">
    <w:abstractNumId w:val="24"/>
  </w:num>
  <w:num w:numId="31">
    <w:abstractNumId w:val="10"/>
  </w:num>
  <w:num w:numId="32">
    <w:abstractNumId w:val="8"/>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4033E"/>
    <w:rsid w:val="00002B41"/>
    <w:rsid w:val="00010A1F"/>
    <w:rsid w:val="000452CB"/>
    <w:rsid w:val="00057CD1"/>
    <w:rsid w:val="00067B0E"/>
    <w:rsid w:val="00082790"/>
    <w:rsid w:val="00086C59"/>
    <w:rsid w:val="000A5B02"/>
    <w:rsid w:val="000A6C87"/>
    <w:rsid w:val="000B30D6"/>
    <w:rsid w:val="000B513E"/>
    <w:rsid w:val="000B6BAB"/>
    <w:rsid w:val="000C4606"/>
    <w:rsid w:val="000D0F4F"/>
    <w:rsid w:val="000F7784"/>
    <w:rsid w:val="00124ED1"/>
    <w:rsid w:val="00127185"/>
    <w:rsid w:val="0014460E"/>
    <w:rsid w:val="00155647"/>
    <w:rsid w:val="001610FF"/>
    <w:rsid w:val="00166411"/>
    <w:rsid w:val="00186622"/>
    <w:rsid w:val="001A01B4"/>
    <w:rsid w:val="001A26D3"/>
    <w:rsid w:val="001B305D"/>
    <w:rsid w:val="001D4489"/>
    <w:rsid w:val="002077A3"/>
    <w:rsid w:val="00224232"/>
    <w:rsid w:val="00235233"/>
    <w:rsid w:val="00246275"/>
    <w:rsid w:val="002506C4"/>
    <w:rsid w:val="00255613"/>
    <w:rsid w:val="0026371E"/>
    <w:rsid w:val="00273834"/>
    <w:rsid w:val="002A09AC"/>
    <w:rsid w:val="002B7733"/>
    <w:rsid w:val="002F483A"/>
    <w:rsid w:val="002F4EB3"/>
    <w:rsid w:val="002F5CC8"/>
    <w:rsid w:val="00306929"/>
    <w:rsid w:val="00337EE2"/>
    <w:rsid w:val="0037677E"/>
    <w:rsid w:val="003B3FDB"/>
    <w:rsid w:val="003C1B84"/>
    <w:rsid w:val="003C5D26"/>
    <w:rsid w:val="003E025B"/>
    <w:rsid w:val="003E0D07"/>
    <w:rsid w:val="00425454"/>
    <w:rsid w:val="00432D61"/>
    <w:rsid w:val="0043443F"/>
    <w:rsid w:val="0044033E"/>
    <w:rsid w:val="004454BB"/>
    <w:rsid w:val="0044628D"/>
    <w:rsid w:val="00446B3A"/>
    <w:rsid w:val="0049023B"/>
    <w:rsid w:val="004E4816"/>
    <w:rsid w:val="0050089F"/>
    <w:rsid w:val="0052640B"/>
    <w:rsid w:val="00547550"/>
    <w:rsid w:val="00564968"/>
    <w:rsid w:val="005E4ABF"/>
    <w:rsid w:val="005F1037"/>
    <w:rsid w:val="00611752"/>
    <w:rsid w:val="006126DE"/>
    <w:rsid w:val="00635E1C"/>
    <w:rsid w:val="00643FD0"/>
    <w:rsid w:val="0065283A"/>
    <w:rsid w:val="00696B60"/>
    <w:rsid w:val="006C220F"/>
    <w:rsid w:val="006F1069"/>
    <w:rsid w:val="006F20AD"/>
    <w:rsid w:val="00733586"/>
    <w:rsid w:val="00744CF5"/>
    <w:rsid w:val="00781839"/>
    <w:rsid w:val="00790D38"/>
    <w:rsid w:val="00793EC9"/>
    <w:rsid w:val="007A71FB"/>
    <w:rsid w:val="007B6294"/>
    <w:rsid w:val="007C59AA"/>
    <w:rsid w:val="007E557C"/>
    <w:rsid w:val="007F190F"/>
    <w:rsid w:val="0080276F"/>
    <w:rsid w:val="00803C5F"/>
    <w:rsid w:val="00816FE4"/>
    <w:rsid w:val="0082556B"/>
    <w:rsid w:val="00837FF6"/>
    <w:rsid w:val="0086113F"/>
    <w:rsid w:val="008B3431"/>
    <w:rsid w:val="008B428D"/>
    <w:rsid w:val="008E23B7"/>
    <w:rsid w:val="008E6F79"/>
    <w:rsid w:val="0090591F"/>
    <w:rsid w:val="00915AFC"/>
    <w:rsid w:val="00921D02"/>
    <w:rsid w:val="009475EA"/>
    <w:rsid w:val="009C4624"/>
    <w:rsid w:val="009C7A35"/>
    <w:rsid w:val="009E1571"/>
    <w:rsid w:val="00A14469"/>
    <w:rsid w:val="00A40E57"/>
    <w:rsid w:val="00A51417"/>
    <w:rsid w:val="00A5532D"/>
    <w:rsid w:val="00A60F7F"/>
    <w:rsid w:val="00A64905"/>
    <w:rsid w:val="00A67D10"/>
    <w:rsid w:val="00A7400D"/>
    <w:rsid w:val="00A81685"/>
    <w:rsid w:val="00A961D2"/>
    <w:rsid w:val="00AF3A60"/>
    <w:rsid w:val="00AF69F7"/>
    <w:rsid w:val="00B0104F"/>
    <w:rsid w:val="00B11566"/>
    <w:rsid w:val="00B46569"/>
    <w:rsid w:val="00B67DBF"/>
    <w:rsid w:val="00B80E77"/>
    <w:rsid w:val="00B818C3"/>
    <w:rsid w:val="00B8547F"/>
    <w:rsid w:val="00BA5E32"/>
    <w:rsid w:val="00BC3376"/>
    <w:rsid w:val="00BD3355"/>
    <w:rsid w:val="00BE33BD"/>
    <w:rsid w:val="00BE3B9E"/>
    <w:rsid w:val="00BF2BD8"/>
    <w:rsid w:val="00BF3C32"/>
    <w:rsid w:val="00C02E25"/>
    <w:rsid w:val="00C41744"/>
    <w:rsid w:val="00C440CD"/>
    <w:rsid w:val="00CB174B"/>
    <w:rsid w:val="00CC7C48"/>
    <w:rsid w:val="00CE7B2C"/>
    <w:rsid w:val="00D0020A"/>
    <w:rsid w:val="00D05553"/>
    <w:rsid w:val="00D10944"/>
    <w:rsid w:val="00D32F83"/>
    <w:rsid w:val="00D66938"/>
    <w:rsid w:val="00D810FD"/>
    <w:rsid w:val="00D9466B"/>
    <w:rsid w:val="00DB5832"/>
    <w:rsid w:val="00DC356F"/>
    <w:rsid w:val="00DD2887"/>
    <w:rsid w:val="00DF01B0"/>
    <w:rsid w:val="00DF30D2"/>
    <w:rsid w:val="00E02025"/>
    <w:rsid w:val="00E135F8"/>
    <w:rsid w:val="00E13F36"/>
    <w:rsid w:val="00E25AD7"/>
    <w:rsid w:val="00E53A41"/>
    <w:rsid w:val="00E53A70"/>
    <w:rsid w:val="00EC70A8"/>
    <w:rsid w:val="00ED5E51"/>
    <w:rsid w:val="00ED6A89"/>
    <w:rsid w:val="00EE601D"/>
    <w:rsid w:val="00F04187"/>
    <w:rsid w:val="00F24FD6"/>
    <w:rsid w:val="00F43E8D"/>
    <w:rsid w:val="00F63BD6"/>
    <w:rsid w:val="00F70950"/>
    <w:rsid w:val="00F73F45"/>
    <w:rsid w:val="00FB0DCB"/>
    <w:rsid w:val="00FC131B"/>
    <w:rsid w:val="00FE18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F8"/>
  </w:style>
  <w:style w:type="paragraph" w:styleId="Heading1">
    <w:name w:val="heading 1"/>
    <w:basedOn w:val="Normal"/>
    <w:link w:val="Heading1Char"/>
    <w:uiPriority w:val="1"/>
    <w:qFormat/>
    <w:rsid w:val="006F20AD"/>
    <w:pPr>
      <w:widowControl w:val="0"/>
      <w:autoSpaceDE w:val="0"/>
      <w:autoSpaceDN w:val="0"/>
      <w:spacing w:before="95" w:after="0" w:line="240" w:lineRule="auto"/>
      <w:ind w:left="73" w:right="91"/>
      <w:jc w:val="center"/>
      <w:outlineLvl w:val="0"/>
    </w:pPr>
    <w:rPr>
      <w:rFonts w:ascii="Verdana" w:eastAsia="Verdana" w:hAnsi="Verdana" w:cs="Verdana"/>
      <w:b/>
      <w:bCs/>
      <w:sz w:val="53"/>
      <w:szCs w:val="53"/>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6929"/>
    <w:pPr>
      <w:widowControl w:val="0"/>
      <w:autoSpaceDE w:val="0"/>
      <w:autoSpaceDN w:val="0"/>
      <w:spacing w:after="0" w:line="240" w:lineRule="auto"/>
      <w:ind w:left="218"/>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306929"/>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1"/>
    <w:rsid w:val="006F20AD"/>
    <w:rPr>
      <w:rFonts w:ascii="Verdana" w:eastAsia="Verdana" w:hAnsi="Verdana" w:cs="Verdana"/>
      <w:b/>
      <w:bCs/>
      <w:sz w:val="53"/>
      <w:szCs w:val="53"/>
      <w:lang w:bidi="en-US"/>
    </w:rPr>
  </w:style>
  <w:style w:type="paragraph" w:styleId="BalloonText">
    <w:name w:val="Balloon Text"/>
    <w:basedOn w:val="Normal"/>
    <w:link w:val="BalloonTextChar"/>
    <w:uiPriority w:val="99"/>
    <w:semiHidden/>
    <w:unhideWhenUsed/>
    <w:rsid w:val="006F20A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F20AD"/>
    <w:rPr>
      <w:rFonts w:ascii="Tahoma" w:eastAsia="Calibri" w:hAnsi="Tahoma" w:cs="Tahoma"/>
      <w:sz w:val="16"/>
      <w:szCs w:val="16"/>
    </w:rPr>
  </w:style>
  <w:style w:type="paragraph" w:styleId="Header">
    <w:name w:val="header"/>
    <w:basedOn w:val="Normal"/>
    <w:link w:val="Head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F20AD"/>
    <w:rPr>
      <w:rFonts w:ascii="Calibri" w:eastAsia="Calibri" w:hAnsi="Calibri" w:cs="Times New Roman"/>
    </w:rPr>
  </w:style>
  <w:style w:type="paragraph" w:styleId="Footer">
    <w:name w:val="footer"/>
    <w:basedOn w:val="Normal"/>
    <w:link w:val="Foot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F20AD"/>
    <w:rPr>
      <w:rFonts w:ascii="Calibri" w:eastAsia="Calibri" w:hAnsi="Calibri" w:cs="Times New Roman"/>
    </w:rPr>
  </w:style>
  <w:style w:type="character" w:customStyle="1" w:styleId="a">
    <w:name w:val="a"/>
    <w:basedOn w:val="DefaultParagraphFont"/>
    <w:rsid w:val="006F20AD"/>
  </w:style>
  <w:style w:type="paragraph" w:customStyle="1" w:styleId="Default">
    <w:name w:val="Default"/>
    <w:rsid w:val="006F20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1"/>
    <w:qFormat/>
    <w:rsid w:val="006F20AD"/>
    <w:pPr>
      <w:widowControl w:val="0"/>
      <w:autoSpaceDE w:val="0"/>
      <w:autoSpaceDN w:val="0"/>
      <w:spacing w:after="0" w:line="240" w:lineRule="auto"/>
      <w:ind w:left="1041" w:hanging="341"/>
    </w:pPr>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6F20AD"/>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F20AD"/>
    <w:rPr>
      <w:rFonts w:ascii="Tahoma" w:eastAsia="Calibri" w:hAnsi="Tahoma" w:cs="Tahoma"/>
      <w:sz w:val="16"/>
      <w:szCs w:val="16"/>
    </w:rPr>
  </w:style>
  <w:style w:type="paragraph" w:styleId="NoSpacing">
    <w:name w:val="No Spacing"/>
    <w:uiPriority w:val="1"/>
    <w:qFormat/>
    <w:rsid w:val="006F20AD"/>
    <w:pPr>
      <w:spacing w:after="0" w:line="240" w:lineRule="auto"/>
    </w:pPr>
    <w:rPr>
      <w:rFonts w:ascii="Calibri" w:eastAsia="Calibri" w:hAnsi="Calibri" w:cs="Times New Roman"/>
    </w:rPr>
  </w:style>
  <w:style w:type="character" w:styleId="Emphasis">
    <w:name w:val="Emphasis"/>
    <w:basedOn w:val="DefaultParagraphFont"/>
    <w:uiPriority w:val="20"/>
    <w:qFormat/>
    <w:rsid w:val="006F20AD"/>
    <w:rPr>
      <w:i/>
      <w:iCs/>
    </w:rPr>
  </w:style>
  <w:style w:type="character" w:customStyle="1" w:styleId="A4">
    <w:name w:val="A4"/>
    <w:uiPriority w:val="99"/>
    <w:rsid w:val="006F20AD"/>
    <w:rPr>
      <w:rFonts w:cs="Cambria"/>
      <w:color w:val="000000"/>
      <w:sz w:val="30"/>
      <w:szCs w:val="30"/>
    </w:rPr>
  </w:style>
  <w:style w:type="paragraph" w:customStyle="1" w:styleId="TableParagraph">
    <w:name w:val="Table Paragraph"/>
    <w:basedOn w:val="Normal"/>
    <w:uiPriority w:val="1"/>
    <w:qFormat/>
    <w:rsid w:val="006F20AD"/>
    <w:pPr>
      <w:widowControl w:val="0"/>
      <w:autoSpaceDE w:val="0"/>
      <w:autoSpaceDN w:val="0"/>
      <w:spacing w:after="0" w:line="240" w:lineRule="auto"/>
    </w:pPr>
    <w:rPr>
      <w:rFonts w:ascii="Arial" w:eastAsia="Arial" w:hAnsi="Arial" w:cs="Arial"/>
    </w:rPr>
  </w:style>
  <w:style w:type="character" w:styleId="PageNumber">
    <w:name w:val="page number"/>
    <w:basedOn w:val="DefaultParagraphFont"/>
    <w:uiPriority w:val="99"/>
    <w:semiHidden/>
    <w:unhideWhenUsed/>
    <w:rsid w:val="006F20AD"/>
  </w:style>
  <w:style w:type="character" w:styleId="Hyperlink">
    <w:name w:val="Hyperlink"/>
    <w:basedOn w:val="DefaultParagraphFont"/>
    <w:uiPriority w:val="99"/>
    <w:unhideWhenUsed/>
    <w:rsid w:val="0050089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F20AD"/>
    <w:pPr>
      <w:widowControl w:val="0"/>
      <w:autoSpaceDE w:val="0"/>
      <w:autoSpaceDN w:val="0"/>
      <w:spacing w:before="95" w:after="0" w:line="240" w:lineRule="auto"/>
      <w:ind w:left="73" w:right="91"/>
      <w:jc w:val="center"/>
      <w:outlineLvl w:val="0"/>
    </w:pPr>
    <w:rPr>
      <w:rFonts w:ascii="Verdana" w:eastAsia="Verdana" w:hAnsi="Verdana" w:cs="Verdana"/>
      <w:b/>
      <w:bCs/>
      <w:sz w:val="53"/>
      <w:szCs w:val="53"/>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6929"/>
    <w:pPr>
      <w:widowControl w:val="0"/>
      <w:autoSpaceDE w:val="0"/>
      <w:autoSpaceDN w:val="0"/>
      <w:spacing w:after="0" w:line="240" w:lineRule="auto"/>
      <w:ind w:left="218"/>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306929"/>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1"/>
    <w:rsid w:val="006F20AD"/>
    <w:rPr>
      <w:rFonts w:ascii="Verdana" w:eastAsia="Verdana" w:hAnsi="Verdana" w:cs="Verdana"/>
      <w:b/>
      <w:bCs/>
      <w:sz w:val="53"/>
      <w:szCs w:val="53"/>
      <w:lang w:bidi="en-US"/>
    </w:rPr>
  </w:style>
  <w:style w:type="paragraph" w:styleId="BalloonText">
    <w:name w:val="Balloon Text"/>
    <w:basedOn w:val="Normal"/>
    <w:link w:val="BalloonTextChar"/>
    <w:uiPriority w:val="99"/>
    <w:semiHidden/>
    <w:unhideWhenUsed/>
    <w:rsid w:val="006F20A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F20AD"/>
    <w:rPr>
      <w:rFonts w:ascii="Tahoma" w:eastAsia="Calibri" w:hAnsi="Tahoma" w:cs="Tahoma"/>
      <w:sz w:val="16"/>
      <w:szCs w:val="16"/>
    </w:rPr>
  </w:style>
  <w:style w:type="paragraph" w:styleId="Header">
    <w:name w:val="header"/>
    <w:basedOn w:val="Normal"/>
    <w:link w:val="Head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F20AD"/>
    <w:rPr>
      <w:rFonts w:ascii="Calibri" w:eastAsia="Calibri" w:hAnsi="Calibri" w:cs="Times New Roman"/>
    </w:rPr>
  </w:style>
  <w:style w:type="paragraph" w:styleId="Footer">
    <w:name w:val="footer"/>
    <w:basedOn w:val="Normal"/>
    <w:link w:val="Foot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F20AD"/>
    <w:rPr>
      <w:rFonts w:ascii="Calibri" w:eastAsia="Calibri" w:hAnsi="Calibri" w:cs="Times New Roman"/>
    </w:rPr>
  </w:style>
  <w:style w:type="character" w:customStyle="1" w:styleId="a">
    <w:name w:val="a"/>
    <w:basedOn w:val="DefaultParagraphFont"/>
    <w:rsid w:val="006F20AD"/>
  </w:style>
  <w:style w:type="paragraph" w:customStyle="1" w:styleId="Default">
    <w:name w:val="Default"/>
    <w:rsid w:val="006F20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1"/>
    <w:qFormat/>
    <w:rsid w:val="006F20AD"/>
    <w:pPr>
      <w:widowControl w:val="0"/>
      <w:autoSpaceDE w:val="0"/>
      <w:autoSpaceDN w:val="0"/>
      <w:spacing w:after="0" w:line="240" w:lineRule="auto"/>
      <w:ind w:left="1041" w:hanging="341"/>
    </w:pPr>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6F20AD"/>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F20AD"/>
    <w:rPr>
      <w:rFonts w:ascii="Tahoma" w:eastAsia="Calibri" w:hAnsi="Tahoma" w:cs="Tahoma"/>
      <w:sz w:val="16"/>
      <w:szCs w:val="16"/>
    </w:rPr>
  </w:style>
  <w:style w:type="paragraph" w:styleId="NoSpacing">
    <w:name w:val="No Spacing"/>
    <w:uiPriority w:val="1"/>
    <w:qFormat/>
    <w:rsid w:val="006F20AD"/>
    <w:pPr>
      <w:spacing w:after="0" w:line="240" w:lineRule="auto"/>
    </w:pPr>
    <w:rPr>
      <w:rFonts w:ascii="Calibri" w:eastAsia="Calibri" w:hAnsi="Calibri" w:cs="Times New Roman"/>
    </w:rPr>
  </w:style>
  <w:style w:type="character" w:styleId="Emphasis">
    <w:name w:val="Emphasis"/>
    <w:basedOn w:val="DefaultParagraphFont"/>
    <w:uiPriority w:val="20"/>
    <w:qFormat/>
    <w:rsid w:val="006F20AD"/>
    <w:rPr>
      <w:i/>
      <w:iCs/>
    </w:rPr>
  </w:style>
  <w:style w:type="character" w:customStyle="1" w:styleId="A4">
    <w:name w:val="A4"/>
    <w:uiPriority w:val="99"/>
    <w:rsid w:val="006F20AD"/>
    <w:rPr>
      <w:rFonts w:cs="Cambria"/>
      <w:color w:val="000000"/>
      <w:sz w:val="30"/>
      <w:szCs w:val="30"/>
    </w:rPr>
  </w:style>
  <w:style w:type="paragraph" w:customStyle="1" w:styleId="TableParagraph">
    <w:name w:val="Table Paragraph"/>
    <w:basedOn w:val="Normal"/>
    <w:uiPriority w:val="1"/>
    <w:qFormat/>
    <w:rsid w:val="006F20AD"/>
    <w:pPr>
      <w:widowControl w:val="0"/>
      <w:autoSpaceDE w:val="0"/>
      <w:autoSpaceDN w:val="0"/>
      <w:spacing w:after="0" w:line="240" w:lineRule="auto"/>
    </w:pPr>
    <w:rPr>
      <w:rFonts w:ascii="Arial" w:eastAsia="Arial" w:hAnsi="Arial" w:cs="Arial"/>
    </w:rPr>
  </w:style>
  <w:style w:type="character" w:styleId="PageNumber">
    <w:name w:val="page number"/>
    <w:basedOn w:val="DefaultParagraphFont"/>
    <w:uiPriority w:val="99"/>
    <w:semiHidden/>
    <w:unhideWhenUsed/>
    <w:rsid w:val="006F20AD"/>
  </w:style>
</w:styles>
</file>

<file path=word/webSettings.xml><?xml version="1.0" encoding="utf-8"?>
<w:webSettings xmlns:r="http://schemas.openxmlformats.org/officeDocument/2006/relationships" xmlns:w="http://schemas.openxmlformats.org/wordprocessingml/2006/main">
  <w:divs>
    <w:div w:id="31565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3140/RG.2.2.19256.90888" TargetMode="External"/><Relationship Id="rId3" Type="http://schemas.openxmlformats.org/officeDocument/2006/relationships/settings" Target="settings.xml"/><Relationship Id="rId7" Type="http://schemas.openxmlformats.org/officeDocument/2006/relationships/hyperlink" Target="https://www.christiancourier.com/articles/273-examining-the-four-gospels"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1250</TotalTime>
  <Pages>19</Pages>
  <Words>6740</Words>
  <Characters>38423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dc:creator>
  <cp:lastModifiedBy>Chuka Ononye</cp:lastModifiedBy>
  <cp:revision>9</cp:revision>
  <dcterms:created xsi:type="dcterms:W3CDTF">2020-05-01T16:44:00Z</dcterms:created>
  <dcterms:modified xsi:type="dcterms:W3CDTF">2020-06-18T10:55:00Z</dcterms:modified>
</cp:coreProperties>
</file>