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45D" w:rsidRPr="00C023A6" w:rsidRDefault="00BF045D" w:rsidP="00BF045D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023A6">
        <w:rPr>
          <w:rFonts w:ascii="Times New Roman" w:hAnsi="Times New Roman" w:cs="Times New Roman"/>
          <w:b/>
          <w:bCs/>
          <w:sz w:val="24"/>
          <w:szCs w:val="24"/>
          <w:u w:val="single"/>
        </w:rPr>
        <w:t>REVIEWER REPORT</w:t>
      </w:r>
    </w:p>
    <w:p w:rsidR="007B70B1" w:rsidRPr="00200D3E" w:rsidRDefault="007B70B1" w:rsidP="007B70B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C023A6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C023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was insightful </w:t>
      </w:r>
      <w:r w:rsidRPr="00C023A6">
        <w:rPr>
          <w:rFonts w:ascii="Times New Roman" w:hAnsi="Times New Roman" w:cs="Times New Roman"/>
          <w:sz w:val="24"/>
          <w:szCs w:val="24"/>
        </w:rPr>
        <w:t xml:space="preserve">reading the paper titled </w:t>
      </w:r>
      <w:r>
        <w:rPr>
          <w:rFonts w:ascii="Times New Roman" w:hAnsi="Times New Roman"/>
          <w:b/>
          <w:sz w:val="24"/>
          <w:szCs w:val="24"/>
        </w:rPr>
        <w:t xml:space="preserve">A Feature Geometry Exegesis of Ndau Consonant Phonemes Inventory  </w:t>
      </w:r>
    </w:p>
    <w:p w:rsidR="007B70B1" w:rsidRDefault="007B70B1" w:rsidP="007B70B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paper is empirically rich and uses a wide range of phonemes from Ndau to present feature geometry. The author succeeds in meeting the objective of the paper.</w:t>
      </w:r>
    </w:p>
    <w:p w:rsidR="007B70B1" w:rsidRPr="00417573" w:rsidRDefault="007B70B1" w:rsidP="007B70B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E41">
        <w:rPr>
          <w:rFonts w:ascii="Times New Roman" w:hAnsi="Times New Roman" w:cs="Times New Roman"/>
          <w:sz w:val="24"/>
          <w:szCs w:val="24"/>
        </w:rPr>
        <w:t>The paper adequately addresses the objectives set out in the text. The data provided, as well as the analysis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16E41">
        <w:rPr>
          <w:rFonts w:ascii="Times New Roman" w:hAnsi="Times New Roman" w:cs="Times New Roman"/>
          <w:sz w:val="24"/>
          <w:szCs w:val="24"/>
        </w:rPr>
        <w:t xml:space="preserve"> carried out help the reader to well appreciate the </w:t>
      </w:r>
      <w:r>
        <w:rPr>
          <w:rFonts w:ascii="Times New Roman" w:hAnsi="Times New Roman" w:cs="Times New Roman"/>
          <w:sz w:val="24"/>
          <w:szCs w:val="24"/>
        </w:rPr>
        <w:t>privative nature of the Ndau consonant phonemes. However, some consonant phonemes seem to be confusing whether they are phonemes or allophones (ie /p/ /p</w:t>
      </w:r>
      <w:r w:rsidRPr="00417573">
        <w:rPr>
          <w:rFonts w:ascii="Times New Roman" w:hAnsi="Times New Roman" w:cs="Times New Roman"/>
          <w:sz w:val="24"/>
          <w:szCs w:val="24"/>
          <w:vertAlign w:val="superscript"/>
        </w:rPr>
        <w:t>w</w:t>
      </w:r>
      <w:r>
        <w:rPr>
          <w:rFonts w:ascii="Times New Roman" w:hAnsi="Times New Roman" w:cs="Times New Roman"/>
          <w:sz w:val="24"/>
          <w:szCs w:val="24"/>
        </w:rPr>
        <w:t>/, /p</w:t>
      </w:r>
      <w:r w:rsidRPr="00417573">
        <w:rPr>
          <w:rFonts w:ascii="Times New Roman" w:hAnsi="Times New Roman" w:cs="Times New Roman"/>
          <w:sz w:val="24"/>
          <w:szCs w:val="24"/>
          <w:vertAlign w:val="superscript"/>
        </w:rPr>
        <w:t>j</w:t>
      </w:r>
      <w:r>
        <w:rPr>
          <w:rFonts w:ascii="Times New Roman" w:hAnsi="Times New Roman" w:cs="Times New Roman"/>
          <w:sz w:val="24"/>
          <w:szCs w:val="24"/>
        </w:rPr>
        <w:t>/, /p</w:t>
      </w:r>
      <w:r w:rsidRPr="00417573">
        <w:rPr>
          <w:rFonts w:ascii="Times New Roman" w:hAnsi="Times New Roman" w:cs="Times New Roman"/>
          <w:sz w:val="24"/>
          <w:szCs w:val="24"/>
          <w:vertAlign w:val="superscript"/>
        </w:rPr>
        <w:t>ɥ</w:t>
      </w:r>
      <w:r>
        <w:rPr>
          <w:rFonts w:ascii="Times New Roman" w:hAnsi="Times New Roman" w:cs="Times New Roman"/>
          <w:sz w:val="24"/>
          <w:szCs w:val="24"/>
        </w:rPr>
        <w:t>/) under secondary articulation. The author has classified all as phonemes instead of allophones of the same phonemes /p/.</w:t>
      </w:r>
    </w:p>
    <w:p w:rsidR="007B70B1" w:rsidRPr="00C023A6" w:rsidRDefault="007B70B1" w:rsidP="007B70B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Moreover, other issues that </w:t>
      </w:r>
      <w:r w:rsidRPr="00C023A6">
        <w:rPr>
          <w:rFonts w:ascii="Times New Roman" w:hAnsi="Times New Roman" w:cs="Times New Roman"/>
          <w:sz w:val="24"/>
          <w:szCs w:val="24"/>
        </w:rPr>
        <w:t>need to be straightened out before the paper can be published.  I list some of them below.</w:t>
      </w:r>
    </w:p>
    <w:p w:rsidR="007B70B1" w:rsidRDefault="007B70B1" w:rsidP="007B70B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325">
        <w:rPr>
          <w:rFonts w:ascii="Times New Roman" w:hAnsi="Times New Roman" w:cs="Times New Roman"/>
          <w:sz w:val="24"/>
          <w:szCs w:val="24"/>
        </w:rPr>
        <w:t>The author</w:t>
      </w:r>
      <w:r>
        <w:rPr>
          <w:rFonts w:ascii="Times New Roman" w:hAnsi="Times New Roman" w:cs="Times New Roman"/>
          <w:sz w:val="24"/>
          <w:szCs w:val="24"/>
        </w:rPr>
        <w:t xml:space="preserve">(s) use of Feature Geometry to explain some of the consonant phonemes appear somehow confusing in some instances and needs to be straightened out. </w:t>
      </w:r>
    </w:p>
    <w:p w:rsidR="007B70B1" w:rsidRPr="00EB3325" w:rsidRDefault="007B70B1" w:rsidP="007B70B1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7B70B1" w:rsidRDefault="007B70B1" w:rsidP="007B70B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325">
        <w:rPr>
          <w:rFonts w:ascii="Times New Roman" w:hAnsi="Times New Roman" w:cs="Times New Roman"/>
          <w:sz w:val="24"/>
          <w:szCs w:val="24"/>
        </w:rPr>
        <w:t>The author needs to follow the journal’s style in formatting the references.</w:t>
      </w:r>
    </w:p>
    <w:p w:rsidR="007B70B1" w:rsidRPr="00F221DE" w:rsidRDefault="007B70B1" w:rsidP="007B70B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B70B1" w:rsidRDefault="007B70B1" w:rsidP="007B70B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author needs to work on some grammar, punctuation marks used.</w:t>
      </w:r>
    </w:p>
    <w:p w:rsidR="007B70B1" w:rsidRPr="004F511A" w:rsidRDefault="007B70B1" w:rsidP="007B70B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B70B1" w:rsidRDefault="007B70B1" w:rsidP="007B70B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author's methodology is not clear and needs to be in order.</w:t>
      </w:r>
    </w:p>
    <w:p w:rsidR="007B70B1" w:rsidRPr="00E609CF" w:rsidRDefault="007B70B1" w:rsidP="007B70B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B70B1" w:rsidRDefault="007B70B1" w:rsidP="007B70B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Some references are not cited in the body of the paper and others are cited but not referenced. </w:t>
      </w:r>
    </w:p>
    <w:p w:rsidR="007B70B1" w:rsidRPr="00F221DE" w:rsidRDefault="007B70B1" w:rsidP="007B70B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B70B1" w:rsidRPr="00C023A6" w:rsidRDefault="007B70B1" w:rsidP="007B70B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other comments can be found in the text.</w:t>
      </w:r>
    </w:p>
    <w:p w:rsidR="007B70B1" w:rsidRDefault="007B70B1" w:rsidP="007B70B1"/>
    <w:p w:rsidR="00BF045D" w:rsidRDefault="00BF045D" w:rsidP="00BF045D"/>
    <w:p w:rsidR="007235B7" w:rsidRDefault="007235B7"/>
    <w:sectPr w:rsidR="007235B7" w:rsidSect="00BF045D">
      <w:pgSz w:w="12240" w:h="15840"/>
      <w:pgMar w:top="1985" w:right="1296" w:bottom="1296" w:left="156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C8470B"/>
    <w:multiLevelType w:val="hybridMultilevel"/>
    <w:tmpl w:val="74EC090C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3MzEwMrG0NLc0NrNU0lEKTi0uzszPAykwrAUAk1cf3CwAAAA="/>
  </w:docVars>
  <w:rsids>
    <w:rsidRoot w:val="00BF045D"/>
    <w:rsid w:val="006F190B"/>
    <w:rsid w:val="007235B7"/>
    <w:rsid w:val="007B70B1"/>
    <w:rsid w:val="00BF0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19A35C-1F2C-48B0-86C1-D3CF7378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045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04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SAEED KUMI</dc:creator>
  <cp:keywords/>
  <dc:description/>
  <cp:lastModifiedBy>SARAH SAEED KUMI</cp:lastModifiedBy>
  <cp:revision>3</cp:revision>
  <dcterms:created xsi:type="dcterms:W3CDTF">2021-10-15T09:33:00Z</dcterms:created>
  <dcterms:modified xsi:type="dcterms:W3CDTF">2021-10-15T10:02:00Z</dcterms:modified>
</cp:coreProperties>
</file>