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92535008"/>
    <w:bookmarkStart w:id="1" w:name="_Toc493765347"/>
    <w:bookmarkStart w:id="2" w:name="_Toc493857121"/>
    <w:bookmarkStart w:id="3" w:name="_Toc493857824"/>
    <w:bookmarkStart w:id="4" w:name="_Toc502264627"/>
    <w:p w14:paraId="775AABFA" w14:textId="77777777" w:rsidR="00504CF1" w:rsidRPr="00176156" w:rsidRDefault="00504CF1" w:rsidP="00504CF1">
      <w:pPr>
        <w:widowControl w:val="0"/>
        <w:spacing w:line="280" w:lineRule="exact"/>
        <w:jc w:val="both"/>
        <w:rPr>
          <w:rFonts w:eastAsia="PMingLiU"/>
          <w:bCs/>
          <w:lang w:val="en-AU"/>
        </w:rPr>
      </w:pPr>
      <w:r w:rsidRPr="00176156">
        <w:rPr>
          <w:rFonts w:eastAsia="PMingLiU"/>
          <w:bCs/>
          <w:lang w:val="en-AU"/>
        </w:rPr>
        <w:fldChar w:fldCharType="begin"/>
      </w:r>
      <w:r w:rsidRPr="00176156">
        <w:rPr>
          <w:rFonts w:eastAsia="PMingLiU"/>
          <w:bCs/>
          <w:lang w:val="en-AU"/>
        </w:rPr>
        <w:instrText xml:space="preserve"> HYPERLINK "http://dx.doi.org/10.4314/gjl.v9i1.2" </w:instrText>
      </w:r>
      <w:r w:rsidRPr="00176156">
        <w:rPr>
          <w:rFonts w:eastAsia="PMingLiU"/>
          <w:bCs/>
          <w:lang w:val="en-AU"/>
        </w:rPr>
      </w:r>
      <w:r w:rsidRPr="00176156">
        <w:rPr>
          <w:rFonts w:eastAsia="PMingLiU"/>
          <w:bCs/>
          <w:lang w:val="en-AU"/>
        </w:rPr>
        <w:fldChar w:fldCharType="separate"/>
      </w:r>
      <w:r w:rsidRPr="00176156">
        <w:rPr>
          <w:rFonts w:eastAsia="PMingLiU"/>
          <w:bCs/>
          <w:color w:val="0000FF"/>
          <w:u w:val="single"/>
          <w:lang w:val="en-AU"/>
        </w:rPr>
        <w:t>http://dx.doi.org/10.4314/gjl.v9i1.2</w:t>
      </w:r>
      <w:r w:rsidRPr="00176156">
        <w:rPr>
          <w:rFonts w:eastAsia="PMingLiU"/>
          <w:bCs/>
          <w:lang w:val="en-AU"/>
        </w:rPr>
        <w:fldChar w:fldCharType="end"/>
      </w:r>
    </w:p>
    <w:p w14:paraId="6EE71F43" w14:textId="77777777" w:rsidR="00B271F4" w:rsidRDefault="00B271F4" w:rsidP="003103C4">
      <w:pPr>
        <w:pStyle w:val="Heading1"/>
        <w:spacing w:before="0" w:line="280" w:lineRule="exact"/>
        <w:rPr>
          <w:rFonts w:ascii="Times New Roman" w:hAnsi="Times New Roman" w:cs="Times New Roman"/>
          <w:color w:val="auto"/>
          <w:sz w:val="24"/>
          <w:szCs w:val="24"/>
        </w:rPr>
      </w:pPr>
    </w:p>
    <w:p w14:paraId="2FE5C06D" w14:textId="77777777" w:rsidR="00B271F4" w:rsidRPr="00B271F4" w:rsidRDefault="003678E0" w:rsidP="00B271F4">
      <w:pPr>
        <w:jc w:val="center"/>
        <w:rPr>
          <w:b/>
        </w:rPr>
      </w:pPr>
      <w:r w:rsidRPr="00B271F4">
        <w:rPr>
          <w:b/>
        </w:rPr>
        <w:t>DIFFERENT PRONOUNS, SAM</w:t>
      </w:r>
      <w:r w:rsidR="00440932" w:rsidRPr="00B271F4">
        <w:rPr>
          <w:b/>
        </w:rPr>
        <w:t>E REFERENTS: A CORPUS-BASED</w:t>
      </w:r>
      <w:r w:rsidRPr="00B271F4">
        <w:rPr>
          <w:b/>
        </w:rPr>
        <w:t xml:space="preserve"> STUDY </w:t>
      </w:r>
    </w:p>
    <w:p w14:paraId="7A509A0C" w14:textId="09DE4ABC" w:rsidR="00EE6B1F" w:rsidRPr="00B271F4" w:rsidRDefault="003678E0" w:rsidP="00B271F4">
      <w:pPr>
        <w:jc w:val="center"/>
        <w:rPr>
          <w:b/>
        </w:rPr>
      </w:pPr>
      <w:r w:rsidRPr="00B271F4">
        <w:rPr>
          <w:b/>
        </w:rPr>
        <w:t xml:space="preserve">OF </w:t>
      </w:r>
      <w:r w:rsidRPr="00B271F4">
        <w:rPr>
          <w:b/>
          <w:i/>
        </w:rPr>
        <w:t>I</w:t>
      </w:r>
      <w:r w:rsidRPr="00B271F4">
        <w:rPr>
          <w:b/>
        </w:rPr>
        <w:t xml:space="preserve">, </w:t>
      </w:r>
      <w:r w:rsidRPr="00B271F4">
        <w:rPr>
          <w:b/>
          <w:i/>
        </w:rPr>
        <w:t>WE</w:t>
      </w:r>
      <w:r w:rsidRPr="00B271F4">
        <w:rPr>
          <w:b/>
        </w:rPr>
        <w:t xml:space="preserve"> AND </w:t>
      </w:r>
      <w:bookmarkEnd w:id="0"/>
      <w:bookmarkEnd w:id="1"/>
      <w:bookmarkEnd w:id="2"/>
      <w:bookmarkEnd w:id="3"/>
      <w:bookmarkEnd w:id="4"/>
      <w:r w:rsidRPr="00B271F4">
        <w:rPr>
          <w:b/>
          <w:i/>
        </w:rPr>
        <w:t>YOU</w:t>
      </w:r>
      <w:r w:rsidRPr="00B271F4">
        <w:rPr>
          <w:b/>
        </w:rPr>
        <w:t xml:space="preserve"> IN L2 LECTURES ACROSS DISCIPLINES</w:t>
      </w:r>
    </w:p>
    <w:p w14:paraId="0132C370" w14:textId="77777777" w:rsidR="00EE6B1F" w:rsidRPr="007D47DB" w:rsidRDefault="00EE6B1F" w:rsidP="00B271F4">
      <w:pPr>
        <w:spacing w:line="280" w:lineRule="exact"/>
        <w:contextualSpacing/>
        <w:jc w:val="center"/>
        <w:rPr>
          <w:rFonts w:cs="Times New Roman"/>
        </w:rPr>
      </w:pPr>
    </w:p>
    <w:p w14:paraId="13804F1F" w14:textId="39FC4124" w:rsidR="00EE6B1F" w:rsidRPr="00B271F4" w:rsidRDefault="00B271F4" w:rsidP="00B271F4">
      <w:pPr>
        <w:spacing w:line="280" w:lineRule="exact"/>
        <w:contextualSpacing/>
        <w:jc w:val="center"/>
        <w:rPr>
          <w:rFonts w:cs="Times New Roman"/>
          <w:i/>
        </w:rPr>
      </w:pPr>
      <w:r w:rsidRPr="00B271F4">
        <w:rPr>
          <w:rFonts w:cs="Times New Roman"/>
          <w:i/>
        </w:rPr>
        <w:t>Osei Yaw Akoto</w:t>
      </w:r>
    </w:p>
    <w:p w14:paraId="1D5BD4E0" w14:textId="5DF4FA5F" w:rsidR="00B271F4" w:rsidRPr="00B271F4" w:rsidRDefault="00B271F4" w:rsidP="00B271F4">
      <w:pPr>
        <w:spacing w:line="280" w:lineRule="exact"/>
        <w:contextualSpacing/>
        <w:jc w:val="center"/>
        <w:rPr>
          <w:rFonts w:cs="Times New Roman"/>
          <w:i/>
        </w:rPr>
      </w:pPr>
      <w:r w:rsidRPr="00B271F4">
        <w:rPr>
          <w:rFonts w:cs="Times New Roman"/>
          <w:i/>
        </w:rPr>
        <w:t xml:space="preserve">Joseph Benjamin A. </w:t>
      </w:r>
      <w:proofErr w:type="spellStart"/>
      <w:r w:rsidRPr="00B271F4">
        <w:rPr>
          <w:rFonts w:cs="Times New Roman"/>
          <w:i/>
        </w:rPr>
        <w:t>Afful</w:t>
      </w:r>
      <w:proofErr w:type="spellEnd"/>
    </w:p>
    <w:p w14:paraId="53300BDA" w14:textId="77777777" w:rsidR="00B271F4" w:rsidRPr="007D47DB" w:rsidRDefault="00B271F4" w:rsidP="00B271F4">
      <w:pPr>
        <w:spacing w:line="280" w:lineRule="exact"/>
        <w:contextualSpacing/>
        <w:jc w:val="center"/>
        <w:rPr>
          <w:rFonts w:cs="Times New Roman"/>
        </w:rPr>
      </w:pPr>
    </w:p>
    <w:p w14:paraId="3C680AEA" w14:textId="77777777" w:rsidR="00EE6B1F" w:rsidRPr="00B271F4" w:rsidRDefault="00EE6B1F" w:rsidP="00B271F4">
      <w:pPr>
        <w:ind w:left="720" w:right="720"/>
        <w:rPr>
          <w:b/>
        </w:rPr>
      </w:pPr>
      <w:bookmarkStart w:id="5" w:name="_Toc492535009"/>
      <w:bookmarkStart w:id="6" w:name="_Toc493765348"/>
      <w:bookmarkStart w:id="7" w:name="_Toc493857122"/>
      <w:bookmarkStart w:id="8" w:name="_Toc493857825"/>
      <w:bookmarkStart w:id="9" w:name="_Toc502264628"/>
      <w:r w:rsidRPr="00B271F4">
        <w:rPr>
          <w:b/>
        </w:rPr>
        <w:t>Abstract</w:t>
      </w:r>
    </w:p>
    <w:p w14:paraId="7E779041" w14:textId="26B06BC3" w:rsidR="00EE6B1F" w:rsidRPr="007D47DB" w:rsidRDefault="00EE6B1F" w:rsidP="00B271F4">
      <w:pPr>
        <w:ind w:left="720" w:right="720"/>
        <w:jc w:val="both"/>
      </w:pPr>
      <w:r w:rsidRPr="007D47DB">
        <w:t xml:space="preserve">In recent times, studies on </w:t>
      </w:r>
      <w:r w:rsidRPr="007D47DB">
        <w:rPr>
          <w:i/>
        </w:rPr>
        <w:t>I</w:t>
      </w:r>
      <w:r w:rsidRPr="007D47DB">
        <w:t xml:space="preserve">, </w:t>
      </w:r>
      <w:r w:rsidRPr="007D47DB">
        <w:rPr>
          <w:i/>
        </w:rPr>
        <w:t>we</w:t>
      </w:r>
      <w:r w:rsidRPr="007D47DB">
        <w:t xml:space="preserve"> and </w:t>
      </w:r>
      <w:r w:rsidRPr="007D47DB">
        <w:rPr>
          <w:i/>
        </w:rPr>
        <w:t xml:space="preserve">you </w:t>
      </w:r>
      <w:r w:rsidRPr="007D47DB">
        <w:t xml:space="preserve">(tri-PP) in academic lectures have focused on the L1 context.  This paper, however, investigates the commonalities in the discourse reference of </w:t>
      </w:r>
      <w:r w:rsidRPr="007D47DB">
        <w:rPr>
          <w:i/>
        </w:rPr>
        <w:t>I</w:t>
      </w:r>
      <w:r w:rsidRPr="007D47DB">
        <w:t xml:space="preserve">, </w:t>
      </w:r>
      <w:r w:rsidRPr="007D47DB">
        <w:rPr>
          <w:i/>
        </w:rPr>
        <w:t>we</w:t>
      </w:r>
      <w:r w:rsidRPr="007D47DB">
        <w:t xml:space="preserve">, and </w:t>
      </w:r>
      <w:r w:rsidRPr="007D47DB">
        <w:rPr>
          <w:i/>
        </w:rPr>
        <w:t>you</w:t>
      </w:r>
      <w:r w:rsidRPr="007D47DB">
        <w:t xml:space="preserve"> across three disciplinary </w:t>
      </w:r>
      <w:proofErr w:type="spellStart"/>
      <w:r w:rsidRPr="007D47DB">
        <w:t>supercommunities</w:t>
      </w:r>
      <w:proofErr w:type="spellEnd"/>
      <w:r w:rsidRPr="007D47DB">
        <w:t xml:space="preserve"> (DSs): Humanities (HS), Social Sciences (HS), and Natural Sciences (NS), using a corpus from L2 context. The concordance tool in </w:t>
      </w:r>
      <w:proofErr w:type="spellStart"/>
      <w:r w:rsidRPr="007D47DB">
        <w:rPr>
          <w:i/>
        </w:rPr>
        <w:t>AntConc</w:t>
      </w:r>
      <w:proofErr w:type="spellEnd"/>
      <w:r w:rsidRPr="007D47DB">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w:t>
      </w:r>
      <w:r w:rsidR="0084012E" w:rsidRPr="007D47DB">
        <w:t>noted</w:t>
      </w:r>
      <w:r w:rsidRPr="007D47DB">
        <w:t xml:space="preserve"> to be common to all</w:t>
      </w:r>
      <w:r w:rsidR="00303F05" w:rsidRPr="007D47DB">
        <w:t xml:space="preserve"> the</w:t>
      </w:r>
      <w:r w:rsidRPr="007D47DB">
        <w:t xml:space="preserve"> three broad knowledge domains. In a nutshell, the study revealed cross-pronominal and disciplinary commonalities in the discourse referents in academic lectures. </w:t>
      </w:r>
      <w:r w:rsidR="00FC0184" w:rsidRPr="007D47DB">
        <w:t>The implications for the theory of referentiality are also discussed</w:t>
      </w:r>
      <w:r w:rsidR="00D75555" w:rsidRPr="007D47DB">
        <w:t>.</w:t>
      </w:r>
    </w:p>
    <w:p w14:paraId="4BE5FCA8" w14:textId="77777777" w:rsidR="00F67C85" w:rsidRPr="007D47DB" w:rsidRDefault="00F67C85" w:rsidP="00B271F4">
      <w:pPr>
        <w:spacing w:line="280" w:lineRule="exact"/>
        <w:rPr>
          <w:rFonts w:cs="Times New Roman"/>
        </w:rPr>
      </w:pPr>
    </w:p>
    <w:p w14:paraId="002CCBCD" w14:textId="77777777" w:rsidR="00B271F4" w:rsidRDefault="00EE6B1F" w:rsidP="00B271F4">
      <w:pPr>
        <w:spacing w:line="280" w:lineRule="exact"/>
        <w:ind w:left="720" w:right="720"/>
        <w:jc w:val="both"/>
        <w:rPr>
          <w:rFonts w:cs="Times New Roman"/>
        </w:rPr>
      </w:pPr>
      <w:r w:rsidRPr="007D47DB">
        <w:rPr>
          <w:rFonts w:cs="Times New Roman"/>
          <w:b/>
        </w:rPr>
        <w:t>Keywords</w:t>
      </w:r>
      <w:r w:rsidRPr="007D47DB">
        <w:rPr>
          <w:rFonts w:cs="Times New Roman"/>
        </w:rPr>
        <w:t>: classroom discourse, academic lectures, personal prono</w:t>
      </w:r>
      <w:r w:rsidR="00B757DA" w:rsidRPr="007D47DB">
        <w:rPr>
          <w:rFonts w:cs="Times New Roman"/>
        </w:rPr>
        <w:t>uns, discourse referents, corpus-based approach</w:t>
      </w:r>
    </w:p>
    <w:p w14:paraId="17AC8964" w14:textId="77777777" w:rsidR="00B271F4" w:rsidRDefault="00B271F4" w:rsidP="00B271F4">
      <w:pPr>
        <w:spacing w:line="280" w:lineRule="exact"/>
        <w:ind w:left="720" w:right="720"/>
        <w:jc w:val="both"/>
        <w:rPr>
          <w:rFonts w:cs="Times New Roman"/>
          <w:b/>
        </w:rPr>
      </w:pPr>
    </w:p>
    <w:p w14:paraId="2502DE08" w14:textId="73AB3D10" w:rsidR="00EE6B1F" w:rsidRDefault="00B271F4" w:rsidP="00B271F4">
      <w:pPr>
        <w:spacing w:line="280" w:lineRule="exact"/>
        <w:ind w:right="720"/>
        <w:jc w:val="both"/>
        <w:rPr>
          <w:rFonts w:cs="Times New Roman"/>
          <w:b/>
          <w:sz w:val="28"/>
        </w:rPr>
      </w:pPr>
      <w:r w:rsidRPr="00B271F4">
        <w:rPr>
          <w:rFonts w:cs="Times New Roman"/>
          <w:b/>
          <w:sz w:val="28"/>
        </w:rPr>
        <w:t xml:space="preserve">1. </w:t>
      </w:r>
      <w:r w:rsidR="00EE6B1F" w:rsidRPr="00B271F4">
        <w:rPr>
          <w:rFonts w:cs="Times New Roman"/>
          <w:b/>
          <w:sz w:val="28"/>
        </w:rPr>
        <w:t>Introduction</w:t>
      </w:r>
      <w:bookmarkEnd w:id="5"/>
      <w:bookmarkEnd w:id="6"/>
      <w:bookmarkEnd w:id="7"/>
      <w:bookmarkEnd w:id="8"/>
      <w:bookmarkEnd w:id="9"/>
    </w:p>
    <w:p w14:paraId="21435037" w14:textId="77777777" w:rsidR="00B271F4" w:rsidRPr="00B271F4" w:rsidRDefault="00B271F4" w:rsidP="00B271F4">
      <w:pPr>
        <w:spacing w:line="280" w:lineRule="exact"/>
        <w:ind w:right="720"/>
        <w:jc w:val="both"/>
        <w:rPr>
          <w:rFonts w:cs="Times New Roman"/>
          <w:b/>
        </w:rPr>
      </w:pPr>
    </w:p>
    <w:p w14:paraId="7A0CA63B" w14:textId="7E746B4B" w:rsidR="00EE6B1F" w:rsidRPr="007D47DB" w:rsidRDefault="00EE6B1F" w:rsidP="00B271F4">
      <w:pPr>
        <w:jc w:val="both"/>
      </w:pPr>
      <w:r w:rsidRPr="00B271F4">
        <w:t>Interper</w:t>
      </w:r>
      <w:r w:rsidRPr="007D47DB">
        <w:t>sonal or interactive resources constitute part of the language of academic lectu</w:t>
      </w:r>
      <w:r w:rsidR="002354AB" w:rsidRPr="007D47DB">
        <w:t xml:space="preserve">res (see Crawford </w:t>
      </w:r>
      <w:proofErr w:type="spellStart"/>
      <w:r w:rsidR="002354AB" w:rsidRPr="007D47DB">
        <w:t>Camiciottoli</w:t>
      </w:r>
      <w:proofErr w:type="spellEnd"/>
      <w:r w:rsidR="002354AB" w:rsidRPr="007D47DB">
        <w:t xml:space="preserve"> </w:t>
      </w:r>
      <w:r w:rsidRPr="007D47DB">
        <w:t xml:space="preserve">2007), which are generally employed to foster interaction between the </w:t>
      </w:r>
      <w:r w:rsidR="00B538CB" w:rsidRPr="007D47DB">
        <w:t xml:space="preserve">discourse </w:t>
      </w:r>
      <w:r w:rsidRPr="007D47DB">
        <w:t xml:space="preserve">participants (i.e. lecturers and students). Among the available interactive resources are questions, imperatives, lexical bundles, </w:t>
      </w:r>
      <w:proofErr w:type="spellStart"/>
      <w:r w:rsidRPr="007D47DB">
        <w:t>metadiscourse</w:t>
      </w:r>
      <w:proofErr w:type="spellEnd"/>
      <w:r w:rsidRPr="007D47DB">
        <w:t>, and personal pronouns (see</w:t>
      </w:r>
      <w:r w:rsidR="002354AB" w:rsidRPr="007D47DB">
        <w:t xml:space="preserve"> </w:t>
      </w:r>
      <w:proofErr w:type="spellStart"/>
      <w:r w:rsidR="002354AB" w:rsidRPr="007D47DB">
        <w:rPr>
          <w:rFonts w:eastAsia="Times New Roman"/>
          <w:shd w:val="clear" w:color="auto" w:fill="FFFFFF"/>
        </w:rPr>
        <w:t>Friginal</w:t>
      </w:r>
      <w:proofErr w:type="spellEnd"/>
      <w:r w:rsidR="002354AB" w:rsidRPr="007D47DB">
        <w:rPr>
          <w:rFonts w:eastAsia="Times New Roman"/>
          <w:shd w:val="clear" w:color="auto" w:fill="FFFFFF"/>
        </w:rPr>
        <w:t xml:space="preserve">, Lee, </w:t>
      </w:r>
      <w:proofErr w:type="spellStart"/>
      <w:r w:rsidR="002354AB" w:rsidRPr="007D47DB">
        <w:rPr>
          <w:rFonts w:eastAsia="Times New Roman"/>
          <w:shd w:val="clear" w:color="auto" w:fill="FFFFFF"/>
        </w:rPr>
        <w:t>Polat</w:t>
      </w:r>
      <w:proofErr w:type="spellEnd"/>
      <w:r w:rsidR="002354AB" w:rsidRPr="007D47DB">
        <w:rPr>
          <w:rFonts w:eastAsia="Times New Roman"/>
          <w:shd w:val="clear" w:color="auto" w:fill="FFFFFF"/>
        </w:rPr>
        <w:t xml:space="preserve"> &amp; Roberson 2017; Lee &amp; </w:t>
      </w:r>
      <w:proofErr w:type="spellStart"/>
      <w:r w:rsidR="002354AB" w:rsidRPr="007D47DB">
        <w:rPr>
          <w:rFonts w:eastAsia="Times New Roman"/>
          <w:shd w:val="clear" w:color="auto" w:fill="FFFFFF"/>
        </w:rPr>
        <w:t>Subtirelu</w:t>
      </w:r>
      <w:proofErr w:type="spellEnd"/>
      <w:r w:rsidRPr="007D47DB">
        <w:rPr>
          <w:rFonts w:eastAsia="Times New Roman"/>
          <w:shd w:val="clear" w:color="auto" w:fill="FFFFFF"/>
        </w:rPr>
        <w:t xml:space="preserve"> 2015; </w:t>
      </w:r>
      <w:r w:rsidR="002354AB" w:rsidRPr="007D47DB">
        <w:t>Liu &amp; Chen</w:t>
      </w:r>
      <w:r w:rsidRPr="007D47DB">
        <w:t xml:space="preserve"> 2020, </w:t>
      </w:r>
      <w:proofErr w:type="spellStart"/>
      <w:r w:rsidRPr="007D47DB">
        <w:t>Nashruddin</w:t>
      </w:r>
      <w:proofErr w:type="spellEnd"/>
      <w:r w:rsidRPr="007D47DB">
        <w:t xml:space="preserve"> &amp; </w:t>
      </w:r>
      <w:proofErr w:type="spellStart"/>
      <w:r w:rsidRPr="007D47DB">
        <w:t>Ningtyas</w:t>
      </w:r>
      <w:proofErr w:type="spellEnd"/>
      <w:r w:rsidRPr="007D47DB">
        <w:t>, 2020;</w:t>
      </w:r>
      <w:r w:rsidR="002354AB" w:rsidRPr="007D47DB">
        <w:t xml:space="preserve"> </w:t>
      </w:r>
      <w:r w:rsidR="002354AB" w:rsidRPr="007D47DB">
        <w:rPr>
          <w:rStyle w:val="author-listitem"/>
          <w:rFonts w:eastAsia="Times New Roman" w:cs="Times New Roman"/>
        </w:rPr>
        <w:t>Sánchez-García</w:t>
      </w:r>
      <w:r w:rsidRPr="007D47DB">
        <w:rPr>
          <w:rStyle w:val="author-listitem"/>
          <w:rFonts w:eastAsia="Times New Roman" w:cs="Times New Roman"/>
        </w:rPr>
        <w:t xml:space="preserve"> 2020</w:t>
      </w:r>
      <w:r w:rsidRPr="007D47DB">
        <w:t xml:space="preserve">), which have </w:t>
      </w:r>
      <w:r w:rsidRPr="007D47DB">
        <w:lastRenderedPageBreak/>
        <w:t xml:space="preserve">engendered the attention of scholars in recent times. Personal pronouns, particularly </w:t>
      </w:r>
      <w:r w:rsidRPr="007D47DB">
        <w:rPr>
          <w:i/>
        </w:rPr>
        <w:t>I</w:t>
      </w:r>
      <w:r w:rsidRPr="007D47DB">
        <w:t xml:space="preserve">, </w:t>
      </w:r>
      <w:r w:rsidRPr="007D47DB">
        <w:rPr>
          <w:i/>
        </w:rPr>
        <w:t>we</w:t>
      </w:r>
      <w:r w:rsidRPr="007D47DB">
        <w:t xml:space="preserve"> and </w:t>
      </w:r>
      <w:r w:rsidRPr="007D47DB">
        <w:rPr>
          <w:i/>
        </w:rPr>
        <w:t>you</w:t>
      </w:r>
      <w:r w:rsidRPr="007D47DB">
        <w:t xml:space="preserve"> (the triumvirate personal pronouns, referred to hereafter as ‘tri-PP’) are key interactive resources in academic lectures</w:t>
      </w:r>
      <w:r w:rsidR="0044481A" w:rsidRPr="007D47DB">
        <w:t xml:space="preserve"> (Akoto 2020; Akoto et al. 2021 a, b)</w:t>
      </w:r>
      <w:r w:rsidRPr="007D47DB">
        <w:t xml:space="preserve">. </w:t>
      </w:r>
      <w:proofErr w:type="spellStart"/>
      <w:r w:rsidRPr="007D47DB">
        <w:rPr>
          <w:rFonts w:eastAsia="Times New Roman"/>
          <w:shd w:val="clear" w:color="auto" w:fill="FFFFFF"/>
        </w:rPr>
        <w:t>Friginal</w:t>
      </w:r>
      <w:proofErr w:type="spellEnd"/>
      <w:r w:rsidRPr="007D47DB">
        <w:rPr>
          <w:rFonts w:eastAsia="Times New Roman"/>
          <w:shd w:val="clear" w:color="auto" w:fill="FFFFFF"/>
        </w:rPr>
        <w:t xml:space="preserve">, Lee, </w:t>
      </w:r>
      <w:proofErr w:type="spellStart"/>
      <w:r w:rsidRPr="007D47DB">
        <w:rPr>
          <w:rFonts w:eastAsia="Times New Roman"/>
          <w:shd w:val="clear" w:color="auto" w:fill="FFFFFF"/>
        </w:rPr>
        <w:t>Pol</w:t>
      </w:r>
      <w:r w:rsidR="002354AB" w:rsidRPr="007D47DB">
        <w:rPr>
          <w:rFonts w:eastAsia="Times New Roman"/>
          <w:shd w:val="clear" w:color="auto" w:fill="FFFFFF"/>
        </w:rPr>
        <w:t>at</w:t>
      </w:r>
      <w:proofErr w:type="spellEnd"/>
      <w:r w:rsidR="002354AB" w:rsidRPr="007D47DB">
        <w:rPr>
          <w:rFonts w:eastAsia="Times New Roman"/>
          <w:shd w:val="clear" w:color="auto" w:fill="FFFFFF"/>
        </w:rPr>
        <w:t xml:space="preserve"> and Roberson (2017, </w:t>
      </w:r>
      <w:r w:rsidRPr="007D47DB">
        <w:rPr>
          <w:rFonts w:eastAsia="Times New Roman"/>
          <w:shd w:val="clear" w:color="auto" w:fill="FFFFFF"/>
        </w:rPr>
        <w:t>95)</w:t>
      </w:r>
      <w:r w:rsidRPr="007D47DB">
        <w:t xml:space="preserve"> note that ‘personal pronouns play important roles in the classroom, as these markers reflect levels of learner and teacher involvement, engagement, and interaction in classroom </w:t>
      </w:r>
      <w:proofErr w:type="gramStart"/>
      <w:r w:rsidRPr="007D47DB">
        <w:t>events’</w:t>
      </w:r>
      <w:proofErr w:type="gramEnd"/>
      <w:r w:rsidRPr="007D47DB">
        <w:t xml:space="preserve">. Consequently, a number of studies have focused on various aspects of their use in spoken academic genres such as classroom lectures, supervisory sessions, and tutorial sessions. Most of such studies (e.g. </w:t>
      </w:r>
      <w:proofErr w:type="spellStart"/>
      <w:r w:rsidR="002354AB" w:rsidRPr="007D47DB">
        <w:rPr>
          <w:shd w:val="clear" w:color="auto" w:fill="FFFFFF"/>
        </w:rPr>
        <w:t>Ädel</w:t>
      </w:r>
      <w:proofErr w:type="spellEnd"/>
      <w:r w:rsidRPr="007D47DB">
        <w:rPr>
          <w:shd w:val="clear" w:color="auto" w:fill="FFFFFF"/>
        </w:rPr>
        <w:t xml:space="preserve"> 2010;</w:t>
      </w:r>
      <w:r w:rsidR="002354AB" w:rsidRPr="007D47DB">
        <w:t xml:space="preserve"> Connor 2008; </w:t>
      </w:r>
      <w:proofErr w:type="spellStart"/>
      <w:r w:rsidR="002354AB" w:rsidRPr="007D47DB">
        <w:t>Dafouz</w:t>
      </w:r>
      <w:proofErr w:type="spellEnd"/>
      <w:r w:rsidR="002354AB" w:rsidRPr="007D47DB">
        <w:t>, Nunez &amp; Sancho</w:t>
      </w:r>
      <w:r w:rsidRPr="007D47DB">
        <w:t xml:space="preserve"> 2007; </w:t>
      </w:r>
      <w:proofErr w:type="spellStart"/>
      <w:r w:rsidR="002354AB" w:rsidRPr="007D47DB">
        <w:rPr>
          <w:shd w:val="clear" w:color="auto" w:fill="FFFFFF"/>
        </w:rPr>
        <w:t>Fortuño</w:t>
      </w:r>
      <w:proofErr w:type="spellEnd"/>
      <w:r w:rsidR="002354AB" w:rsidRPr="007D47DB">
        <w:rPr>
          <w:shd w:val="clear" w:color="auto" w:fill="FFFFFF"/>
        </w:rPr>
        <w:t xml:space="preserve"> &amp; Gómez</w:t>
      </w:r>
      <w:r w:rsidRPr="007D47DB">
        <w:rPr>
          <w:shd w:val="clear" w:color="auto" w:fill="FFFFFF"/>
        </w:rPr>
        <w:t xml:space="preserve"> 2005;</w:t>
      </w:r>
      <w:r w:rsidR="00A14677" w:rsidRPr="007D47DB">
        <w:rPr>
          <w:shd w:val="clear" w:color="auto" w:fill="FFFFFF"/>
        </w:rPr>
        <w:t xml:space="preserve"> </w:t>
      </w:r>
      <w:r w:rsidR="002354AB" w:rsidRPr="007D47DB">
        <w:t>Milne</w:t>
      </w:r>
      <w:r w:rsidRPr="007D47DB">
        <w:t xml:space="preserve"> 2006; </w:t>
      </w:r>
      <w:r w:rsidR="002354AB" w:rsidRPr="007D47DB">
        <w:t>Rounds 1987b, and Zhang, Gao &amp; Zheng</w:t>
      </w:r>
      <w:r w:rsidRPr="007D47DB">
        <w:t xml:space="preserve"> 2014) explore the referents of the tri-PP, which play significant roles in lecturers</w:t>
      </w:r>
      <w:r w:rsidR="00AB73FB" w:rsidRPr="007D47DB">
        <w:t>’</w:t>
      </w:r>
      <w:r w:rsidRPr="007D47DB">
        <w:t xml:space="preserve"> interacti</w:t>
      </w:r>
      <w:r w:rsidR="00AB73FB" w:rsidRPr="007D47DB">
        <w:t>on with their students</w:t>
      </w:r>
      <w:r w:rsidRPr="007D47DB">
        <w:t xml:space="preserve">. </w:t>
      </w:r>
    </w:p>
    <w:p w14:paraId="525210A8" w14:textId="22B52C19" w:rsidR="00EE6B1F" w:rsidRPr="007D47DB" w:rsidRDefault="00EE6B1F" w:rsidP="00B271F4">
      <w:pPr>
        <w:spacing w:line="280" w:lineRule="exact"/>
        <w:ind w:firstLine="720"/>
        <w:jc w:val="both"/>
        <w:rPr>
          <w:rFonts w:cs="Times New Roman"/>
        </w:rPr>
      </w:pPr>
      <w:r w:rsidRPr="007D47DB">
        <w:rPr>
          <w:rFonts w:cs="Times New Roman"/>
        </w:rPr>
        <w:t>Some studies considered the effect of disciplinarity on the discourse referents of the tri-PP</w:t>
      </w:r>
      <w:r w:rsidR="00AB73FB" w:rsidRPr="007D47DB">
        <w:rPr>
          <w:rFonts w:cs="Times New Roman"/>
        </w:rPr>
        <w:t xml:space="preserve"> </w:t>
      </w:r>
      <w:r w:rsidRPr="007D47DB">
        <w:rPr>
          <w:rFonts w:cs="Times New Roman"/>
        </w:rPr>
        <w:t>in academic lectures</w:t>
      </w:r>
      <w:r w:rsidR="0026724E" w:rsidRPr="007D47DB">
        <w:rPr>
          <w:rFonts w:cs="Times New Roman"/>
        </w:rPr>
        <w:t xml:space="preserve"> (Akoto 2020; Akoto et al. 2021</w:t>
      </w:r>
      <w:r w:rsidR="0035105D" w:rsidRPr="007D47DB">
        <w:rPr>
          <w:rFonts w:cs="Times New Roman"/>
        </w:rPr>
        <w:t>a, b</w:t>
      </w:r>
      <w:r w:rsidR="009A1373" w:rsidRPr="007D47DB">
        <w:rPr>
          <w:rFonts w:cs="Times New Roman"/>
        </w:rPr>
        <w:t xml:space="preserve">; </w:t>
      </w:r>
      <w:proofErr w:type="spellStart"/>
      <w:r w:rsidR="009A1373" w:rsidRPr="007D47DB">
        <w:rPr>
          <w:rFonts w:cs="Times New Roman"/>
        </w:rPr>
        <w:t>Yaakob</w:t>
      </w:r>
      <w:proofErr w:type="spellEnd"/>
      <w:r w:rsidR="009A1373" w:rsidRPr="007D47DB">
        <w:rPr>
          <w:rFonts w:cs="Times New Roman"/>
        </w:rPr>
        <w:t xml:space="preserve"> 2013</w:t>
      </w:r>
      <w:r w:rsidR="00DD2CA4" w:rsidRPr="007D47DB">
        <w:rPr>
          <w:rFonts w:cs="Times New Roman"/>
        </w:rPr>
        <w:t>; Yeo &amp; Ting 2014)</w:t>
      </w:r>
      <w:r w:rsidR="0035105D" w:rsidRPr="007D47DB">
        <w:rPr>
          <w:rFonts w:cs="Times New Roman"/>
        </w:rPr>
        <w:t>)</w:t>
      </w:r>
      <w:r w:rsidRPr="007D47DB">
        <w:rPr>
          <w:rFonts w:cs="Times New Roman"/>
        </w:rPr>
        <w:t xml:space="preserve">. For instance, </w:t>
      </w:r>
      <w:proofErr w:type="spellStart"/>
      <w:r w:rsidRPr="007D47DB">
        <w:rPr>
          <w:rFonts w:cs="Times New Roman"/>
        </w:rPr>
        <w:t>Yaakob</w:t>
      </w:r>
      <w:proofErr w:type="spellEnd"/>
      <w:r w:rsidRPr="007D47DB">
        <w:rPr>
          <w:rFonts w:cs="Times New Roman"/>
        </w:rPr>
        <w:t xml:space="preserve"> (2013) and Yeo and Ting (2014) investigated the semantic referents of the tri-PP in university classroom lectures across disciplinary </w:t>
      </w:r>
      <w:proofErr w:type="spellStart"/>
      <w:r w:rsidRPr="007D47DB">
        <w:rPr>
          <w:rFonts w:cs="Times New Roman"/>
        </w:rPr>
        <w:t>supercommunities</w:t>
      </w:r>
      <w:proofErr w:type="spellEnd"/>
      <w:r w:rsidRPr="007D47DB">
        <w:rPr>
          <w:rFonts w:cs="Times New Roman"/>
        </w:rPr>
        <w:t xml:space="preserve"> (DSs). Yeo and Ting (2014) adopted the dipartite view on classification of disciplines into arts and science, while </w:t>
      </w:r>
      <w:proofErr w:type="spellStart"/>
      <w:r w:rsidRPr="007D47DB">
        <w:rPr>
          <w:rFonts w:cs="Times New Roman"/>
        </w:rPr>
        <w:t>Yaakob</w:t>
      </w:r>
      <w:proofErr w:type="spellEnd"/>
      <w:r w:rsidRPr="007D47DB">
        <w:rPr>
          <w:rFonts w:cs="Times New Roman"/>
        </w:rPr>
        <w:t xml:space="preserve"> (2013) adopted the quadripartite approach (arts and humanities, social sciences, life sciences, and physical sciences). Yeo and Ting (2014) </w:t>
      </w:r>
      <w:r w:rsidR="00D225F4" w:rsidRPr="007D47DB">
        <w:rPr>
          <w:rFonts w:cs="Times New Roman"/>
        </w:rPr>
        <w:t>observed</w:t>
      </w:r>
      <w:r w:rsidRPr="007D47DB">
        <w:rPr>
          <w:rFonts w:cs="Times New Roman"/>
        </w:rPr>
        <w:t xml:space="preserve"> </w:t>
      </w:r>
      <w:r w:rsidR="008A4318" w:rsidRPr="007D47DB">
        <w:rPr>
          <w:rFonts w:cs="Times New Roman"/>
        </w:rPr>
        <w:t xml:space="preserve">that </w:t>
      </w:r>
      <w:r w:rsidRPr="007D47DB">
        <w:rPr>
          <w:rFonts w:cs="Times New Roman"/>
          <w:i/>
        </w:rPr>
        <w:t>you</w:t>
      </w:r>
      <w:r w:rsidR="008A4318" w:rsidRPr="007D47DB">
        <w:rPr>
          <w:rFonts w:cs="Times New Roman"/>
        </w:rPr>
        <w:t xml:space="preserve"> </w:t>
      </w:r>
      <w:proofErr w:type="gramStart"/>
      <w:r w:rsidR="008A4318" w:rsidRPr="007D47DB">
        <w:rPr>
          <w:rFonts w:cs="Times New Roman"/>
        </w:rPr>
        <w:t>was</w:t>
      </w:r>
      <w:proofErr w:type="gramEnd"/>
      <w:r w:rsidR="008A4318" w:rsidRPr="007D47DB">
        <w:rPr>
          <w:rFonts w:cs="Times New Roman"/>
        </w:rPr>
        <w:t xml:space="preserve"> used to refer to speakers only, audience only and speakers + audience. </w:t>
      </w:r>
      <w:r w:rsidRPr="007D47DB">
        <w:rPr>
          <w:rFonts w:cs="Times New Roman"/>
        </w:rPr>
        <w:t xml:space="preserve">Yeo and Ting’s (2014) study was generally confirmed by </w:t>
      </w:r>
      <w:proofErr w:type="spellStart"/>
      <w:r w:rsidRPr="007D47DB">
        <w:rPr>
          <w:rFonts w:eastAsia="Times New Roman" w:cs="Times New Roman"/>
          <w:shd w:val="clear" w:color="auto" w:fill="FFFFFF"/>
        </w:rPr>
        <w:t>Fr</w:t>
      </w:r>
      <w:r w:rsidR="002354AB" w:rsidRPr="007D47DB">
        <w:rPr>
          <w:rFonts w:eastAsia="Times New Roman" w:cs="Times New Roman"/>
          <w:shd w:val="clear" w:color="auto" w:fill="FFFFFF"/>
        </w:rPr>
        <w:t>iginal</w:t>
      </w:r>
      <w:proofErr w:type="spellEnd"/>
      <w:r w:rsidR="005E1D2B" w:rsidRPr="007D47DB">
        <w:rPr>
          <w:rFonts w:eastAsia="Times New Roman" w:cs="Times New Roman"/>
          <w:shd w:val="clear" w:color="auto" w:fill="FFFFFF"/>
        </w:rPr>
        <w:t xml:space="preserve"> et al.</w:t>
      </w:r>
      <w:r w:rsidRPr="007D47DB">
        <w:rPr>
          <w:rFonts w:eastAsia="Times New Roman" w:cs="Times New Roman"/>
          <w:shd w:val="clear" w:color="auto" w:fill="FFFFFF"/>
        </w:rPr>
        <w:t xml:space="preserve"> </w:t>
      </w:r>
      <w:r w:rsidR="008F01FC" w:rsidRPr="007D47DB">
        <w:rPr>
          <w:rFonts w:eastAsia="Times New Roman" w:cs="Times New Roman"/>
          <w:shd w:val="clear" w:color="auto" w:fill="FFFFFF"/>
        </w:rPr>
        <w:t>(</w:t>
      </w:r>
      <w:r w:rsidRPr="007D47DB">
        <w:rPr>
          <w:rFonts w:eastAsia="Times New Roman" w:cs="Times New Roman"/>
          <w:shd w:val="clear" w:color="auto" w:fill="FFFFFF"/>
        </w:rPr>
        <w:t xml:space="preserve">2017) </w:t>
      </w:r>
      <w:r w:rsidRPr="007D47DB">
        <w:rPr>
          <w:rFonts w:cs="Times New Roman"/>
        </w:rPr>
        <w:t xml:space="preserve">who identified similar referents for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Based on a similar lecture-introduction corpus from MICASE, </w:t>
      </w:r>
      <w:proofErr w:type="spellStart"/>
      <w:r w:rsidRPr="007D47DB">
        <w:rPr>
          <w:rFonts w:cs="Times New Roman"/>
        </w:rPr>
        <w:t>Yaakob</w:t>
      </w:r>
      <w:proofErr w:type="spellEnd"/>
      <w:r w:rsidRPr="007D47DB">
        <w:rPr>
          <w:rFonts w:cs="Times New Roman"/>
        </w:rPr>
        <w:t xml:space="preserve"> (2013) also examined the referents of the tri-PP across Arts and Humanities, Social Sciences, Life/Physical Sciences. He </w:t>
      </w:r>
      <w:r w:rsidR="00B40853" w:rsidRPr="007D47DB">
        <w:rPr>
          <w:rFonts w:cs="Times New Roman"/>
        </w:rPr>
        <w:t>discovered</w:t>
      </w:r>
      <w:r w:rsidRPr="007D47DB">
        <w:rPr>
          <w:rFonts w:cs="Times New Roman"/>
        </w:rPr>
        <w:t xml:space="preserve"> that </w:t>
      </w:r>
      <w:r w:rsidRPr="007D47DB">
        <w:rPr>
          <w:rFonts w:cs="Times New Roman"/>
          <w:i/>
        </w:rPr>
        <w:t xml:space="preserve">I </w:t>
      </w:r>
      <w:r w:rsidRPr="007D47DB">
        <w:rPr>
          <w:rFonts w:cs="Times New Roman"/>
        </w:rPr>
        <w:t xml:space="preserve">as </w:t>
      </w:r>
      <w:r w:rsidR="00F31AE7" w:rsidRPr="007D47DB">
        <w:rPr>
          <w:rFonts w:cs="Times New Roman"/>
        </w:rPr>
        <w:t xml:space="preserve">a </w:t>
      </w:r>
      <w:r w:rsidRPr="007D47DB">
        <w:rPr>
          <w:rFonts w:cs="Times New Roman"/>
        </w:rPr>
        <w:t>lecture</w:t>
      </w:r>
      <w:r w:rsidRPr="007D47DB">
        <w:rPr>
          <w:rFonts w:cs="Times New Roman"/>
          <w:i/>
        </w:rPr>
        <w:t>r</w:t>
      </w:r>
      <w:r w:rsidRPr="007D47DB">
        <w:rPr>
          <w:rFonts w:cs="Times New Roman"/>
        </w:rPr>
        <w:t xml:space="preserve">, and </w:t>
      </w:r>
      <w:r w:rsidRPr="007D47DB">
        <w:rPr>
          <w:rFonts w:cs="Times New Roman"/>
          <w:i/>
        </w:rPr>
        <w:t xml:space="preserve">I </w:t>
      </w:r>
      <w:r w:rsidR="002224E1" w:rsidRPr="007D47DB">
        <w:rPr>
          <w:rFonts w:cs="Times New Roman"/>
        </w:rPr>
        <w:t>a</w:t>
      </w:r>
      <w:r w:rsidR="00F31AE7" w:rsidRPr="007D47DB">
        <w:rPr>
          <w:rFonts w:cs="Times New Roman"/>
        </w:rPr>
        <w:t>s</w:t>
      </w:r>
      <w:r w:rsidR="002224E1" w:rsidRPr="007D47DB">
        <w:rPr>
          <w:rFonts w:cs="Times New Roman"/>
        </w:rPr>
        <w:t xml:space="preserve"> </w:t>
      </w:r>
      <w:r w:rsidR="00F31AE7" w:rsidRPr="007D47DB">
        <w:rPr>
          <w:rFonts w:cs="Times New Roman"/>
        </w:rPr>
        <w:t xml:space="preserve">a </w:t>
      </w:r>
      <w:r w:rsidRPr="007D47DB">
        <w:rPr>
          <w:rFonts w:cs="Times New Roman"/>
        </w:rPr>
        <w:t xml:space="preserve">student were common to all broad knowledge domains. On the other hand, </w:t>
      </w:r>
      <w:r w:rsidRPr="007D47DB">
        <w:rPr>
          <w:rFonts w:cs="Times New Roman"/>
          <w:i/>
        </w:rPr>
        <w:t>we</w:t>
      </w:r>
      <w:r w:rsidRPr="007D47DB">
        <w:rPr>
          <w:rFonts w:cs="Times New Roman"/>
        </w:rPr>
        <w:t xml:space="preserve"> recorded five semantic referents: lecturer, students, lecturer + students, people in general, and people in the field. Furthermore, </w:t>
      </w:r>
      <w:r w:rsidRPr="007D47DB">
        <w:rPr>
          <w:rFonts w:cs="Times New Roman"/>
          <w:i/>
        </w:rPr>
        <w:t>you</w:t>
      </w:r>
      <w:r w:rsidRPr="007D47DB">
        <w:rPr>
          <w:rFonts w:cs="Times New Roman"/>
        </w:rPr>
        <w:t xml:space="preserve"> </w:t>
      </w:r>
      <w:proofErr w:type="gramStart"/>
      <w:r w:rsidRPr="007D47DB">
        <w:rPr>
          <w:rFonts w:cs="Times New Roman"/>
        </w:rPr>
        <w:t>was</w:t>
      </w:r>
      <w:proofErr w:type="gramEnd"/>
      <w:r w:rsidRPr="007D47DB">
        <w:rPr>
          <w:rFonts w:cs="Times New Roman"/>
        </w:rPr>
        <w:t xml:space="preserve"> used to refer to students, anyone, and anyone in the field. Unlike Yeo and Ting (2014), </w:t>
      </w:r>
      <w:proofErr w:type="spellStart"/>
      <w:r w:rsidRPr="007D47DB">
        <w:rPr>
          <w:rFonts w:cs="Times New Roman"/>
        </w:rPr>
        <w:t>Yaakob</w:t>
      </w:r>
      <w:proofErr w:type="spellEnd"/>
      <w:r w:rsidRPr="007D47DB">
        <w:rPr>
          <w:rFonts w:cs="Times New Roman"/>
        </w:rPr>
        <w:t xml:space="preserve"> (2013) noted both qualitative and quantitative differences in the semantic referents of the tri-PP. For instance, he </w:t>
      </w:r>
      <w:r w:rsidR="00262A48" w:rsidRPr="007D47DB">
        <w:rPr>
          <w:rFonts w:cs="Times New Roman"/>
        </w:rPr>
        <w:t>realized</w:t>
      </w:r>
      <w:r w:rsidRPr="007D47DB">
        <w:rPr>
          <w:rFonts w:cs="Times New Roman"/>
        </w:rPr>
        <w:t xml:space="preserve"> that </w:t>
      </w:r>
      <w:r w:rsidRPr="007D47DB">
        <w:rPr>
          <w:rFonts w:cs="Times New Roman"/>
          <w:i/>
        </w:rPr>
        <w:t xml:space="preserve">I </w:t>
      </w:r>
      <w:r w:rsidRPr="007D47DB">
        <w:rPr>
          <w:rFonts w:cs="Times New Roman"/>
        </w:rPr>
        <w:t xml:space="preserve">for people in general and </w:t>
      </w:r>
      <w:r w:rsidRPr="007D47DB">
        <w:rPr>
          <w:rFonts w:cs="Times New Roman"/>
          <w:i/>
        </w:rPr>
        <w:t xml:space="preserve">we </w:t>
      </w:r>
      <w:r w:rsidRPr="007D47DB">
        <w:rPr>
          <w:rFonts w:cs="Times New Roman"/>
        </w:rPr>
        <w:t>as</w:t>
      </w:r>
      <w:r w:rsidRPr="007D47DB">
        <w:rPr>
          <w:rFonts w:cs="Times New Roman"/>
          <w:i/>
        </w:rPr>
        <w:t xml:space="preserve"> people in the field</w:t>
      </w:r>
      <w:r w:rsidRPr="007D47DB">
        <w:rPr>
          <w:rFonts w:cs="Times New Roman"/>
        </w:rPr>
        <w:t xml:space="preserve"> were limited only to Life/Physical Sciences. Again,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anyone in the field was </w:t>
      </w:r>
      <w:r w:rsidR="00592E97" w:rsidRPr="007D47DB">
        <w:rPr>
          <w:rFonts w:cs="Times New Roman"/>
        </w:rPr>
        <w:t>identified</w:t>
      </w:r>
      <w:r w:rsidRPr="007D47DB">
        <w:rPr>
          <w:rFonts w:cs="Times New Roman"/>
        </w:rPr>
        <w:t xml:space="preserve"> to be common to Arts and Humanities, </w:t>
      </w:r>
      <w:r w:rsidR="00EB43E9" w:rsidRPr="007D47DB">
        <w:rPr>
          <w:rFonts w:cs="Times New Roman"/>
        </w:rPr>
        <w:t xml:space="preserve">as well as </w:t>
      </w:r>
      <w:r w:rsidRPr="007D47DB">
        <w:rPr>
          <w:rFonts w:cs="Times New Roman"/>
        </w:rPr>
        <w:t>Social Science</w:t>
      </w:r>
      <w:r w:rsidR="00324536" w:rsidRPr="007D47DB">
        <w:rPr>
          <w:rFonts w:cs="Times New Roman"/>
        </w:rPr>
        <w:t>s</w:t>
      </w:r>
      <w:r w:rsidRPr="007D47DB">
        <w:rPr>
          <w:rFonts w:cs="Times New Roman"/>
        </w:rPr>
        <w:t xml:space="preserve"> only.</w:t>
      </w:r>
    </w:p>
    <w:p w14:paraId="3155D42D" w14:textId="327FBD28" w:rsidR="00EE6B1F" w:rsidRPr="007D47DB" w:rsidRDefault="00EE6B1F" w:rsidP="00B271F4">
      <w:pPr>
        <w:spacing w:line="280" w:lineRule="exact"/>
        <w:ind w:firstLine="720"/>
        <w:jc w:val="both"/>
        <w:rPr>
          <w:rFonts w:cs="Times New Roman"/>
        </w:rPr>
      </w:pPr>
      <w:r w:rsidRPr="007D47DB">
        <w:rPr>
          <w:rFonts w:cs="Times New Roman"/>
        </w:rPr>
        <w:t xml:space="preserve">Furthermore, Rounds (1987a), in her study on </w:t>
      </w:r>
      <w:r w:rsidR="00622C74" w:rsidRPr="007D47DB">
        <w:rPr>
          <w:rFonts w:cs="Times New Roman"/>
        </w:rPr>
        <w:t xml:space="preserve">the use of </w:t>
      </w:r>
      <w:r w:rsidRPr="007D47DB">
        <w:rPr>
          <w:rFonts w:cs="Times New Roman"/>
        </w:rPr>
        <w:t>PP</w:t>
      </w:r>
      <w:r w:rsidR="00622C74" w:rsidRPr="007D47DB">
        <w:rPr>
          <w:rFonts w:cs="Times New Roman"/>
        </w:rPr>
        <w:t>s</w:t>
      </w:r>
      <w:r w:rsidRPr="007D47DB">
        <w:rPr>
          <w:rFonts w:cs="Times New Roman"/>
        </w:rPr>
        <w:t xml:space="preserve"> in Mathematics lectures, identified other referents of </w:t>
      </w:r>
      <w:r w:rsidRPr="007D47DB">
        <w:rPr>
          <w:rFonts w:cs="Times New Roman"/>
          <w:i/>
        </w:rPr>
        <w:t>I</w:t>
      </w:r>
      <w:r w:rsidRPr="007D47DB">
        <w:rPr>
          <w:rFonts w:cs="Times New Roman"/>
        </w:rPr>
        <w:t xml:space="preserve"> and </w:t>
      </w:r>
      <w:r w:rsidRPr="007D47DB">
        <w:rPr>
          <w:rFonts w:cs="Times New Roman"/>
          <w:i/>
        </w:rPr>
        <w:t>we</w:t>
      </w:r>
      <w:r w:rsidRPr="007D47DB">
        <w:rPr>
          <w:rFonts w:cs="Times New Roman"/>
        </w:rPr>
        <w:t xml:space="preserve"> beside their ‘prototypical uses’ (p. 16) or ‘traditional semantic mappings’ (p. 17). She </w:t>
      </w:r>
      <w:r w:rsidR="00EB43E9" w:rsidRPr="007D47DB">
        <w:rPr>
          <w:rFonts w:cs="Times New Roman"/>
        </w:rPr>
        <w:t>noticed</w:t>
      </w:r>
      <w:r w:rsidRPr="007D47DB">
        <w:rPr>
          <w:rFonts w:cs="Times New Roman"/>
        </w:rPr>
        <w:t xml:space="preserve"> that semantically </w:t>
      </w:r>
      <w:r w:rsidRPr="007D47DB">
        <w:rPr>
          <w:rFonts w:cs="Times New Roman"/>
          <w:i/>
        </w:rPr>
        <w:t>I</w:t>
      </w:r>
      <w:r w:rsidRPr="007D47DB">
        <w:rPr>
          <w:rFonts w:cs="Times New Roman"/>
        </w:rPr>
        <w:t xml:space="preserve"> designated lecturer, Mathematicians (where she argues can be replaced with </w:t>
      </w:r>
      <w:r w:rsidRPr="007D47DB">
        <w:rPr>
          <w:rFonts w:cs="Times New Roman"/>
          <w:i/>
        </w:rPr>
        <w:t>they</w:t>
      </w:r>
      <w:r w:rsidRPr="007D47DB">
        <w:rPr>
          <w:rFonts w:cs="Times New Roman"/>
        </w:rPr>
        <w:t xml:space="preserve">) and anyone who studies </w:t>
      </w:r>
      <w:r w:rsidRPr="007D47DB">
        <w:rPr>
          <w:rFonts w:cs="Times New Roman"/>
        </w:rPr>
        <w:lastRenderedPageBreak/>
        <w:t xml:space="preserve">Mathematics (which she contends can be replaced with the indefinite pronoun </w:t>
      </w:r>
      <w:r w:rsidRPr="007D47DB">
        <w:rPr>
          <w:rFonts w:cs="Times New Roman"/>
          <w:i/>
        </w:rPr>
        <w:t>one</w:t>
      </w:r>
      <w:r w:rsidRPr="007D47DB">
        <w:rPr>
          <w:rFonts w:cs="Times New Roman"/>
        </w:rPr>
        <w:t xml:space="preserve">). On </w:t>
      </w:r>
      <w:r w:rsidRPr="007D47DB">
        <w:rPr>
          <w:rFonts w:cs="Times New Roman"/>
          <w:i/>
        </w:rPr>
        <w:t>we</w:t>
      </w:r>
      <w:r w:rsidRPr="007D47DB">
        <w:rPr>
          <w:rFonts w:cs="Times New Roman"/>
        </w:rPr>
        <w:t xml:space="preserve">, Rounds (1987a) noted that it has a traditional semantic mapping inclusive </w:t>
      </w:r>
      <w:r w:rsidRPr="007D47DB">
        <w:rPr>
          <w:rFonts w:cs="Times New Roman"/>
          <w:i/>
        </w:rPr>
        <w:t>we</w:t>
      </w:r>
      <w:r w:rsidRPr="007D47DB">
        <w:rPr>
          <w:rFonts w:cs="Times New Roman"/>
        </w:rPr>
        <w:t xml:space="preserve"> (</w:t>
      </w:r>
      <w:r w:rsidRPr="007D47DB">
        <w:rPr>
          <w:rFonts w:cs="Times New Roman"/>
          <w:i/>
        </w:rPr>
        <w:t>I</w:t>
      </w:r>
      <w:r w:rsidRPr="007D47DB">
        <w:rPr>
          <w:rFonts w:cs="Times New Roman"/>
        </w:rPr>
        <w:t xml:space="preserve"> + </w:t>
      </w:r>
      <w:r w:rsidRPr="007D47DB">
        <w:rPr>
          <w:rFonts w:cs="Times New Roman"/>
          <w:i/>
        </w:rPr>
        <w:t>you</w:t>
      </w:r>
      <w:r w:rsidRPr="007D47DB">
        <w:rPr>
          <w:rFonts w:cs="Times New Roman"/>
        </w:rPr>
        <w:t xml:space="preserve">) and exclusive </w:t>
      </w:r>
      <w:r w:rsidRPr="007D47DB">
        <w:rPr>
          <w:rFonts w:cs="Times New Roman"/>
          <w:i/>
        </w:rPr>
        <w:t>we</w:t>
      </w:r>
      <w:r w:rsidRPr="007D47DB">
        <w:rPr>
          <w:rFonts w:cs="Times New Roman"/>
        </w:rPr>
        <w:t xml:space="preserve"> (i.e. </w:t>
      </w:r>
      <w:r w:rsidRPr="007D47DB">
        <w:rPr>
          <w:rFonts w:cs="Times New Roman"/>
          <w:i/>
        </w:rPr>
        <w:t>I</w:t>
      </w:r>
      <w:r w:rsidRPr="007D47DB">
        <w:rPr>
          <w:rFonts w:cs="Times New Roman"/>
        </w:rPr>
        <w:t xml:space="preserve"> + </w:t>
      </w:r>
      <w:r w:rsidRPr="007D47DB">
        <w:rPr>
          <w:rFonts w:cs="Times New Roman"/>
          <w:i/>
        </w:rPr>
        <w:t>they</w:t>
      </w:r>
      <w:r w:rsidRPr="007D47DB">
        <w:rPr>
          <w:rFonts w:cs="Times New Roman"/>
        </w:rPr>
        <w:t xml:space="preserve">) –which she </w:t>
      </w:r>
      <w:r w:rsidR="004F06ED" w:rsidRPr="007D47DB">
        <w:rPr>
          <w:rFonts w:cs="Times New Roman"/>
        </w:rPr>
        <w:t>identified</w:t>
      </w:r>
      <w:r w:rsidRPr="007D47DB">
        <w:rPr>
          <w:rFonts w:cs="Times New Roman"/>
        </w:rPr>
        <w:t xml:space="preserve"> in the corpus. She </w:t>
      </w:r>
      <w:r w:rsidR="00C221E8" w:rsidRPr="007D47DB">
        <w:rPr>
          <w:rFonts w:cs="Times New Roman"/>
        </w:rPr>
        <w:t>noted</w:t>
      </w:r>
      <w:r w:rsidRPr="007D47DB">
        <w:rPr>
          <w:rFonts w:cs="Times New Roman"/>
        </w:rPr>
        <w:t xml:space="preserve"> what she termed discourse-defined inclusive and exclusive</w:t>
      </w:r>
      <w:r w:rsidRPr="007D47DB">
        <w:rPr>
          <w:rFonts w:cs="Times New Roman"/>
          <w:i/>
        </w:rPr>
        <w:t xml:space="preserve"> we</w:t>
      </w:r>
      <w:r w:rsidRPr="007D47DB">
        <w:rPr>
          <w:rFonts w:cs="Times New Roman"/>
        </w:rPr>
        <w:t xml:space="preserve"> which respectively alluded to lecturer + students, and lecturer + mathematicians. Additionally, Rounds found </w:t>
      </w:r>
      <w:r w:rsidRPr="007D47DB">
        <w:rPr>
          <w:rFonts w:cs="Times New Roman"/>
          <w:i/>
        </w:rPr>
        <w:t>we</w:t>
      </w:r>
      <w:r w:rsidRPr="007D47DB">
        <w:rPr>
          <w:rFonts w:cs="Times New Roman"/>
        </w:rPr>
        <w:t xml:space="preserve"> as </w:t>
      </w:r>
      <w:r w:rsidRPr="007D47DB">
        <w:rPr>
          <w:rFonts w:cs="Times New Roman"/>
          <w:i/>
        </w:rPr>
        <w:t>I</w:t>
      </w:r>
      <w:r w:rsidRPr="007D47DB">
        <w:rPr>
          <w:rFonts w:cs="Times New Roman"/>
        </w:rPr>
        <w:t xml:space="preserve"> (lecturer), </w:t>
      </w:r>
      <w:r w:rsidRPr="007D47DB">
        <w:rPr>
          <w:rFonts w:cs="Times New Roman"/>
          <w:i/>
        </w:rPr>
        <w:t>we</w:t>
      </w:r>
      <w:r w:rsidRPr="007D47DB">
        <w:rPr>
          <w:rFonts w:cs="Times New Roman"/>
        </w:rPr>
        <w:t xml:space="preserve"> as </w:t>
      </w:r>
      <w:r w:rsidRPr="007D47DB">
        <w:rPr>
          <w:rFonts w:cs="Times New Roman"/>
          <w:i/>
        </w:rPr>
        <w:t>you</w:t>
      </w:r>
      <w:r w:rsidRPr="007D47DB">
        <w:rPr>
          <w:rFonts w:cs="Times New Roman"/>
        </w:rPr>
        <w:t xml:space="preserve"> (students) and </w:t>
      </w:r>
      <w:r w:rsidRPr="007D47DB">
        <w:rPr>
          <w:rFonts w:cs="Times New Roman"/>
          <w:i/>
        </w:rPr>
        <w:t>we</w:t>
      </w:r>
      <w:r w:rsidRPr="007D47DB">
        <w:rPr>
          <w:rFonts w:cs="Times New Roman"/>
        </w:rPr>
        <w:t xml:space="preserve"> as </w:t>
      </w:r>
      <w:r w:rsidRPr="007D47DB">
        <w:rPr>
          <w:rFonts w:cs="Times New Roman"/>
          <w:i/>
        </w:rPr>
        <w:t>one</w:t>
      </w:r>
      <w:r w:rsidRPr="007D47DB">
        <w:rPr>
          <w:rFonts w:cs="Times New Roman"/>
        </w:rPr>
        <w:t xml:space="preserve"> (anyone who does Mathematics). She remarked that </w:t>
      </w:r>
      <w:r w:rsidRPr="007D47DB">
        <w:rPr>
          <w:rFonts w:cs="Times New Roman"/>
          <w:i/>
        </w:rPr>
        <w:t>we</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in free variation with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a realization confirmed by latter studies (e.g. </w:t>
      </w:r>
      <w:r w:rsidR="00A14677" w:rsidRPr="007D47DB">
        <w:rPr>
          <w:rFonts w:cs="Times New Roman"/>
        </w:rPr>
        <w:t xml:space="preserve"> </w:t>
      </w:r>
      <w:proofErr w:type="spellStart"/>
      <w:r w:rsidR="002354AB" w:rsidRPr="007D47DB">
        <w:rPr>
          <w:rFonts w:cs="Times New Roman"/>
        </w:rPr>
        <w:t>Yaakob</w:t>
      </w:r>
      <w:proofErr w:type="spellEnd"/>
      <w:r w:rsidRPr="007D47DB">
        <w:rPr>
          <w:rFonts w:cs="Times New Roman"/>
        </w:rPr>
        <w:t xml:space="preserve"> </w:t>
      </w:r>
      <w:r w:rsidR="002354AB" w:rsidRPr="007D47DB">
        <w:rPr>
          <w:rFonts w:cs="Times New Roman"/>
        </w:rPr>
        <w:t xml:space="preserve">2013; Yeo &amp; Ting 2014; </w:t>
      </w:r>
      <w:proofErr w:type="spellStart"/>
      <w:r w:rsidR="002354AB" w:rsidRPr="007D47DB">
        <w:rPr>
          <w:rFonts w:cs="Times New Roman"/>
        </w:rPr>
        <w:t>Zhihua</w:t>
      </w:r>
      <w:proofErr w:type="spellEnd"/>
      <w:r w:rsidR="002354AB" w:rsidRPr="007D47DB">
        <w:rPr>
          <w:rFonts w:cs="Times New Roman"/>
        </w:rPr>
        <w:t xml:space="preserve"> </w:t>
      </w:r>
      <w:r w:rsidRPr="007D47DB">
        <w:rPr>
          <w:rFonts w:cs="Times New Roman"/>
        </w:rPr>
        <w:t>2011).</w:t>
      </w:r>
    </w:p>
    <w:p w14:paraId="44B97F57" w14:textId="0C018C00" w:rsidR="00EE6B1F" w:rsidRPr="007D47DB" w:rsidRDefault="00EE6B1F" w:rsidP="00B271F4">
      <w:pPr>
        <w:spacing w:line="280" w:lineRule="exact"/>
        <w:ind w:firstLine="720"/>
        <w:jc w:val="both"/>
        <w:rPr>
          <w:rFonts w:cs="Times New Roman"/>
        </w:rPr>
      </w:pPr>
      <w:r w:rsidRPr="007D47DB">
        <w:rPr>
          <w:rFonts w:cs="Times New Roman"/>
        </w:rPr>
        <w:t xml:space="preserve">Furthermore, </w:t>
      </w:r>
      <w:proofErr w:type="spellStart"/>
      <w:r w:rsidRPr="007D47DB">
        <w:rPr>
          <w:rFonts w:cs="Times New Roman"/>
        </w:rPr>
        <w:t>Fortanet</w:t>
      </w:r>
      <w:proofErr w:type="spellEnd"/>
      <w:r w:rsidRPr="007D47DB">
        <w:rPr>
          <w:rFonts w:cs="Times New Roman"/>
        </w:rPr>
        <w:t xml:space="preserve"> (2004), in her study comprising lectures from education, Japanese Literature, Anthropology</w:t>
      </w:r>
      <w:r w:rsidR="00E46D6B" w:rsidRPr="007D47DB">
        <w:rPr>
          <w:rFonts w:cs="Times New Roman"/>
        </w:rPr>
        <w:t xml:space="preserve"> </w:t>
      </w:r>
      <w:r w:rsidRPr="007D47DB">
        <w:rPr>
          <w:rFonts w:cs="Times New Roman"/>
        </w:rPr>
        <w:t xml:space="preserve">and Medical Anthropology, identified eight referents of </w:t>
      </w:r>
      <w:r w:rsidRPr="007D47DB">
        <w:rPr>
          <w:rFonts w:cs="Times New Roman"/>
          <w:i/>
        </w:rPr>
        <w:t>we</w:t>
      </w:r>
      <w:r w:rsidRPr="007D47DB">
        <w:rPr>
          <w:rFonts w:cs="Times New Roman"/>
        </w:rPr>
        <w:t xml:space="preserve">. She also used the traditional semantic mapping exclusive/inclusive </w:t>
      </w:r>
      <w:r w:rsidRPr="007D47DB">
        <w:rPr>
          <w:rFonts w:cs="Times New Roman"/>
          <w:i/>
        </w:rPr>
        <w:t>we</w:t>
      </w:r>
      <w:r w:rsidRPr="007D47DB">
        <w:rPr>
          <w:rFonts w:cs="Times New Roman"/>
        </w:rPr>
        <w:t xml:space="preserve"> (Rounds, 1987a) as a basis. Besides, she </w:t>
      </w:r>
      <w:r w:rsidR="00F643B8" w:rsidRPr="007D47DB">
        <w:rPr>
          <w:rFonts w:cs="Times New Roman"/>
        </w:rPr>
        <w:t>identified</w:t>
      </w:r>
      <w:r w:rsidRPr="007D47DB">
        <w:rPr>
          <w:rFonts w:cs="Times New Roman"/>
        </w:rPr>
        <w:t xml:space="preserve"> </w:t>
      </w:r>
      <w:r w:rsidRPr="007D47DB">
        <w:rPr>
          <w:rFonts w:cs="Times New Roman"/>
          <w:i/>
        </w:rPr>
        <w:t>we</w:t>
      </w:r>
      <w:r w:rsidRPr="007D47DB">
        <w:rPr>
          <w:rFonts w:cs="Times New Roman"/>
        </w:rPr>
        <w:t xml:space="preserve"> for a larger group of people </w:t>
      </w:r>
      <w:r w:rsidR="00E46D6B" w:rsidRPr="007D47DB">
        <w:rPr>
          <w:rFonts w:cs="Times New Roman"/>
        </w:rPr>
        <w:t>i</w:t>
      </w:r>
      <w:r w:rsidRPr="007D47DB">
        <w:rPr>
          <w:rFonts w:cs="Times New Roman"/>
        </w:rPr>
        <w:t xml:space="preserve">ncluding speaker and audience, speaker + audience, </w:t>
      </w:r>
      <w:r w:rsidRPr="007D47DB">
        <w:rPr>
          <w:rFonts w:cs="Times New Roman"/>
          <w:i/>
        </w:rPr>
        <w:t>we</w:t>
      </w:r>
      <w:r w:rsidRPr="007D47DB">
        <w:rPr>
          <w:rFonts w:cs="Times New Roman"/>
        </w:rPr>
        <w:t xml:space="preserve"> for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for </w:t>
      </w:r>
      <w:r w:rsidRPr="007D47DB">
        <w:rPr>
          <w:rFonts w:cs="Times New Roman"/>
          <w:i/>
        </w:rPr>
        <w:t>you</w:t>
      </w:r>
      <w:r w:rsidRPr="007D47DB">
        <w:rPr>
          <w:rFonts w:cs="Times New Roman"/>
        </w:rPr>
        <w:t xml:space="preserve"> (audience), speaker + other people, </w:t>
      </w:r>
      <w:r w:rsidRPr="007D47DB">
        <w:rPr>
          <w:rFonts w:cs="Times New Roman"/>
          <w:i/>
        </w:rPr>
        <w:t>we</w:t>
      </w:r>
      <w:r w:rsidRPr="007D47DB">
        <w:rPr>
          <w:rFonts w:cs="Times New Roman"/>
        </w:rPr>
        <w:t xml:space="preserve"> for indefinite </w:t>
      </w:r>
      <w:r w:rsidRPr="007D47DB">
        <w:rPr>
          <w:rFonts w:cs="Times New Roman"/>
          <w:i/>
        </w:rPr>
        <w:t>you</w:t>
      </w:r>
      <w:r w:rsidRPr="007D47DB">
        <w:rPr>
          <w:rFonts w:cs="Times New Roman"/>
        </w:rPr>
        <w:t xml:space="preserve"> or </w:t>
      </w:r>
      <w:r w:rsidRPr="007D47DB">
        <w:rPr>
          <w:rFonts w:cs="Times New Roman"/>
          <w:i/>
        </w:rPr>
        <w:t>one</w:t>
      </w:r>
      <w:r w:rsidRPr="007D47DB">
        <w:rPr>
          <w:rFonts w:cs="Times New Roman"/>
        </w:rPr>
        <w:t xml:space="preserve">, </w:t>
      </w:r>
      <w:r w:rsidRPr="007D47DB">
        <w:rPr>
          <w:rFonts w:cs="Times New Roman"/>
          <w:i/>
        </w:rPr>
        <w:t>we</w:t>
      </w:r>
      <w:r w:rsidRPr="007D47DB">
        <w:rPr>
          <w:rFonts w:cs="Times New Roman"/>
        </w:rPr>
        <w:t xml:space="preserve"> for they, and then </w:t>
      </w:r>
      <w:r w:rsidRPr="007D47DB">
        <w:rPr>
          <w:rFonts w:cs="Times New Roman"/>
          <w:i/>
        </w:rPr>
        <w:t>we</w:t>
      </w:r>
      <w:r w:rsidRPr="007D47DB">
        <w:rPr>
          <w:rFonts w:cs="Times New Roman"/>
        </w:rPr>
        <w:t xml:space="preserve"> for </w:t>
      </w:r>
      <w:r w:rsidRPr="007D47DB">
        <w:rPr>
          <w:rFonts w:cs="Times New Roman"/>
          <w:i/>
        </w:rPr>
        <w:t>you</w:t>
      </w:r>
      <w:r w:rsidRPr="007D47DB">
        <w:rPr>
          <w:rFonts w:cs="Times New Roman"/>
        </w:rPr>
        <w:t xml:space="preserve">. Similarly, Gomez (2006) compiled a corpus from the MICASE, totaling 54 529 words. She also </w:t>
      </w:r>
      <w:r w:rsidR="00F643B8" w:rsidRPr="007D47DB">
        <w:rPr>
          <w:rFonts w:cs="Times New Roman"/>
        </w:rPr>
        <w:t>realized</w:t>
      </w:r>
      <w:r w:rsidRPr="007D47DB">
        <w:rPr>
          <w:rFonts w:cs="Times New Roman"/>
        </w:rPr>
        <w:t xml:space="preserve"> two referents for </w:t>
      </w:r>
      <w:r w:rsidRPr="007D47DB">
        <w:rPr>
          <w:rFonts w:cs="Times New Roman"/>
          <w:i/>
        </w:rPr>
        <w:t>I</w:t>
      </w:r>
      <w:r w:rsidRPr="007D47DB">
        <w:rPr>
          <w:rFonts w:cs="Times New Roman"/>
        </w:rPr>
        <w:t xml:space="preserve"> (i.e. </w:t>
      </w:r>
      <w:r w:rsidRPr="007D47DB">
        <w:rPr>
          <w:rFonts w:cs="Times New Roman"/>
          <w:i/>
        </w:rPr>
        <w:t>I</w:t>
      </w:r>
      <w:r w:rsidRPr="007D47DB">
        <w:rPr>
          <w:rFonts w:cs="Times New Roman"/>
        </w:rPr>
        <w:t xml:space="preserve"> for fixed speaker, usually lecturer, and </w:t>
      </w:r>
      <w:r w:rsidRPr="007D47DB">
        <w:rPr>
          <w:rFonts w:cs="Times New Roman"/>
          <w:i/>
        </w:rPr>
        <w:t>I</w:t>
      </w:r>
      <w:r w:rsidRPr="007D47DB">
        <w:rPr>
          <w:rFonts w:cs="Times New Roman"/>
        </w:rPr>
        <w:t xml:space="preserve"> for changing speaker).  </w:t>
      </w:r>
      <w:r w:rsidR="00326E64" w:rsidRPr="007D47DB">
        <w:rPr>
          <w:rFonts w:cs="Times New Roman"/>
          <w:i/>
        </w:rPr>
        <w:t>Y</w:t>
      </w:r>
      <w:r w:rsidRPr="007D47DB">
        <w:rPr>
          <w:rFonts w:cs="Times New Roman"/>
          <w:i/>
        </w:rPr>
        <w:t>ou</w:t>
      </w:r>
      <w:r w:rsidRPr="007D47DB">
        <w:rPr>
          <w:rFonts w:cs="Times New Roman"/>
        </w:rPr>
        <w:t xml:space="preserve"> </w:t>
      </w:r>
      <w:r w:rsidR="00326E64" w:rsidRPr="007D47DB">
        <w:rPr>
          <w:rFonts w:cs="Times New Roman"/>
        </w:rPr>
        <w:t xml:space="preserve">also </w:t>
      </w:r>
      <w:r w:rsidRPr="007D47DB">
        <w:rPr>
          <w:rFonts w:cs="Times New Roman"/>
        </w:rPr>
        <w:t xml:space="preserve">recorded the following as referents: audience (plural), interlocutor in dialogue (usually singular), interlocutor in reported speech (usually singular), they, people, </w:t>
      </w:r>
      <w:r w:rsidRPr="007D47DB">
        <w:rPr>
          <w:rFonts w:cs="Times New Roman"/>
          <w:i/>
        </w:rPr>
        <w:t>we</w:t>
      </w:r>
      <w:r w:rsidRPr="007D47DB">
        <w:rPr>
          <w:rFonts w:cs="Times New Roman"/>
        </w:rPr>
        <w:t xml:space="preserve">, and </w:t>
      </w:r>
      <w:r w:rsidRPr="007D47DB">
        <w:rPr>
          <w:rFonts w:cs="Times New Roman"/>
          <w:i/>
        </w:rPr>
        <w:t>I</w:t>
      </w:r>
      <w:r w:rsidRPr="007D47DB">
        <w:rPr>
          <w:rFonts w:cs="Times New Roman"/>
        </w:rPr>
        <w:t>.</w:t>
      </w:r>
    </w:p>
    <w:p w14:paraId="1B5700E7" w14:textId="2EA810D6" w:rsidR="00EE6B1F" w:rsidRPr="007D47DB" w:rsidRDefault="00EE6B1F" w:rsidP="00B271F4">
      <w:pPr>
        <w:spacing w:line="280" w:lineRule="exact"/>
        <w:ind w:firstLine="720"/>
        <w:jc w:val="both"/>
        <w:rPr>
          <w:rFonts w:cs="Times New Roman"/>
        </w:rPr>
      </w:pPr>
      <w:r w:rsidRPr="007D47DB">
        <w:rPr>
          <w:rFonts w:cs="Times New Roman"/>
        </w:rPr>
        <w:t xml:space="preserve">The previous studies generally used corpora from the L1 context (contra </w:t>
      </w:r>
      <w:r w:rsidRPr="007D47DB">
        <w:rPr>
          <w:rFonts w:eastAsia="Times New Roman" w:cs="Times New Roman"/>
          <w:shd w:val="clear" w:color="auto" w:fill="FFFFFF"/>
        </w:rPr>
        <w:t>Yeo &amp; Ting, 2014</w:t>
      </w:r>
      <w:r w:rsidRPr="007D47DB">
        <w:rPr>
          <w:rFonts w:cs="Times New Roman"/>
        </w:rPr>
        <w:t xml:space="preserve">). Finally, few </w:t>
      </w:r>
      <w:r w:rsidR="002354AB" w:rsidRPr="007D47DB">
        <w:rPr>
          <w:rFonts w:cs="Times New Roman"/>
        </w:rPr>
        <w:t xml:space="preserve">of the studies (e.g. </w:t>
      </w:r>
      <w:r w:rsidR="002F7982" w:rsidRPr="007D47DB">
        <w:rPr>
          <w:rFonts w:cs="Times New Roman"/>
        </w:rPr>
        <w:t xml:space="preserve">Akoto, 2020; Akoto et al. 2021a, b; </w:t>
      </w:r>
      <w:r w:rsidR="002354AB" w:rsidRPr="007D47DB">
        <w:rPr>
          <w:rFonts w:cs="Times New Roman"/>
        </w:rPr>
        <w:t xml:space="preserve">Yeo &amp; Ting 2014; </w:t>
      </w:r>
      <w:proofErr w:type="spellStart"/>
      <w:r w:rsidR="002354AB" w:rsidRPr="007D47DB">
        <w:rPr>
          <w:rFonts w:cs="Times New Roman"/>
        </w:rPr>
        <w:t>Yaakob</w:t>
      </w:r>
      <w:proofErr w:type="spellEnd"/>
      <w:r w:rsidRPr="007D47DB">
        <w:rPr>
          <w:rFonts w:cs="Times New Roman"/>
        </w:rPr>
        <w:t xml:space="preserve"> 2013) considered disciplinarity as a factor to the referents of the tri-PP. Moreover, they either adopted the quadripartite (e.g. </w:t>
      </w:r>
      <w:proofErr w:type="spellStart"/>
      <w:r w:rsidRPr="007D47DB">
        <w:rPr>
          <w:rFonts w:cs="Times New Roman"/>
        </w:rPr>
        <w:t>Ya</w:t>
      </w:r>
      <w:r w:rsidR="002354AB" w:rsidRPr="007D47DB">
        <w:rPr>
          <w:rFonts w:cs="Times New Roman"/>
        </w:rPr>
        <w:t>akob</w:t>
      </w:r>
      <w:proofErr w:type="spellEnd"/>
      <w:r w:rsidRPr="007D47DB">
        <w:rPr>
          <w:rFonts w:cs="Times New Roman"/>
        </w:rPr>
        <w:t xml:space="preserve"> 2013),</w:t>
      </w:r>
      <w:r w:rsidR="002354AB" w:rsidRPr="007D47DB">
        <w:rPr>
          <w:rFonts w:cs="Times New Roman"/>
        </w:rPr>
        <w:t xml:space="preserve"> or di-partite (e.g. Yeo &amp; Ting</w:t>
      </w:r>
      <w:r w:rsidRPr="007D47DB">
        <w:rPr>
          <w:rFonts w:cs="Times New Roman"/>
        </w:rPr>
        <w:t xml:space="preserve"> 2014) views to disciplinarity. This study, however, adopts the tripartite view that classifies disciplines into Natural </w:t>
      </w:r>
      <w:r w:rsidR="00193B24" w:rsidRPr="007D47DB">
        <w:rPr>
          <w:rFonts w:cs="Times New Roman"/>
        </w:rPr>
        <w:t xml:space="preserve">Sciences </w:t>
      </w:r>
      <w:r w:rsidRPr="007D47DB">
        <w:rPr>
          <w:rFonts w:cs="Times New Roman"/>
        </w:rPr>
        <w:t>(NS), Social</w:t>
      </w:r>
      <w:r w:rsidR="000E5E31" w:rsidRPr="007D47DB">
        <w:rPr>
          <w:rFonts w:cs="Times New Roman"/>
        </w:rPr>
        <w:t xml:space="preserve"> Sciences</w:t>
      </w:r>
      <w:r w:rsidRPr="007D47DB">
        <w:rPr>
          <w:rFonts w:cs="Times New Roman"/>
        </w:rPr>
        <w:t xml:space="preserve"> (SS) and Human</w:t>
      </w:r>
      <w:r w:rsidR="001A76D5" w:rsidRPr="007D47DB">
        <w:rPr>
          <w:rFonts w:cs="Times New Roman"/>
        </w:rPr>
        <w:t>ities</w:t>
      </w:r>
      <w:r w:rsidR="00193B24" w:rsidRPr="007D47DB">
        <w:rPr>
          <w:rFonts w:cs="Times New Roman"/>
        </w:rPr>
        <w:t xml:space="preserve"> </w:t>
      </w:r>
      <w:r w:rsidR="001A76D5" w:rsidRPr="007D47DB">
        <w:rPr>
          <w:rFonts w:cs="Times New Roman"/>
        </w:rPr>
        <w:t>(HS) (see Hyland</w:t>
      </w:r>
      <w:r w:rsidRPr="007D47DB">
        <w:rPr>
          <w:rFonts w:cs="Times New Roman"/>
        </w:rPr>
        <w:t xml:space="preserve"> 2009) in order to establish how disciplinary</w:t>
      </w:r>
      <w:r w:rsidR="00193B24" w:rsidRPr="007D47DB">
        <w:rPr>
          <w:rFonts w:cs="Times New Roman"/>
        </w:rPr>
        <w:t xml:space="preserve"> </w:t>
      </w:r>
      <w:proofErr w:type="gramStart"/>
      <w:r w:rsidRPr="007D47DB">
        <w:rPr>
          <w:rFonts w:cs="Times New Roman"/>
        </w:rPr>
        <w:t>commonalities</w:t>
      </w:r>
      <w:proofErr w:type="gramEnd"/>
      <w:r w:rsidRPr="007D47DB">
        <w:rPr>
          <w:rFonts w:cs="Times New Roman"/>
        </w:rPr>
        <w:t xml:space="preserve"> inform the same referents across the tri-PP.  Specifically, the paper examines the discourse referents common to the </w:t>
      </w:r>
      <w:r w:rsidR="003D5B52" w:rsidRPr="007D47DB">
        <w:rPr>
          <w:rFonts w:cs="Times New Roman"/>
        </w:rPr>
        <w:t>tri-PP</w:t>
      </w:r>
      <w:r w:rsidRPr="007D47DB">
        <w:rPr>
          <w:rFonts w:cs="Times New Roman"/>
        </w:rPr>
        <w:t xml:space="preserve"> across the three broad knowledge domains in academic lectures.</w:t>
      </w:r>
    </w:p>
    <w:p w14:paraId="73CA5EA7" w14:textId="2654A6B5" w:rsidR="00EE6B1F" w:rsidRPr="007D47DB" w:rsidRDefault="00EE6B1F" w:rsidP="00B271F4">
      <w:pPr>
        <w:pStyle w:val="Heading2"/>
        <w:spacing w:before="0" w:line="280" w:lineRule="exact"/>
        <w:ind w:firstLine="720"/>
        <w:jc w:val="both"/>
        <w:rPr>
          <w:rFonts w:ascii="Times New Roman" w:hAnsi="Times New Roman" w:cs="Times New Roman"/>
          <w:color w:val="auto"/>
          <w:sz w:val="24"/>
          <w:szCs w:val="24"/>
        </w:rPr>
      </w:pPr>
      <w:r w:rsidRPr="007D47DB">
        <w:rPr>
          <w:rFonts w:ascii="Times New Roman" w:hAnsi="Times New Roman" w:cs="Times New Roman"/>
          <w:color w:val="auto"/>
          <w:sz w:val="24"/>
          <w:szCs w:val="24"/>
        </w:rPr>
        <w:t xml:space="preserve">In the ensuing sections, we </w:t>
      </w:r>
      <w:r w:rsidR="00072337" w:rsidRPr="007D47DB">
        <w:rPr>
          <w:rFonts w:ascii="Times New Roman" w:hAnsi="Times New Roman" w:cs="Times New Roman"/>
          <w:color w:val="auto"/>
          <w:sz w:val="24"/>
          <w:szCs w:val="24"/>
        </w:rPr>
        <w:t>examine issues on methodology</w:t>
      </w:r>
      <w:r w:rsidRPr="007D47DB">
        <w:rPr>
          <w:rFonts w:ascii="Times New Roman" w:hAnsi="Times New Roman" w:cs="Times New Roman"/>
          <w:color w:val="auto"/>
          <w:sz w:val="24"/>
          <w:szCs w:val="24"/>
        </w:rPr>
        <w:t xml:space="preserve">; discuss findings, and finally </w:t>
      </w:r>
      <w:r w:rsidR="00072337" w:rsidRPr="007D47DB">
        <w:rPr>
          <w:rFonts w:ascii="Times New Roman" w:hAnsi="Times New Roman" w:cs="Times New Roman"/>
          <w:color w:val="auto"/>
          <w:sz w:val="24"/>
          <w:szCs w:val="24"/>
        </w:rPr>
        <w:t>conclude with the implications of the findings, and recommendations for further studies</w:t>
      </w:r>
      <w:r w:rsidRPr="007D47DB">
        <w:rPr>
          <w:rFonts w:ascii="Times New Roman" w:hAnsi="Times New Roman" w:cs="Times New Roman"/>
          <w:color w:val="auto"/>
          <w:sz w:val="24"/>
          <w:szCs w:val="24"/>
        </w:rPr>
        <w:t xml:space="preserve">. </w:t>
      </w:r>
    </w:p>
    <w:p w14:paraId="7D28210E" w14:textId="77777777" w:rsidR="00B271F4" w:rsidRDefault="00B271F4" w:rsidP="00B271F4">
      <w:pPr>
        <w:spacing w:line="280" w:lineRule="exact"/>
        <w:jc w:val="both"/>
        <w:rPr>
          <w:rFonts w:cs="Times New Roman"/>
        </w:rPr>
      </w:pPr>
    </w:p>
    <w:p w14:paraId="4F61CF50" w14:textId="7B96182F" w:rsidR="00EE6B1F" w:rsidRPr="00B271F4" w:rsidRDefault="00B271F4" w:rsidP="00B271F4">
      <w:pPr>
        <w:spacing w:line="280" w:lineRule="exact"/>
        <w:jc w:val="both"/>
        <w:rPr>
          <w:rFonts w:cs="Times New Roman"/>
          <w:b/>
          <w:sz w:val="28"/>
        </w:rPr>
      </w:pPr>
      <w:r w:rsidRPr="00B271F4">
        <w:rPr>
          <w:rFonts w:cs="Times New Roman"/>
          <w:b/>
          <w:sz w:val="28"/>
        </w:rPr>
        <w:t xml:space="preserve">2. </w:t>
      </w:r>
      <w:r w:rsidR="00EE6B1F" w:rsidRPr="00B271F4">
        <w:rPr>
          <w:rFonts w:cs="Times New Roman"/>
          <w:b/>
          <w:sz w:val="28"/>
        </w:rPr>
        <w:t>Corpus and Analysis Procedure</w:t>
      </w:r>
    </w:p>
    <w:p w14:paraId="7E9213FE" w14:textId="77777777" w:rsidR="00B271F4" w:rsidRDefault="00B271F4" w:rsidP="00B271F4">
      <w:pPr>
        <w:widowControl w:val="0"/>
        <w:autoSpaceDE w:val="0"/>
        <w:autoSpaceDN w:val="0"/>
        <w:adjustRightInd w:val="0"/>
        <w:spacing w:line="280" w:lineRule="exact"/>
        <w:jc w:val="both"/>
        <w:rPr>
          <w:rFonts w:cs="Times New Roman"/>
        </w:rPr>
      </w:pPr>
    </w:p>
    <w:p w14:paraId="765B180F" w14:textId="58B547CE" w:rsidR="00EE6B1F" w:rsidRDefault="00EE6B1F" w:rsidP="00B271F4">
      <w:pPr>
        <w:widowControl w:val="0"/>
        <w:autoSpaceDE w:val="0"/>
        <w:autoSpaceDN w:val="0"/>
        <w:adjustRightInd w:val="0"/>
        <w:spacing w:line="280" w:lineRule="exact"/>
        <w:jc w:val="both"/>
        <w:rPr>
          <w:rFonts w:cs="Times New Roman"/>
        </w:rPr>
      </w:pPr>
      <w:r w:rsidRPr="007D47DB">
        <w:rPr>
          <w:rFonts w:cs="Times New Roman"/>
        </w:rPr>
        <w:t>There are several kinds of lectures in academi</w:t>
      </w:r>
      <w:r w:rsidR="006949B8" w:rsidRPr="007D47DB">
        <w:rPr>
          <w:rFonts w:cs="Times New Roman"/>
        </w:rPr>
        <w:t>a</w:t>
      </w:r>
      <w:r w:rsidRPr="007D47DB">
        <w:rPr>
          <w:rFonts w:cs="Times New Roman"/>
        </w:rPr>
        <w:t xml:space="preserve"> classroom lecture, inaugural lecture and plenary lecture. The present study focused on classroom lecture which is regarded as par</w:t>
      </w:r>
      <w:r w:rsidR="002354AB" w:rsidRPr="007D47DB">
        <w:rPr>
          <w:rFonts w:cs="Times New Roman"/>
        </w:rPr>
        <w:t xml:space="preserve">t </w:t>
      </w:r>
      <w:r w:rsidR="002354AB" w:rsidRPr="007D47DB">
        <w:rPr>
          <w:rFonts w:cs="Times New Roman"/>
        </w:rPr>
        <w:lastRenderedPageBreak/>
        <w:t>of classroom genres (</w:t>
      </w:r>
      <w:proofErr w:type="spellStart"/>
      <w:r w:rsidR="002354AB" w:rsidRPr="007D47DB">
        <w:rPr>
          <w:rFonts w:cs="Times New Roman"/>
        </w:rPr>
        <w:t>Fortanet</w:t>
      </w:r>
      <w:proofErr w:type="spellEnd"/>
      <w:r w:rsidR="00741F78" w:rsidRPr="007D47DB">
        <w:rPr>
          <w:rFonts w:cs="Times New Roman"/>
        </w:rPr>
        <w:t xml:space="preserve"> </w:t>
      </w:r>
      <w:r w:rsidRPr="007D47DB">
        <w:rPr>
          <w:rFonts w:cs="Times New Roman"/>
        </w:rPr>
        <w:t>2005). Consequently, we audio-recorded undergraduate academic lectures from t</w:t>
      </w:r>
      <w:r w:rsidR="00E31BE1" w:rsidRPr="007D47DB">
        <w:rPr>
          <w:rFonts w:cs="Times New Roman"/>
        </w:rPr>
        <w:t>wo</w:t>
      </w:r>
      <w:r w:rsidRPr="007D47DB">
        <w:rPr>
          <w:rFonts w:cs="Times New Roman"/>
        </w:rPr>
        <w:t xml:space="preserve"> of the leading public universities in Ghana: Kwame Nkrumah University of Science and Technology, and University of Cape Coast</w:t>
      </w:r>
      <w:r w:rsidR="00741F78" w:rsidRPr="007D47DB">
        <w:rPr>
          <w:rFonts w:cs="Times New Roman"/>
        </w:rPr>
        <w:t xml:space="preserve"> as </w:t>
      </w:r>
      <w:r w:rsidR="00EC0A3D" w:rsidRPr="007D47DB">
        <w:rPr>
          <w:rFonts w:cs="Times New Roman"/>
        </w:rPr>
        <w:t>the</w:t>
      </w:r>
      <w:r w:rsidR="00741F78" w:rsidRPr="007D47DB">
        <w:rPr>
          <w:rFonts w:cs="Times New Roman"/>
        </w:rPr>
        <w:t xml:space="preserve"> data for th</w:t>
      </w:r>
      <w:r w:rsidR="00EC0A3D" w:rsidRPr="007D47DB">
        <w:rPr>
          <w:rFonts w:cs="Times New Roman"/>
        </w:rPr>
        <w:t>e study</w:t>
      </w:r>
      <w:r w:rsidRPr="007D47DB">
        <w:rPr>
          <w:rFonts w:cs="Times New Roman"/>
        </w:rPr>
        <w:t>. All the included lectures were from</w:t>
      </w:r>
      <w:r w:rsidR="009D7520" w:rsidRPr="007D47DB">
        <w:rPr>
          <w:rFonts w:cs="Times New Roman"/>
        </w:rPr>
        <w:t xml:space="preserve"> Ghanaian l</w:t>
      </w:r>
      <w:r w:rsidRPr="007D47DB">
        <w:rPr>
          <w:rFonts w:cs="Times New Roman"/>
        </w:rPr>
        <w:t>ecturers from the two English-medium universities under study, large classes, regular undergraduate students, spontaneous (not scripted) lectures, first semester introductory courses. The lectures were manually transcribed (guided by</w:t>
      </w:r>
      <w:r w:rsidRPr="007D47DB">
        <w:rPr>
          <w:rFonts w:cs="Times New Roman"/>
          <w:bCs/>
        </w:rPr>
        <w:t xml:space="preserve"> transcription conventions adapted from Jefferson 2004; Simpson et al. 2002</w:t>
      </w:r>
      <w:r w:rsidRPr="007D47DB">
        <w:rPr>
          <w:rFonts w:cs="Times New Roman"/>
          <w:b/>
          <w:bCs/>
        </w:rPr>
        <w:t xml:space="preserve">) </w:t>
      </w:r>
      <w:r w:rsidRPr="007D47DB">
        <w:rPr>
          <w:rFonts w:cs="Times New Roman"/>
        </w:rPr>
        <w:t>and processed into computer readable form. Given that the focus of the paper is the tri-PP used by lecturers, only lecturer-inputs in the lecturer-student classroom interaction were included in the corpus.</w:t>
      </w:r>
    </w:p>
    <w:p w14:paraId="3D908480" w14:textId="77777777" w:rsidR="00441FDF" w:rsidRPr="007D47DB" w:rsidRDefault="00441FDF" w:rsidP="00B271F4">
      <w:pPr>
        <w:widowControl w:val="0"/>
        <w:autoSpaceDE w:val="0"/>
        <w:autoSpaceDN w:val="0"/>
        <w:adjustRightInd w:val="0"/>
        <w:spacing w:line="280" w:lineRule="exact"/>
        <w:jc w:val="both"/>
        <w:rPr>
          <w:rFonts w:eastAsia="Times New Roman" w:cs="Times New Roman"/>
          <w:lang w:eastAsia="en-GB"/>
        </w:rPr>
      </w:pPr>
    </w:p>
    <w:p w14:paraId="5D4CE7F4" w14:textId="483320E6" w:rsidR="007E69BB" w:rsidRPr="00441FDF" w:rsidRDefault="007E69BB" w:rsidP="00B271F4">
      <w:pPr>
        <w:autoSpaceDE w:val="0"/>
        <w:autoSpaceDN w:val="0"/>
        <w:adjustRightInd w:val="0"/>
        <w:spacing w:line="280" w:lineRule="exact"/>
        <w:jc w:val="both"/>
        <w:rPr>
          <w:rFonts w:cs="Times New Roman"/>
          <w:shd w:val="clear" w:color="auto" w:fill="FFFFFF"/>
        </w:rPr>
      </w:pPr>
      <w:r w:rsidRPr="00441FDF">
        <w:rPr>
          <w:rFonts w:cs="Times New Roman"/>
          <w:shd w:val="clear" w:color="auto" w:fill="FFFFFF"/>
        </w:rPr>
        <w:t xml:space="preserve">Table 1: </w:t>
      </w:r>
      <w:r w:rsidR="000D3531" w:rsidRPr="00441FDF">
        <w:rPr>
          <w:rFonts w:cs="Times New Roman"/>
          <w:shd w:val="clear" w:color="auto" w:fill="FFFFFF"/>
        </w:rPr>
        <w:t>Details on the corpus</w:t>
      </w:r>
    </w:p>
    <w:tbl>
      <w:tblPr>
        <w:tblStyle w:val="ListTable6Colorful2"/>
        <w:tblW w:w="8550"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3561"/>
        <w:gridCol w:w="2758"/>
        <w:gridCol w:w="2231"/>
      </w:tblGrid>
      <w:tr w:rsidR="007E69BB" w:rsidRPr="009004EF" w14:paraId="774B5DD7" w14:textId="77777777" w:rsidTr="00EB30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bottom w:val="single" w:sz="4" w:space="0" w:color="auto"/>
            </w:tcBorders>
            <w:shd w:val="clear" w:color="auto" w:fill="FFFFFF" w:themeFill="background1"/>
          </w:tcPr>
          <w:p w14:paraId="6A6B66C9" w14:textId="77777777" w:rsidR="007E69BB" w:rsidRPr="009004EF" w:rsidRDefault="007E69BB" w:rsidP="00B271F4">
            <w:pPr>
              <w:autoSpaceDE w:val="0"/>
              <w:autoSpaceDN w:val="0"/>
              <w:adjustRightInd w:val="0"/>
              <w:spacing w:line="280" w:lineRule="exact"/>
              <w:jc w:val="center"/>
              <w:rPr>
                <w:rFonts w:cs="Times New Roman"/>
                <w:bCs w:val="0"/>
                <w:color w:val="auto"/>
                <w:shd w:val="clear" w:color="auto" w:fill="FFFFFF"/>
              </w:rPr>
            </w:pPr>
            <w:r w:rsidRPr="009004EF">
              <w:rPr>
                <w:rFonts w:cs="Times New Roman"/>
                <w:bCs w:val="0"/>
                <w:color w:val="auto"/>
                <w:shd w:val="clear" w:color="auto" w:fill="FFFFFF"/>
              </w:rPr>
              <w:t xml:space="preserve">Disciplinary </w:t>
            </w:r>
            <w:proofErr w:type="spellStart"/>
            <w:r w:rsidRPr="009004EF">
              <w:rPr>
                <w:rFonts w:cs="Times New Roman"/>
                <w:bCs w:val="0"/>
                <w:color w:val="auto"/>
                <w:shd w:val="clear" w:color="auto" w:fill="FFFFFF"/>
              </w:rPr>
              <w:t>Supercommunities</w:t>
            </w:r>
            <w:proofErr w:type="spellEnd"/>
          </w:p>
        </w:tc>
        <w:tc>
          <w:tcPr>
            <w:tcW w:w="2758" w:type="dxa"/>
            <w:tcBorders>
              <w:top w:val="single" w:sz="4" w:space="0" w:color="auto"/>
              <w:bottom w:val="single" w:sz="4" w:space="0" w:color="auto"/>
            </w:tcBorders>
            <w:shd w:val="clear" w:color="auto" w:fill="FFFFFF" w:themeFill="background1"/>
          </w:tcPr>
          <w:p w14:paraId="3553237B" w14:textId="77777777" w:rsidR="007E69BB" w:rsidRPr="009004EF" w:rsidRDefault="007E69BB" w:rsidP="00B271F4">
            <w:pPr>
              <w:autoSpaceDE w:val="0"/>
              <w:autoSpaceDN w:val="0"/>
              <w:adjustRightInd w:val="0"/>
              <w:spacing w:line="280" w:lineRule="exact"/>
              <w:jc w:val="center"/>
              <w:cnfStyle w:val="100000000000" w:firstRow="1" w:lastRow="0" w:firstColumn="0" w:lastColumn="0" w:oddVBand="0" w:evenVBand="0" w:oddHBand="0" w:evenHBand="0" w:firstRowFirstColumn="0" w:firstRowLastColumn="0" w:lastRowFirstColumn="0" w:lastRowLastColumn="0"/>
              <w:rPr>
                <w:rFonts w:cs="Times New Roman"/>
                <w:bCs w:val="0"/>
                <w:shd w:val="clear" w:color="auto" w:fill="FFFFFF"/>
              </w:rPr>
            </w:pPr>
            <w:r w:rsidRPr="009004EF">
              <w:rPr>
                <w:rFonts w:cs="Times New Roman"/>
                <w:bCs w:val="0"/>
                <w:shd w:val="clear" w:color="auto" w:fill="FFFFFF"/>
              </w:rPr>
              <w:t>Number of Lectures</w:t>
            </w:r>
          </w:p>
        </w:tc>
        <w:tc>
          <w:tcPr>
            <w:tcW w:w="2231" w:type="dxa"/>
            <w:tcBorders>
              <w:top w:val="single" w:sz="4" w:space="0" w:color="auto"/>
              <w:bottom w:val="single" w:sz="4" w:space="0" w:color="auto"/>
            </w:tcBorders>
            <w:shd w:val="clear" w:color="auto" w:fill="FFFFFF" w:themeFill="background1"/>
          </w:tcPr>
          <w:p w14:paraId="51850631" w14:textId="77777777" w:rsidR="007E69BB" w:rsidRPr="009004EF" w:rsidRDefault="007E69BB" w:rsidP="00B271F4">
            <w:pPr>
              <w:autoSpaceDE w:val="0"/>
              <w:autoSpaceDN w:val="0"/>
              <w:adjustRightInd w:val="0"/>
              <w:spacing w:line="280" w:lineRule="exact"/>
              <w:jc w:val="center"/>
              <w:cnfStyle w:val="100000000000" w:firstRow="1" w:lastRow="0" w:firstColumn="0" w:lastColumn="0" w:oddVBand="0" w:evenVBand="0" w:oddHBand="0" w:evenHBand="0" w:firstRowFirstColumn="0" w:firstRowLastColumn="0" w:lastRowFirstColumn="0" w:lastRowLastColumn="0"/>
              <w:rPr>
                <w:rFonts w:cs="Times New Roman"/>
                <w:bCs w:val="0"/>
                <w:color w:val="auto"/>
                <w:shd w:val="clear" w:color="auto" w:fill="FFFFFF"/>
              </w:rPr>
            </w:pPr>
            <w:r w:rsidRPr="009004EF">
              <w:rPr>
                <w:rFonts w:cs="Times New Roman"/>
                <w:bCs w:val="0"/>
                <w:color w:val="auto"/>
                <w:shd w:val="clear" w:color="auto" w:fill="FFFFFF"/>
              </w:rPr>
              <w:t>Word Counts</w:t>
            </w:r>
          </w:p>
        </w:tc>
      </w:tr>
      <w:tr w:rsidR="007E69BB" w:rsidRPr="009004EF" w14:paraId="3C2C8F56" w14:textId="77777777" w:rsidTr="00EB3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tcBorders>
              <w:top w:val="single" w:sz="4" w:space="0" w:color="auto"/>
            </w:tcBorders>
            <w:shd w:val="clear" w:color="auto" w:fill="FFFFFF" w:themeFill="background1"/>
          </w:tcPr>
          <w:p w14:paraId="215BEB5B" w14:textId="77777777" w:rsidR="007E69BB" w:rsidRPr="009004EF" w:rsidRDefault="007E69BB" w:rsidP="00B271F4">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Humanities</w:t>
            </w:r>
          </w:p>
          <w:p w14:paraId="5E60CB69"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English Language</w:t>
            </w:r>
          </w:p>
          <w:p w14:paraId="426874AE"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Philosophy</w:t>
            </w:r>
          </w:p>
          <w:p w14:paraId="3C510284"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Religious Studies</w:t>
            </w:r>
          </w:p>
        </w:tc>
        <w:tc>
          <w:tcPr>
            <w:tcW w:w="2758" w:type="dxa"/>
            <w:tcBorders>
              <w:top w:val="single" w:sz="4" w:space="0" w:color="auto"/>
            </w:tcBorders>
            <w:shd w:val="clear" w:color="auto" w:fill="FFFFFF" w:themeFill="background1"/>
          </w:tcPr>
          <w:p w14:paraId="0ADA4A7D"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7</w:t>
            </w:r>
          </w:p>
          <w:p w14:paraId="73684A4A"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3</w:t>
            </w:r>
          </w:p>
          <w:p w14:paraId="02F6F185"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569C3FE0"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shd w:val="clear" w:color="auto" w:fill="FFFFFF"/>
              </w:rPr>
              <w:t>2</w:t>
            </w:r>
          </w:p>
        </w:tc>
        <w:tc>
          <w:tcPr>
            <w:tcW w:w="2231" w:type="dxa"/>
            <w:tcBorders>
              <w:top w:val="single" w:sz="4" w:space="0" w:color="auto"/>
            </w:tcBorders>
            <w:shd w:val="clear" w:color="auto" w:fill="FFFFFF" w:themeFill="background1"/>
          </w:tcPr>
          <w:p w14:paraId="434B55EF"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36 586</w:t>
            </w:r>
          </w:p>
        </w:tc>
      </w:tr>
      <w:tr w:rsidR="007E69BB" w:rsidRPr="009004EF" w14:paraId="43B8725D" w14:textId="77777777" w:rsidTr="00EB30E0">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1483A418" w14:textId="77777777" w:rsidR="007E69BB" w:rsidRPr="009004EF" w:rsidRDefault="007E69BB" w:rsidP="00B271F4">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Social Sciences</w:t>
            </w:r>
          </w:p>
          <w:p w14:paraId="193AFBFF"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Law</w:t>
            </w:r>
          </w:p>
          <w:p w14:paraId="06E21FDC"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Communication Studies</w:t>
            </w:r>
          </w:p>
          <w:p w14:paraId="2BECF392"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Political Science</w:t>
            </w:r>
          </w:p>
          <w:p w14:paraId="3C48E7CE"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Educational Foundations</w:t>
            </w:r>
          </w:p>
        </w:tc>
        <w:tc>
          <w:tcPr>
            <w:tcW w:w="2758" w:type="dxa"/>
            <w:shd w:val="clear" w:color="auto" w:fill="FFFFFF" w:themeFill="background1"/>
          </w:tcPr>
          <w:p w14:paraId="53F1936A"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8</w:t>
            </w:r>
          </w:p>
          <w:p w14:paraId="75B13195"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29C8066F"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79AB99FA"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p w14:paraId="473EFADD"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r w:rsidRPr="009004EF">
              <w:rPr>
                <w:rFonts w:cs="Times New Roman"/>
                <w:shd w:val="clear" w:color="auto" w:fill="FFFFFF"/>
              </w:rPr>
              <w:t>2</w:t>
            </w:r>
          </w:p>
        </w:tc>
        <w:tc>
          <w:tcPr>
            <w:tcW w:w="2231" w:type="dxa"/>
            <w:shd w:val="clear" w:color="auto" w:fill="FFFFFF" w:themeFill="background1"/>
          </w:tcPr>
          <w:p w14:paraId="562AD19E"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43 916</w:t>
            </w:r>
          </w:p>
        </w:tc>
      </w:tr>
      <w:tr w:rsidR="007E69BB" w:rsidRPr="009004EF" w14:paraId="04D52DB5" w14:textId="77777777" w:rsidTr="00EB30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16083D11" w14:textId="77777777" w:rsidR="007E69BB" w:rsidRPr="009004EF" w:rsidRDefault="007E69BB" w:rsidP="00B271F4">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Natural Sciences</w:t>
            </w:r>
          </w:p>
          <w:p w14:paraId="551B8280"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Electrical Engineering</w:t>
            </w:r>
          </w:p>
          <w:p w14:paraId="1B6A53BA"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Mathematics</w:t>
            </w:r>
          </w:p>
          <w:p w14:paraId="591AB746" w14:textId="77777777" w:rsidR="007E69BB" w:rsidRPr="009004EF" w:rsidRDefault="007E69BB" w:rsidP="00B271F4">
            <w:pPr>
              <w:autoSpaceDE w:val="0"/>
              <w:autoSpaceDN w:val="0"/>
              <w:adjustRightInd w:val="0"/>
              <w:spacing w:line="280" w:lineRule="exact"/>
              <w:jc w:val="both"/>
              <w:rPr>
                <w:rFonts w:cs="Times New Roman"/>
                <w:b w:val="0"/>
                <w:color w:val="auto"/>
                <w:shd w:val="clear" w:color="auto" w:fill="FFFFFF"/>
              </w:rPr>
            </w:pPr>
            <w:r w:rsidRPr="009004EF">
              <w:rPr>
                <w:rFonts w:cs="Times New Roman"/>
                <w:b w:val="0"/>
                <w:color w:val="auto"/>
                <w:shd w:val="clear" w:color="auto" w:fill="FFFFFF"/>
              </w:rPr>
              <w:t xml:space="preserve">     Biology</w:t>
            </w:r>
          </w:p>
        </w:tc>
        <w:tc>
          <w:tcPr>
            <w:tcW w:w="2758" w:type="dxa"/>
            <w:shd w:val="clear" w:color="auto" w:fill="FFFFFF" w:themeFill="background1"/>
          </w:tcPr>
          <w:p w14:paraId="70F5D4D0"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b/>
                <w:bCs/>
                <w:shd w:val="clear" w:color="auto" w:fill="FFFFFF"/>
              </w:rPr>
            </w:pPr>
            <w:r w:rsidRPr="009004EF">
              <w:rPr>
                <w:rFonts w:cs="Times New Roman"/>
                <w:b/>
                <w:bCs/>
                <w:shd w:val="clear" w:color="auto" w:fill="FFFFFF"/>
              </w:rPr>
              <w:t>3</w:t>
            </w:r>
          </w:p>
          <w:p w14:paraId="21F22E58"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14:paraId="62E8A655"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p w14:paraId="1241E5D8"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shd w:val="clear" w:color="auto" w:fill="FFFFFF"/>
              </w:rPr>
            </w:pPr>
            <w:r w:rsidRPr="009004EF">
              <w:rPr>
                <w:rFonts w:cs="Times New Roman"/>
                <w:shd w:val="clear" w:color="auto" w:fill="FFFFFF"/>
              </w:rPr>
              <w:t>1</w:t>
            </w:r>
          </w:p>
        </w:tc>
        <w:tc>
          <w:tcPr>
            <w:tcW w:w="2231" w:type="dxa"/>
            <w:shd w:val="clear" w:color="auto" w:fill="FFFFFF" w:themeFill="background1"/>
          </w:tcPr>
          <w:p w14:paraId="051B5694" w14:textId="77777777" w:rsidR="007E69BB" w:rsidRPr="009004EF" w:rsidRDefault="007E69BB" w:rsidP="00B271F4">
            <w:pPr>
              <w:autoSpaceDE w:val="0"/>
              <w:autoSpaceDN w:val="0"/>
              <w:adjustRightInd w:val="0"/>
              <w:spacing w:line="280" w:lineRule="exact"/>
              <w:jc w:val="center"/>
              <w:cnfStyle w:val="000000100000" w:firstRow="0" w:lastRow="0" w:firstColumn="0" w:lastColumn="0" w:oddVBand="0" w:evenVBand="0" w:oddHBand="1"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34 622</w:t>
            </w:r>
          </w:p>
        </w:tc>
      </w:tr>
      <w:tr w:rsidR="007E69BB" w:rsidRPr="009004EF" w14:paraId="27E72C09" w14:textId="77777777" w:rsidTr="00EB30E0">
        <w:tc>
          <w:tcPr>
            <w:cnfStyle w:val="001000000000" w:firstRow="0" w:lastRow="0" w:firstColumn="1" w:lastColumn="0" w:oddVBand="0" w:evenVBand="0" w:oddHBand="0" w:evenHBand="0" w:firstRowFirstColumn="0" w:firstRowLastColumn="0" w:lastRowFirstColumn="0" w:lastRowLastColumn="0"/>
            <w:tcW w:w="3561" w:type="dxa"/>
            <w:shd w:val="clear" w:color="auto" w:fill="FFFFFF" w:themeFill="background1"/>
          </w:tcPr>
          <w:p w14:paraId="0147263D" w14:textId="77777777" w:rsidR="007E69BB" w:rsidRPr="009004EF" w:rsidRDefault="007E69BB" w:rsidP="00B271F4">
            <w:pPr>
              <w:autoSpaceDE w:val="0"/>
              <w:autoSpaceDN w:val="0"/>
              <w:adjustRightInd w:val="0"/>
              <w:spacing w:line="280" w:lineRule="exact"/>
              <w:jc w:val="both"/>
              <w:rPr>
                <w:rFonts w:cs="Times New Roman"/>
                <w:color w:val="auto"/>
                <w:shd w:val="clear" w:color="auto" w:fill="FFFFFF"/>
              </w:rPr>
            </w:pPr>
            <w:r w:rsidRPr="009004EF">
              <w:rPr>
                <w:rFonts w:cs="Times New Roman"/>
                <w:color w:val="auto"/>
                <w:shd w:val="clear" w:color="auto" w:fill="FFFFFF"/>
              </w:rPr>
              <w:t xml:space="preserve">Total </w:t>
            </w:r>
          </w:p>
        </w:tc>
        <w:tc>
          <w:tcPr>
            <w:tcW w:w="2758" w:type="dxa"/>
            <w:shd w:val="clear" w:color="auto" w:fill="FFFFFF" w:themeFill="background1"/>
          </w:tcPr>
          <w:p w14:paraId="2192AF74"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shd w:val="clear" w:color="auto" w:fill="FFFFFF"/>
              </w:rPr>
            </w:pPr>
          </w:p>
        </w:tc>
        <w:tc>
          <w:tcPr>
            <w:tcW w:w="2231" w:type="dxa"/>
            <w:shd w:val="clear" w:color="auto" w:fill="FFFFFF" w:themeFill="background1"/>
          </w:tcPr>
          <w:p w14:paraId="1361BEF3" w14:textId="77777777" w:rsidR="007E69BB" w:rsidRPr="009004EF" w:rsidRDefault="007E69BB" w:rsidP="00B271F4">
            <w:pPr>
              <w:autoSpaceDE w:val="0"/>
              <w:autoSpaceDN w:val="0"/>
              <w:adjustRightInd w:val="0"/>
              <w:spacing w:line="280" w:lineRule="exact"/>
              <w:jc w:val="center"/>
              <w:cnfStyle w:val="000000000000" w:firstRow="0" w:lastRow="0" w:firstColumn="0" w:lastColumn="0" w:oddVBand="0" w:evenVBand="0" w:oddHBand="0" w:evenHBand="0" w:firstRowFirstColumn="0" w:firstRowLastColumn="0" w:lastRowFirstColumn="0" w:lastRowLastColumn="0"/>
              <w:rPr>
                <w:rFonts w:cs="Times New Roman"/>
                <w:color w:val="auto"/>
                <w:shd w:val="clear" w:color="auto" w:fill="FFFFFF"/>
              </w:rPr>
            </w:pPr>
            <w:r w:rsidRPr="009004EF">
              <w:rPr>
                <w:rFonts w:cs="Times New Roman"/>
                <w:color w:val="auto"/>
                <w:shd w:val="clear" w:color="auto" w:fill="FFFFFF"/>
              </w:rPr>
              <w:t>115, 124</w:t>
            </w:r>
          </w:p>
        </w:tc>
      </w:tr>
    </w:tbl>
    <w:p w14:paraId="6A91167E" w14:textId="77777777" w:rsidR="007E69BB" w:rsidRPr="009004EF" w:rsidRDefault="007E69BB" w:rsidP="00B271F4">
      <w:pPr>
        <w:spacing w:line="280" w:lineRule="exact"/>
        <w:jc w:val="both"/>
        <w:rPr>
          <w:rFonts w:cs="Times New Roman"/>
        </w:rPr>
      </w:pPr>
    </w:p>
    <w:p w14:paraId="103606DD" w14:textId="342B3127" w:rsidR="00EE6B1F" w:rsidRPr="007D47DB" w:rsidRDefault="00EE6B1F" w:rsidP="00EB30E0">
      <w:pPr>
        <w:spacing w:line="280" w:lineRule="exact"/>
        <w:jc w:val="both"/>
        <w:rPr>
          <w:rFonts w:cs="Times New Roman"/>
        </w:rPr>
      </w:pPr>
      <w:r w:rsidRPr="007D47DB">
        <w:rPr>
          <w:rFonts w:cs="Times New Roman"/>
        </w:rPr>
        <w:t xml:space="preserve">Table 1 shows the DSs and the individual disciplines, the sizes of the </w:t>
      </w:r>
      <w:proofErr w:type="spellStart"/>
      <w:r w:rsidRPr="007D47DB">
        <w:rPr>
          <w:rFonts w:cs="Times New Roman"/>
        </w:rPr>
        <w:t>subcorpora</w:t>
      </w:r>
      <w:proofErr w:type="spellEnd"/>
      <w:r w:rsidRPr="007D47DB">
        <w:rPr>
          <w:rFonts w:cs="Times New Roman"/>
        </w:rPr>
        <w:t xml:space="preserve"> and </w:t>
      </w:r>
      <w:r w:rsidR="00DB4943">
        <w:rPr>
          <w:rFonts w:cs="Times New Roman"/>
        </w:rPr>
        <w:t>overall corpus size</w:t>
      </w:r>
      <w:r w:rsidRPr="007D47DB">
        <w:rPr>
          <w:rFonts w:cs="Times New Roman"/>
        </w:rPr>
        <w:t xml:space="preserve">. </w:t>
      </w:r>
    </w:p>
    <w:p w14:paraId="02BAED4F" w14:textId="10B91DF2" w:rsidR="000D0058" w:rsidRDefault="00EE6B1F" w:rsidP="000D0058">
      <w:pPr>
        <w:spacing w:line="280" w:lineRule="exact"/>
        <w:ind w:firstLine="720"/>
        <w:jc w:val="both"/>
        <w:rPr>
          <w:rFonts w:cs="Times New Roman"/>
        </w:rPr>
      </w:pPr>
      <w:r w:rsidRPr="007D47DB">
        <w:rPr>
          <w:rFonts w:cs="Times New Roman"/>
        </w:rPr>
        <w:t xml:space="preserve">We used the concordance tool in </w:t>
      </w:r>
      <w:proofErr w:type="spellStart"/>
      <w:r w:rsidRPr="007D47DB">
        <w:rPr>
          <w:rFonts w:cs="Times New Roman"/>
          <w:i/>
        </w:rPr>
        <w:t>AntConc</w:t>
      </w:r>
      <w:proofErr w:type="spellEnd"/>
      <w:r w:rsidR="002354AB" w:rsidRPr="007D47DB">
        <w:rPr>
          <w:rFonts w:cs="Times New Roman"/>
        </w:rPr>
        <w:t xml:space="preserve"> (v. 3.5.7) Anthony, 2018</w:t>
      </w:r>
      <w:r w:rsidRPr="007D47DB">
        <w:rPr>
          <w:rFonts w:cs="Times New Roman"/>
        </w:rPr>
        <w:t>) to search for the tri-PP in the corpus. B</w:t>
      </w:r>
      <w:r w:rsidR="001A76D5" w:rsidRPr="007D47DB">
        <w:rPr>
          <w:rFonts w:cs="Times New Roman"/>
        </w:rPr>
        <w:t>aker et al.</w:t>
      </w:r>
      <w:r w:rsidRPr="007D47DB">
        <w:rPr>
          <w:rFonts w:cs="Times New Roman"/>
        </w:rPr>
        <w:t xml:space="preserve"> (2008</w:t>
      </w:r>
      <w:r w:rsidR="00F13C22" w:rsidRPr="007D47DB">
        <w:rPr>
          <w:rFonts w:cs="Times New Roman"/>
        </w:rPr>
        <w:t>, 279</w:t>
      </w:r>
      <w:r w:rsidRPr="007D47DB">
        <w:rPr>
          <w:rFonts w:cs="Times New Roman"/>
        </w:rPr>
        <w:t xml:space="preserve">) observe that “concordance analysis affords the examination of language features in co-text, while taking into account the context that the analyst is aware of and can </w:t>
      </w:r>
      <w:r w:rsidR="00D10F6F" w:rsidRPr="007D47DB">
        <w:rPr>
          <w:rFonts w:cs="Times New Roman"/>
        </w:rPr>
        <w:t>infer from the co-text”</w:t>
      </w:r>
      <w:r w:rsidRPr="007D47DB">
        <w:rPr>
          <w:rFonts w:cs="Times New Roman"/>
        </w:rPr>
        <w:t xml:space="preserve">. We then manually examined each </w:t>
      </w:r>
      <w:r w:rsidRPr="007D47DB">
        <w:rPr>
          <w:rFonts w:cs="Times New Roman"/>
        </w:rPr>
        <w:lastRenderedPageBreak/>
        <w:t xml:space="preserve">‘occurrence’ to </w:t>
      </w:r>
      <w:proofErr w:type="gramStart"/>
      <w:r w:rsidRPr="007D47DB">
        <w:rPr>
          <w:rFonts w:cs="Times New Roman"/>
        </w:rPr>
        <w:t>determine:</w:t>
      </w:r>
      <w:proofErr w:type="gramEnd"/>
      <w:r w:rsidRPr="007D47DB">
        <w:rPr>
          <w:rFonts w:cs="Times New Roman"/>
        </w:rPr>
        <w:t xml:space="preserve"> a) its ‘</w:t>
      </w:r>
      <w:proofErr w:type="spellStart"/>
      <w:r w:rsidRPr="007D47DB">
        <w:rPr>
          <w:rFonts w:cs="Times New Roman"/>
        </w:rPr>
        <w:t>pronounness</w:t>
      </w:r>
      <w:proofErr w:type="spellEnd"/>
      <w:r w:rsidRPr="007D47DB">
        <w:rPr>
          <w:rFonts w:cs="Times New Roman"/>
        </w:rPr>
        <w:t xml:space="preserve">’ as in ‘I’ in the name ‘I K </w:t>
      </w:r>
      <w:proofErr w:type="spellStart"/>
      <w:r w:rsidRPr="007D47DB">
        <w:rPr>
          <w:rFonts w:cs="Times New Roman"/>
        </w:rPr>
        <w:t>Abban</w:t>
      </w:r>
      <w:proofErr w:type="spellEnd"/>
      <w:r w:rsidRPr="007D47DB">
        <w:rPr>
          <w:rFonts w:cs="Times New Roman"/>
        </w:rPr>
        <w:t xml:space="preserve">’ from the </w:t>
      </w:r>
      <w:r w:rsidR="000D0058" w:rsidRPr="007D47DB">
        <w:rPr>
          <w:rFonts w:cs="Times New Roman"/>
          <w:noProof/>
        </w:rPr>
        <w:drawing>
          <wp:anchor distT="0" distB="0" distL="114300" distR="114300" simplePos="0" relativeHeight="251658241" behindDoc="0" locked="0" layoutInCell="1" allowOverlap="1" wp14:anchorId="4E4E7100" wp14:editId="4B8336B1">
            <wp:simplePos x="0" y="0"/>
            <wp:positionH relativeFrom="column">
              <wp:posOffset>-95250</wp:posOffset>
            </wp:positionH>
            <wp:positionV relativeFrom="page">
              <wp:posOffset>1507066</wp:posOffset>
            </wp:positionV>
            <wp:extent cx="5890895" cy="19812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0895"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47DB">
        <w:rPr>
          <w:rFonts w:cs="Times New Roman"/>
        </w:rPr>
        <w:t xml:space="preserve">SS </w:t>
      </w:r>
      <w:proofErr w:type="spellStart"/>
      <w:r w:rsidRPr="007D47DB">
        <w:rPr>
          <w:rFonts w:cs="Times New Roman"/>
        </w:rPr>
        <w:t>subcorpus</w:t>
      </w:r>
      <w:proofErr w:type="spellEnd"/>
      <w:r w:rsidRPr="007D47DB">
        <w:rPr>
          <w:rFonts w:cs="Times New Roman"/>
        </w:rPr>
        <w:t xml:space="preserve"> referents</w:t>
      </w:r>
      <w:r w:rsidR="00130539" w:rsidRPr="007D47DB">
        <w:rPr>
          <w:rFonts w:cs="Times New Roman"/>
        </w:rPr>
        <w:t xml:space="preserve"> in Figure 1</w:t>
      </w:r>
      <w:r w:rsidRPr="007D47DB">
        <w:rPr>
          <w:rFonts w:cs="Times New Roman"/>
        </w:rPr>
        <w:t xml:space="preserve">. </w:t>
      </w:r>
    </w:p>
    <w:p w14:paraId="302908D1" w14:textId="1A858E84" w:rsidR="00EB30E0" w:rsidRDefault="00EB30E0" w:rsidP="00EB30E0">
      <w:pPr>
        <w:spacing w:line="280" w:lineRule="exact"/>
        <w:ind w:firstLine="720"/>
        <w:jc w:val="both"/>
        <w:rPr>
          <w:rFonts w:cs="Times New Roman"/>
        </w:rPr>
      </w:pPr>
    </w:p>
    <w:p w14:paraId="7A39CFA2" w14:textId="021372FC" w:rsidR="00130539" w:rsidRPr="003F1446" w:rsidRDefault="00130539" w:rsidP="00EB30E0">
      <w:pPr>
        <w:spacing w:line="280" w:lineRule="exact"/>
        <w:ind w:firstLine="720"/>
        <w:jc w:val="both"/>
        <w:rPr>
          <w:rFonts w:cs="Times New Roman"/>
        </w:rPr>
      </w:pPr>
      <w:r w:rsidRPr="003F1446">
        <w:rPr>
          <w:rFonts w:cs="Times New Roman"/>
        </w:rPr>
        <w:t>Figure 1: Concordance shot of pseudo-I from SSC</w:t>
      </w:r>
    </w:p>
    <w:p w14:paraId="5240D445" w14:textId="77777777" w:rsidR="000D0058" w:rsidRDefault="000D0058" w:rsidP="00B271F4">
      <w:pPr>
        <w:spacing w:line="280" w:lineRule="exact"/>
        <w:jc w:val="both"/>
        <w:rPr>
          <w:rFonts w:cs="Times New Roman"/>
        </w:rPr>
      </w:pPr>
    </w:p>
    <w:p w14:paraId="7FC7C9BA" w14:textId="77777777" w:rsidR="000D0058" w:rsidRDefault="000D0058" w:rsidP="00B271F4">
      <w:pPr>
        <w:spacing w:line="280" w:lineRule="exact"/>
        <w:jc w:val="both"/>
        <w:rPr>
          <w:rFonts w:cs="Times New Roman"/>
        </w:rPr>
      </w:pPr>
    </w:p>
    <w:p w14:paraId="0DCF3827" w14:textId="77777777" w:rsidR="000D0058" w:rsidRPr="003F1446" w:rsidRDefault="000D0058" w:rsidP="000D0058">
      <w:pPr>
        <w:spacing w:line="280" w:lineRule="exact"/>
        <w:ind w:firstLine="720"/>
        <w:jc w:val="both"/>
        <w:rPr>
          <w:rFonts w:cs="Times New Roman"/>
        </w:rPr>
      </w:pPr>
      <w:r w:rsidRPr="003F1446">
        <w:rPr>
          <w:rFonts w:cs="Times New Roman"/>
        </w:rPr>
        <w:t>Figure 2: Sample concordance lines of I for lecturer from NSC</w:t>
      </w:r>
    </w:p>
    <w:p w14:paraId="43B39EDF" w14:textId="2E92E85F" w:rsidR="00EB30E0" w:rsidRDefault="000D0058" w:rsidP="00B271F4">
      <w:pPr>
        <w:spacing w:line="280" w:lineRule="exact"/>
        <w:jc w:val="both"/>
        <w:rPr>
          <w:rFonts w:cs="Times New Roman"/>
        </w:rPr>
      </w:pPr>
      <w:r w:rsidRPr="007D47DB">
        <w:rPr>
          <w:rFonts w:cs="Times New Roman"/>
          <w:noProof/>
        </w:rPr>
        <w:drawing>
          <wp:anchor distT="0" distB="0" distL="114300" distR="114300" simplePos="0" relativeHeight="251658242" behindDoc="0" locked="0" layoutInCell="1" allowOverlap="1" wp14:anchorId="66DE2C2A" wp14:editId="35D279AD">
            <wp:simplePos x="0" y="0"/>
            <wp:positionH relativeFrom="column">
              <wp:posOffset>111125</wp:posOffset>
            </wp:positionH>
            <wp:positionV relativeFrom="page">
              <wp:posOffset>4117975</wp:posOffset>
            </wp:positionV>
            <wp:extent cx="5370830" cy="2057400"/>
            <wp:effectExtent l="0" t="0" r="127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7083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1314AF" w14:textId="79CECE59" w:rsidR="00EB30E0" w:rsidRPr="007D47DB" w:rsidRDefault="00EE6B1F" w:rsidP="00B271F4">
      <w:pPr>
        <w:spacing w:line="280" w:lineRule="exact"/>
        <w:jc w:val="both"/>
        <w:rPr>
          <w:rFonts w:cs="Times New Roman"/>
        </w:rPr>
      </w:pPr>
      <w:r w:rsidRPr="007D47DB">
        <w:rPr>
          <w:rFonts w:cs="Times New Roman"/>
        </w:rPr>
        <w:t xml:space="preserve">All cases of </w:t>
      </w:r>
      <w:r w:rsidRPr="007D47DB">
        <w:rPr>
          <w:rFonts w:cs="Times New Roman"/>
          <w:i/>
        </w:rPr>
        <w:t>I</w:t>
      </w:r>
      <w:r w:rsidRPr="007D47DB">
        <w:rPr>
          <w:rFonts w:cs="Times New Roman"/>
        </w:rPr>
        <w:t xml:space="preserve">, </w:t>
      </w:r>
      <w:r w:rsidRPr="007D47DB">
        <w:rPr>
          <w:rFonts w:cs="Times New Roman"/>
          <w:i/>
        </w:rPr>
        <w:t>you</w:t>
      </w:r>
      <w:r w:rsidRPr="007D47DB">
        <w:rPr>
          <w:rFonts w:cs="Times New Roman"/>
        </w:rPr>
        <w:t xml:space="preserve"> and </w:t>
      </w:r>
      <w:r w:rsidRPr="007D47DB">
        <w:rPr>
          <w:rFonts w:cs="Times New Roman"/>
          <w:i/>
        </w:rPr>
        <w:t>we</w:t>
      </w:r>
      <w:r w:rsidRPr="007D47DB">
        <w:rPr>
          <w:rFonts w:cs="Times New Roman"/>
        </w:rPr>
        <w:t xml:space="preserve">, and their corresponding variants were searched and examined to </w:t>
      </w:r>
      <w:r w:rsidR="00D92D5C" w:rsidRPr="007D47DB">
        <w:rPr>
          <w:rFonts w:cs="Times New Roman"/>
        </w:rPr>
        <w:t xml:space="preserve">determine </w:t>
      </w:r>
      <w:r w:rsidRPr="007D47DB">
        <w:rPr>
          <w:rFonts w:cs="Times New Roman"/>
        </w:rPr>
        <w:t xml:space="preserve">their referents. The discourse referents were mainly identified based on the </w:t>
      </w:r>
      <w:r w:rsidRPr="007D47DB">
        <w:rPr>
          <w:rFonts w:cs="Times New Roman"/>
        </w:rPr>
        <w:lastRenderedPageBreak/>
        <w:t>contextual and co-textual information surrounding the tri-PP</w:t>
      </w:r>
      <w:r w:rsidR="00C80C01" w:rsidRPr="007D47DB">
        <w:rPr>
          <w:rFonts w:cs="Times New Roman"/>
        </w:rPr>
        <w:t xml:space="preserve">. In </w:t>
      </w:r>
      <w:r w:rsidR="007E0DA0" w:rsidRPr="007D47DB">
        <w:rPr>
          <w:rFonts w:cs="Times New Roman"/>
        </w:rPr>
        <w:t>Figure 2</w:t>
      </w:r>
      <w:r w:rsidR="00C80C01" w:rsidRPr="007D47DB">
        <w:rPr>
          <w:rFonts w:cs="Times New Roman"/>
        </w:rPr>
        <w:t xml:space="preserve">, I + be + main verb pattern reveals that the lecturer is using </w:t>
      </w:r>
      <w:r w:rsidR="00C80C01" w:rsidRPr="007D47DB">
        <w:rPr>
          <w:rFonts w:cs="Times New Roman"/>
          <w:i/>
        </w:rPr>
        <w:t>I</w:t>
      </w:r>
      <w:r w:rsidR="00C80C01" w:rsidRPr="007D47DB">
        <w:rPr>
          <w:rFonts w:cs="Times New Roman"/>
        </w:rPr>
        <w:t xml:space="preserve"> to refer to himself</w:t>
      </w:r>
      <w:r w:rsidRPr="007D47DB">
        <w:rPr>
          <w:rFonts w:cs="Times New Roman"/>
        </w:rPr>
        <w:t xml:space="preserve">. </w:t>
      </w:r>
    </w:p>
    <w:p w14:paraId="03B20948" w14:textId="346C3B26" w:rsidR="00EE6B1F" w:rsidRPr="007D47DB" w:rsidRDefault="00EE6B1F" w:rsidP="000D0058">
      <w:pPr>
        <w:spacing w:line="280" w:lineRule="exact"/>
        <w:ind w:firstLine="720"/>
        <w:jc w:val="both"/>
        <w:rPr>
          <w:rFonts w:cs="Times New Roman"/>
        </w:rPr>
      </w:pPr>
      <w:r w:rsidRPr="007D47DB">
        <w:rPr>
          <w:rFonts w:cs="Times New Roman"/>
        </w:rPr>
        <w:t>We closely examined the concordance lines of each of the tri-PP, guided by “the collocating verbs associated with the pronouns … to obtain contextual and linguistic cues” (Yeo</w:t>
      </w:r>
      <w:r w:rsidR="00D10F6F" w:rsidRPr="007D47DB">
        <w:rPr>
          <w:rFonts w:cs="Times New Roman"/>
        </w:rPr>
        <w:t xml:space="preserve"> &amp; Ting, 2014, </w:t>
      </w:r>
      <w:r w:rsidR="00F13C22" w:rsidRPr="007D47DB">
        <w:rPr>
          <w:rFonts w:cs="Times New Roman"/>
        </w:rPr>
        <w:t xml:space="preserve">29). </w:t>
      </w:r>
      <w:proofErr w:type="spellStart"/>
      <w:r w:rsidR="00F13C22" w:rsidRPr="007D47DB">
        <w:rPr>
          <w:rFonts w:cs="Times New Roman"/>
        </w:rPr>
        <w:t>Ädel</w:t>
      </w:r>
      <w:proofErr w:type="spellEnd"/>
      <w:r w:rsidR="00F13C22" w:rsidRPr="007D47DB">
        <w:rPr>
          <w:rFonts w:cs="Times New Roman"/>
        </w:rPr>
        <w:t xml:space="preserve"> (2010, </w:t>
      </w:r>
      <w:r w:rsidRPr="007D47DB">
        <w:rPr>
          <w:rFonts w:cs="Times New Roman"/>
        </w:rPr>
        <w:t xml:space="preserve">79) observes: “there are oftentimes contextual clues present in the data which reveal something about the scope of a pronoun”. After we identified the referents of each of the tri-PP across the </w:t>
      </w:r>
      <w:proofErr w:type="spellStart"/>
      <w:r w:rsidRPr="007D47DB">
        <w:rPr>
          <w:rFonts w:cs="Times New Roman"/>
        </w:rPr>
        <w:t>subcorpora</w:t>
      </w:r>
      <w:proofErr w:type="spellEnd"/>
      <w:r w:rsidRPr="007D47DB">
        <w:rPr>
          <w:rFonts w:cs="Times New Roman"/>
        </w:rPr>
        <w:t xml:space="preserve">, we identified those common to the tri-PP across the disciplinary </w:t>
      </w:r>
      <w:proofErr w:type="spellStart"/>
      <w:r w:rsidRPr="007D47DB">
        <w:rPr>
          <w:rFonts w:cs="Times New Roman"/>
        </w:rPr>
        <w:t>supercommunities</w:t>
      </w:r>
      <w:proofErr w:type="spellEnd"/>
      <w:r w:rsidRPr="007D47DB">
        <w:rPr>
          <w:rFonts w:cs="Times New Roman"/>
        </w:rPr>
        <w:t xml:space="preserve"> (DS).</w:t>
      </w:r>
      <w:r w:rsidR="0011799C" w:rsidRPr="007D47DB">
        <w:rPr>
          <w:rFonts w:cs="Times New Roman"/>
        </w:rPr>
        <w:t xml:space="preserve"> The steps for the analysis can therefore be summarized as follows:</w:t>
      </w:r>
    </w:p>
    <w:p w14:paraId="3B5F2791" w14:textId="77777777" w:rsidR="00962F5F" w:rsidRDefault="006B5E04" w:rsidP="00B271F4">
      <w:pPr>
        <w:shd w:val="clear" w:color="auto" w:fill="FFFFFF"/>
        <w:spacing w:line="280" w:lineRule="exact"/>
        <w:ind w:left="768"/>
        <w:rPr>
          <w:rFonts w:eastAsia="Times New Roman" w:cs="Times New Roman"/>
        </w:rPr>
      </w:pPr>
      <w:r w:rsidRPr="007D47DB">
        <w:rPr>
          <w:rFonts w:eastAsia="Times New Roman" w:cs="Times New Roman"/>
        </w:rPr>
        <w:t xml:space="preserve">Step 1: Use the concordance tool in </w:t>
      </w:r>
      <w:proofErr w:type="spellStart"/>
      <w:r w:rsidRPr="007D47DB">
        <w:rPr>
          <w:rFonts w:eastAsia="Times New Roman" w:cs="Times New Roman"/>
        </w:rPr>
        <w:t>AntConc</w:t>
      </w:r>
      <w:proofErr w:type="spellEnd"/>
      <w:r w:rsidRPr="007D47DB">
        <w:rPr>
          <w:rFonts w:eastAsia="Times New Roman" w:cs="Times New Roman"/>
        </w:rPr>
        <w:t xml:space="preserve"> to search for the occurrences of a </w:t>
      </w:r>
    </w:p>
    <w:p w14:paraId="0BB96434" w14:textId="6245CCF8" w:rsidR="00962F5F" w:rsidRPr="007D47DB" w:rsidRDefault="006B5E04" w:rsidP="00962F5F">
      <w:pPr>
        <w:shd w:val="clear" w:color="auto" w:fill="FFFFFF"/>
        <w:spacing w:line="280" w:lineRule="exact"/>
        <w:ind w:left="1488"/>
        <w:rPr>
          <w:rFonts w:eastAsia="Times New Roman" w:cs="Times New Roman"/>
        </w:rPr>
      </w:pPr>
      <w:r w:rsidRPr="007D47DB">
        <w:rPr>
          <w:rFonts w:eastAsia="Times New Roman" w:cs="Times New Roman"/>
        </w:rPr>
        <w:t xml:space="preserve">PP across the </w:t>
      </w:r>
      <w:proofErr w:type="spellStart"/>
      <w:r w:rsidRPr="007D47DB">
        <w:rPr>
          <w:rFonts w:eastAsia="Times New Roman" w:cs="Times New Roman"/>
        </w:rPr>
        <w:t>subcorpora</w:t>
      </w:r>
      <w:proofErr w:type="spellEnd"/>
      <w:r w:rsidR="00371E1D" w:rsidRPr="007D47DB">
        <w:rPr>
          <w:rFonts w:eastAsia="Times New Roman" w:cs="Times New Roman"/>
        </w:rPr>
        <w:t>.</w:t>
      </w:r>
    </w:p>
    <w:p w14:paraId="1B9DECC4" w14:textId="77777777" w:rsidR="00962F5F" w:rsidRDefault="006B5E04" w:rsidP="00B271F4">
      <w:pPr>
        <w:shd w:val="clear" w:color="auto" w:fill="FFFFFF"/>
        <w:spacing w:line="280" w:lineRule="exact"/>
        <w:ind w:left="768"/>
        <w:rPr>
          <w:rFonts w:eastAsia="Times New Roman" w:cs="Times New Roman"/>
        </w:rPr>
      </w:pPr>
      <w:r w:rsidRPr="007D47DB">
        <w:rPr>
          <w:rFonts w:eastAsia="Times New Roman" w:cs="Times New Roman"/>
        </w:rPr>
        <w:t xml:space="preserve">Step 2: Examine the concordance lines to determine the referent of the PP by </w:t>
      </w:r>
    </w:p>
    <w:p w14:paraId="5491A29B" w14:textId="607C4CDF" w:rsidR="006B5E04" w:rsidRPr="007D47DB" w:rsidRDefault="006B5E04" w:rsidP="00962F5F">
      <w:pPr>
        <w:shd w:val="clear" w:color="auto" w:fill="FFFFFF"/>
        <w:spacing w:line="280" w:lineRule="exact"/>
        <w:ind w:left="768" w:firstLine="672"/>
        <w:rPr>
          <w:rFonts w:eastAsia="Times New Roman" w:cs="Times New Roman"/>
        </w:rPr>
      </w:pPr>
      <w:r w:rsidRPr="007D47DB">
        <w:rPr>
          <w:rFonts w:eastAsia="Times New Roman" w:cs="Times New Roman"/>
        </w:rPr>
        <w:t>drawing on the co-text and the context</w:t>
      </w:r>
      <w:r w:rsidR="00371E1D" w:rsidRPr="007D47DB">
        <w:rPr>
          <w:rFonts w:eastAsia="Times New Roman" w:cs="Times New Roman"/>
        </w:rPr>
        <w:t>.</w:t>
      </w:r>
    </w:p>
    <w:p w14:paraId="0554C4F4" w14:textId="77777777" w:rsidR="00962F5F" w:rsidRDefault="006B5E04" w:rsidP="00B271F4">
      <w:pPr>
        <w:shd w:val="clear" w:color="auto" w:fill="FFFFFF"/>
        <w:spacing w:line="280" w:lineRule="exact"/>
        <w:ind w:left="768"/>
        <w:rPr>
          <w:rFonts w:eastAsia="Times New Roman" w:cs="Times New Roman"/>
        </w:rPr>
      </w:pPr>
      <w:r w:rsidRPr="007D47DB">
        <w:rPr>
          <w:rFonts w:eastAsia="Times New Roman" w:cs="Times New Roman"/>
        </w:rPr>
        <w:t>Step 3: Determine whether the referent is common to the PP</w:t>
      </w:r>
      <w:r w:rsidR="00535DCE" w:rsidRPr="007D47DB">
        <w:rPr>
          <w:rFonts w:eastAsia="Times New Roman" w:cs="Times New Roman"/>
        </w:rPr>
        <w:t>s</w:t>
      </w:r>
      <w:r w:rsidRPr="007D47DB">
        <w:rPr>
          <w:rFonts w:eastAsia="Times New Roman" w:cs="Times New Roman"/>
        </w:rPr>
        <w:t xml:space="preserve"> across the </w:t>
      </w:r>
    </w:p>
    <w:p w14:paraId="72180778" w14:textId="47D65A58" w:rsidR="006B5E04" w:rsidRPr="007D47DB" w:rsidRDefault="006B5E04" w:rsidP="00962F5F">
      <w:pPr>
        <w:shd w:val="clear" w:color="auto" w:fill="FFFFFF"/>
        <w:spacing w:line="280" w:lineRule="exact"/>
        <w:ind w:left="768" w:firstLine="672"/>
        <w:rPr>
          <w:rFonts w:eastAsia="Times New Roman" w:cs="Times New Roman"/>
        </w:rPr>
      </w:pPr>
      <w:proofErr w:type="spellStart"/>
      <w:r w:rsidRPr="007D47DB">
        <w:rPr>
          <w:rFonts w:eastAsia="Times New Roman" w:cs="Times New Roman"/>
        </w:rPr>
        <w:t>subcorpora</w:t>
      </w:r>
      <w:proofErr w:type="spellEnd"/>
      <w:r w:rsidR="00371E1D" w:rsidRPr="007D47DB">
        <w:rPr>
          <w:rFonts w:eastAsia="Times New Roman" w:cs="Times New Roman"/>
        </w:rPr>
        <w:t>.</w:t>
      </w:r>
    </w:p>
    <w:p w14:paraId="4C034C10" w14:textId="77777777" w:rsidR="00962F5F" w:rsidRDefault="00962F5F" w:rsidP="00962F5F">
      <w:pPr>
        <w:spacing w:line="280" w:lineRule="exact"/>
        <w:jc w:val="both"/>
        <w:rPr>
          <w:rFonts w:cs="Times New Roman"/>
        </w:rPr>
      </w:pPr>
    </w:p>
    <w:p w14:paraId="70F257D9" w14:textId="5CE7E03D" w:rsidR="00F51662" w:rsidRDefault="00EE6B1F" w:rsidP="00962F5F">
      <w:pPr>
        <w:spacing w:line="280" w:lineRule="exact"/>
        <w:jc w:val="both"/>
        <w:rPr>
          <w:rFonts w:cs="Times New Roman"/>
        </w:rPr>
      </w:pPr>
      <w:r w:rsidRPr="007D47DB">
        <w:rPr>
          <w:rFonts w:cs="Times New Roman"/>
        </w:rPr>
        <w:t>Thereafter, we counted the occurrences of the referents of the tri-PP, and these were normalized to occurrences per 1,000 words (</w:t>
      </w:r>
      <w:proofErr w:type="spellStart"/>
      <w:r w:rsidRPr="007D47DB">
        <w:rPr>
          <w:rFonts w:cs="Times New Roman"/>
        </w:rPr>
        <w:t>ptw</w:t>
      </w:r>
      <w:proofErr w:type="spellEnd"/>
      <w:r w:rsidRPr="007D47DB">
        <w:rPr>
          <w:rFonts w:cs="Times New Roman"/>
        </w:rPr>
        <w:t xml:space="preserve">), given that the </w:t>
      </w:r>
      <w:proofErr w:type="spellStart"/>
      <w:r w:rsidRPr="007D47DB">
        <w:rPr>
          <w:rFonts w:cs="Times New Roman"/>
        </w:rPr>
        <w:t>subcorpora</w:t>
      </w:r>
      <w:proofErr w:type="spellEnd"/>
      <w:r w:rsidRPr="007D47DB">
        <w:rPr>
          <w:rFonts w:cs="Times New Roman"/>
        </w:rPr>
        <w:t xml:space="preserve">, as shown in Table 1, had unequal sizes. </w:t>
      </w:r>
      <w:r w:rsidR="00F51662" w:rsidRPr="007D47DB">
        <w:rPr>
          <w:rFonts w:cs="Times New Roman"/>
        </w:rPr>
        <w:t xml:space="preserve">Normed frequency (NF), according to McEnery and Hardie (2012), is obtained by dividing raw frequency (RF) by the total corpus size (CS), and then multiply by the </w:t>
      </w:r>
      <w:proofErr w:type="spellStart"/>
      <w:r w:rsidR="00F51662" w:rsidRPr="007D47DB">
        <w:rPr>
          <w:rFonts w:cs="Times New Roman"/>
        </w:rPr>
        <w:t>norminalization</w:t>
      </w:r>
      <w:proofErr w:type="spellEnd"/>
      <w:r w:rsidR="00F51662" w:rsidRPr="007D47DB">
        <w:rPr>
          <w:rFonts w:cs="Times New Roman"/>
        </w:rPr>
        <w:t xml:space="preserve"> base (NB). The formula can be stated as: </w:t>
      </w:r>
    </w:p>
    <w:p w14:paraId="46925D1A" w14:textId="77777777" w:rsidR="000A1FAD" w:rsidRPr="007D47DB" w:rsidRDefault="000A1FAD" w:rsidP="00962F5F">
      <w:pPr>
        <w:spacing w:line="280" w:lineRule="exact"/>
        <w:jc w:val="both"/>
        <w:rPr>
          <w:rFonts w:cs="Times New Roman"/>
        </w:rPr>
      </w:pPr>
    </w:p>
    <w:p w14:paraId="1C211EC3" w14:textId="77777777" w:rsidR="00F51662" w:rsidRPr="007D47DB" w:rsidRDefault="00F51662" w:rsidP="00B271F4">
      <w:pPr>
        <w:spacing w:line="280" w:lineRule="exact"/>
        <w:jc w:val="center"/>
        <w:rPr>
          <w:rFonts w:cs="Times New Roman"/>
        </w:rPr>
      </w:pPr>
      <w:r w:rsidRPr="007D47DB">
        <w:rPr>
          <w:rFonts w:cs="Times New Roman"/>
        </w:rPr>
        <w:t xml:space="preserve">NF = </w:t>
      </w:r>
      <w:r w:rsidRPr="007D47DB">
        <w:rPr>
          <w:rFonts w:cs="Times New Roman"/>
          <w:u w:val="single"/>
        </w:rPr>
        <w:t>RF</w:t>
      </w:r>
      <w:r w:rsidRPr="007D47DB">
        <w:rPr>
          <w:rFonts w:cs="Times New Roman"/>
        </w:rPr>
        <w:t xml:space="preserve"> * NB</w:t>
      </w:r>
    </w:p>
    <w:p w14:paraId="3DA5ED4A" w14:textId="77777777" w:rsidR="00F51662" w:rsidRPr="007D47DB" w:rsidRDefault="00F51662" w:rsidP="00B271F4">
      <w:pPr>
        <w:spacing w:line="280" w:lineRule="exact"/>
        <w:jc w:val="center"/>
        <w:rPr>
          <w:rFonts w:cs="Times New Roman"/>
        </w:rPr>
      </w:pPr>
      <w:r w:rsidRPr="007D47DB">
        <w:rPr>
          <w:rFonts w:cs="Times New Roman"/>
        </w:rPr>
        <w:t>CS</w:t>
      </w:r>
    </w:p>
    <w:p w14:paraId="601ABD16" w14:textId="4221197F" w:rsidR="00EE6B1F" w:rsidRPr="007D47DB" w:rsidRDefault="00F51662" w:rsidP="00B271F4">
      <w:pPr>
        <w:spacing w:line="280" w:lineRule="exact"/>
        <w:jc w:val="both"/>
        <w:rPr>
          <w:rFonts w:cs="Times New Roman"/>
        </w:rPr>
      </w:pPr>
      <w:r w:rsidRPr="007D47DB">
        <w:rPr>
          <w:rFonts w:cs="Times New Roman"/>
        </w:rPr>
        <w:t xml:space="preserve">The base is determined by the size of the corpus. The NB for this study is 10, 000 as the sizes of the </w:t>
      </w:r>
      <w:proofErr w:type="spellStart"/>
      <w:r w:rsidRPr="007D47DB">
        <w:rPr>
          <w:rFonts w:cs="Times New Roman"/>
        </w:rPr>
        <w:t>subcorpora</w:t>
      </w:r>
      <w:proofErr w:type="spellEnd"/>
      <w:r w:rsidRPr="007D47DB">
        <w:rPr>
          <w:rFonts w:cs="Times New Roman"/>
        </w:rPr>
        <w:t xml:space="preserve"> were between 30, 000 and 45, 000. </w:t>
      </w:r>
      <w:r w:rsidR="00EE6B1F" w:rsidRPr="007D47DB">
        <w:rPr>
          <w:rFonts w:cs="Times New Roman"/>
        </w:rPr>
        <w:t xml:space="preserve">Finally, we conducted a log-likelihood analysis, using </w:t>
      </w:r>
      <w:proofErr w:type="spellStart"/>
      <w:r w:rsidR="00EE6B1F" w:rsidRPr="007D47DB">
        <w:rPr>
          <w:rFonts w:cs="Times New Roman"/>
        </w:rPr>
        <w:t>Rayson’s</w:t>
      </w:r>
      <w:proofErr w:type="spellEnd"/>
      <w:r w:rsidR="00EE6B1F" w:rsidRPr="007D47DB">
        <w:rPr>
          <w:rFonts w:cs="Times New Roman"/>
        </w:rPr>
        <w:t xml:space="preserve"> (n.d.) Log-likelihood Calculator to determine whether the observed differences were statistically significant. We used 95</w:t>
      </w:r>
      <w:r w:rsidR="00EE6B1F" w:rsidRPr="007D47DB">
        <w:rPr>
          <w:rFonts w:cs="Times New Roman"/>
          <w:vertAlign w:val="superscript"/>
        </w:rPr>
        <w:t>th</w:t>
      </w:r>
      <w:r w:rsidR="00EE6B1F" w:rsidRPr="007D47DB">
        <w:rPr>
          <w:rFonts w:cs="Times New Roman"/>
        </w:rPr>
        <w:t xml:space="preserve"> percentile; 5%; p &lt; 0.05, with log-likelihood value =3.84 as the </w:t>
      </w:r>
      <w:r w:rsidR="00FA7DD8" w:rsidRPr="007D47DB">
        <w:rPr>
          <w:rFonts w:cs="Times New Roman"/>
        </w:rPr>
        <w:t>“</w:t>
      </w:r>
      <w:r w:rsidR="00EE6B1F" w:rsidRPr="007D47DB">
        <w:rPr>
          <w:rFonts w:cs="Times New Roman"/>
        </w:rPr>
        <w:t>cut-off point of statistical significance</w:t>
      </w:r>
      <w:r w:rsidR="00FA7DD8" w:rsidRPr="007D47DB">
        <w:rPr>
          <w:rFonts w:cs="Times New Roman"/>
        </w:rPr>
        <w:t>”</w:t>
      </w:r>
      <w:r w:rsidR="00EE6B1F" w:rsidRPr="007D47DB">
        <w:rPr>
          <w:rFonts w:cs="Times New Roman"/>
        </w:rPr>
        <w:t xml:space="preserve"> (Baker et al., 2008: 277), implying that any value equal or above 3.84 was deemed statistically significant.</w:t>
      </w:r>
      <w:bookmarkStart w:id="10" w:name="_Toc492535011"/>
      <w:bookmarkStart w:id="11" w:name="_Toc493765350"/>
      <w:bookmarkStart w:id="12" w:name="_Toc493857124"/>
      <w:bookmarkStart w:id="13" w:name="_Toc493857827"/>
      <w:bookmarkStart w:id="14" w:name="_Toc502264630"/>
    </w:p>
    <w:p w14:paraId="7CD4DC17" w14:textId="34C3D94D" w:rsidR="00EE6B1F" w:rsidRDefault="00EE6B1F" w:rsidP="00B271F4">
      <w:pPr>
        <w:autoSpaceDE w:val="0"/>
        <w:autoSpaceDN w:val="0"/>
        <w:adjustRightInd w:val="0"/>
        <w:spacing w:line="280" w:lineRule="exact"/>
        <w:ind w:firstLine="720"/>
        <w:jc w:val="both"/>
        <w:rPr>
          <w:rFonts w:cs="Times New Roman"/>
        </w:rPr>
      </w:pPr>
      <w:r w:rsidRPr="007D47DB">
        <w:rPr>
          <w:rFonts w:cs="Times New Roman"/>
        </w:rPr>
        <w:t xml:space="preserve">Extracts from the </w:t>
      </w:r>
      <w:proofErr w:type="spellStart"/>
      <w:r w:rsidRPr="007D47DB">
        <w:rPr>
          <w:rFonts w:cs="Times New Roman"/>
        </w:rPr>
        <w:t>subcorpora</w:t>
      </w:r>
      <w:proofErr w:type="spellEnd"/>
      <w:r w:rsidRPr="007D47DB">
        <w:rPr>
          <w:rFonts w:cs="Times New Roman"/>
        </w:rPr>
        <w:t xml:space="preserve"> were then coded as HSC, SSC and NSC for Humanities, Social Sciences, and Natural Sciences respectively. Thus, an extract from NS </w:t>
      </w:r>
      <w:proofErr w:type="spellStart"/>
      <w:r w:rsidRPr="007D47DB">
        <w:rPr>
          <w:rFonts w:cs="Times New Roman"/>
        </w:rPr>
        <w:t>subcorpus</w:t>
      </w:r>
      <w:proofErr w:type="spellEnd"/>
      <w:r w:rsidRPr="007D47DB">
        <w:rPr>
          <w:rFonts w:cs="Times New Roman"/>
        </w:rPr>
        <w:t xml:space="preserve"> was, therefore, numbered as NSC 0001, 0002, 0003…. More so, in the analysis, speakers from HS, SS and NS were labelled as HSL (Humanities Lecturer), SSL (Social </w:t>
      </w:r>
      <w:r w:rsidRPr="007D47DB">
        <w:rPr>
          <w:rFonts w:cs="Times New Roman"/>
        </w:rPr>
        <w:lastRenderedPageBreak/>
        <w:t xml:space="preserve">Sciences Lecturer) and NSL (Natural Sciences Lecturer). All instances of the tri-PP in the extracts in the discussion section are </w:t>
      </w:r>
      <w:r w:rsidRPr="007D47DB">
        <w:rPr>
          <w:rFonts w:cs="Times New Roman"/>
          <w:b/>
        </w:rPr>
        <w:t>bolded</w:t>
      </w:r>
      <w:r w:rsidRPr="007D47DB">
        <w:rPr>
          <w:rFonts w:cs="Times New Roman"/>
        </w:rPr>
        <w:t xml:space="preserve"> and </w:t>
      </w:r>
      <w:r w:rsidRPr="007D47DB">
        <w:rPr>
          <w:rFonts w:cs="Times New Roman"/>
          <w:u w:val="single"/>
        </w:rPr>
        <w:t>underlined</w:t>
      </w:r>
      <w:r w:rsidRPr="007D47DB">
        <w:rPr>
          <w:rFonts w:cs="Times New Roman"/>
        </w:rPr>
        <w:t xml:space="preserve"> for purposes of visibility. </w:t>
      </w:r>
    </w:p>
    <w:p w14:paraId="6D55C91D" w14:textId="77777777" w:rsidR="006401A4" w:rsidRPr="007D47DB" w:rsidRDefault="006401A4" w:rsidP="00B271F4">
      <w:pPr>
        <w:autoSpaceDE w:val="0"/>
        <w:autoSpaceDN w:val="0"/>
        <w:adjustRightInd w:val="0"/>
        <w:spacing w:line="280" w:lineRule="exact"/>
        <w:ind w:firstLine="720"/>
        <w:jc w:val="both"/>
        <w:rPr>
          <w:rFonts w:cs="Times New Roman"/>
          <w:shd w:val="clear" w:color="auto" w:fill="FFFFFF"/>
        </w:rPr>
      </w:pPr>
    </w:p>
    <w:p w14:paraId="2E3869D6" w14:textId="4EEC7F6B" w:rsidR="00EE6B1F" w:rsidRDefault="00962F5F" w:rsidP="00962F5F">
      <w:pPr>
        <w:spacing w:line="280" w:lineRule="exact"/>
        <w:rPr>
          <w:rFonts w:cs="Times New Roman"/>
          <w:b/>
        </w:rPr>
      </w:pPr>
      <w:r w:rsidRPr="00962F5F">
        <w:rPr>
          <w:rFonts w:cs="Times New Roman"/>
          <w:b/>
          <w:sz w:val="28"/>
        </w:rPr>
        <w:t xml:space="preserve">3. </w:t>
      </w:r>
      <w:r w:rsidR="00EE6B1F" w:rsidRPr="00962F5F">
        <w:rPr>
          <w:rFonts w:cs="Times New Roman"/>
          <w:b/>
          <w:sz w:val="28"/>
        </w:rPr>
        <w:t>Results and Discussion</w:t>
      </w:r>
    </w:p>
    <w:p w14:paraId="315618D2" w14:textId="77777777" w:rsidR="00962F5F" w:rsidRDefault="00962F5F" w:rsidP="00962F5F">
      <w:pPr>
        <w:spacing w:line="280" w:lineRule="exact"/>
        <w:jc w:val="both"/>
        <w:rPr>
          <w:rFonts w:cs="Times New Roman"/>
          <w:b/>
        </w:rPr>
      </w:pPr>
    </w:p>
    <w:p w14:paraId="45410185" w14:textId="72EFA11A" w:rsidR="00EE6B1F" w:rsidRDefault="00EE6B1F" w:rsidP="00962F5F">
      <w:pPr>
        <w:spacing w:line="280" w:lineRule="exact"/>
        <w:jc w:val="both"/>
        <w:rPr>
          <w:rFonts w:cs="Times New Roman"/>
        </w:rPr>
      </w:pPr>
      <w:r w:rsidRPr="007D47DB">
        <w:rPr>
          <w:rFonts w:cs="Times New Roman"/>
        </w:rPr>
        <w:t xml:space="preserve">This section discusses the results, by focusing on the three identified tri-PP across the three disciplinary </w:t>
      </w:r>
      <w:proofErr w:type="spellStart"/>
      <w:r w:rsidRPr="007D47DB">
        <w:rPr>
          <w:rFonts w:cs="Times New Roman"/>
        </w:rPr>
        <w:t>supercommunities</w:t>
      </w:r>
      <w:proofErr w:type="spellEnd"/>
      <w:r w:rsidRPr="007D47DB">
        <w:rPr>
          <w:rFonts w:cs="Times New Roman"/>
        </w:rPr>
        <w:t xml:space="preserve"> (DSs). In all, three referents were identified from the corpus to be common to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 xml:space="preserve">you </w:t>
      </w:r>
      <w:r w:rsidRPr="007D47DB">
        <w:rPr>
          <w:rFonts w:cs="Times New Roman"/>
        </w:rPr>
        <w:t xml:space="preserve">(tri-PP) across the DSs. Arguably, these three referents can be said to be </w:t>
      </w:r>
      <w:r w:rsidR="00437A86" w:rsidRPr="007D47DB">
        <w:rPr>
          <w:rFonts w:cs="Times New Roman"/>
        </w:rPr>
        <w:t>“</w:t>
      </w:r>
      <w:r w:rsidRPr="007D47DB">
        <w:rPr>
          <w:rFonts w:cs="Times New Roman"/>
        </w:rPr>
        <w:t>core to the register and can reflect the register nature as well</w:t>
      </w:r>
      <w:r w:rsidR="00437A86" w:rsidRPr="007D47DB">
        <w:rPr>
          <w:rFonts w:cs="Times New Roman"/>
        </w:rPr>
        <w:t>”</w:t>
      </w:r>
      <w:r w:rsidRPr="007D47DB">
        <w:rPr>
          <w:rFonts w:cs="Times New Roman"/>
        </w:rPr>
        <w:t xml:space="preserve"> (Liu &amp; Chen, 2020: 125). The discussion is organized around the three referents common to the tri-PP: lecturer, students, and lecturer + students. </w:t>
      </w:r>
    </w:p>
    <w:p w14:paraId="6E0446FF" w14:textId="77777777" w:rsidR="00962F5F" w:rsidRPr="007D47DB" w:rsidRDefault="00962F5F" w:rsidP="00962F5F">
      <w:pPr>
        <w:spacing w:line="280" w:lineRule="exact"/>
        <w:jc w:val="both"/>
        <w:rPr>
          <w:rFonts w:cs="Times New Roman"/>
        </w:rPr>
      </w:pPr>
    </w:p>
    <w:bookmarkEnd w:id="10"/>
    <w:bookmarkEnd w:id="11"/>
    <w:bookmarkEnd w:id="12"/>
    <w:bookmarkEnd w:id="13"/>
    <w:bookmarkEnd w:id="14"/>
    <w:p w14:paraId="69E42FCB" w14:textId="5A39B55D" w:rsidR="00EE6B1F" w:rsidRPr="007D47DB" w:rsidRDefault="00962F5F" w:rsidP="00962F5F">
      <w:pPr>
        <w:rPr>
          <w:b/>
        </w:rPr>
      </w:pPr>
      <w:r>
        <w:t xml:space="preserve">3.1 </w:t>
      </w:r>
      <w:r w:rsidR="00EE6B1F" w:rsidRPr="007D47DB">
        <w:t>Tri-PP for Lecturer</w:t>
      </w:r>
    </w:p>
    <w:p w14:paraId="57D8BF26" w14:textId="77777777" w:rsidR="00962F5F" w:rsidRDefault="00962F5F" w:rsidP="00962F5F">
      <w:pPr>
        <w:spacing w:line="280" w:lineRule="exact"/>
        <w:jc w:val="both"/>
        <w:rPr>
          <w:rFonts w:cs="Times New Roman"/>
        </w:rPr>
      </w:pPr>
    </w:p>
    <w:p w14:paraId="720A6ED6" w14:textId="54623D5B" w:rsidR="00EE6B1F" w:rsidRPr="007D47DB" w:rsidRDefault="00EE6B1F" w:rsidP="00962F5F">
      <w:pPr>
        <w:spacing w:line="280" w:lineRule="exact"/>
        <w:jc w:val="both"/>
        <w:rPr>
          <w:rFonts w:cs="Times New Roman"/>
        </w:rPr>
      </w:pPr>
      <w:r w:rsidRPr="007D47DB">
        <w:rPr>
          <w:rFonts w:cs="Times New Roman"/>
        </w:rPr>
        <w:t xml:space="preserve">Across the three DSs –Humanities (HS), Social Sciences (SS), and Natural Sciences (NS)—, we found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all designated lecture</w:t>
      </w:r>
      <w:r w:rsidR="00AD0210" w:rsidRPr="007D47DB">
        <w:rPr>
          <w:rFonts w:cs="Times New Roman"/>
        </w:rPr>
        <w:t>r</w:t>
      </w:r>
      <w:r w:rsidRPr="007D47DB">
        <w:rPr>
          <w:rFonts w:cs="Times New Roman"/>
        </w:rPr>
        <w:t xml:space="preserve">, hence, </w:t>
      </w:r>
      <w:r w:rsidRPr="007D47DB">
        <w:rPr>
          <w:rFonts w:cs="Times New Roman"/>
          <w:i/>
        </w:rPr>
        <w:t>trip-PP for lecturer</w:t>
      </w:r>
      <w:r w:rsidRPr="007D47DB">
        <w:rPr>
          <w:rFonts w:cs="Times New Roman"/>
        </w:rPr>
        <w:t xml:space="preserve">. Table 2 provides details on the distribution of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as lecturer.</w:t>
      </w:r>
    </w:p>
    <w:p w14:paraId="154AFDC2" w14:textId="77777777" w:rsidR="00D10F6F" w:rsidRPr="007D47DB" w:rsidRDefault="00D10F6F" w:rsidP="00B271F4">
      <w:pPr>
        <w:spacing w:line="280" w:lineRule="exact"/>
        <w:ind w:firstLine="720"/>
        <w:jc w:val="both"/>
        <w:rPr>
          <w:rFonts w:cs="Times New Roman"/>
        </w:rPr>
      </w:pPr>
    </w:p>
    <w:p w14:paraId="04C412A0" w14:textId="7EA4CFB4" w:rsidR="00EE6B1F" w:rsidRPr="00585820" w:rsidRDefault="00EE6B1F" w:rsidP="00B271F4">
      <w:pPr>
        <w:spacing w:line="280" w:lineRule="exact"/>
        <w:rPr>
          <w:rFonts w:cs="Times New Roman"/>
        </w:rPr>
      </w:pPr>
      <w:r w:rsidRPr="00585820">
        <w:rPr>
          <w:rFonts w:cs="Times New Roman"/>
        </w:rPr>
        <w:t xml:space="preserve">Table 2: Tri-PP for </w:t>
      </w:r>
      <w:r w:rsidR="00EB1432" w:rsidRPr="00585820">
        <w:rPr>
          <w:rFonts w:cs="Times New Roman"/>
        </w:rPr>
        <w:t>l</w:t>
      </w:r>
      <w:r w:rsidRPr="00585820">
        <w:rPr>
          <w:rFonts w:cs="Times New Roman"/>
        </w:rPr>
        <w:t>ecturer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8"/>
        <w:gridCol w:w="1321"/>
        <w:gridCol w:w="1322"/>
        <w:gridCol w:w="1322"/>
        <w:gridCol w:w="1169"/>
        <w:gridCol w:w="1169"/>
        <w:gridCol w:w="1169"/>
      </w:tblGrid>
      <w:tr w:rsidR="007D47DB" w:rsidRPr="007D47DB" w14:paraId="04BD5530" w14:textId="77777777" w:rsidTr="00E44AB2">
        <w:tc>
          <w:tcPr>
            <w:tcW w:w="1335" w:type="dxa"/>
            <w:tcBorders>
              <w:top w:val="single" w:sz="4" w:space="0" w:color="auto"/>
              <w:bottom w:val="single" w:sz="4" w:space="0" w:color="auto"/>
            </w:tcBorders>
          </w:tcPr>
          <w:p w14:paraId="710B41CA" w14:textId="77777777" w:rsidR="00EE6B1F" w:rsidRPr="007D47DB" w:rsidRDefault="00EE6B1F" w:rsidP="00B271F4">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14:paraId="57E7CF07" w14:textId="77777777" w:rsidR="00EE6B1F" w:rsidRPr="007D47DB" w:rsidRDefault="00EE6B1F" w:rsidP="00B271F4">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14:paraId="72FE2811" w14:textId="77777777" w:rsidR="00EE6B1F" w:rsidRPr="007D47DB" w:rsidRDefault="00EE6B1F" w:rsidP="00B271F4">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14:paraId="1B53FCEE" w14:textId="77777777" w:rsidR="00EE6B1F" w:rsidRPr="007D47DB" w:rsidRDefault="00EE6B1F" w:rsidP="00B271F4">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14:paraId="001AE78B" w14:textId="77777777" w:rsidR="00EE6B1F" w:rsidRPr="007D47DB" w:rsidRDefault="00EE6B1F" w:rsidP="00B271F4">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23317200" w14:textId="77777777" w:rsidR="00EE6B1F" w:rsidRPr="007D47DB" w:rsidRDefault="00EE6B1F" w:rsidP="00B271F4">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3AEF2DD0" w14:textId="77777777" w:rsidR="00EE6B1F" w:rsidRPr="007D47DB" w:rsidRDefault="00EE6B1F" w:rsidP="00B271F4">
            <w:pPr>
              <w:spacing w:line="280" w:lineRule="exact"/>
              <w:rPr>
                <w:rFonts w:cs="Times New Roman"/>
              </w:rPr>
            </w:pPr>
            <w:r w:rsidRPr="007D47DB">
              <w:rPr>
                <w:rFonts w:cs="Times New Roman"/>
              </w:rPr>
              <w:t>SS: NS LL</w:t>
            </w:r>
          </w:p>
        </w:tc>
      </w:tr>
      <w:tr w:rsidR="007D47DB" w:rsidRPr="007D47DB" w14:paraId="5E5BC84A" w14:textId="77777777" w:rsidTr="00E44AB2">
        <w:tc>
          <w:tcPr>
            <w:tcW w:w="1335" w:type="dxa"/>
            <w:tcBorders>
              <w:top w:val="single" w:sz="4" w:space="0" w:color="auto"/>
            </w:tcBorders>
          </w:tcPr>
          <w:p w14:paraId="6E79D6FF" w14:textId="77777777" w:rsidR="00EE6B1F" w:rsidRPr="007D47DB" w:rsidRDefault="00EE6B1F" w:rsidP="00B271F4">
            <w:pPr>
              <w:spacing w:line="280" w:lineRule="exact"/>
              <w:rPr>
                <w:rFonts w:cs="Times New Roman"/>
                <w:b/>
              </w:rPr>
            </w:pPr>
            <w:r w:rsidRPr="007D47DB">
              <w:rPr>
                <w:rFonts w:cs="Times New Roman"/>
              </w:rPr>
              <w:t>I</w:t>
            </w:r>
          </w:p>
        </w:tc>
        <w:tc>
          <w:tcPr>
            <w:tcW w:w="1335" w:type="dxa"/>
            <w:tcBorders>
              <w:top w:val="single" w:sz="4" w:space="0" w:color="auto"/>
            </w:tcBorders>
          </w:tcPr>
          <w:p w14:paraId="5339D631" w14:textId="77777777" w:rsidR="00EE6B1F" w:rsidRPr="007D47DB" w:rsidRDefault="00EE6B1F" w:rsidP="00B271F4">
            <w:pPr>
              <w:spacing w:line="280" w:lineRule="exact"/>
              <w:rPr>
                <w:rFonts w:cs="Times New Roman"/>
              </w:rPr>
            </w:pPr>
            <w:r w:rsidRPr="007D47DB">
              <w:rPr>
                <w:rFonts w:cs="Times New Roman"/>
              </w:rPr>
              <w:t>309(84.46)</w:t>
            </w:r>
          </w:p>
        </w:tc>
        <w:tc>
          <w:tcPr>
            <w:tcW w:w="1336" w:type="dxa"/>
            <w:tcBorders>
              <w:top w:val="single" w:sz="4" w:space="0" w:color="auto"/>
            </w:tcBorders>
          </w:tcPr>
          <w:p w14:paraId="6CDB02D2" w14:textId="77777777" w:rsidR="00EE6B1F" w:rsidRPr="007D47DB" w:rsidRDefault="00EE6B1F" w:rsidP="00B271F4">
            <w:pPr>
              <w:spacing w:line="280" w:lineRule="exact"/>
              <w:rPr>
                <w:rFonts w:cs="Times New Roman"/>
              </w:rPr>
            </w:pPr>
            <w:r w:rsidRPr="007D47DB">
              <w:rPr>
                <w:rFonts w:cs="Times New Roman"/>
              </w:rPr>
              <w:t>433(98.60)</w:t>
            </w:r>
          </w:p>
        </w:tc>
        <w:tc>
          <w:tcPr>
            <w:tcW w:w="1336" w:type="dxa"/>
            <w:tcBorders>
              <w:top w:val="single" w:sz="4" w:space="0" w:color="auto"/>
            </w:tcBorders>
          </w:tcPr>
          <w:p w14:paraId="29081725" w14:textId="77777777" w:rsidR="00EE6B1F" w:rsidRPr="007D47DB" w:rsidRDefault="00EE6B1F" w:rsidP="00B271F4">
            <w:pPr>
              <w:spacing w:line="280" w:lineRule="exact"/>
              <w:rPr>
                <w:rFonts w:cs="Times New Roman"/>
              </w:rPr>
            </w:pPr>
            <w:r w:rsidRPr="007D47DB">
              <w:rPr>
                <w:rFonts w:cs="Times New Roman"/>
              </w:rPr>
              <w:t>319(92.14)</w:t>
            </w:r>
          </w:p>
        </w:tc>
        <w:tc>
          <w:tcPr>
            <w:tcW w:w="1336" w:type="dxa"/>
            <w:tcBorders>
              <w:top w:val="single" w:sz="4" w:space="0" w:color="auto"/>
            </w:tcBorders>
          </w:tcPr>
          <w:p w14:paraId="366CACCD" w14:textId="77777777" w:rsidR="00EE6B1F" w:rsidRPr="007D47DB" w:rsidRDefault="00EE6B1F" w:rsidP="00B271F4">
            <w:pPr>
              <w:spacing w:line="280" w:lineRule="exact"/>
              <w:rPr>
                <w:rFonts w:cs="Times New Roman"/>
              </w:rPr>
            </w:pPr>
            <w:r w:rsidRPr="007D47DB">
              <w:rPr>
                <w:rFonts w:cs="Times New Roman"/>
              </w:rPr>
              <w:t>4.35</w:t>
            </w:r>
          </w:p>
        </w:tc>
        <w:tc>
          <w:tcPr>
            <w:tcW w:w="1336" w:type="dxa"/>
            <w:tcBorders>
              <w:top w:val="single" w:sz="4" w:space="0" w:color="auto"/>
            </w:tcBorders>
          </w:tcPr>
          <w:p w14:paraId="022DFD75" w14:textId="77777777" w:rsidR="00EE6B1F" w:rsidRPr="007D47DB" w:rsidRDefault="00EE6B1F" w:rsidP="00B271F4">
            <w:pPr>
              <w:spacing w:line="280" w:lineRule="exact"/>
              <w:rPr>
                <w:rFonts w:cs="Times New Roman"/>
              </w:rPr>
            </w:pPr>
            <w:r w:rsidRPr="007D47DB">
              <w:rPr>
                <w:rFonts w:cs="Times New Roman"/>
              </w:rPr>
              <w:t>1.19</w:t>
            </w:r>
          </w:p>
        </w:tc>
        <w:tc>
          <w:tcPr>
            <w:tcW w:w="1336" w:type="dxa"/>
            <w:tcBorders>
              <w:top w:val="single" w:sz="4" w:space="0" w:color="auto"/>
            </w:tcBorders>
          </w:tcPr>
          <w:p w14:paraId="396121D5" w14:textId="77777777" w:rsidR="00EE6B1F" w:rsidRPr="007D47DB" w:rsidRDefault="00EE6B1F" w:rsidP="00B271F4">
            <w:pPr>
              <w:spacing w:line="280" w:lineRule="exact"/>
              <w:rPr>
                <w:rFonts w:cs="Times New Roman"/>
              </w:rPr>
            </w:pPr>
            <w:r w:rsidRPr="007D47DB">
              <w:rPr>
                <w:rFonts w:cs="Times New Roman"/>
              </w:rPr>
              <w:t>0.85</w:t>
            </w:r>
          </w:p>
        </w:tc>
      </w:tr>
      <w:tr w:rsidR="007D47DB" w:rsidRPr="007D47DB" w14:paraId="2B2A8505" w14:textId="77777777" w:rsidTr="00E44AB2">
        <w:tc>
          <w:tcPr>
            <w:tcW w:w="1335" w:type="dxa"/>
          </w:tcPr>
          <w:p w14:paraId="021F9C8C" w14:textId="77777777" w:rsidR="00EE6B1F" w:rsidRPr="007D47DB" w:rsidRDefault="00EE6B1F" w:rsidP="00B271F4">
            <w:pPr>
              <w:spacing w:line="280" w:lineRule="exact"/>
              <w:rPr>
                <w:rFonts w:cs="Times New Roman"/>
                <w:b/>
              </w:rPr>
            </w:pPr>
            <w:r w:rsidRPr="007D47DB">
              <w:rPr>
                <w:rFonts w:cs="Times New Roman"/>
              </w:rPr>
              <w:t xml:space="preserve">We </w:t>
            </w:r>
          </w:p>
        </w:tc>
        <w:tc>
          <w:tcPr>
            <w:tcW w:w="1335" w:type="dxa"/>
          </w:tcPr>
          <w:p w14:paraId="11C55C49" w14:textId="77777777" w:rsidR="00EE6B1F" w:rsidRPr="007D47DB" w:rsidRDefault="00EE6B1F" w:rsidP="00B271F4">
            <w:pPr>
              <w:spacing w:line="280" w:lineRule="exact"/>
              <w:rPr>
                <w:rFonts w:cs="Times New Roman"/>
              </w:rPr>
            </w:pPr>
            <w:r w:rsidRPr="007D47DB">
              <w:rPr>
                <w:rFonts w:cs="Times New Roman"/>
              </w:rPr>
              <w:t>51(13.94)</w:t>
            </w:r>
          </w:p>
        </w:tc>
        <w:tc>
          <w:tcPr>
            <w:tcW w:w="1336" w:type="dxa"/>
          </w:tcPr>
          <w:p w14:paraId="5B72238D" w14:textId="77777777" w:rsidR="00EE6B1F" w:rsidRPr="007D47DB" w:rsidRDefault="00EE6B1F" w:rsidP="00B271F4">
            <w:pPr>
              <w:spacing w:line="280" w:lineRule="exact"/>
              <w:rPr>
                <w:rFonts w:cs="Times New Roman"/>
              </w:rPr>
            </w:pPr>
            <w:r w:rsidRPr="007D47DB">
              <w:rPr>
                <w:rFonts w:cs="Times New Roman"/>
              </w:rPr>
              <w:t>69(15.7)</w:t>
            </w:r>
          </w:p>
        </w:tc>
        <w:tc>
          <w:tcPr>
            <w:tcW w:w="1336" w:type="dxa"/>
          </w:tcPr>
          <w:p w14:paraId="44CAD08F" w14:textId="77777777" w:rsidR="00EE6B1F" w:rsidRPr="007D47DB" w:rsidRDefault="00EE6B1F" w:rsidP="00B271F4">
            <w:pPr>
              <w:spacing w:line="280" w:lineRule="exact"/>
              <w:rPr>
                <w:rFonts w:cs="Times New Roman"/>
              </w:rPr>
            </w:pPr>
            <w:r w:rsidRPr="007D47DB">
              <w:rPr>
                <w:rFonts w:cs="Times New Roman"/>
              </w:rPr>
              <w:t>79(22.8)</w:t>
            </w:r>
          </w:p>
        </w:tc>
        <w:tc>
          <w:tcPr>
            <w:tcW w:w="1336" w:type="dxa"/>
          </w:tcPr>
          <w:p w14:paraId="33AFCCDA" w14:textId="77777777" w:rsidR="00EE6B1F" w:rsidRPr="007D47DB" w:rsidRDefault="00EE6B1F" w:rsidP="00B271F4">
            <w:pPr>
              <w:spacing w:line="280" w:lineRule="exact"/>
              <w:rPr>
                <w:rFonts w:cs="Times New Roman"/>
              </w:rPr>
            </w:pPr>
            <w:r w:rsidRPr="007D47DB">
              <w:rPr>
                <w:rFonts w:cs="Times New Roman"/>
              </w:rPr>
              <w:t>0.42</w:t>
            </w:r>
          </w:p>
        </w:tc>
        <w:tc>
          <w:tcPr>
            <w:tcW w:w="1336" w:type="dxa"/>
          </w:tcPr>
          <w:p w14:paraId="7A5284EF" w14:textId="77777777" w:rsidR="00EE6B1F" w:rsidRPr="007D47DB" w:rsidRDefault="00EE6B1F" w:rsidP="00B271F4">
            <w:pPr>
              <w:spacing w:line="280" w:lineRule="exact"/>
              <w:rPr>
                <w:rFonts w:cs="Times New Roman"/>
              </w:rPr>
            </w:pPr>
            <w:r w:rsidRPr="007D47DB">
              <w:rPr>
                <w:rFonts w:cs="Times New Roman"/>
              </w:rPr>
              <w:t>7.72</w:t>
            </w:r>
          </w:p>
        </w:tc>
        <w:tc>
          <w:tcPr>
            <w:tcW w:w="1336" w:type="dxa"/>
          </w:tcPr>
          <w:p w14:paraId="4AC2B870" w14:textId="77777777" w:rsidR="00EE6B1F" w:rsidRPr="007D47DB" w:rsidRDefault="00EE6B1F" w:rsidP="00B271F4">
            <w:pPr>
              <w:spacing w:line="280" w:lineRule="exact"/>
              <w:rPr>
                <w:rFonts w:cs="Times New Roman"/>
              </w:rPr>
            </w:pPr>
            <w:r w:rsidRPr="007D47DB">
              <w:rPr>
                <w:rFonts w:cs="Times New Roman"/>
              </w:rPr>
              <w:t>5.14</w:t>
            </w:r>
          </w:p>
        </w:tc>
      </w:tr>
      <w:tr w:rsidR="007D47DB" w:rsidRPr="007D47DB" w14:paraId="332CB74D" w14:textId="77777777" w:rsidTr="00E44AB2">
        <w:tc>
          <w:tcPr>
            <w:tcW w:w="1335" w:type="dxa"/>
          </w:tcPr>
          <w:p w14:paraId="193DCC9D" w14:textId="77777777" w:rsidR="00EE6B1F" w:rsidRPr="007D47DB" w:rsidRDefault="00EE6B1F" w:rsidP="00B271F4">
            <w:pPr>
              <w:spacing w:line="280" w:lineRule="exact"/>
              <w:rPr>
                <w:rFonts w:cs="Times New Roman"/>
                <w:b/>
              </w:rPr>
            </w:pPr>
            <w:r w:rsidRPr="007D47DB">
              <w:rPr>
                <w:rFonts w:cs="Times New Roman"/>
              </w:rPr>
              <w:t xml:space="preserve">You </w:t>
            </w:r>
          </w:p>
        </w:tc>
        <w:tc>
          <w:tcPr>
            <w:tcW w:w="1335" w:type="dxa"/>
          </w:tcPr>
          <w:p w14:paraId="72DF548F" w14:textId="77777777" w:rsidR="00EE6B1F" w:rsidRPr="007D47DB" w:rsidRDefault="00EE6B1F" w:rsidP="00B271F4">
            <w:pPr>
              <w:spacing w:line="280" w:lineRule="exact"/>
              <w:rPr>
                <w:rFonts w:cs="Times New Roman"/>
              </w:rPr>
            </w:pPr>
            <w:r w:rsidRPr="007D47DB">
              <w:rPr>
                <w:rFonts w:cs="Times New Roman"/>
              </w:rPr>
              <w:t>3(0.82)</w:t>
            </w:r>
          </w:p>
        </w:tc>
        <w:tc>
          <w:tcPr>
            <w:tcW w:w="1336" w:type="dxa"/>
          </w:tcPr>
          <w:p w14:paraId="7CBBF49F" w14:textId="77777777" w:rsidR="00EE6B1F" w:rsidRPr="007D47DB" w:rsidRDefault="00EE6B1F" w:rsidP="00B271F4">
            <w:pPr>
              <w:spacing w:line="280" w:lineRule="exact"/>
              <w:rPr>
                <w:rFonts w:cs="Times New Roman"/>
              </w:rPr>
            </w:pPr>
            <w:r w:rsidRPr="007D47DB">
              <w:rPr>
                <w:rFonts w:cs="Times New Roman"/>
              </w:rPr>
              <w:t>13(2.96)</w:t>
            </w:r>
          </w:p>
        </w:tc>
        <w:tc>
          <w:tcPr>
            <w:tcW w:w="1336" w:type="dxa"/>
          </w:tcPr>
          <w:p w14:paraId="51A46F92" w14:textId="77777777" w:rsidR="00EE6B1F" w:rsidRPr="007D47DB" w:rsidRDefault="00EE6B1F" w:rsidP="00B271F4">
            <w:pPr>
              <w:spacing w:line="280" w:lineRule="exact"/>
              <w:rPr>
                <w:rFonts w:cs="Times New Roman"/>
              </w:rPr>
            </w:pPr>
            <w:r w:rsidRPr="007D47DB">
              <w:rPr>
                <w:rFonts w:cs="Times New Roman"/>
              </w:rPr>
              <w:t>5(1.44)</w:t>
            </w:r>
          </w:p>
        </w:tc>
        <w:tc>
          <w:tcPr>
            <w:tcW w:w="1336" w:type="dxa"/>
          </w:tcPr>
          <w:p w14:paraId="2C591EF7" w14:textId="77777777" w:rsidR="00EE6B1F" w:rsidRPr="007D47DB" w:rsidRDefault="00EE6B1F" w:rsidP="00B271F4">
            <w:pPr>
              <w:spacing w:line="280" w:lineRule="exact"/>
              <w:rPr>
                <w:rFonts w:cs="Times New Roman"/>
              </w:rPr>
            </w:pPr>
            <w:r w:rsidRPr="007D47DB">
              <w:rPr>
                <w:rFonts w:cs="Times New Roman"/>
              </w:rPr>
              <w:t>5.05</w:t>
            </w:r>
          </w:p>
        </w:tc>
        <w:tc>
          <w:tcPr>
            <w:tcW w:w="1336" w:type="dxa"/>
          </w:tcPr>
          <w:p w14:paraId="7205A4EC" w14:textId="77777777" w:rsidR="00EE6B1F" w:rsidRPr="007D47DB" w:rsidRDefault="00EE6B1F" w:rsidP="00B271F4">
            <w:pPr>
              <w:spacing w:line="280" w:lineRule="exact"/>
              <w:rPr>
                <w:rFonts w:cs="Times New Roman"/>
              </w:rPr>
            </w:pPr>
            <w:r w:rsidRPr="007D47DB">
              <w:rPr>
                <w:rFonts w:cs="Times New Roman"/>
              </w:rPr>
              <w:t>0.62</w:t>
            </w:r>
          </w:p>
        </w:tc>
        <w:tc>
          <w:tcPr>
            <w:tcW w:w="1336" w:type="dxa"/>
          </w:tcPr>
          <w:p w14:paraId="5D94DE9B" w14:textId="77777777" w:rsidR="00EE6B1F" w:rsidRPr="007D47DB" w:rsidRDefault="00EE6B1F" w:rsidP="00B271F4">
            <w:pPr>
              <w:spacing w:line="280" w:lineRule="exact"/>
              <w:rPr>
                <w:rFonts w:cs="Times New Roman"/>
              </w:rPr>
            </w:pPr>
            <w:r w:rsidRPr="007D47DB">
              <w:rPr>
                <w:rFonts w:cs="Times New Roman"/>
              </w:rPr>
              <w:t>2.03</w:t>
            </w:r>
          </w:p>
        </w:tc>
      </w:tr>
    </w:tbl>
    <w:p w14:paraId="5580DA64" w14:textId="62E54F3D" w:rsidR="00EE6B1F" w:rsidRDefault="00EE6B1F" w:rsidP="00B271F4">
      <w:pPr>
        <w:spacing w:line="280" w:lineRule="exact"/>
        <w:rPr>
          <w:rFonts w:cs="Times New Roman"/>
        </w:rPr>
      </w:pPr>
      <w:r w:rsidRPr="007D47DB">
        <w:rPr>
          <w:rFonts w:cs="Times New Roman"/>
        </w:rPr>
        <w:t>*A log-likelihood greater than 3.84 indicates a p-value less than 0.05.</w:t>
      </w:r>
    </w:p>
    <w:p w14:paraId="121DD425" w14:textId="77777777" w:rsidR="000A1FAD" w:rsidRPr="007D47DB" w:rsidRDefault="000A1FAD" w:rsidP="00B271F4">
      <w:pPr>
        <w:spacing w:line="280" w:lineRule="exact"/>
        <w:rPr>
          <w:rFonts w:cs="Times New Roman"/>
        </w:rPr>
      </w:pPr>
    </w:p>
    <w:p w14:paraId="4B470ADD" w14:textId="643A5625" w:rsidR="00EE6B1F" w:rsidRPr="007D47DB" w:rsidRDefault="00EE6B1F" w:rsidP="00B271F4">
      <w:pPr>
        <w:pStyle w:val="Heading4"/>
        <w:spacing w:before="0" w:line="280" w:lineRule="exact"/>
        <w:jc w:val="both"/>
        <w:rPr>
          <w:rFonts w:ascii="Times New Roman" w:hAnsi="Times New Roman" w:cs="Times New Roman"/>
          <w:b w:val="0"/>
          <w:i w:val="0"/>
          <w:color w:val="auto"/>
        </w:rPr>
      </w:pPr>
      <w:r w:rsidRPr="007D47DB">
        <w:rPr>
          <w:rFonts w:ascii="Times New Roman" w:hAnsi="Times New Roman" w:cs="Times New Roman"/>
          <w:b w:val="0"/>
          <w:i w:val="0"/>
          <w:color w:val="auto"/>
        </w:rPr>
        <w:t xml:space="preserve">It can be observed from Table 1 that </w:t>
      </w:r>
      <w:r w:rsidRPr="007D47DB">
        <w:rPr>
          <w:rFonts w:ascii="Times New Roman" w:hAnsi="Times New Roman" w:cs="Times New Roman"/>
          <w:b w:val="0"/>
          <w:color w:val="auto"/>
        </w:rPr>
        <w:t>I</w:t>
      </w:r>
      <w:r w:rsidRPr="007D47DB">
        <w:rPr>
          <w:rFonts w:ascii="Times New Roman" w:hAnsi="Times New Roman" w:cs="Times New Roman"/>
          <w:b w:val="0"/>
          <w:i w:val="0"/>
          <w:color w:val="auto"/>
        </w:rPr>
        <w:t xml:space="preserve"> was used to designate lecturer more than </w:t>
      </w:r>
      <w:r w:rsidRPr="007D47DB">
        <w:rPr>
          <w:rFonts w:ascii="Times New Roman" w:hAnsi="Times New Roman" w:cs="Times New Roman"/>
          <w:b w:val="0"/>
          <w:color w:val="auto"/>
        </w:rPr>
        <w:t>we</w:t>
      </w:r>
      <w:r w:rsidRPr="007D47DB">
        <w:rPr>
          <w:rFonts w:ascii="Times New Roman" w:hAnsi="Times New Roman" w:cs="Times New Roman"/>
          <w:b w:val="0"/>
          <w:i w:val="0"/>
          <w:color w:val="auto"/>
        </w:rPr>
        <w:t xml:space="preserve"> and </w:t>
      </w:r>
      <w:r w:rsidRPr="007D47DB">
        <w:rPr>
          <w:rFonts w:ascii="Times New Roman" w:hAnsi="Times New Roman" w:cs="Times New Roman"/>
          <w:b w:val="0"/>
          <w:color w:val="auto"/>
        </w:rPr>
        <w:t>you</w:t>
      </w:r>
      <w:r w:rsidRPr="007D47DB">
        <w:rPr>
          <w:rFonts w:ascii="Times New Roman" w:hAnsi="Times New Roman" w:cs="Times New Roman"/>
          <w:b w:val="0"/>
          <w:i w:val="0"/>
          <w:color w:val="auto"/>
        </w:rPr>
        <w:t xml:space="preserve"> across all the DS. This was followed by </w:t>
      </w:r>
      <w:r w:rsidRPr="007D47DB">
        <w:rPr>
          <w:rFonts w:ascii="Times New Roman" w:hAnsi="Times New Roman" w:cs="Times New Roman"/>
          <w:b w:val="0"/>
          <w:color w:val="auto"/>
        </w:rPr>
        <w:t>we</w:t>
      </w:r>
      <w:r w:rsidRPr="007D47DB">
        <w:rPr>
          <w:rFonts w:ascii="Times New Roman" w:hAnsi="Times New Roman" w:cs="Times New Roman"/>
          <w:b w:val="0"/>
          <w:i w:val="0"/>
          <w:color w:val="auto"/>
        </w:rPr>
        <w:t xml:space="preserve"> and then </w:t>
      </w:r>
      <w:r w:rsidRPr="007D47DB">
        <w:rPr>
          <w:rFonts w:ascii="Times New Roman" w:hAnsi="Times New Roman" w:cs="Times New Roman"/>
          <w:b w:val="0"/>
          <w:color w:val="auto"/>
        </w:rPr>
        <w:t>you</w:t>
      </w:r>
      <w:r w:rsidRPr="007D47DB">
        <w:rPr>
          <w:rFonts w:ascii="Times New Roman" w:hAnsi="Times New Roman" w:cs="Times New Roman"/>
          <w:b w:val="0"/>
          <w:i w:val="0"/>
          <w:color w:val="auto"/>
        </w:rPr>
        <w:t>. The order is consistent with the proximal and distal principles on the use of the tri-PP (</w:t>
      </w:r>
      <w:proofErr w:type="spellStart"/>
      <w:r w:rsidRPr="007D47DB">
        <w:rPr>
          <w:rFonts w:ascii="Times New Roman" w:hAnsi="Times New Roman" w:cs="Times New Roman"/>
          <w:b w:val="0"/>
          <w:i w:val="0"/>
          <w:color w:val="auto"/>
        </w:rPr>
        <w:t>Kamio</w:t>
      </w:r>
      <w:proofErr w:type="spellEnd"/>
      <w:r w:rsidRPr="007D47DB">
        <w:rPr>
          <w:rFonts w:ascii="Times New Roman" w:hAnsi="Times New Roman" w:cs="Times New Roman"/>
          <w:b w:val="0"/>
          <w:i w:val="0"/>
          <w:color w:val="auto"/>
        </w:rPr>
        <w:t xml:space="preserve"> 2001). </w:t>
      </w:r>
    </w:p>
    <w:p w14:paraId="1BB44068" w14:textId="77777777" w:rsidR="003F1446" w:rsidRDefault="003F1446" w:rsidP="003F1446"/>
    <w:p w14:paraId="7F78A6A2" w14:textId="0F4D32F6" w:rsidR="00EE6B1F" w:rsidRPr="003F1446" w:rsidRDefault="003F1446" w:rsidP="003F1446">
      <w:pPr>
        <w:rPr>
          <w:b/>
          <w:i/>
        </w:rPr>
      </w:pPr>
      <w:r w:rsidRPr="003F1446">
        <w:rPr>
          <w:i/>
        </w:rPr>
        <w:t xml:space="preserve">3.1.1 </w:t>
      </w:r>
      <w:r w:rsidR="00EE6B1F" w:rsidRPr="003F1446">
        <w:rPr>
          <w:i/>
        </w:rPr>
        <w:t>I as lecturer</w:t>
      </w:r>
    </w:p>
    <w:p w14:paraId="251AD8E7" w14:textId="77777777" w:rsidR="003F1446" w:rsidRDefault="003F1446" w:rsidP="003F1446">
      <w:pPr>
        <w:spacing w:line="280" w:lineRule="exact"/>
        <w:jc w:val="both"/>
        <w:rPr>
          <w:rFonts w:cs="Times New Roman"/>
        </w:rPr>
      </w:pPr>
    </w:p>
    <w:p w14:paraId="529D99B3" w14:textId="1FA8ADA8" w:rsidR="00EE6B1F" w:rsidRPr="007D47DB" w:rsidRDefault="00EE6B1F" w:rsidP="003F1446">
      <w:pPr>
        <w:spacing w:line="280" w:lineRule="exact"/>
        <w:jc w:val="both"/>
        <w:rPr>
          <w:rFonts w:cs="Times New Roman"/>
        </w:rPr>
      </w:pPr>
      <w:r w:rsidRPr="007D47DB">
        <w:rPr>
          <w:rFonts w:cs="Times New Roman"/>
        </w:rPr>
        <w:t xml:space="preserve">Lecturers mostly engage in self-mentioning in their classroom talks. This is reflected by the use of the first-person pronoun to designate themselves across the </w:t>
      </w:r>
      <w:proofErr w:type="spellStart"/>
      <w:r w:rsidRPr="007D47DB">
        <w:rPr>
          <w:rFonts w:cs="Times New Roman"/>
        </w:rPr>
        <w:t>subcorpora</w:t>
      </w:r>
      <w:proofErr w:type="spellEnd"/>
      <w:r w:rsidRPr="007D47DB">
        <w:rPr>
          <w:rFonts w:cs="Times New Roman"/>
        </w:rPr>
        <w:t xml:space="preserve">. Concordance analysis reveals that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lecturer frequently co-occurs with the verb ‘to be’. </w:t>
      </w:r>
      <w:r w:rsidRPr="007D47DB">
        <w:rPr>
          <w:rFonts w:cs="Times New Roman"/>
        </w:rPr>
        <w:lastRenderedPageBreak/>
        <w:t xml:space="preserve">The context and co-text of the </w:t>
      </w:r>
      <w:r w:rsidRPr="007D47DB">
        <w:rPr>
          <w:rFonts w:cs="Times New Roman"/>
          <w:i/>
        </w:rPr>
        <w:t>I</w:t>
      </w:r>
      <w:r w:rsidRPr="007D47DB">
        <w:rPr>
          <w:rFonts w:cs="Times New Roman"/>
        </w:rPr>
        <w:t>-type show that it designates the speaker (i.e. the lecturer).</w:t>
      </w:r>
      <w:r w:rsidR="005A47F8" w:rsidRPr="007D47DB">
        <w:rPr>
          <w:rFonts w:cs="Times New Roman"/>
        </w:rPr>
        <w:t xml:space="preserve"> </w:t>
      </w:r>
      <w:r w:rsidR="002F6515" w:rsidRPr="007D47DB">
        <w:rPr>
          <w:rFonts w:cs="Times New Roman"/>
        </w:rPr>
        <w:t xml:space="preserve">Similarly, </w:t>
      </w:r>
      <w:r w:rsidRPr="007D47DB">
        <w:rPr>
          <w:rFonts w:cs="Times New Roman"/>
        </w:rPr>
        <w:t xml:space="preserve">Yeo and Ting (2014), and </w:t>
      </w:r>
      <w:proofErr w:type="spellStart"/>
      <w:r w:rsidRPr="007D47DB">
        <w:rPr>
          <w:rFonts w:cs="Times New Roman"/>
        </w:rPr>
        <w:t>Yaakob</w:t>
      </w:r>
      <w:proofErr w:type="spellEnd"/>
      <w:r w:rsidRPr="007D47DB">
        <w:rPr>
          <w:rFonts w:cs="Times New Roman"/>
        </w:rPr>
        <w:t xml:space="preserve"> (2013) </w:t>
      </w:r>
      <w:r w:rsidR="00832DA2" w:rsidRPr="007D47DB">
        <w:rPr>
          <w:rFonts w:cs="Times New Roman"/>
        </w:rPr>
        <w:t xml:space="preserve">also </w:t>
      </w:r>
      <w:r w:rsidRPr="007D47DB">
        <w:rPr>
          <w:rFonts w:cs="Times New Roman"/>
        </w:rPr>
        <w:t xml:space="preserve">discovered that </w:t>
      </w:r>
      <w:r w:rsidRPr="007D47DB">
        <w:rPr>
          <w:rFonts w:cs="Times New Roman"/>
          <w:i/>
        </w:rPr>
        <w:t xml:space="preserve">I </w:t>
      </w:r>
      <w:r w:rsidRPr="007D47DB">
        <w:rPr>
          <w:rFonts w:cs="Times New Roman"/>
        </w:rPr>
        <w:t>as</w:t>
      </w:r>
      <w:r w:rsidRPr="007D47DB">
        <w:rPr>
          <w:rFonts w:cs="Times New Roman"/>
          <w:i/>
        </w:rPr>
        <w:t xml:space="preserve"> </w:t>
      </w:r>
      <w:r w:rsidRPr="007D47DB">
        <w:rPr>
          <w:rFonts w:cs="Times New Roman"/>
        </w:rPr>
        <w:t xml:space="preserve">lecturer was common to Arts and Science; and all the four broad knowledge domains (Arts and Humanities, Social Sciences, Life Sciences, and Physical Sciences) respectively. The use of </w:t>
      </w:r>
      <w:r w:rsidRPr="007D47DB">
        <w:rPr>
          <w:rFonts w:cs="Times New Roman"/>
          <w:i/>
        </w:rPr>
        <w:t>I</w:t>
      </w:r>
      <w:r w:rsidRPr="007D47DB">
        <w:rPr>
          <w:rFonts w:cs="Times New Roman"/>
        </w:rPr>
        <w:t xml:space="preserve"> for lecturer is not surprising as it is consistent with the grammar, semantics and pragmatics of the </w:t>
      </w:r>
      <w:r w:rsidR="007943A9" w:rsidRPr="007D47DB">
        <w:rPr>
          <w:rFonts w:cs="Times New Roman"/>
        </w:rPr>
        <w:t>first-person</w:t>
      </w:r>
      <w:r w:rsidRPr="007D47DB">
        <w:rPr>
          <w:rFonts w:cs="Times New Roman"/>
        </w:rPr>
        <w:t xml:space="preserve"> pronoun. The use of </w:t>
      </w:r>
      <w:r w:rsidRPr="007D47DB">
        <w:rPr>
          <w:rFonts w:cs="Times New Roman"/>
          <w:i/>
        </w:rPr>
        <w:t>I</w:t>
      </w:r>
      <w:r w:rsidRPr="007D47DB">
        <w:rPr>
          <w:rFonts w:cs="Times New Roman"/>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sidRPr="007D47DB">
        <w:rPr>
          <w:rFonts w:cs="Times New Roman"/>
        </w:rPr>
        <w:t>ssroom lectures (</w:t>
      </w:r>
      <w:proofErr w:type="spellStart"/>
      <w:r w:rsidR="00D10F6F" w:rsidRPr="007D47DB">
        <w:rPr>
          <w:rFonts w:cs="Times New Roman"/>
        </w:rPr>
        <w:t>Biber</w:t>
      </w:r>
      <w:proofErr w:type="spellEnd"/>
      <w:r w:rsidR="00D10F6F" w:rsidRPr="007D47DB">
        <w:rPr>
          <w:rFonts w:cs="Times New Roman"/>
        </w:rPr>
        <w:t xml:space="preserve"> &amp; Conrad</w:t>
      </w:r>
      <w:r w:rsidRPr="007D47DB">
        <w:rPr>
          <w:rFonts w:cs="Times New Roman"/>
        </w:rPr>
        <w:t xml:space="preserve"> 2009; Crawford </w:t>
      </w:r>
      <w:proofErr w:type="spellStart"/>
      <w:r w:rsidRPr="007D47DB">
        <w:rPr>
          <w:rFonts w:cs="Times New Roman"/>
        </w:rPr>
        <w:t>Camiciottoli</w:t>
      </w:r>
      <w:proofErr w:type="spellEnd"/>
      <w:r w:rsidRPr="007D47DB">
        <w:rPr>
          <w:rFonts w:cs="Times New Roman"/>
        </w:rPr>
        <w:t xml:space="preserve">, 2007). The instances below illustrate the use of </w:t>
      </w:r>
      <w:r w:rsidRPr="007D47DB">
        <w:rPr>
          <w:rFonts w:cs="Times New Roman"/>
          <w:i/>
        </w:rPr>
        <w:t>I</w:t>
      </w:r>
      <w:r w:rsidRPr="007D47DB">
        <w:rPr>
          <w:rFonts w:cs="Times New Roman"/>
        </w:rPr>
        <w:t xml:space="preserve"> for lecturer.</w:t>
      </w:r>
    </w:p>
    <w:p w14:paraId="031E43D2" w14:textId="77777777" w:rsidR="00D10F6F" w:rsidRPr="007D47DB" w:rsidRDefault="00D10F6F" w:rsidP="00B271F4">
      <w:pPr>
        <w:spacing w:line="280" w:lineRule="exact"/>
        <w:ind w:firstLine="720"/>
        <w:jc w:val="both"/>
        <w:rPr>
          <w:rFonts w:cs="Times New Roman"/>
        </w:rPr>
      </w:pPr>
    </w:p>
    <w:p w14:paraId="3B1C6FF5"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HSL:</w:t>
      </w:r>
      <w:r w:rsidRPr="007D47DB">
        <w:rPr>
          <w:rFonts w:cs="Times New Roman"/>
        </w:rPr>
        <w:tab/>
      </w:r>
      <w:r w:rsidRPr="007D47DB">
        <w:rPr>
          <w:rFonts w:cs="Times New Roman"/>
          <w:b/>
          <w:u w:val="single"/>
        </w:rPr>
        <w:t xml:space="preserve">I </w:t>
      </w:r>
      <w:r w:rsidRPr="007D47DB">
        <w:rPr>
          <w:rFonts w:cs="Times New Roman"/>
        </w:rPr>
        <w:t xml:space="preserve">am sure in Egypt there were intermarriages and so definitely people with that kind of </w:t>
      </w:r>
      <w:proofErr w:type="spellStart"/>
      <w:r w:rsidRPr="007D47DB">
        <w:rPr>
          <w:rFonts w:cs="Times New Roman"/>
        </w:rPr>
        <w:t>colour</w:t>
      </w:r>
      <w:proofErr w:type="spellEnd"/>
      <w:r w:rsidRPr="007D47DB">
        <w:rPr>
          <w:rFonts w:cs="Times New Roman"/>
        </w:rPr>
        <w:t xml:space="preserve"> might have been produced. [HSC 0001]</w:t>
      </w:r>
    </w:p>
    <w:p w14:paraId="4CFFEB56" w14:textId="77777777" w:rsidR="00EE6B1F" w:rsidRPr="007D47DB" w:rsidRDefault="00EE6B1F" w:rsidP="00B271F4">
      <w:pPr>
        <w:pStyle w:val="ListParagraph"/>
        <w:spacing w:line="280" w:lineRule="exact"/>
        <w:jc w:val="both"/>
        <w:rPr>
          <w:rFonts w:cs="Times New Roman"/>
        </w:rPr>
      </w:pPr>
      <w:r w:rsidRPr="007D47DB">
        <w:rPr>
          <w:rFonts w:cs="Times New Roman"/>
        </w:rPr>
        <w:t>SSL:</w:t>
      </w:r>
      <w:r w:rsidRPr="007D47DB">
        <w:rPr>
          <w:rFonts w:cs="Times New Roman"/>
        </w:rPr>
        <w:tab/>
        <w:t xml:space="preserve">Good! </w:t>
      </w:r>
      <w:r w:rsidRPr="007D47DB">
        <w:rPr>
          <w:rFonts w:cs="Times New Roman"/>
          <w:b/>
          <w:u w:val="single"/>
        </w:rPr>
        <w:t>I</w:t>
      </w:r>
      <w:r w:rsidRPr="007D47DB">
        <w:rPr>
          <w:rFonts w:cs="Times New Roman"/>
        </w:rPr>
        <w:t xml:space="preserve"> agree with that but the constitution itself said it. [SSC 0001]</w:t>
      </w:r>
    </w:p>
    <w:p w14:paraId="10F43137" w14:textId="77777777" w:rsidR="00EE6B1F" w:rsidRPr="007D47DB" w:rsidRDefault="00EE6B1F" w:rsidP="00B271F4">
      <w:pPr>
        <w:spacing w:line="280" w:lineRule="exact"/>
        <w:jc w:val="both"/>
        <w:rPr>
          <w:rFonts w:cs="Times New Roman"/>
        </w:rPr>
      </w:pPr>
    </w:p>
    <w:p w14:paraId="0310BED6"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But </w:t>
      </w:r>
      <w:r w:rsidRPr="007D47DB">
        <w:rPr>
          <w:rFonts w:cs="Times New Roman"/>
          <w:b/>
          <w:u w:val="single"/>
        </w:rPr>
        <w:t>I</w:t>
      </w:r>
      <w:r w:rsidRPr="007D47DB">
        <w:rPr>
          <w:rFonts w:cs="Times New Roman"/>
        </w:rPr>
        <w:t xml:space="preserve"> said you will have to draw lines that are parallel to your x and y, isn’t it? [NSC 0001]</w:t>
      </w:r>
    </w:p>
    <w:p w14:paraId="3475BF88" w14:textId="77777777" w:rsidR="00EE6B1F" w:rsidRPr="007D47DB" w:rsidRDefault="00EE6B1F" w:rsidP="00B271F4">
      <w:pPr>
        <w:spacing w:line="280" w:lineRule="exact"/>
        <w:jc w:val="both"/>
        <w:rPr>
          <w:rFonts w:cs="Times New Roman"/>
        </w:rPr>
      </w:pPr>
    </w:p>
    <w:p w14:paraId="24418932" w14:textId="75AB2C50" w:rsidR="00EE6B1F" w:rsidRPr="007D47DB" w:rsidRDefault="00EE6B1F" w:rsidP="00B271F4">
      <w:pPr>
        <w:spacing w:line="280" w:lineRule="exact"/>
        <w:jc w:val="both"/>
        <w:rPr>
          <w:rFonts w:cs="Times New Roman"/>
        </w:rPr>
      </w:pPr>
      <w:r w:rsidRPr="007D47DB">
        <w:rPr>
          <w:rFonts w:cs="Times New Roman"/>
        </w:rPr>
        <w:t xml:space="preserve">All the marked </w:t>
      </w:r>
      <w:r w:rsidRPr="007D47DB">
        <w:rPr>
          <w:rFonts w:cs="Times New Roman"/>
          <w:i/>
        </w:rPr>
        <w:t>I</w:t>
      </w:r>
      <w:r w:rsidRPr="007D47DB">
        <w:rPr>
          <w:rFonts w:cs="Times New Roman"/>
        </w:rPr>
        <w:t xml:space="preserve">-forms in the above extracts explicitly </w:t>
      </w:r>
      <w:proofErr w:type="gramStart"/>
      <w:r w:rsidRPr="007D47DB">
        <w:rPr>
          <w:rFonts w:cs="Times New Roman"/>
        </w:rPr>
        <w:t>make reference</w:t>
      </w:r>
      <w:proofErr w:type="gramEnd"/>
      <w:r w:rsidRPr="007D47DB">
        <w:rPr>
          <w:rFonts w:cs="Times New Roman"/>
        </w:rPr>
        <w:t xml:space="preserve"> to </w:t>
      </w:r>
      <w:r w:rsidR="00591F90" w:rsidRPr="007D47DB">
        <w:rPr>
          <w:rFonts w:cs="Times New Roman"/>
        </w:rPr>
        <w:t xml:space="preserve">the </w:t>
      </w:r>
      <w:r w:rsidRPr="007D47DB">
        <w:rPr>
          <w:rFonts w:cs="Times New Roman"/>
        </w:rPr>
        <w:t>lecturer. This discursive strategy thus helps lecturers to make their voices pronounced in their lectures. It also demonstrates how lecture</w:t>
      </w:r>
      <w:r w:rsidR="00E41471" w:rsidRPr="007D47DB">
        <w:rPr>
          <w:rFonts w:cs="Times New Roman"/>
        </w:rPr>
        <w:t>rs construct their individualities</w:t>
      </w:r>
      <w:r w:rsidRPr="007D47DB">
        <w:rPr>
          <w:rFonts w:cs="Times New Roman"/>
        </w:rPr>
        <w:t xml:space="preserve">, and ‘extract’ themselves from the collectivity of lecturers in the discourse communities (Lerner &amp; Kitzinger, 2007). </w:t>
      </w:r>
      <w:r w:rsidR="003A5F91" w:rsidRPr="007D47DB">
        <w:rPr>
          <w:rFonts w:cs="Times New Roman"/>
        </w:rPr>
        <w:t xml:space="preserve">Lecturer’s emphasis on </w:t>
      </w:r>
      <w:r w:rsidRPr="007D47DB">
        <w:rPr>
          <w:rFonts w:cs="Times New Roman"/>
        </w:rPr>
        <w:t>their personhood reveals their authority in their relationship with the students in the classroom. They, therefore, make obvious their agency that arguably presents them as being responsible and accountable for their knowledge claims (</w:t>
      </w:r>
      <w:r w:rsidR="00D86A65" w:rsidRPr="007D47DB">
        <w:rPr>
          <w:rFonts w:cs="Times New Roman"/>
        </w:rPr>
        <w:t xml:space="preserve">Lerner </w:t>
      </w:r>
      <w:r w:rsidRPr="007D47DB">
        <w:rPr>
          <w:rFonts w:cs="Times New Roman"/>
        </w:rPr>
        <w:t xml:space="preserve">&amp; Kitzinger, 2007). It is, thus, a rhetorical means of </w:t>
      </w:r>
      <w:r w:rsidR="00E46366" w:rsidRPr="007D47DB">
        <w:rPr>
          <w:rFonts w:cs="Times New Roman"/>
        </w:rPr>
        <w:t>“</w:t>
      </w:r>
      <w:r w:rsidRPr="007D47DB">
        <w:rPr>
          <w:rFonts w:cs="Times New Roman"/>
        </w:rPr>
        <w:t>claiming authority and exhibiting some form of ownership for the claims stated…</w:t>
      </w:r>
      <w:r w:rsidR="00E46366" w:rsidRPr="007D47DB">
        <w:rPr>
          <w:rFonts w:cs="Times New Roman"/>
        </w:rPr>
        <w:t>”</w:t>
      </w:r>
      <w:r w:rsidRPr="007D47DB">
        <w:rPr>
          <w:rFonts w:cs="Times New Roman"/>
        </w:rPr>
        <w:t xml:space="preserve"> (Martín-Martín, 2003: 8). </w:t>
      </w:r>
      <w:proofErr w:type="spellStart"/>
      <w:r w:rsidRPr="007D47DB">
        <w:rPr>
          <w:rFonts w:cs="Times New Roman"/>
        </w:rPr>
        <w:t>Yaakob</w:t>
      </w:r>
      <w:proofErr w:type="spellEnd"/>
      <w:r w:rsidRPr="007D47DB">
        <w:rPr>
          <w:rFonts w:cs="Times New Roman"/>
        </w:rPr>
        <w:t xml:space="preserve"> (2013</w:t>
      </w:r>
      <w:r w:rsidR="00D10F6F" w:rsidRPr="007D47DB">
        <w:rPr>
          <w:rFonts w:cs="Times New Roman"/>
        </w:rPr>
        <w:t>, 217</w:t>
      </w:r>
      <w:r w:rsidRPr="007D47DB">
        <w:rPr>
          <w:rFonts w:cs="Times New Roman"/>
        </w:rPr>
        <w:t xml:space="preserve">) notes that </w:t>
      </w:r>
      <w:r w:rsidRPr="007D47DB">
        <w:rPr>
          <w:rFonts w:cs="Times New Roman"/>
          <w:i/>
        </w:rPr>
        <w:t>I for lecturer</w:t>
      </w:r>
      <w:r w:rsidRPr="007D47DB">
        <w:rPr>
          <w:rFonts w:cs="Times New Roman"/>
        </w:rPr>
        <w:t xml:space="preserve">: </w:t>
      </w:r>
    </w:p>
    <w:p w14:paraId="013903E8" w14:textId="1A04CC5D" w:rsidR="00EE6B1F" w:rsidRDefault="00EE6B1F" w:rsidP="00B271F4">
      <w:pPr>
        <w:spacing w:line="280" w:lineRule="exact"/>
        <w:ind w:left="720" w:right="720"/>
        <w:jc w:val="both"/>
        <w:rPr>
          <w:rFonts w:cs="Times New Roman"/>
        </w:rPr>
      </w:pPr>
      <w:r w:rsidRPr="007D47DB">
        <w:rPr>
          <w:rFonts w:cs="Times New Roman"/>
        </w:rPr>
        <w:t xml:space="preserve">confirms the nature of the relationship between the lecturer and student whereby the lecturer is in a position of giving knowledge or delivering information to the students and exerting this authority figure by owning the lecture and explicitly imparting information to students </w:t>
      </w:r>
      <w:r w:rsidR="006D065E" w:rsidRPr="007D47DB">
        <w:rPr>
          <w:rFonts w:cs="Times New Roman"/>
        </w:rPr>
        <w:t>and leading the lecture.</w:t>
      </w:r>
    </w:p>
    <w:p w14:paraId="254D9FA7" w14:textId="77777777" w:rsidR="006401A4" w:rsidRPr="007D47DB" w:rsidRDefault="006401A4" w:rsidP="00B271F4">
      <w:pPr>
        <w:spacing w:line="280" w:lineRule="exact"/>
        <w:ind w:left="720" w:right="720"/>
        <w:jc w:val="both"/>
        <w:rPr>
          <w:rFonts w:cs="Times New Roman"/>
        </w:rPr>
      </w:pPr>
    </w:p>
    <w:p w14:paraId="03578C5D" w14:textId="77777777" w:rsidR="00EE6B1F" w:rsidRPr="007D47DB" w:rsidRDefault="00EE6B1F" w:rsidP="00B271F4">
      <w:pPr>
        <w:spacing w:line="280" w:lineRule="exact"/>
        <w:ind w:left="720" w:right="720"/>
        <w:jc w:val="both"/>
        <w:rPr>
          <w:rFonts w:cs="Times New Roman"/>
        </w:rPr>
      </w:pPr>
    </w:p>
    <w:p w14:paraId="50B07E4A" w14:textId="358D6542" w:rsidR="00EE6B1F" w:rsidRPr="009A2157" w:rsidRDefault="009A2157" w:rsidP="009A2157">
      <w:pPr>
        <w:rPr>
          <w:b/>
          <w:i/>
        </w:rPr>
      </w:pPr>
      <w:r w:rsidRPr="009A2157">
        <w:rPr>
          <w:i/>
        </w:rPr>
        <w:lastRenderedPageBreak/>
        <w:t xml:space="preserve">3.1.2 </w:t>
      </w:r>
      <w:r w:rsidR="00EE6B1F" w:rsidRPr="009A2157">
        <w:rPr>
          <w:i/>
        </w:rPr>
        <w:t>We for lecturer</w:t>
      </w:r>
      <w:r w:rsidR="00EE6B1F" w:rsidRPr="009A2157">
        <w:rPr>
          <w:i/>
        </w:rPr>
        <w:tab/>
      </w:r>
    </w:p>
    <w:p w14:paraId="312F8779" w14:textId="77777777" w:rsidR="009A2157" w:rsidRDefault="009A2157" w:rsidP="009A2157">
      <w:pPr>
        <w:spacing w:line="280" w:lineRule="exact"/>
        <w:jc w:val="both"/>
        <w:rPr>
          <w:rFonts w:cs="Times New Roman"/>
        </w:rPr>
      </w:pPr>
    </w:p>
    <w:p w14:paraId="1DE9AC31" w14:textId="4A9780A8" w:rsidR="00EE6B1F" w:rsidRPr="007D47DB" w:rsidRDefault="00EE6B1F" w:rsidP="009A2157">
      <w:pPr>
        <w:spacing w:line="280" w:lineRule="exact"/>
        <w:jc w:val="both"/>
        <w:rPr>
          <w:rFonts w:cs="Times New Roman"/>
        </w:rPr>
      </w:pPr>
      <w:r w:rsidRPr="007D47DB">
        <w:rPr>
          <w:rFonts w:cs="Times New Roman"/>
        </w:rPr>
        <w:t xml:space="preserve">All the three broad knowledge domains recorded instances of </w:t>
      </w:r>
      <w:proofErr w:type="spellStart"/>
      <w:r w:rsidRPr="007D47DB">
        <w:rPr>
          <w:rFonts w:cs="Times New Roman"/>
          <w:i/>
        </w:rPr>
        <w:t>we</w:t>
      </w:r>
      <w:proofErr w:type="spellEnd"/>
      <w:r w:rsidRPr="007D47DB">
        <w:rPr>
          <w:rFonts w:cs="Times New Roman"/>
        </w:rPr>
        <w:t xml:space="preserve"> for lecturer. </w:t>
      </w:r>
      <w:r w:rsidRPr="007D47DB">
        <w:rPr>
          <w:rFonts w:cs="Times New Roman"/>
          <w:i/>
        </w:rPr>
        <w:t>We</w:t>
      </w:r>
      <w:r w:rsidRPr="007D47DB">
        <w:rPr>
          <w:rFonts w:cs="Times New Roman"/>
        </w:rPr>
        <w:t xml:space="preserve"> for lecturer corroborates the concept of intrapersonal pronoun shift, whereby a speaker uses different pronoun</w:t>
      </w:r>
      <w:r w:rsidR="006D065E" w:rsidRPr="007D47DB">
        <w:rPr>
          <w:rFonts w:cs="Times New Roman"/>
        </w:rPr>
        <w:t>s for self-designation (Whitman</w:t>
      </w:r>
      <w:r w:rsidRPr="007D47DB">
        <w:rPr>
          <w:rFonts w:cs="Times New Roman"/>
        </w:rPr>
        <w:t xml:space="preserve"> 1999) –which can be contrasted with </w:t>
      </w:r>
      <w:r w:rsidRPr="007D47DB">
        <w:rPr>
          <w:rFonts w:cs="Times New Roman"/>
          <w:i/>
        </w:rPr>
        <w:t>interpersonal pronoun shift</w:t>
      </w:r>
      <w:r w:rsidRPr="007D47DB">
        <w:rPr>
          <w:rFonts w:cs="Times New Roman"/>
        </w:rPr>
        <w:t xml:space="preserve">.  This rhetorical use of </w:t>
      </w:r>
      <w:proofErr w:type="spellStart"/>
      <w:r w:rsidRPr="007D47DB">
        <w:rPr>
          <w:rFonts w:cs="Times New Roman"/>
          <w:i/>
        </w:rPr>
        <w:t>we</w:t>
      </w:r>
      <w:proofErr w:type="spellEnd"/>
      <w:r w:rsidRPr="007D47DB">
        <w:rPr>
          <w:rFonts w:cs="Times New Roman"/>
        </w:rPr>
        <w:t xml:space="preserve"> </w:t>
      </w:r>
      <w:proofErr w:type="gramStart"/>
      <w:r w:rsidRPr="007D47DB">
        <w:rPr>
          <w:rFonts w:cs="Times New Roman"/>
        </w:rPr>
        <w:t>has</w:t>
      </w:r>
      <w:proofErr w:type="gramEnd"/>
      <w:r w:rsidRPr="007D47DB">
        <w:rPr>
          <w:rFonts w:cs="Times New Roman"/>
        </w:rPr>
        <w:t xml:space="preserve"> been referred as nosism (that is, the situation where the referent of </w:t>
      </w:r>
      <w:proofErr w:type="spellStart"/>
      <w:r w:rsidRPr="007D47DB">
        <w:rPr>
          <w:rFonts w:cs="Times New Roman"/>
          <w:i/>
        </w:rPr>
        <w:t>we</w:t>
      </w:r>
      <w:proofErr w:type="spellEnd"/>
      <w:r w:rsidR="006D065E" w:rsidRPr="007D47DB">
        <w:rPr>
          <w:rFonts w:cs="Times New Roman"/>
        </w:rPr>
        <w:t xml:space="preserve"> is a single speaker) (Maxey</w:t>
      </w:r>
      <w:r w:rsidRPr="007D47DB">
        <w:rPr>
          <w:rFonts w:cs="Times New Roman"/>
        </w:rPr>
        <w:t xml:space="preserve"> 2016</w:t>
      </w:r>
      <w:r w:rsidRPr="007D47DB">
        <w:rPr>
          <w:rFonts w:cs="Times New Roman"/>
          <w:shd w:val="clear" w:color="auto" w:fill="FFFFFF"/>
        </w:rPr>
        <w:t>).</w:t>
      </w:r>
      <w:r w:rsidRPr="007D47DB">
        <w:rPr>
          <w:rFonts w:cs="Times New Roman"/>
        </w:rPr>
        <w:t xml:space="preserve"> Quirk et al. (1985) and Wales (1996) described this </w:t>
      </w:r>
      <w:proofErr w:type="spellStart"/>
      <w:r w:rsidRPr="007D47DB">
        <w:rPr>
          <w:rFonts w:cs="Times New Roman"/>
        </w:rPr>
        <w:t>nosistic</w:t>
      </w:r>
      <w:proofErr w:type="spellEnd"/>
      <w:r w:rsidRPr="007D47DB">
        <w:rPr>
          <w:rFonts w:cs="Times New Roman"/>
        </w:rPr>
        <w:t xml:space="preserve"> type of </w:t>
      </w:r>
      <w:r w:rsidRPr="007D47DB">
        <w:rPr>
          <w:rFonts w:cs="Times New Roman"/>
          <w:i/>
        </w:rPr>
        <w:t xml:space="preserve">we </w:t>
      </w:r>
      <w:r w:rsidRPr="007D47DB">
        <w:rPr>
          <w:rFonts w:cs="Times New Roman"/>
        </w:rPr>
        <w:t xml:space="preserve">(used not for collective speakers but individuals) as editorial </w:t>
      </w:r>
      <w:r w:rsidRPr="007D47DB">
        <w:rPr>
          <w:rFonts w:cs="Times New Roman"/>
          <w:i/>
        </w:rPr>
        <w:t>we</w:t>
      </w:r>
      <w:r w:rsidRPr="007D47DB">
        <w:rPr>
          <w:rFonts w:cs="Times New Roman"/>
        </w:rPr>
        <w:t>. It should be noted that the speaker-</w:t>
      </w:r>
      <w:r w:rsidRPr="007D47DB">
        <w:rPr>
          <w:rFonts w:cs="Times New Roman"/>
          <w:i/>
        </w:rPr>
        <w:t>we</w:t>
      </w:r>
      <w:r w:rsidRPr="007D47DB">
        <w:rPr>
          <w:rFonts w:cs="Times New Roman"/>
        </w:rPr>
        <w:t xml:space="preserve"> (exclusive </w:t>
      </w:r>
      <w:r w:rsidRPr="007D47DB">
        <w:rPr>
          <w:rFonts w:cs="Times New Roman"/>
          <w:i/>
        </w:rPr>
        <w:t>we</w:t>
      </w:r>
      <w:r w:rsidRPr="007D47DB">
        <w:rPr>
          <w:rFonts w:cs="Times New Roman"/>
        </w:rPr>
        <w:t xml:space="preserve">) found in the </w:t>
      </w:r>
      <w:proofErr w:type="spellStart"/>
      <w:r w:rsidRPr="007D47DB">
        <w:rPr>
          <w:rFonts w:cs="Times New Roman"/>
        </w:rPr>
        <w:t>subcorpora</w:t>
      </w:r>
      <w:proofErr w:type="spellEnd"/>
      <w:r w:rsidRPr="007D47DB">
        <w:rPr>
          <w:rFonts w:cs="Times New Roman"/>
        </w:rPr>
        <w:t xml:space="preserve"> is the editorial type. In fact, collective </w:t>
      </w:r>
      <w:r w:rsidRPr="007D47DB">
        <w:rPr>
          <w:rFonts w:cs="Times New Roman"/>
          <w:i/>
        </w:rPr>
        <w:t>we</w:t>
      </w:r>
      <w:r w:rsidRPr="007D47DB">
        <w:rPr>
          <w:rFonts w:cs="Times New Roman"/>
        </w:rPr>
        <w:t xml:space="preserve"> indicating several speakers was completely absent since all the courses recorded were taught by individual lecturers. </w:t>
      </w:r>
    </w:p>
    <w:p w14:paraId="287F9D15" w14:textId="24159EB8" w:rsidR="00EE6B1F" w:rsidRPr="007D47DB" w:rsidRDefault="00EE6B1F" w:rsidP="00B271F4">
      <w:pPr>
        <w:spacing w:line="280" w:lineRule="exact"/>
        <w:ind w:firstLine="720"/>
        <w:jc w:val="both"/>
        <w:rPr>
          <w:rFonts w:cs="Times New Roman"/>
        </w:rPr>
      </w:pPr>
      <w:r w:rsidRPr="007D47DB">
        <w:rPr>
          <w:rFonts w:cs="Times New Roman"/>
        </w:rPr>
        <w:t xml:space="preserve">Across the </w:t>
      </w:r>
      <w:proofErr w:type="spellStart"/>
      <w:r w:rsidRPr="007D47DB">
        <w:rPr>
          <w:rFonts w:cs="Times New Roman"/>
        </w:rPr>
        <w:t>subcorpora</w:t>
      </w:r>
      <w:proofErr w:type="spellEnd"/>
      <w:r w:rsidRPr="007D47DB">
        <w:rPr>
          <w:rFonts w:cs="Times New Roman"/>
        </w:rPr>
        <w:t>, this we-type generally collocate</w:t>
      </w:r>
      <w:r w:rsidR="00A34981" w:rsidRPr="007D47DB">
        <w:rPr>
          <w:rFonts w:cs="Times New Roman"/>
        </w:rPr>
        <w:t>s</w:t>
      </w:r>
      <w:r w:rsidRPr="007D47DB">
        <w:rPr>
          <w:rFonts w:cs="Times New Roman"/>
        </w:rPr>
        <w:t xml:space="preserve"> with the verb </w:t>
      </w:r>
      <w:r w:rsidRPr="007D47DB">
        <w:rPr>
          <w:rFonts w:cs="Times New Roman"/>
          <w:i/>
        </w:rPr>
        <w:t>said</w:t>
      </w:r>
      <w:r w:rsidRPr="007D47DB">
        <w:rPr>
          <w:rFonts w:cs="Times New Roman"/>
        </w:rPr>
        <w:t xml:space="preserve">. Using the </w:t>
      </w:r>
      <w:proofErr w:type="gramStart"/>
      <w:r w:rsidRPr="007D47DB">
        <w:rPr>
          <w:rFonts w:cs="Times New Roman"/>
        </w:rPr>
        <w:t>editorial</w:t>
      </w:r>
      <w:proofErr w:type="gramEnd"/>
      <w:r w:rsidRPr="007D47DB">
        <w:rPr>
          <w:rFonts w:cs="Times New Roman"/>
        </w:rPr>
        <w:t xml:space="preserve"> </w:t>
      </w:r>
      <w:r w:rsidRPr="007D47DB">
        <w:rPr>
          <w:rFonts w:cs="Times New Roman"/>
          <w:i/>
        </w:rPr>
        <w:t>we</w:t>
      </w:r>
      <w:r w:rsidRPr="007D47DB">
        <w:rPr>
          <w:rFonts w:cs="Times New Roman"/>
        </w:rPr>
        <w:t>, the lecturers sought to project</w:t>
      </w:r>
      <w:r w:rsidR="006D065E" w:rsidRPr="007D47DB">
        <w:rPr>
          <w:rFonts w:cs="Times New Roman"/>
        </w:rPr>
        <w:t xml:space="preserve"> their DS-specific ethos (</w:t>
      </w:r>
      <w:proofErr w:type="spellStart"/>
      <w:r w:rsidR="006D065E" w:rsidRPr="007D47DB">
        <w:rPr>
          <w:rFonts w:cs="Times New Roman"/>
        </w:rPr>
        <w:t>Afful</w:t>
      </w:r>
      <w:proofErr w:type="spellEnd"/>
      <w:r w:rsidR="006D065E" w:rsidRPr="007D47DB">
        <w:rPr>
          <w:rFonts w:cs="Times New Roman"/>
        </w:rPr>
        <w:t xml:space="preserve"> 2010; Hyland</w:t>
      </w:r>
      <w:r w:rsidRPr="007D47DB">
        <w:rPr>
          <w:rFonts w:cs="Times New Roman"/>
        </w:rPr>
        <w:t xml:space="preserve"> 1999) and also enhance their visibility in the discourse. DS (disciplinary)-specific ethos indicates how lecturers portray themselves in their speeches as having a good moral character, practical wisdom’, and a concern for the audience in order to achieve credibility and the</w:t>
      </w:r>
      <w:r w:rsidR="006D065E" w:rsidRPr="007D47DB">
        <w:rPr>
          <w:rFonts w:cs="Times New Roman"/>
        </w:rPr>
        <w:t>reby secure persuasion (Cherry 1988</w:t>
      </w:r>
      <w:r w:rsidRPr="007D47DB">
        <w:rPr>
          <w:rFonts w:cs="Times New Roman"/>
        </w:rPr>
        <w:t xml:space="preserve">). This also projects the individual lecturer as a representative for all the scholars in the discipline. This is apt because the lecturer is the </w:t>
      </w:r>
      <w:r w:rsidR="00A34981" w:rsidRPr="007D47DB">
        <w:rPr>
          <w:rFonts w:cs="Times New Roman"/>
        </w:rPr>
        <w:t xml:space="preserve">immediate </w:t>
      </w:r>
      <w:r w:rsidRPr="007D47DB">
        <w:rPr>
          <w:rFonts w:cs="Times New Roman"/>
        </w:rPr>
        <w:t>authority the students have access to</w:t>
      </w:r>
      <w:r w:rsidR="00A34981" w:rsidRPr="007D47DB">
        <w:rPr>
          <w:rFonts w:cs="Times New Roman"/>
        </w:rPr>
        <w:t xml:space="preserve"> in the classroom</w:t>
      </w:r>
      <w:r w:rsidRPr="007D47DB">
        <w:rPr>
          <w:rFonts w:cs="Times New Roman"/>
        </w:rPr>
        <w:t>. Students, therefore, consider their lecturers as all</w:t>
      </w:r>
      <w:r w:rsidR="00540A85" w:rsidRPr="007D47DB">
        <w:rPr>
          <w:rFonts w:cs="Times New Roman"/>
        </w:rPr>
        <w:t>-</w:t>
      </w:r>
      <w:r w:rsidRPr="007D47DB">
        <w:rPr>
          <w:rFonts w:cs="Times New Roman"/>
        </w:rPr>
        <w:t>in</w:t>
      </w:r>
      <w:r w:rsidR="00540A85" w:rsidRPr="007D47DB">
        <w:rPr>
          <w:rFonts w:cs="Times New Roman"/>
        </w:rPr>
        <w:t>-</w:t>
      </w:r>
      <w:r w:rsidRPr="007D47DB">
        <w:rPr>
          <w:rFonts w:cs="Times New Roman"/>
        </w:rPr>
        <w:t>one</w:t>
      </w:r>
      <w:r w:rsidRPr="007D47DB">
        <w:rPr>
          <w:rFonts w:cs="Times New Roman"/>
          <w:i/>
        </w:rPr>
        <w:t xml:space="preserve"> </w:t>
      </w:r>
      <w:r w:rsidRPr="007D47DB">
        <w:rPr>
          <w:rFonts w:cs="Times New Roman"/>
        </w:rPr>
        <w:t xml:space="preserve">in their relatively short-lived classroom interaction. More so, the editorial </w:t>
      </w:r>
      <w:r w:rsidRPr="007D47DB">
        <w:rPr>
          <w:rFonts w:cs="Times New Roman"/>
          <w:i/>
        </w:rPr>
        <w:t>we</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used as an </w:t>
      </w:r>
      <w:r w:rsidRPr="007D47DB">
        <w:rPr>
          <w:rFonts w:cs="Times New Roman"/>
          <w:i/>
        </w:rPr>
        <w:t>I</w:t>
      </w:r>
      <w:r w:rsidRPr="007D47DB">
        <w:rPr>
          <w:rFonts w:cs="Times New Roman"/>
        </w:rPr>
        <w:t xml:space="preserve"> substitute to avoid being egoistic (Quirk et al., 1985), thereby </w:t>
      </w:r>
      <w:proofErr w:type="spellStart"/>
      <w:r w:rsidRPr="007D47DB">
        <w:rPr>
          <w:rFonts w:cs="Times New Roman"/>
        </w:rPr>
        <w:t>projecting</w:t>
      </w:r>
      <w:proofErr w:type="spellEnd"/>
      <w:r w:rsidRPr="007D47DB">
        <w:rPr>
          <w:rFonts w:cs="Times New Roman"/>
        </w:rPr>
        <w:t xml:space="preserve"> themselves as humble servants in the scholarly community (Hyland, 2001a).</w:t>
      </w:r>
    </w:p>
    <w:p w14:paraId="42B9FAD5" w14:textId="77777777" w:rsidR="006D065E" w:rsidRPr="007D47DB" w:rsidRDefault="006D065E" w:rsidP="00B271F4">
      <w:pPr>
        <w:spacing w:line="280" w:lineRule="exact"/>
        <w:ind w:firstLine="720"/>
        <w:jc w:val="both"/>
        <w:rPr>
          <w:rFonts w:cs="Times New Roman"/>
        </w:rPr>
      </w:pPr>
    </w:p>
    <w:p w14:paraId="73D88CCD" w14:textId="77777777" w:rsidR="00EE6B1F" w:rsidRPr="007D47DB" w:rsidRDefault="00EE6B1F" w:rsidP="00B271F4">
      <w:pPr>
        <w:pStyle w:val="ListParagraph"/>
        <w:spacing w:line="280" w:lineRule="exact"/>
        <w:ind w:left="2160" w:hanging="1080"/>
        <w:jc w:val="both"/>
        <w:rPr>
          <w:rFonts w:cs="Times New Roman"/>
        </w:rPr>
      </w:pPr>
      <w:r w:rsidRPr="007D47DB">
        <w:rPr>
          <w:rFonts w:cs="Times New Roman"/>
        </w:rPr>
        <w:t>HSL:</w:t>
      </w:r>
      <w:r w:rsidRPr="007D47DB">
        <w:rPr>
          <w:rFonts w:cs="Times New Roman"/>
        </w:rPr>
        <w:tab/>
        <w:t xml:space="preserve">But one key thing </w:t>
      </w:r>
      <w:r w:rsidRPr="007D47DB">
        <w:rPr>
          <w:rFonts w:cs="Times New Roman"/>
          <w:b/>
          <w:u w:val="single"/>
        </w:rPr>
        <w:t>we</w:t>
      </w:r>
      <w:r w:rsidRPr="007D47DB">
        <w:rPr>
          <w:rFonts w:cs="Times New Roman"/>
        </w:rPr>
        <w:t xml:space="preserve"> said about the derivational morpheme is that it helps us arrive at what? New words. [HSC 0002]</w:t>
      </w:r>
    </w:p>
    <w:p w14:paraId="559E82FE" w14:textId="77777777" w:rsidR="00EE6B1F" w:rsidRPr="007D47DB" w:rsidRDefault="00EE6B1F" w:rsidP="00B271F4">
      <w:pPr>
        <w:pStyle w:val="ListParagraph"/>
        <w:spacing w:line="280" w:lineRule="exact"/>
        <w:jc w:val="both"/>
        <w:rPr>
          <w:rFonts w:cs="Times New Roman"/>
        </w:rPr>
      </w:pPr>
    </w:p>
    <w:p w14:paraId="3D14211E" w14:textId="77777777" w:rsidR="00EE6B1F" w:rsidRPr="007D47DB" w:rsidRDefault="00EE6B1F" w:rsidP="00B271F4">
      <w:pPr>
        <w:spacing w:line="280" w:lineRule="exact"/>
        <w:ind w:left="2160" w:hanging="1080"/>
        <w:jc w:val="both"/>
        <w:rPr>
          <w:rFonts w:cs="Times New Roman"/>
        </w:rPr>
      </w:pPr>
      <w:r w:rsidRPr="007D47DB">
        <w:rPr>
          <w:rFonts w:cs="Times New Roman"/>
        </w:rPr>
        <w:t>SSL:</w:t>
      </w:r>
      <w:r w:rsidRPr="007D47DB">
        <w:rPr>
          <w:rFonts w:cs="Times New Roman"/>
        </w:rPr>
        <w:tab/>
        <w:t xml:space="preserve">But </w:t>
      </w:r>
      <w:r w:rsidRPr="007D47DB">
        <w:rPr>
          <w:rFonts w:cs="Times New Roman"/>
          <w:b/>
          <w:u w:val="single"/>
        </w:rPr>
        <w:t>we</w:t>
      </w:r>
      <w:r w:rsidRPr="007D47DB">
        <w:rPr>
          <w:rFonts w:cs="Times New Roman"/>
        </w:rPr>
        <w:t xml:space="preserve"> are saying that to remove the ambiguity in the text, this is the way we are going to capture it. [SSC 0002]</w:t>
      </w:r>
    </w:p>
    <w:p w14:paraId="48474361" w14:textId="77777777" w:rsidR="00EE6B1F" w:rsidRPr="007D47DB" w:rsidRDefault="00EE6B1F" w:rsidP="00B271F4">
      <w:pPr>
        <w:spacing w:line="280" w:lineRule="exact"/>
        <w:jc w:val="both"/>
        <w:rPr>
          <w:rFonts w:cs="Times New Roman"/>
        </w:rPr>
      </w:pPr>
    </w:p>
    <w:p w14:paraId="70F0C504" w14:textId="77777777" w:rsidR="00EE6B1F" w:rsidRPr="007D47DB" w:rsidRDefault="00EE6B1F" w:rsidP="00B271F4">
      <w:pPr>
        <w:spacing w:line="280" w:lineRule="exact"/>
        <w:ind w:left="2160" w:hanging="1080"/>
        <w:jc w:val="both"/>
        <w:rPr>
          <w:rFonts w:cs="Times New Roman"/>
        </w:rPr>
      </w:pPr>
      <w:r w:rsidRPr="007D47DB">
        <w:rPr>
          <w:rFonts w:cs="Times New Roman"/>
        </w:rPr>
        <w:t>NSL:</w:t>
      </w:r>
      <w:r w:rsidRPr="007D47DB">
        <w:rPr>
          <w:rFonts w:cs="Times New Roman"/>
        </w:rPr>
        <w:tab/>
        <w:t xml:space="preserve">But the only one as at now but not completely explain the </w:t>
      </w:r>
      <w:proofErr w:type="spellStart"/>
      <w:r w:rsidRPr="007D47DB">
        <w:rPr>
          <w:rFonts w:cs="Times New Roman"/>
        </w:rPr>
        <w:t>erh</w:t>
      </w:r>
      <w:proofErr w:type="spellEnd"/>
      <w:r w:rsidRPr="007D47DB">
        <w:rPr>
          <w:rFonts w:cs="Times New Roman"/>
        </w:rPr>
        <w:t xml:space="preserve"> the function of the membrane relating to the structure as </w:t>
      </w:r>
      <w:r w:rsidRPr="007D47DB">
        <w:rPr>
          <w:rFonts w:cs="Times New Roman"/>
          <w:b/>
          <w:u w:val="single"/>
        </w:rPr>
        <w:t>we</w:t>
      </w:r>
      <w:r w:rsidRPr="007D47DB">
        <w:rPr>
          <w:rFonts w:cs="Times New Roman"/>
        </w:rPr>
        <w:t xml:space="preserve"> have described is what we call the fluid mosaic model. [NSC 0002]</w:t>
      </w:r>
    </w:p>
    <w:p w14:paraId="5FC3100E" w14:textId="77777777" w:rsidR="00EE6B1F" w:rsidRPr="007D47DB" w:rsidRDefault="00EE6B1F" w:rsidP="00B271F4">
      <w:pPr>
        <w:spacing w:line="280" w:lineRule="exact"/>
        <w:jc w:val="both"/>
        <w:rPr>
          <w:rFonts w:cs="Times New Roman"/>
        </w:rPr>
      </w:pPr>
    </w:p>
    <w:p w14:paraId="594BCE9D" w14:textId="77777777" w:rsidR="00EE6B1F" w:rsidRPr="007D47DB" w:rsidRDefault="00EE6B1F" w:rsidP="00B271F4">
      <w:pPr>
        <w:spacing w:line="280" w:lineRule="exact"/>
        <w:jc w:val="both"/>
        <w:rPr>
          <w:rFonts w:cs="Times New Roman"/>
        </w:rPr>
      </w:pPr>
      <w:r w:rsidRPr="007D47DB">
        <w:rPr>
          <w:rFonts w:cs="Times New Roman"/>
        </w:rPr>
        <w:lastRenderedPageBreak/>
        <w:t xml:space="preserve">The use of </w:t>
      </w:r>
      <w:proofErr w:type="spellStart"/>
      <w:r w:rsidRPr="007D47DB">
        <w:rPr>
          <w:rFonts w:cs="Times New Roman"/>
          <w:i/>
        </w:rPr>
        <w:t>we</w:t>
      </w:r>
      <w:proofErr w:type="spellEnd"/>
      <w:r w:rsidRPr="007D47DB">
        <w:rPr>
          <w:rFonts w:cs="Times New Roman"/>
        </w:rPr>
        <w:t xml:space="preserve"> for </w:t>
      </w:r>
      <w:r w:rsidRPr="007D47DB">
        <w:rPr>
          <w:rFonts w:cs="Times New Roman"/>
          <w:i/>
        </w:rPr>
        <w:t>I</w:t>
      </w:r>
      <w:r w:rsidRPr="007D47DB">
        <w:rPr>
          <w:rFonts w:cs="Times New Roman"/>
        </w:rPr>
        <w:t>, as exemplified in extracts HSC 0002, SSC 0002 and NSC 0002, supports findings in th</w:t>
      </w:r>
      <w:r w:rsidR="006D065E" w:rsidRPr="007D47DB">
        <w:rPr>
          <w:rFonts w:cs="Times New Roman"/>
        </w:rPr>
        <w:t>e previous studies (e.g. Rounds</w:t>
      </w:r>
      <w:r w:rsidRPr="007D47DB">
        <w:rPr>
          <w:rFonts w:cs="Times New Roman"/>
        </w:rPr>
        <w:t xml:space="preserve"> 1987a; </w:t>
      </w:r>
      <w:proofErr w:type="spellStart"/>
      <w:r w:rsidRPr="007D47DB">
        <w:rPr>
          <w:rFonts w:cs="Times New Roman"/>
        </w:rPr>
        <w:t>Yaakob</w:t>
      </w:r>
      <w:proofErr w:type="spellEnd"/>
      <w:r w:rsidR="006D065E" w:rsidRPr="007D47DB">
        <w:rPr>
          <w:rFonts w:cs="Times New Roman"/>
        </w:rPr>
        <w:t xml:space="preserve"> 2013; Yeo &amp; Ting 2014; </w:t>
      </w:r>
      <w:proofErr w:type="spellStart"/>
      <w:r w:rsidR="006D065E" w:rsidRPr="007D47DB">
        <w:rPr>
          <w:rFonts w:cs="Times New Roman"/>
        </w:rPr>
        <w:t>Zhihua</w:t>
      </w:r>
      <w:proofErr w:type="spellEnd"/>
      <w:r w:rsidRPr="007D47DB">
        <w:rPr>
          <w:rFonts w:cs="Times New Roman"/>
        </w:rPr>
        <w:t xml:space="preserve"> 2011). This </w:t>
      </w:r>
      <w:r w:rsidRPr="007D47DB">
        <w:rPr>
          <w:rFonts w:cs="Times New Roman"/>
          <w:i/>
        </w:rPr>
        <w:t xml:space="preserve">we </w:t>
      </w:r>
      <w:r w:rsidRPr="007D47DB">
        <w:rPr>
          <w:rFonts w:cs="Times New Roman"/>
        </w:rPr>
        <w:t>for</w:t>
      </w:r>
      <w:r w:rsidR="006D065E" w:rsidRPr="007D47DB">
        <w:rPr>
          <w:rFonts w:cs="Times New Roman"/>
          <w:i/>
        </w:rPr>
        <w:t xml:space="preserve"> </w:t>
      </w:r>
      <w:r w:rsidRPr="007D47DB">
        <w:rPr>
          <w:rFonts w:cs="Times New Roman"/>
          <w:i/>
        </w:rPr>
        <w:t>I</w:t>
      </w:r>
      <w:r w:rsidRPr="007D47DB">
        <w:rPr>
          <w:rFonts w:cs="Times New Roman"/>
        </w:rPr>
        <w:t xml:space="preserve"> is adopted across the disciplinary </w:t>
      </w:r>
      <w:proofErr w:type="spellStart"/>
      <w:r w:rsidRPr="007D47DB">
        <w:rPr>
          <w:rFonts w:cs="Times New Roman"/>
        </w:rPr>
        <w:t>supercommunities</w:t>
      </w:r>
      <w:proofErr w:type="spellEnd"/>
      <w:r w:rsidRPr="007D47DB">
        <w:rPr>
          <w:rFonts w:cs="Times New Roman"/>
        </w:rPr>
        <w:t xml:space="preserve"> as a politeness strategy thereby projecting the lecturers a</w:t>
      </w:r>
      <w:r w:rsidR="006D065E" w:rsidRPr="007D47DB">
        <w:rPr>
          <w:rFonts w:cs="Times New Roman"/>
        </w:rPr>
        <w:t>s unauthoritative (Quirk et al.</w:t>
      </w:r>
      <w:r w:rsidRPr="007D47DB">
        <w:rPr>
          <w:rFonts w:cs="Times New Roman"/>
        </w:rPr>
        <w:t xml:space="preserve"> 1985). Aside from the cross-DS employment of </w:t>
      </w:r>
      <w:proofErr w:type="spellStart"/>
      <w:r w:rsidRPr="007D47DB">
        <w:rPr>
          <w:rFonts w:cs="Times New Roman"/>
          <w:i/>
        </w:rPr>
        <w:t>we</w:t>
      </w:r>
      <w:proofErr w:type="spellEnd"/>
      <w:r w:rsidRPr="007D47DB">
        <w:rPr>
          <w:rFonts w:cs="Times New Roman"/>
        </w:rPr>
        <w:t xml:space="preserve"> for </w:t>
      </w:r>
      <w:r w:rsidRPr="007D47DB">
        <w:rPr>
          <w:rFonts w:cs="Times New Roman"/>
          <w:i/>
        </w:rPr>
        <w:t>I</w:t>
      </w:r>
      <w:r w:rsidRPr="007D47DB">
        <w:rPr>
          <w:rFonts w:cs="Times New Roman"/>
        </w:rPr>
        <w:t xml:space="preserve"> (lecturer), there are variations statistically.</w:t>
      </w:r>
    </w:p>
    <w:p w14:paraId="4C423B98" w14:textId="77777777" w:rsidR="001A140B" w:rsidRPr="007D47DB" w:rsidRDefault="001A140B" w:rsidP="00B271F4">
      <w:pPr>
        <w:spacing w:line="280" w:lineRule="exact"/>
        <w:jc w:val="both"/>
        <w:rPr>
          <w:rFonts w:cs="Times New Roman"/>
        </w:rPr>
      </w:pPr>
    </w:p>
    <w:p w14:paraId="23F518E7" w14:textId="6D935D2D" w:rsidR="00EE6B1F" w:rsidRPr="00C85B83" w:rsidRDefault="00C85B83" w:rsidP="00C85B83">
      <w:pPr>
        <w:spacing w:line="280" w:lineRule="exact"/>
        <w:jc w:val="both"/>
        <w:rPr>
          <w:rFonts w:cs="Times New Roman"/>
          <w:i/>
        </w:rPr>
      </w:pPr>
      <w:r>
        <w:rPr>
          <w:rFonts w:cs="Times New Roman"/>
          <w:i/>
        </w:rPr>
        <w:t xml:space="preserve">3.1.3 </w:t>
      </w:r>
      <w:r w:rsidR="00EE6B1F" w:rsidRPr="00C85B83">
        <w:rPr>
          <w:rFonts w:cs="Times New Roman"/>
          <w:i/>
        </w:rPr>
        <w:t>You for lecturer</w:t>
      </w:r>
    </w:p>
    <w:p w14:paraId="431D00B5" w14:textId="77777777" w:rsidR="00C85B83" w:rsidRDefault="00C85B83" w:rsidP="00B271F4">
      <w:pPr>
        <w:spacing w:line="280" w:lineRule="exact"/>
        <w:jc w:val="both"/>
        <w:rPr>
          <w:rFonts w:cs="Times New Roman"/>
        </w:rPr>
      </w:pPr>
    </w:p>
    <w:p w14:paraId="0CC911DD" w14:textId="77BDB02F" w:rsidR="00EE6B1F" w:rsidRPr="007D47DB" w:rsidRDefault="00EE6B1F" w:rsidP="00B271F4">
      <w:pPr>
        <w:spacing w:line="280" w:lineRule="exact"/>
        <w:jc w:val="both"/>
        <w:rPr>
          <w:rFonts w:cs="Times New Roman"/>
        </w:rPr>
      </w:pPr>
      <w:r w:rsidRPr="007D47DB">
        <w:rPr>
          <w:rFonts w:cs="Times New Roman"/>
        </w:rPr>
        <w:t xml:space="preserve">This type of you, self-referential or exclusive you, </w:t>
      </w:r>
      <w:proofErr w:type="gramStart"/>
      <w:r w:rsidRPr="007D47DB">
        <w:rPr>
          <w:rFonts w:cs="Times New Roman"/>
        </w:rPr>
        <w:t>is</w:t>
      </w:r>
      <w:proofErr w:type="gramEnd"/>
      <w:r w:rsidRPr="007D47DB">
        <w:rPr>
          <w:rFonts w:cs="Times New Roman"/>
        </w:rPr>
        <w:t xml:space="preserve"> employed by lecturers to de-personalize their stance. Fairclough (1989</w:t>
      </w:r>
      <w:r w:rsidR="006D065E" w:rsidRPr="007D47DB">
        <w:rPr>
          <w:rFonts w:cs="Times New Roman"/>
        </w:rPr>
        <w:t>, 180</w:t>
      </w:r>
      <w:r w:rsidRPr="007D47DB">
        <w:rPr>
          <w:rFonts w:cs="Times New Roman"/>
        </w:rPr>
        <w:t>) argues that this enables speakers to lower themselves to the stat</w:t>
      </w:r>
      <w:r w:rsidR="006D065E" w:rsidRPr="007D47DB">
        <w:rPr>
          <w:rFonts w:cs="Times New Roman"/>
        </w:rPr>
        <w:t>us of common experience</w:t>
      </w:r>
      <w:r w:rsidRPr="007D47DB">
        <w:rPr>
          <w:rFonts w:cs="Times New Roman"/>
        </w:rPr>
        <w:t xml:space="preserve">. This largely enables them to present </w:t>
      </w:r>
      <w:r w:rsidR="0095352F" w:rsidRPr="007D47DB">
        <w:rPr>
          <w:rFonts w:cs="Times New Roman"/>
        </w:rPr>
        <w:t>“</w:t>
      </w:r>
      <w:r w:rsidRPr="007D47DB">
        <w:rPr>
          <w:rFonts w:cs="Times New Roman"/>
        </w:rPr>
        <w:t>perceptions as shared, not merely in</w:t>
      </w:r>
      <w:r w:rsidR="006D065E" w:rsidRPr="007D47DB">
        <w:rPr>
          <w:rFonts w:cs="Times New Roman"/>
        </w:rPr>
        <w:t>dividual</w:t>
      </w:r>
      <w:r w:rsidR="0095352F" w:rsidRPr="007D47DB">
        <w:rPr>
          <w:rFonts w:cs="Times New Roman"/>
        </w:rPr>
        <w:t>”</w:t>
      </w:r>
      <w:r w:rsidR="006D065E" w:rsidRPr="007D47DB">
        <w:rPr>
          <w:rFonts w:cs="Times New Roman"/>
        </w:rPr>
        <w:t xml:space="preserve"> (Myers &amp; </w:t>
      </w:r>
      <w:proofErr w:type="spellStart"/>
      <w:r w:rsidR="006D065E" w:rsidRPr="007D47DB">
        <w:rPr>
          <w:rFonts w:cs="Times New Roman"/>
        </w:rPr>
        <w:t>Lampropoulou</w:t>
      </w:r>
      <w:proofErr w:type="spellEnd"/>
      <w:r w:rsidR="00521188" w:rsidRPr="007D47DB">
        <w:rPr>
          <w:rFonts w:cs="Times New Roman"/>
        </w:rPr>
        <w:t xml:space="preserve"> 2012</w:t>
      </w:r>
      <w:r w:rsidR="0095352F" w:rsidRPr="007D47DB">
        <w:rPr>
          <w:rFonts w:cs="Times New Roman"/>
        </w:rPr>
        <w:t xml:space="preserve">, </w:t>
      </w:r>
      <w:r w:rsidRPr="007D47DB">
        <w:rPr>
          <w:rFonts w:cs="Times New Roman"/>
        </w:rPr>
        <w:t xml:space="preserve">1206). This is clearly seen in HSC 0011. Although it is used to refer to the individual speaker, it evokes a sense of shared practice by all lecturers in the discourse community.  Again, this </w:t>
      </w:r>
      <w:r w:rsidRPr="007D47DB">
        <w:rPr>
          <w:rFonts w:cs="Times New Roman"/>
          <w:i/>
        </w:rPr>
        <w:t>you</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used when lecturers shift footing</w:t>
      </w:r>
      <w:r w:rsidR="009C0273" w:rsidRPr="007D47DB">
        <w:rPr>
          <w:rFonts w:cs="Times New Roman"/>
        </w:rPr>
        <w:t>s</w:t>
      </w:r>
      <w:r w:rsidRPr="007D47DB">
        <w:rPr>
          <w:rFonts w:cs="Times New Roman"/>
        </w:rPr>
        <w:t xml:space="preserve"> or perspectives (</w:t>
      </w:r>
      <w:proofErr w:type="spellStart"/>
      <w:r w:rsidRPr="007D47DB">
        <w:rPr>
          <w:rFonts w:cs="Times New Roman"/>
        </w:rPr>
        <w:t>Brunye</w:t>
      </w:r>
      <w:proofErr w:type="spellEnd"/>
      <w:r w:rsidRPr="007D47DB">
        <w:rPr>
          <w:rFonts w:cs="Times New Roman"/>
        </w:rPr>
        <w:t xml:space="preserve">, </w:t>
      </w:r>
      <w:proofErr w:type="spellStart"/>
      <w:r w:rsidRPr="007D47DB">
        <w:rPr>
          <w:rFonts w:cs="Times New Roman"/>
        </w:rPr>
        <w:t>Ditman</w:t>
      </w:r>
      <w:proofErr w:type="spellEnd"/>
      <w:r w:rsidRPr="007D47DB">
        <w:rPr>
          <w:rFonts w:cs="Times New Roman"/>
        </w:rPr>
        <w:t xml:space="preserve">, Mahoney, </w:t>
      </w:r>
      <w:proofErr w:type="spellStart"/>
      <w:r w:rsidRPr="007D47DB">
        <w:rPr>
          <w:rFonts w:cs="Times New Roman"/>
        </w:rPr>
        <w:t>Augustyn</w:t>
      </w:r>
      <w:proofErr w:type="spellEnd"/>
      <w:r w:rsidRPr="007D47DB">
        <w:rPr>
          <w:rFonts w:cs="Times New Roman"/>
        </w:rPr>
        <w:t>, &amp; T</w:t>
      </w:r>
      <w:r w:rsidR="00AD1A99" w:rsidRPr="007D47DB">
        <w:rPr>
          <w:rFonts w:cs="Times New Roman"/>
        </w:rPr>
        <w:t>aylor</w:t>
      </w:r>
      <w:r w:rsidRPr="007D47DB">
        <w:rPr>
          <w:rFonts w:cs="Times New Roman"/>
        </w:rPr>
        <w:t xml:space="preserve"> 2009) in their discourse. In SSC0015 and NSC 0010, the lecturer and students exchange position (Goffman 1981).</w:t>
      </w:r>
    </w:p>
    <w:p w14:paraId="18BF0AC1" w14:textId="77777777" w:rsidR="00AD1A99" w:rsidRPr="007D47DB" w:rsidRDefault="00AD1A99" w:rsidP="00B271F4">
      <w:pPr>
        <w:spacing w:line="280" w:lineRule="exact"/>
        <w:jc w:val="both"/>
        <w:rPr>
          <w:rFonts w:cs="Times New Roman"/>
        </w:rPr>
      </w:pPr>
    </w:p>
    <w:p w14:paraId="740C3BD1" w14:textId="77777777" w:rsidR="00EE6B1F" w:rsidRPr="007D47DB" w:rsidRDefault="00EE6B1F" w:rsidP="00B271F4">
      <w:pPr>
        <w:spacing w:line="280" w:lineRule="exact"/>
        <w:ind w:left="1440" w:hanging="720"/>
        <w:jc w:val="both"/>
        <w:rPr>
          <w:rFonts w:cs="Times New Roman"/>
        </w:rPr>
      </w:pPr>
      <w:r w:rsidRPr="007D47DB">
        <w:rPr>
          <w:rFonts w:cs="Times New Roman"/>
        </w:rPr>
        <w:t>HSL:</w:t>
      </w:r>
      <w:r w:rsidRPr="007D47DB">
        <w:rPr>
          <w:rFonts w:cs="Times New Roman"/>
        </w:rPr>
        <w:tab/>
        <w:t xml:space="preserve">And it’s true, because some of the things we mark, especially level hundred, two hundred, there are some papers we mark every line </w:t>
      </w:r>
      <w:r w:rsidRPr="007D47DB">
        <w:rPr>
          <w:rFonts w:cs="Times New Roman"/>
          <w:b/>
          <w:u w:val="single"/>
        </w:rPr>
        <w:t>you</w:t>
      </w:r>
      <w:r w:rsidRPr="007D47DB">
        <w:rPr>
          <w:rFonts w:cs="Times New Roman"/>
        </w:rPr>
        <w:t xml:space="preserve"> have problems. [HSC 0003]</w:t>
      </w:r>
    </w:p>
    <w:p w14:paraId="145FB97D" w14:textId="77777777" w:rsidR="00EE6B1F" w:rsidRPr="007D47DB" w:rsidRDefault="00EE6B1F" w:rsidP="00B271F4">
      <w:pPr>
        <w:pStyle w:val="ListParagraph"/>
        <w:spacing w:line="280" w:lineRule="exact"/>
        <w:jc w:val="both"/>
        <w:rPr>
          <w:rFonts w:cs="Times New Roman"/>
        </w:rPr>
      </w:pPr>
    </w:p>
    <w:p w14:paraId="375BADED"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SSL:</w:t>
      </w:r>
      <w:r w:rsidRPr="007D47DB">
        <w:rPr>
          <w:rFonts w:cs="Times New Roman"/>
        </w:rPr>
        <w:tab/>
        <w:t xml:space="preserve">Many of you went there and call me and say ANON thank </w:t>
      </w:r>
      <w:r w:rsidRPr="007D47DB">
        <w:rPr>
          <w:rFonts w:cs="Times New Roman"/>
          <w:b/>
          <w:u w:val="single"/>
        </w:rPr>
        <w:t>you</w:t>
      </w:r>
      <w:r w:rsidRPr="007D47DB">
        <w:rPr>
          <w:rFonts w:cs="Times New Roman"/>
        </w:rPr>
        <w:t xml:space="preserve"> because I miss </w:t>
      </w:r>
      <w:r w:rsidRPr="007D47DB">
        <w:rPr>
          <w:rFonts w:cs="Times New Roman"/>
          <w:b/>
          <w:u w:val="single"/>
        </w:rPr>
        <w:t>you</w:t>
      </w:r>
      <w:r w:rsidRPr="007D47DB">
        <w:rPr>
          <w:rFonts w:cs="Times New Roman"/>
        </w:rPr>
        <w:t>. [SSC 0003]</w:t>
      </w:r>
    </w:p>
    <w:p w14:paraId="532C3BCE" w14:textId="77777777" w:rsidR="00EE6B1F" w:rsidRPr="007D47DB" w:rsidRDefault="00EE6B1F" w:rsidP="00B271F4">
      <w:pPr>
        <w:spacing w:line="280" w:lineRule="exact"/>
        <w:jc w:val="both"/>
        <w:rPr>
          <w:rFonts w:cs="Times New Roman"/>
        </w:rPr>
      </w:pPr>
    </w:p>
    <w:p w14:paraId="62FF3E74"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Then I say expand x plus y raised to the power thousand and fifty and you say </w:t>
      </w:r>
      <w:proofErr w:type="spellStart"/>
      <w:r w:rsidRPr="007D47DB">
        <w:rPr>
          <w:rFonts w:cs="Times New Roman"/>
        </w:rPr>
        <w:t>ooo</w:t>
      </w:r>
      <w:proofErr w:type="spellEnd"/>
      <w:r w:rsidRPr="007D47DB">
        <w:rPr>
          <w:rFonts w:cs="Times New Roman"/>
        </w:rPr>
        <w:t xml:space="preserve"> sir what time are </w:t>
      </w:r>
      <w:r w:rsidRPr="007D47DB">
        <w:rPr>
          <w:rFonts w:cs="Times New Roman"/>
          <w:b/>
          <w:u w:val="single"/>
        </w:rPr>
        <w:t>you</w:t>
      </w:r>
      <w:r w:rsidRPr="007D47DB">
        <w:rPr>
          <w:rFonts w:cs="Times New Roman"/>
        </w:rPr>
        <w:t xml:space="preserve"> going to give us, I can give you three hours, five hours. [NSC 0003]</w:t>
      </w:r>
    </w:p>
    <w:p w14:paraId="750BC234" w14:textId="77777777" w:rsidR="00EE6B1F" w:rsidRPr="007D47DB" w:rsidRDefault="00EE6B1F" w:rsidP="00B271F4">
      <w:pPr>
        <w:spacing w:line="280" w:lineRule="exact"/>
        <w:jc w:val="both"/>
        <w:rPr>
          <w:rFonts w:cs="Times New Roman"/>
        </w:rPr>
      </w:pPr>
    </w:p>
    <w:p w14:paraId="5F262B77" w14:textId="65D38911" w:rsidR="00EE6B1F" w:rsidRPr="007D47DB" w:rsidRDefault="00EE6B1F" w:rsidP="00B271F4">
      <w:pPr>
        <w:spacing w:line="280" w:lineRule="exact"/>
        <w:jc w:val="both"/>
        <w:rPr>
          <w:rFonts w:cs="Times New Roman"/>
        </w:rPr>
      </w:pPr>
      <w:r w:rsidRPr="007D47DB">
        <w:rPr>
          <w:rFonts w:cs="Times New Roman"/>
        </w:rPr>
        <w:t xml:space="preserve">The exchange enables lecturers to speak with the voice of the students, thereby using </w:t>
      </w:r>
      <w:r w:rsidRPr="007D47DB">
        <w:rPr>
          <w:rFonts w:cs="Times New Roman"/>
          <w:i/>
        </w:rPr>
        <w:t>you</w:t>
      </w:r>
      <w:r w:rsidRPr="007D47DB">
        <w:rPr>
          <w:rFonts w:cs="Times New Roman"/>
        </w:rPr>
        <w:t xml:space="preserve"> for themselves. This practice is akin to Bakhtin’s (1981) concept of </w:t>
      </w:r>
      <w:proofErr w:type="spellStart"/>
      <w:r w:rsidRPr="007D47DB">
        <w:rPr>
          <w:rFonts w:cs="Times New Roman"/>
        </w:rPr>
        <w:t>ventriloquation</w:t>
      </w:r>
      <w:proofErr w:type="spellEnd"/>
      <w:r w:rsidRPr="007D47DB">
        <w:rPr>
          <w:rFonts w:cs="Times New Roman"/>
        </w:rPr>
        <w:t xml:space="preserve"> which is </w:t>
      </w:r>
      <w:r w:rsidR="00DC366F" w:rsidRPr="007D47DB">
        <w:rPr>
          <w:rFonts w:cs="Times New Roman"/>
        </w:rPr>
        <w:t>“</w:t>
      </w:r>
      <w:r w:rsidRPr="007D47DB">
        <w:rPr>
          <w:rFonts w:cs="Times New Roman"/>
        </w:rPr>
        <w:t>a specialized type of voicing …when a speaker speaks through the voice of another for the purpose of social or interactional positioning…</w:t>
      </w:r>
      <w:r w:rsidR="00DC366F" w:rsidRPr="007D47DB">
        <w:rPr>
          <w:rFonts w:cs="Times New Roman"/>
        </w:rPr>
        <w:t>”</w:t>
      </w:r>
      <w:r w:rsidRPr="007D47DB">
        <w:rPr>
          <w:rFonts w:cs="Times New Roman"/>
        </w:rPr>
        <w:t xml:space="preserve"> (p. 52). </w:t>
      </w:r>
    </w:p>
    <w:p w14:paraId="565E67B2" w14:textId="27DEAE0F" w:rsidR="00EE6B1F" w:rsidRDefault="00EE6B1F" w:rsidP="00B271F4">
      <w:pPr>
        <w:spacing w:line="280" w:lineRule="exact"/>
        <w:ind w:firstLine="720"/>
        <w:jc w:val="both"/>
        <w:rPr>
          <w:rFonts w:cs="Times New Roman"/>
        </w:rPr>
      </w:pPr>
      <w:r w:rsidRPr="007D47DB">
        <w:rPr>
          <w:rFonts w:cs="Times New Roman"/>
        </w:rPr>
        <w:t>Aside from the qualitative commonalties acros</w:t>
      </w:r>
      <w:r w:rsidR="00EE67D4" w:rsidRPr="007D47DB">
        <w:rPr>
          <w:rFonts w:cs="Times New Roman"/>
        </w:rPr>
        <w:t xml:space="preserve">s the </w:t>
      </w:r>
      <w:proofErr w:type="spellStart"/>
      <w:r w:rsidR="00EE67D4" w:rsidRPr="007D47DB">
        <w:rPr>
          <w:rFonts w:cs="Times New Roman"/>
        </w:rPr>
        <w:t>subcorpora</w:t>
      </w:r>
      <w:proofErr w:type="spellEnd"/>
      <w:r w:rsidR="00EE67D4" w:rsidRPr="007D47DB">
        <w:rPr>
          <w:rFonts w:cs="Times New Roman"/>
        </w:rPr>
        <w:t>,</w:t>
      </w:r>
      <w:r w:rsidRPr="007D47DB">
        <w:rPr>
          <w:rFonts w:cs="Times New Roman"/>
        </w:rPr>
        <w:t xml:space="preserve"> there are some quantitative differences. First, it is shown in Table 2 that SS (2. 96) is rated first in terms </w:t>
      </w:r>
      <w:r w:rsidRPr="007D47DB">
        <w:rPr>
          <w:rFonts w:cs="Times New Roman"/>
        </w:rPr>
        <w:lastRenderedPageBreak/>
        <w:t xml:space="preserve">of </w:t>
      </w:r>
      <w:r w:rsidRPr="007D47DB">
        <w:rPr>
          <w:rFonts w:cs="Times New Roman"/>
          <w:i/>
        </w:rPr>
        <w:t xml:space="preserve">you </w:t>
      </w:r>
      <w:r w:rsidRPr="007D47DB">
        <w:rPr>
          <w:rFonts w:cs="Times New Roman"/>
        </w:rPr>
        <w:t>for lecturer (=</w:t>
      </w:r>
      <w:r w:rsidRPr="007D47DB">
        <w:rPr>
          <w:rFonts w:cs="Times New Roman"/>
          <w:i/>
        </w:rPr>
        <w:t>I</w:t>
      </w:r>
      <w:r w:rsidRPr="007D47DB">
        <w:rPr>
          <w:rFonts w:cs="Times New Roman"/>
        </w:rPr>
        <w:t xml:space="preserve">); and followed by NS (1.44) and then HS (0.82). Social Scientists’ comparatively more use of this type of </w:t>
      </w:r>
      <w:r w:rsidRPr="007D47DB">
        <w:rPr>
          <w:rFonts w:cs="Times New Roman"/>
          <w:i/>
        </w:rPr>
        <w:t>you</w:t>
      </w:r>
      <w:r w:rsidRPr="007D47DB">
        <w:rPr>
          <w:rFonts w:cs="Times New Roman"/>
        </w:rPr>
        <w: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t>
      </w:r>
      <w:r w:rsidRPr="007D47DB">
        <w:rPr>
          <w:rFonts w:cs="Times New Roman"/>
          <w:i/>
        </w:rPr>
        <w:t>I</w:t>
      </w:r>
      <w:r w:rsidRPr="007D47DB">
        <w:rPr>
          <w:rFonts w:cs="Times New Roman"/>
        </w:rPr>
        <w:t xml:space="preserve">) or objective (by using </w:t>
      </w:r>
      <w:r w:rsidRPr="007D47DB">
        <w:rPr>
          <w:rFonts w:cs="Times New Roman"/>
          <w:i/>
        </w:rPr>
        <w:t>we</w:t>
      </w:r>
      <w:r w:rsidRPr="007D47DB">
        <w:rPr>
          <w:rFonts w:cs="Times New Roman"/>
        </w:rPr>
        <w:t xml:space="preserve">). Instead, it resorts to using </w:t>
      </w:r>
      <w:r w:rsidRPr="007D47DB">
        <w:rPr>
          <w:rFonts w:cs="Times New Roman"/>
          <w:i/>
        </w:rPr>
        <w:t>you</w:t>
      </w:r>
      <w:r w:rsidRPr="007D47DB">
        <w:rPr>
          <w:rFonts w:cs="Times New Roman"/>
        </w:rPr>
        <w:t xml:space="preserve"> to provide a neutral ground, or construct an identity inspired by the ideologies of both positivism and social constructivism.  </w:t>
      </w:r>
    </w:p>
    <w:p w14:paraId="24C845ED" w14:textId="77777777" w:rsidR="00AF6008" w:rsidRPr="007D47DB" w:rsidRDefault="00AF6008" w:rsidP="00B271F4">
      <w:pPr>
        <w:spacing w:line="280" w:lineRule="exact"/>
        <w:ind w:firstLine="720"/>
        <w:jc w:val="both"/>
        <w:rPr>
          <w:rFonts w:cs="Times New Roman"/>
        </w:rPr>
      </w:pPr>
    </w:p>
    <w:p w14:paraId="7EBCEDFA" w14:textId="017AA6FE" w:rsidR="00EE6B1F" w:rsidRPr="007D47DB" w:rsidRDefault="00AF6008" w:rsidP="00AF6008">
      <w:pPr>
        <w:rPr>
          <w:b/>
        </w:rPr>
      </w:pPr>
      <w:r>
        <w:t xml:space="preserve">3.2 </w:t>
      </w:r>
      <w:r w:rsidR="00EE6B1F" w:rsidRPr="007D47DB">
        <w:t>Tri-PP for students across DSs</w:t>
      </w:r>
    </w:p>
    <w:p w14:paraId="639D62A8" w14:textId="77777777" w:rsidR="00AF6008" w:rsidRDefault="00AF6008" w:rsidP="00AF6008">
      <w:pPr>
        <w:spacing w:line="280" w:lineRule="exact"/>
        <w:jc w:val="both"/>
        <w:rPr>
          <w:rFonts w:cs="Times New Roman"/>
        </w:rPr>
      </w:pPr>
    </w:p>
    <w:p w14:paraId="3102999D" w14:textId="60D19711" w:rsidR="00EE6B1F" w:rsidRPr="007D47DB" w:rsidRDefault="00EE6B1F" w:rsidP="00AF6008">
      <w:pPr>
        <w:spacing w:line="280" w:lineRule="exact"/>
        <w:jc w:val="both"/>
        <w:rPr>
          <w:rFonts w:cs="Times New Roman"/>
        </w:rPr>
      </w:pPr>
      <w:r w:rsidRPr="007D47DB">
        <w:rPr>
          <w:rFonts w:cs="Times New Roman"/>
        </w:rPr>
        <w:t>Another common referential trajectory realized regarding the tri-PP across the DSs is that they pointed to, and represented students. Quantitative details on this are shown in Table 3.</w:t>
      </w:r>
    </w:p>
    <w:p w14:paraId="4BCBF75F" w14:textId="77777777" w:rsidR="00AD1A99" w:rsidRPr="007D47DB" w:rsidRDefault="00AD1A99" w:rsidP="00B271F4">
      <w:pPr>
        <w:spacing w:line="280" w:lineRule="exact"/>
        <w:ind w:firstLine="720"/>
        <w:jc w:val="both"/>
        <w:rPr>
          <w:rFonts w:cs="Times New Roman"/>
        </w:rPr>
      </w:pPr>
    </w:p>
    <w:p w14:paraId="6ADDE175" w14:textId="77777777" w:rsidR="00EE6B1F" w:rsidRPr="00FF0025" w:rsidRDefault="00EB1432" w:rsidP="00B271F4">
      <w:pPr>
        <w:spacing w:line="280" w:lineRule="exact"/>
        <w:rPr>
          <w:rFonts w:cs="Times New Roman"/>
        </w:rPr>
      </w:pPr>
      <w:r w:rsidRPr="00FF0025">
        <w:rPr>
          <w:rFonts w:cs="Times New Roman"/>
        </w:rPr>
        <w:t>Table 3: Tri-PP for s</w:t>
      </w:r>
      <w:r w:rsidR="00EE6B1F" w:rsidRPr="00FF0025">
        <w:rPr>
          <w:rFonts w:cs="Times New Roman"/>
        </w:rPr>
        <w:t>tudents across DSs</w:t>
      </w:r>
    </w:p>
    <w:p w14:paraId="5D1F3F90" w14:textId="77777777" w:rsidR="00EE6B1F" w:rsidRPr="007D47DB" w:rsidRDefault="00EE6B1F" w:rsidP="00B271F4">
      <w:pPr>
        <w:spacing w:line="280" w:lineRule="exact"/>
        <w:rPr>
          <w:rFonts w:cs="Times New Roman"/>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1396"/>
        <w:gridCol w:w="1396"/>
        <w:gridCol w:w="1396"/>
        <w:gridCol w:w="1102"/>
        <w:gridCol w:w="1150"/>
        <w:gridCol w:w="1150"/>
      </w:tblGrid>
      <w:tr w:rsidR="007D47DB" w:rsidRPr="007D47DB" w14:paraId="05C164D6" w14:textId="77777777" w:rsidTr="00E44AB2">
        <w:tc>
          <w:tcPr>
            <w:tcW w:w="1335" w:type="dxa"/>
            <w:tcBorders>
              <w:top w:val="single" w:sz="4" w:space="0" w:color="auto"/>
              <w:bottom w:val="single" w:sz="4" w:space="0" w:color="auto"/>
            </w:tcBorders>
          </w:tcPr>
          <w:p w14:paraId="12D64D1C" w14:textId="77777777" w:rsidR="00EE6B1F" w:rsidRPr="007D47DB" w:rsidRDefault="00EE6B1F" w:rsidP="00B271F4">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14:paraId="4258DDD3" w14:textId="77777777" w:rsidR="00EE6B1F" w:rsidRPr="007D47DB" w:rsidRDefault="00EE6B1F" w:rsidP="00B271F4">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14:paraId="6642B966" w14:textId="77777777" w:rsidR="00EE6B1F" w:rsidRPr="007D47DB" w:rsidRDefault="00EE6B1F" w:rsidP="00B271F4">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14:paraId="28CF5E6A" w14:textId="77777777" w:rsidR="00EE6B1F" w:rsidRPr="007D47DB" w:rsidRDefault="00EE6B1F" w:rsidP="00B271F4">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14:paraId="3665D29D" w14:textId="77777777" w:rsidR="00EE6B1F" w:rsidRPr="007D47DB" w:rsidRDefault="00EE6B1F" w:rsidP="00B271F4">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7B4D9D29" w14:textId="77777777" w:rsidR="00EE6B1F" w:rsidRPr="007D47DB" w:rsidRDefault="00EE6B1F" w:rsidP="00B271F4">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6B931CB6" w14:textId="77777777" w:rsidR="00EE6B1F" w:rsidRPr="007D47DB" w:rsidRDefault="00EE6B1F" w:rsidP="00B271F4">
            <w:pPr>
              <w:spacing w:line="280" w:lineRule="exact"/>
              <w:rPr>
                <w:rFonts w:cs="Times New Roman"/>
              </w:rPr>
            </w:pPr>
            <w:r w:rsidRPr="007D47DB">
              <w:rPr>
                <w:rFonts w:cs="Times New Roman"/>
              </w:rPr>
              <w:t>SS: NS LL</w:t>
            </w:r>
          </w:p>
        </w:tc>
      </w:tr>
      <w:tr w:rsidR="007D47DB" w:rsidRPr="007D47DB" w14:paraId="1B68F350" w14:textId="77777777" w:rsidTr="00E44AB2">
        <w:tc>
          <w:tcPr>
            <w:tcW w:w="1335" w:type="dxa"/>
            <w:tcBorders>
              <w:top w:val="single" w:sz="4" w:space="0" w:color="auto"/>
            </w:tcBorders>
          </w:tcPr>
          <w:p w14:paraId="67461CD0" w14:textId="77777777" w:rsidR="00EE6B1F" w:rsidRPr="007D47DB" w:rsidRDefault="00EE6B1F" w:rsidP="00B271F4">
            <w:pPr>
              <w:spacing w:line="280" w:lineRule="exact"/>
              <w:rPr>
                <w:rFonts w:cs="Times New Roman"/>
                <w:b/>
              </w:rPr>
            </w:pPr>
            <w:r w:rsidRPr="007D47DB">
              <w:rPr>
                <w:rFonts w:cs="Times New Roman"/>
              </w:rPr>
              <w:t xml:space="preserve">I  </w:t>
            </w:r>
          </w:p>
        </w:tc>
        <w:tc>
          <w:tcPr>
            <w:tcW w:w="1335" w:type="dxa"/>
            <w:tcBorders>
              <w:top w:val="single" w:sz="4" w:space="0" w:color="auto"/>
            </w:tcBorders>
          </w:tcPr>
          <w:p w14:paraId="07CC44D0" w14:textId="77777777" w:rsidR="00EE6B1F" w:rsidRPr="007D47DB" w:rsidRDefault="00EE6B1F" w:rsidP="00B271F4">
            <w:pPr>
              <w:spacing w:line="280" w:lineRule="exact"/>
              <w:rPr>
                <w:rFonts w:cs="Times New Roman"/>
              </w:rPr>
            </w:pPr>
            <w:r w:rsidRPr="007D47DB">
              <w:rPr>
                <w:rFonts w:cs="Times New Roman"/>
              </w:rPr>
              <w:t>7(1.91)</w:t>
            </w:r>
          </w:p>
        </w:tc>
        <w:tc>
          <w:tcPr>
            <w:tcW w:w="1336" w:type="dxa"/>
            <w:tcBorders>
              <w:top w:val="single" w:sz="4" w:space="0" w:color="auto"/>
            </w:tcBorders>
          </w:tcPr>
          <w:p w14:paraId="42788C98" w14:textId="77777777" w:rsidR="00EE6B1F" w:rsidRPr="007D47DB" w:rsidRDefault="00EE6B1F" w:rsidP="00B271F4">
            <w:pPr>
              <w:spacing w:line="280" w:lineRule="exact"/>
              <w:rPr>
                <w:rFonts w:cs="Times New Roman"/>
              </w:rPr>
            </w:pPr>
            <w:r w:rsidRPr="007D47DB">
              <w:rPr>
                <w:rFonts w:cs="Times New Roman"/>
              </w:rPr>
              <w:t>10(2.28)</w:t>
            </w:r>
          </w:p>
        </w:tc>
        <w:tc>
          <w:tcPr>
            <w:tcW w:w="1336" w:type="dxa"/>
            <w:tcBorders>
              <w:top w:val="single" w:sz="4" w:space="0" w:color="auto"/>
            </w:tcBorders>
          </w:tcPr>
          <w:p w14:paraId="25B6836E" w14:textId="77777777" w:rsidR="00EE6B1F" w:rsidRPr="007D47DB" w:rsidRDefault="00EE6B1F" w:rsidP="00B271F4">
            <w:pPr>
              <w:spacing w:line="280" w:lineRule="exact"/>
              <w:rPr>
                <w:rFonts w:cs="Times New Roman"/>
              </w:rPr>
            </w:pPr>
            <w:r w:rsidRPr="007D47DB">
              <w:rPr>
                <w:rFonts w:cs="Times New Roman"/>
              </w:rPr>
              <w:t>120(34.66)</w:t>
            </w:r>
          </w:p>
        </w:tc>
        <w:tc>
          <w:tcPr>
            <w:tcW w:w="1336" w:type="dxa"/>
            <w:tcBorders>
              <w:top w:val="single" w:sz="4" w:space="0" w:color="auto"/>
            </w:tcBorders>
          </w:tcPr>
          <w:p w14:paraId="65DCCF20" w14:textId="77777777" w:rsidR="00EE6B1F" w:rsidRPr="007D47DB" w:rsidRDefault="00EE6B1F" w:rsidP="00B271F4">
            <w:pPr>
              <w:spacing w:line="280" w:lineRule="exact"/>
              <w:rPr>
                <w:rFonts w:cs="Times New Roman"/>
              </w:rPr>
            </w:pPr>
            <w:r w:rsidRPr="007D47DB">
              <w:rPr>
                <w:rFonts w:cs="Times New Roman"/>
              </w:rPr>
              <w:t>0.13</w:t>
            </w:r>
          </w:p>
        </w:tc>
        <w:tc>
          <w:tcPr>
            <w:tcW w:w="1336" w:type="dxa"/>
            <w:tcBorders>
              <w:top w:val="single" w:sz="4" w:space="0" w:color="auto"/>
            </w:tcBorders>
          </w:tcPr>
          <w:p w14:paraId="6302F95B" w14:textId="77777777" w:rsidR="00EE6B1F" w:rsidRPr="007D47DB" w:rsidRDefault="00EE6B1F" w:rsidP="00B271F4">
            <w:pPr>
              <w:spacing w:line="280" w:lineRule="exact"/>
              <w:rPr>
                <w:rFonts w:cs="Times New Roman"/>
              </w:rPr>
            </w:pPr>
            <w:r w:rsidRPr="007D47DB">
              <w:rPr>
                <w:rFonts w:cs="Times New Roman"/>
              </w:rPr>
              <w:t>128.21</w:t>
            </w:r>
          </w:p>
        </w:tc>
        <w:tc>
          <w:tcPr>
            <w:tcW w:w="1336" w:type="dxa"/>
            <w:tcBorders>
              <w:top w:val="single" w:sz="4" w:space="0" w:color="auto"/>
            </w:tcBorders>
          </w:tcPr>
          <w:p w14:paraId="04250622" w14:textId="77777777" w:rsidR="00EE6B1F" w:rsidRPr="007D47DB" w:rsidRDefault="00EE6B1F" w:rsidP="00B271F4">
            <w:pPr>
              <w:spacing w:line="280" w:lineRule="exact"/>
              <w:rPr>
                <w:rFonts w:cs="Times New Roman"/>
              </w:rPr>
            </w:pPr>
            <w:r w:rsidRPr="007D47DB">
              <w:rPr>
                <w:rFonts w:cs="Times New Roman"/>
              </w:rPr>
              <w:t>137.70</w:t>
            </w:r>
          </w:p>
        </w:tc>
      </w:tr>
      <w:tr w:rsidR="007D47DB" w:rsidRPr="007D47DB" w14:paraId="05554E01" w14:textId="77777777" w:rsidTr="00E44AB2">
        <w:tc>
          <w:tcPr>
            <w:tcW w:w="1335" w:type="dxa"/>
          </w:tcPr>
          <w:p w14:paraId="244AF6F1" w14:textId="77777777" w:rsidR="00EE6B1F" w:rsidRPr="007D47DB" w:rsidRDefault="00EE6B1F" w:rsidP="00B271F4">
            <w:pPr>
              <w:spacing w:line="280" w:lineRule="exact"/>
              <w:rPr>
                <w:rFonts w:cs="Times New Roman"/>
                <w:b/>
              </w:rPr>
            </w:pPr>
            <w:r w:rsidRPr="007D47DB">
              <w:rPr>
                <w:rFonts w:cs="Times New Roman"/>
              </w:rPr>
              <w:t xml:space="preserve">We </w:t>
            </w:r>
          </w:p>
        </w:tc>
        <w:tc>
          <w:tcPr>
            <w:tcW w:w="1335" w:type="dxa"/>
          </w:tcPr>
          <w:p w14:paraId="6AF03BD6" w14:textId="77777777" w:rsidR="00EE6B1F" w:rsidRPr="007D47DB" w:rsidRDefault="00EE6B1F" w:rsidP="00B271F4">
            <w:pPr>
              <w:spacing w:line="280" w:lineRule="exact"/>
              <w:rPr>
                <w:rFonts w:cs="Times New Roman"/>
              </w:rPr>
            </w:pPr>
            <w:r w:rsidRPr="007D47DB">
              <w:rPr>
                <w:rFonts w:cs="Times New Roman"/>
              </w:rPr>
              <w:t>48(13.12)</w:t>
            </w:r>
          </w:p>
        </w:tc>
        <w:tc>
          <w:tcPr>
            <w:tcW w:w="1336" w:type="dxa"/>
          </w:tcPr>
          <w:p w14:paraId="1D347B1A" w14:textId="77777777" w:rsidR="00EE6B1F" w:rsidRPr="007D47DB" w:rsidRDefault="00EE6B1F" w:rsidP="00B271F4">
            <w:pPr>
              <w:spacing w:line="280" w:lineRule="exact"/>
              <w:rPr>
                <w:rFonts w:cs="Times New Roman"/>
              </w:rPr>
            </w:pPr>
            <w:r w:rsidRPr="007D47DB">
              <w:rPr>
                <w:rFonts w:cs="Times New Roman"/>
              </w:rPr>
              <w:t>24(5.5)</w:t>
            </w:r>
          </w:p>
        </w:tc>
        <w:tc>
          <w:tcPr>
            <w:tcW w:w="1336" w:type="dxa"/>
          </w:tcPr>
          <w:p w14:paraId="01635FC1" w14:textId="77777777" w:rsidR="00EE6B1F" w:rsidRPr="007D47DB" w:rsidRDefault="00EE6B1F" w:rsidP="00B271F4">
            <w:pPr>
              <w:spacing w:line="280" w:lineRule="exact"/>
              <w:rPr>
                <w:rFonts w:cs="Times New Roman"/>
              </w:rPr>
            </w:pPr>
            <w:r w:rsidRPr="007D47DB">
              <w:rPr>
                <w:rFonts w:cs="Times New Roman"/>
              </w:rPr>
              <w:t>39(11.2)</w:t>
            </w:r>
          </w:p>
        </w:tc>
        <w:tc>
          <w:tcPr>
            <w:tcW w:w="1336" w:type="dxa"/>
          </w:tcPr>
          <w:p w14:paraId="5C5D1147" w14:textId="77777777" w:rsidR="00EE6B1F" w:rsidRPr="007D47DB" w:rsidRDefault="00EE6B1F" w:rsidP="00B271F4">
            <w:pPr>
              <w:spacing w:line="280" w:lineRule="exact"/>
              <w:rPr>
                <w:rFonts w:cs="Times New Roman"/>
              </w:rPr>
            </w:pPr>
            <w:r w:rsidRPr="007D47DB">
              <w:rPr>
                <w:rFonts w:cs="Times New Roman"/>
              </w:rPr>
              <w:t>13.14</w:t>
            </w:r>
          </w:p>
        </w:tc>
        <w:tc>
          <w:tcPr>
            <w:tcW w:w="1336" w:type="dxa"/>
          </w:tcPr>
          <w:p w14:paraId="796CCA66" w14:textId="77777777" w:rsidR="00EE6B1F" w:rsidRPr="007D47DB" w:rsidRDefault="00EE6B1F" w:rsidP="00B271F4">
            <w:pPr>
              <w:spacing w:line="280" w:lineRule="exact"/>
              <w:rPr>
                <w:rFonts w:cs="Times New Roman"/>
              </w:rPr>
            </w:pPr>
            <w:r w:rsidRPr="007D47DB">
              <w:rPr>
                <w:rFonts w:cs="Times New Roman"/>
              </w:rPr>
              <w:t>0.50</w:t>
            </w:r>
          </w:p>
        </w:tc>
        <w:tc>
          <w:tcPr>
            <w:tcW w:w="1336" w:type="dxa"/>
          </w:tcPr>
          <w:p w14:paraId="5D9DAF27" w14:textId="77777777" w:rsidR="00EE6B1F" w:rsidRPr="007D47DB" w:rsidRDefault="00EE6B1F" w:rsidP="00B271F4">
            <w:pPr>
              <w:spacing w:line="280" w:lineRule="exact"/>
              <w:rPr>
                <w:rFonts w:cs="Times New Roman"/>
              </w:rPr>
            </w:pPr>
            <w:r w:rsidRPr="007D47DB">
              <w:rPr>
                <w:rFonts w:cs="Times New Roman"/>
              </w:rPr>
              <w:t>8.06</w:t>
            </w:r>
          </w:p>
        </w:tc>
      </w:tr>
      <w:tr w:rsidR="007D47DB" w:rsidRPr="007D47DB" w14:paraId="6222926B" w14:textId="77777777" w:rsidTr="00E44AB2">
        <w:tc>
          <w:tcPr>
            <w:tcW w:w="1335" w:type="dxa"/>
          </w:tcPr>
          <w:p w14:paraId="349E1FE1" w14:textId="77777777" w:rsidR="00EE6B1F" w:rsidRPr="007D47DB" w:rsidRDefault="00EE6B1F" w:rsidP="00B271F4">
            <w:pPr>
              <w:spacing w:line="280" w:lineRule="exact"/>
              <w:rPr>
                <w:rFonts w:cs="Times New Roman"/>
                <w:b/>
              </w:rPr>
            </w:pPr>
            <w:r w:rsidRPr="007D47DB">
              <w:rPr>
                <w:rFonts w:cs="Times New Roman"/>
              </w:rPr>
              <w:t xml:space="preserve">You </w:t>
            </w:r>
          </w:p>
        </w:tc>
        <w:tc>
          <w:tcPr>
            <w:tcW w:w="1335" w:type="dxa"/>
          </w:tcPr>
          <w:p w14:paraId="3139D853" w14:textId="77777777" w:rsidR="00EE6B1F" w:rsidRPr="007D47DB" w:rsidRDefault="00EE6B1F" w:rsidP="00B271F4">
            <w:pPr>
              <w:spacing w:line="280" w:lineRule="exact"/>
              <w:rPr>
                <w:rFonts w:cs="Times New Roman"/>
              </w:rPr>
            </w:pPr>
            <w:r w:rsidRPr="007D47DB">
              <w:rPr>
                <w:rFonts w:cs="Times New Roman"/>
              </w:rPr>
              <w:t>494(135.02)</w:t>
            </w:r>
          </w:p>
        </w:tc>
        <w:tc>
          <w:tcPr>
            <w:tcW w:w="1336" w:type="dxa"/>
          </w:tcPr>
          <w:p w14:paraId="132CBCF9" w14:textId="77777777" w:rsidR="00EE6B1F" w:rsidRPr="007D47DB" w:rsidRDefault="00EE6B1F" w:rsidP="00B271F4">
            <w:pPr>
              <w:spacing w:line="280" w:lineRule="exact"/>
              <w:rPr>
                <w:rFonts w:cs="Times New Roman"/>
              </w:rPr>
            </w:pPr>
            <w:r w:rsidRPr="007D47DB">
              <w:rPr>
                <w:rFonts w:cs="Times New Roman"/>
              </w:rPr>
              <w:t>495(112.72)</w:t>
            </w:r>
          </w:p>
        </w:tc>
        <w:tc>
          <w:tcPr>
            <w:tcW w:w="1336" w:type="dxa"/>
          </w:tcPr>
          <w:p w14:paraId="365A679C" w14:textId="77777777" w:rsidR="00EE6B1F" w:rsidRPr="007D47DB" w:rsidRDefault="00EE6B1F" w:rsidP="00B271F4">
            <w:pPr>
              <w:spacing w:line="280" w:lineRule="exact"/>
              <w:rPr>
                <w:rFonts w:cs="Times New Roman"/>
              </w:rPr>
            </w:pPr>
            <w:r w:rsidRPr="007D47DB">
              <w:rPr>
                <w:rFonts w:cs="Times New Roman"/>
              </w:rPr>
              <w:t>597(172.43)</w:t>
            </w:r>
          </w:p>
        </w:tc>
        <w:tc>
          <w:tcPr>
            <w:tcW w:w="1336" w:type="dxa"/>
          </w:tcPr>
          <w:p w14:paraId="4545ACA1" w14:textId="77777777" w:rsidR="00EE6B1F" w:rsidRPr="007D47DB" w:rsidRDefault="00EE6B1F" w:rsidP="00B271F4">
            <w:pPr>
              <w:spacing w:line="280" w:lineRule="exact"/>
              <w:rPr>
                <w:rFonts w:cs="Times New Roman"/>
              </w:rPr>
            </w:pPr>
            <w:r w:rsidRPr="007D47DB">
              <w:rPr>
                <w:rFonts w:cs="Times New Roman"/>
              </w:rPr>
              <w:t>8.05</w:t>
            </w:r>
          </w:p>
        </w:tc>
        <w:tc>
          <w:tcPr>
            <w:tcW w:w="1336" w:type="dxa"/>
          </w:tcPr>
          <w:p w14:paraId="1CFC77FA" w14:textId="77777777" w:rsidR="00EE6B1F" w:rsidRPr="007D47DB" w:rsidRDefault="00EE6B1F" w:rsidP="00B271F4">
            <w:pPr>
              <w:spacing w:line="280" w:lineRule="exact"/>
              <w:rPr>
                <w:rFonts w:cs="Times New Roman"/>
              </w:rPr>
            </w:pPr>
            <w:r w:rsidRPr="007D47DB">
              <w:rPr>
                <w:rFonts w:cs="Times New Roman"/>
              </w:rPr>
              <w:t>16.25</w:t>
            </w:r>
          </w:p>
        </w:tc>
        <w:tc>
          <w:tcPr>
            <w:tcW w:w="1336" w:type="dxa"/>
          </w:tcPr>
          <w:p w14:paraId="1C938358" w14:textId="77777777" w:rsidR="00EE6B1F" w:rsidRPr="007D47DB" w:rsidRDefault="00EE6B1F" w:rsidP="00B271F4">
            <w:pPr>
              <w:spacing w:line="280" w:lineRule="exact"/>
              <w:rPr>
                <w:rFonts w:cs="Times New Roman"/>
              </w:rPr>
            </w:pPr>
            <w:r w:rsidRPr="007D47DB">
              <w:rPr>
                <w:rFonts w:cs="Times New Roman"/>
              </w:rPr>
              <w:t>49.20</w:t>
            </w:r>
          </w:p>
        </w:tc>
      </w:tr>
    </w:tbl>
    <w:p w14:paraId="63580FB3" w14:textId="0FFF1EE0" w:rsidR="00EE6B1F" w:rsidRPr="007D47DB" w:rsidRDefault="00EE6B1F" w:rsidP="00B271F4">
      <w:pPr>
        <w:tabs>
          <w:tab w:val="left" w:pos="1487"/>
        </w:tabs>
        <w:spacing w:line="280" w:lineRule="exact"/>
        <w:rPr>
          <w:rFonts w:cs="Times New Roman"/>
        </w:rPr>
      </w:pPr>
      <w:r w:rsidRPr="007D47DB">
        <w:rPr>
          <w:rFonts w:cs="Times New Roman"/>
        </w:rPr>
        <w:t>*A log-likelihood greater than 3.84 indicates a p-value less than .05.</w:t>
      </w:r>
    </w:p>
    <w:p w14:paraId="772017E7" w14:textId="77777777" w:rsidR="00A17BF7" w:rsidRDefault="00A17BF7" w:rsidP="00A17BF7">
      <w:pPr>
        <w:jc w:val="both"/>
      </w:pPr>
    </w:p>
    <w:p w14:paraId="445F3765" w14:textId="73CC13CA" w:rsidR="00EE6B1F" w:rsidRPr="007D47DB" w:rsidRDefault="00EE6B1F" w:rsidP="00A17BF7">
      <w:pPr>
        <w:jc w:val="both"/>
      </w:pPr>
      <w:r w:rsidRPr="007D47DB">
        <w:t xml:space="preserve">Table 3 indicates that there are cross-DS variations in tri-PP for students. We observe that NS has the highest NFs for both </w:t>
      </w:r>
      <w:r w:rsidRPr="007D47DB">
        <w:rPr>
          <w:i/>
        </w:rPr>
        <w:t>I</w:t>
      </w:r>
      <w:r w:rsidRPr="007D47DB">
        <w:t xml:space="preserve"> and </w:t>
      </w:r>
      <w:r w:rsidRPr="007D47DB">
        <w:rPr>
          <w:i/>
        </w:rPr>
        <w:t>you</w:t>
      </w:r>
      <w:r w:rsidRPr="007D47DB">
        <w:t xml:space="preserve"> for students, while HS recorded the highest NF for we for students. </w:t>
      </w:r>
      <w:r w:rsidR="00EE3EEC" w:rsidRPr="007D47DB">
        <w:rPr>
          <w:i/>
        </w:rPr>
        <w:t>Y</w:t>
      </w:r>
      <w:r w:rsidRPr="007D47DB">
        <w:rPr>
          <w:i/>
        </w:rPr>
        <w:t>ou</w:t>
      </w:r>
      <w:r w:rsidRPr="007D47DB">
        <w:t xml:space="preserve"> </w:t>
      </w:r>
      <w:proofErr w:type="gramStart"/>
      <w:r w:rsidRPr="007D47DB">
        <w:t>was</w:t>
      </w:r>
      <w:proofErr w:type="gramEnd"/>
      <w:r w:rsidRPr="007D47DB">
        <w:t xml:space="preserve"> greatly used to refer</w:t>
      </w:r>
      <w:r w:rsidR="003D19F2" w:rsidRPr="007D47DB">
        <w:t xml:space="preserve"> to</w:t>
      </w:r>
      <w:r w:rsidRPr="007D47DB">
        <w:t xml:space="preserve"> students than </w:t>
      </w:r>
      <w:r w:rsidRPr="007D47DB">
        <w:rPr>
          <w:i/>
        </w:rPr>
        <w:t>I</w:t>
      </w:r>
      <w:r w:rsidRPr="007D47DB">
        <w:t xml:space="preserve">, and </w:t>
      </w:r>
      <w:r w:rsidRPr="007D47DB">
        <w:rPr>
          <w:i/>
        </w:rPr>
        <w:t>we</w:t>
      </w:r>
      <w:r w:rsidRPr="007D47DB">
        <w:t xml:space="preserve"> across all the DS.</w:t>
      </w:r>
    </w:p>
    <w:p w14:paraId="0FFD5198" w14:textId="77777777" w:rsidR="00FF0025" w:rsidRDefault="00FF0025" w:rsidP="00FF0025"/>
    <w:p w14:paraId="13DCF0B7" w14:textId="21C58FCE" w:rsidR="00EE6B1F" w:rsidRPr="00FF0025" w:rsidRDefault="00FF0025" w:rsidP="00FF0025">
      <w:pPr>
        <w:rPr>
          <w:b/>
          <w:i/>
        </w:rPr>
      </w:pPr>
      <w:r w:rsidRPr="00FF0025">
        <w:rPr>
          <w:i/>
        </w:rPr>
        <w:t>3.2.1</w:t>
      </w:r>
      <w:r w:rsidR="001A140B" w:rsidRPr="00FF0025">
        <w:rPr>
          <w:i/>
        </w:rPr>
        <w:t xml:space="preserve"> </w:t>
      </w:r>
      <w:r w:rsidR="00EE6B1F" w:rsidRPr="00FF0025">
        <w:rPr>
          <w:i/>
        </w:rPr>
        <w:t xml:space="preserve">I for students </w:t>
      </w:r>
    </w:p>
    <w:p w14:paraId="01DBB925" w14:textId="77777777" w:rsidR="00FF0025" w:rsidRDefault="00FF0025" w:rsidP="00FF0025">
      <w:pPr>
        <w:spacing w:line="280" w:lineRule="exact"/>
        <w:jc w:val="both"/>
        <w:rPr>
          <w:rFonts w:cs="Times New Roman"/>
        </w:rPr>
      </w:pPr>
    </w:p>
    <w:p w14:paraId="1E0B59D9" w14:textId="332A8922" w:rsidR="00EE6B1F" w:rsidRPr="007D47DB" w:rsidRDefault="00EE6B1F" w:rsidP="00FF0025">
      <w:pPr>
        <w:spacing w:line="280" w:lineRule="exact"/>
        <w:jc w:val="both"/>
        <w:rPr>
          <w:rFonts w:cs="Times New Roman"/>
        </w:rPr>
      </w:pPr>
      <w:r w:rsidRPr="007D47DB">
        <w:rPr>
          <w:rFonts w:cs="Times New Roman"/>
        </w:rPr>
        <w:t>Pronoun switch is common in academic speech for the positioning of selves (speaker, audie</w:t>
      </w:r>
      <w:r w:rsidR="00AD1A99" w:rsidRPr="007D47DB">
        <w:rPr>
          <w:rFonts w:cs="Times New Roman"/>
        </w:rPr>
        <w:t xml:space="preserve">nce, and others) (Yates &amp; </w:t>
      </w:r>
      <w:proofErr w:type="spellStart"/>
      <w:r w:rsidR="00AD1A99" w:rsidRPr="007D47DB">
        <w:rPr>
          <w:rFonts w:cs="Times New Roman"/>
        </w:rPr>
        <w:t>Hiles</w:t>
      </w:r>
      <w:proofErr w:type="spellEnd"/>
      <w:r w:rsidRPr="007D47DB">
        <w:rPr>
          <w:rFonts w:cs="Times New Roman"/>
        </w:rPr>
        <w:t xml:space="preserve"> 2010). There are, therefore, instances where different pronouns are used for the sa</w:t>
      </w:r>
      <w:r w:rsidR="00AD1A99" w:rsidRPr="007D47DB">
        <w:rPr>
          <w:rFonts w:cs="Times New Roman"/>
        </w:rPr>
        <w:t>me referent (</w:t>
      </w:r>
      <w:proofErr w:type="spellStart"/>
      <w:r w:rsidR="00AD1A99" w:rsidRPr="007D47DB">
        <w:rPr>
          <w:rFonts w:cs="Times New Roman"/>
        </w:rPr>
        <w:t>Ädel</w:t>
      </w:r>
      <w:proofErr w:type="spellEnd"/>
      <w:r w:rsidR="00AD1A99" w:rsidRPr="007D47DB">
        <w:rPr>
          <w:rFonts w:cs="Times New Roman"/>
        </w:rPr>
        <w:t xml:space="preserve"> 2010; </w:t>
      </w:r>
      <w:proofErr w:type="spellStart"/>
      <w:r w:rsidR="00AD1A99" w:rsidRPr="007D47DB">
        <w:rPr>
          <w:rFonts w:cs="Times New Roman"/>
        </w:rPr>
        <w:t>Yaakob</w:t>
      </w:r>
      <w:proofErr w:type="spellEnd"/>
      <w:r w:rsidR="00AD1A99" w:rsidRPr="007D47DB">
        <w:rPr>
          <w:rFonts w:cs="Times New Roman"/>
        </w:rPr>
        <w:t xml:space="preserve"> 2013; </w:t>
      </w:r>
      <w:proofErr w:type="spellStart"/>
      <w:r w:rsidR="00AD1A99" w:rsidRPr="007D47DB">
        <w:rPr>
          <w:rFonts w:cs="Times New Roman"/>
        </w:rPr>
        <w:t>Zhihua</w:t>
      </w:r>
      <w:proofErr w:type="spellEnd"/>
      <w:r w:rsidRPr="007D47DB">
        <w:rPr>
          <w:rFonts w:cs="Times New Roman"/>
        </w:rPr>
        <w:t xml:space="preserve"> 2011), and situations when a pronoun conjures different </w:t>
      </w:r>
      <w:r w:rsidR="00AD1A99" w:rsidRPr="007D47DB">
        <w:rPr>
          <w:rFonts w:cs="Times New Roman"/>
        </w:rPr>
        <w:t>referents (</w:t>
      </w:r>
      <w:proofErr w:type="spellStart"/>
      <w:r w:rsidR="00AD1A99" w:rsidRPr="007D47DB">
        <w:rPr>
          <w:rFonts w:cs="Times New Roman"/>
        </w:rPr>
        <w:t>Ädel</w:t>
      </w:r>
      <w:proofErr w:type="spellEnd"/>
      <w:r w:rsidR="00AD1A99" w:rsidRPr="007D47DB">
        <w:rPr>
          <w:rFonts w:cs="Times New Roman"/>
        </w:rPr>
        <w:t xml:space="preserve">, 2010; </w:t>
      </w:r>
      <w:proofErr w:type="spellStart"/>
      <w:r w:rsidR="00AD1A99" w:rsidRPr="007D47DB">
        <w:rPr>
          <w:rFonts w:cs="Times New Roman"/>
        </w:rPr>
        <w:t>Fortanet</w:t>
      </w:r>
      <w:proofErr w:type="spellEnd"/>
      <w:r w:rsidR="00AD1A99" w:rsidRPr="007D47DB">
        <w:rPr>
          <w:rFonts w:cs="Times New Roman"/>
        </w:rPr>
        <w:t xml:space="preserve"> 2004; Rounds 1987; </w:t>
      </w:r>
      <w:proofErr w:type="spellStart"/>
      <w:r w:rsidR="00AD1A99" w:rsidRPr="007D47DB">
        <w:rPr>
          <w:rFonts w:cs="Times New Roman"/>
        </w:rPr>
        <w:t>Yaakob</w:t>
      </w:r>
      <w:proofErr w:type="spellEnd"/>
      <w:r w:rsidR="00AD1A99" w:rsidRPr="007D47DB">
        <w:rPr>
          <w:rFonts w:cs="Times New Roman"/>
        </w:rPr>
        <w:t xml:space="preserve">, 2013; Yeo &amp; Ting 2014; </w:t>
      </w:r>
      <w:proofErr w:type="spellStart"/>
      <w:r w:rsidR="00AD1A99" w:rsidRPr="007D47DB">
        <w:rPr>
          <w:rFonts w:cs="Times New Roman"/>
        </w:rPr>
        <w:t>Zhihua</w:t>
      </w:r>
      <w:proofErr w:type="spellEnd"/>
      <w:r w:rsidRPr="007D47DB">
        <w:rPr>
          <w:rFonts w:cs="Times New Roman"/>
        </w:rPr>
        <w:t xml:space="preserve"> 2011) –what Anderson (2007) termed </w:t>
      </w:r>
      <w:r w:rsidRPr="007D47DB">
        <w:rPr>
          <w:rFonts w:cs="Times New Roman"/>
        </w:rPr>
        <w:lastRenderedPageBreak/>
        <w:t>referent shift. A usage found in this study, affirming the former</w:t>
      </w:r>
      <w:r w:rsidR="0093277B" w:rsidRPr="007D47DB">
        <w:rPr>
          <w:rFonts w:cs="Times New Roman"/>
        </w:rPr>
        <w:t>,</w:t>
      </w:r>
      <w:r w:rsidRPr="007D47DB">
        <w:rPr>
          <w:rFonts w:cs="Times New Roman"/>
        </w:rPr>
        <w:t xml:space="preserve"> is the use of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which corresponds with the notion of interpersonal pronoun shift, where the speaker uses a particular pronoun to </w:t>
      </w:r>
      <w:r w:rsidR="00AD1A99" w:rsidRPr="007D47DB">
        <w:rPr>
          <w:rFonts w:cs="Times New Roman"/>
        </w:rPr>
        <w:t>designate the audience (Whitman</w:t>
      </w:r>
      <w:r w:rsidRPr="007D47DB">
        <w:rPr>
          <w:rFonts w:cs="Times New Roman"/>
        </w:rPr>
        <w:t xml:space="preserve"> 1999). </w:t>
      </w:r>
    </w:p>
    <w:p w14:paraId="3482AA9B" w14:textId="7E34A576" w:rsidR="00EE6B1F" w:rsidRPr="007D47DB" w:rsidRDefault="00C70FDA" w:rsidP="00B271F4">
      <w:pPr>
        <w:spacing w:line="280" w:lineRule="exact"/>
        <w:ind w:firstLine="720"/>
        <w:jc w:val="both"/>
        <w:rPr>
          <w:rFonts w:cs="Times New Roman"/>
        </w:rPr>
      </w:pPr>
      <w:r w:rsidRPr="007D47DB">
        <w:rPr>
          <w:rFonts w:cs="Times New Roman"/>
        </w:rPr>
        <w:t xml:space="preserve">The </w:t>
      </w:r>
      <w:r w:rsidR="00E84772" w:rsidRPr="007D47DB">
        <w:rPr>
          <w:rFonts w:cs="Times New Roman"/>
        </w:rPr>
        <w:t>c</w:t>
      </w:r>
      <w:r w:rsidR="00EE6B1F" w:rsidRPr="007D47DB">
        <w:rPr>
          <w:rFonts w:cs="Times New Roman"/>
        </w:rPr>
        <w:t xml:space="preserve">oncordance analysis indicated that several </w:t>
      </w:r>
      <w:r w:rsidR="00EE6B1F" w:rsidRPr="007D47DB">
        <w:rPr>
          <w:rFonts w:cs="Times New Roman"/>
          <w:i/>
        </w:rPr>
        <w:t>I</w:t>
      </w:r>
      <w:r w:rsidR="00EE6B1F" w:rsidRPr="007D47DB">
        <w:rPr>
          <w:rFonts w:cs="Times New Roman"/>
        </w:rPr>
        <w:t>-forms (e.g. subjective, objective, and reflexive) were used to designate students. We</w:t>
      </w:r>
      <w:r w:rsidR="00884864" w:rsidRPr="007D47DB">
        <w:rPr>
          <w:rFonts w:cs="Times New Roman"/>
        </w:rPr>
        <w:t xml:space="preserve"> can </w:t>
      </w:r>
      <w:r w:rsidR="00EE6B1F" w:rsidRPr="007D47DB">
        <w:rPr>
          <w:rFonts w:cs="Times New Roman"/>
        </w:rPr>
        <w:t xml:space="preserve">observe from extract SSC 0003 how the lecturer shifts footing and uses </w:t>
      </w:r>
      <w:r w:rsidR="00EE6B1F" w:rsidRPr="007D47DB">
        <w:rPr>
          <w:rFonts w:cs="Times New Roman"/>
          <w:i/>
        </w:rPr>
        <w:t>myself</w:t>
      </w:r>
      <w:r w:rsidR="00EE6B1F" w:rsidRPr="007D47DB">
        <w:rPr>
          <w:rFonts w:cs="Times New Roman"/>
        </w:rPr>
        <w:t xml:space="preserve"> as though it was a student talking. We refer to this as empathetic</w:t>
      </w:r>
      <w:r w:rsidR="00EE6B1F" w:rsidRPr="007D47DB">
        <w:rPr>
          <w:rFonts w:cs="Times New Roman"/>
          <w:i/>
        </w:rPr>
        <w:t xml:space="preserve"> I</w:t>
      </w:r>
      <w:r w:rsidR="00EE6B1F" w:rsidRPr="007D47DB">
        <w:rPr>
          <w:rFonts w:cs="Times New Roman"/>
        </w:rPr>
        <w:t>, following the notion of emp</w:t>
      </w:r>
      <w:r w:rsidR="00AD1A99" w:rsidRPr="007D47DB">
        <w:rPr>
          <w:rFonts w:cs="Times New Roman"/>
        </w:rPr>
        <w:t>athetic identification (Whitman</w:t>
      </w:r>
      <w:r w:rsidR="00EE6B1F" w:rsidRPr="007D47DB">
        <w:rPr>
          <w:rFonts w:cs="Times New Roman"/>
        </w:rPr>
        <w:t xml:space="preserve"> 1999). It is important to note that this realization is not new</w:t>
      </w:r>
      <w:r w:rsidRPr="007D47DB">
        <w:rPr>
          <w:rFonts w:cs="Times New Roman"/>
        </w:rPr>
        <w:t xml:space="preserve"> in the literature</w:t>
      </w:r>
      <w:r w:rsidR="00EE6B1F" w:rsidRPr="007D47DB">
        <w:rPr>
          <w:rFonts w:cs="Times New Roman"/>
        </w:rPr>
        <w:t>. Yeo and Ting (2014)</w:t>
      </w:r>
      <w:r w:rsidR="0083637F" w:rsidRPr="007D47DB">
        <w:rPr>
          <w:rFonts w:cs="Times New Roman"/>
        </w:rPr>
        <w:t xml:space="preserve"> </w:t>
      </w:r>
      <w:r w:rsidR="00EE6B1F" w:rsidRPr="007D47DB">
        <w:rPr>
          <w:rFonts w:cs="Times New Roman"/>
        </w:rPr>
        <w:t xml:space="preserve">identified </w:t>
      </w:r>
      <w:r w:rsidR="00EE6B1F" w:rsidRPr="007D47DB">
        <w:rPr>
          <w:rFonts w:cs="Times New Roman"/>
          <w:i/>
        </w:rPr>
        <w:t>I</w:t>
      </w:r>
      <w:r w:rsidR="00EE6B1F" w:rsidRPr="007D47DB">
        <w:rPr>
          <w:rFonts w:cs="Times New Roman"/>
        </w:rPr>
        <w:t xml:space="preserve"> for students (=</w:t>
      </w:r>
      <w:r w:rsidR="00EE6B1F" w:rsidRPr="007D47DB">
        <w:rPr>
          <w:rFonts w:cs="Times New Roman"/>
          <w:i/>
        </w:rPr>
        <w:t>you</w:t>
      </w:r>
      <w:r w:rsidR="00EE6B1F" w:rsidRPr="007D47DB">
        <w:rPr>
          <w:rFonts w:cs="Times New Roman"/>
        </w:rPr>
        <w:t xml:space="preserve">) in the corpora from both Arts and Sciences. Additionally, </w:t>
      </w:r>
      <w:proofErr w:type="spellStart"/>
      <w:r w:rsidR="00EE6B1F" w:rsidRPr="007D47DB">
        <w:rPr>
          <w:rFonts w:cs="Times New Roman"/>
        </w:rPr>
        <w:t>Fortanet</w:t>
      </w:r>
      <w:proofErr w:type="spellEnd"/>
      <w:r w:rsidR="00EE6B1F" w:rsidRPr="007D47DB">
        <w:rPr>
          <w:rFonts w:cs="Times New Roman"/>
        </w:rPr>
        <w:t xml:space="preserve"> (2004) and </w:t>
      </w:r>
      <w:proofErr w:type="spellStart"/>
      <w:r w:rsidR="00EE6B1F" w:rsidRPr="007D47DB">
        <w:rPr>
          <w:rFonts w:cs="Times New Roman"/>
        </w:rPr>
        <w:t>Zhihua</w:t>
      </w:r>
      <w:proofErr w:type="spellEnd"/>
      <w:r w:rsidR="00EE6B1F" w:rsidRPr="007D47DB">
        <w:rPr>
          <w:rFonts w:cs="Times New Roman"/>
        </w:rPr>
        <w:t xml:space="preserve"> (2011) </w:t>
      </w:r>
      <w:r w:rsidR="0083637F" w:rsidRPr="007D47DB">
        <w:rPr>
          <w:rFonts w:cs="Times New Roman"/>
        </w:rPr>
        <w:t xml:space="preserve">also </w:t>
      </w:r>
      <w:r w:rsidR="0013180A" w:rsidRPr="007D47DB">
        <w:rPr>
          <w:rFonts w:cs="Times New Roman"/>
        </w:rPr>
        <w:t>noted</w:t>
      </w:r>
      <w:r w:rsidR="00EE6B1F" w:rsidRPr="007D47DB">
        <w:rPr>
          <w:rFonts w:cs="Times New Roman"/>
        </w:rPr>
        <w:t xml:space="preserve"> this in their studies</w:t>
      </w:r>
      <w:r w:rsidR="00684A34" w:rsidRPr="007D47DB">
        <w:rPr>
          <w:rFonts w:cs="Times New Roman"/>
        </w:rPr>
        <w:t>,</w:t>
      </w:r>
      <w:r w:rsidR="00EE6B1F" w:rsidRPr="007D47DB">
        <w:rPr>
          <w:rFonts w:cs="Times New Roman"/>
        </w:rPr>
        <w:t xml:space="preserve"> but </w:t>
      </w:r>
      <w:proofErr w:type="spellStart"/>
      <w:r w:rsidR="00EE6B1F" w:rsidRPr="007D47DB">
        <w:rPr>
          <w:rFonts w:cs="Times New Roman"/>
        </w:rPr>
        <w:t>Yaakob</w:t>
      </w:r>
      <w:proofErr w:type="spellEnd"/>
      <w:r w:rsidR="00EE6B1F" w:rsidRPr="007D47DB">
        <w:rPr>
          <w:rFonts w:cs="Times New Roman"/>
        </w:rPr>
        <w:t xml:space="preserve"> (2013)</w:t>
      </w:r>
      <w:r w:rsidR="00AD1A99" w:rsidRPr="007D47DB">
        <w:rPr>
          <w:rFonts w:cs="Times New Roman"/>
        </w:rPr>
        <w:t xml:space="preserve"> did not. </w:t>
      </w:r>
      <w:proofErr w:type="spellStart"/>
      <w:r w:rsidR="00AD1A99" w:rsidRPr="007D47DB">
        <w:rPr>
          <w:rFonts w:cs="Times New Roman"/>
        </w:rPr>
        <w:t>Fortanet</w:t>
      </w:r>
      <w:proofErr w:type="spellEnd"/>
      <w:r w:rsidR="00AD1A99" w:rsidRPr="007D47DB">
        <w:rPr>
          <w:rFonts w:cs="Times New Roman"/>
        </w:rPr>
        <w:t xml:space="preserve"> (2004</w:t>
      </w:r>
      <w:r w:rsidR="00EE6B1F" w:rsidRPr="007D47DB">
        <w:rPr>
          <w:rFonts w:cs="Times New Roman"/>
        </w:rPr>
        <w:t xml:space="preserve">) posits that the use of first and second person pronouns is an important indicator of how audiences are conceptualized by speakers and writers in academic discourse. The similarity between the present study and Yeo and Ting (2014), on one hand, and the differences between them and </w:t>
      </w:r>
      <w:proofErr w:type="spellStart"/>
      <w:r w:rsidR="00EE6B1F" w:rsidRPr="007D47DB">
        <w:rPr>
          <w:rFonts w:cs="Times New Roman"/>
        </w:rPr>
        <w:t>Yaakob</w:t>
      </w:r>
      <w:proofErr w:type="spellEnd"/>
      <w:r w:rsidR="00EE6B1F" w:rsidRPr="007D47DB">
        <w:rPr>
          <w:rFonts w:cs="Times New Roman"/>
        </w:rPr>
        <w:t xml:space="preserve"> (2013) borders on native-nonnative variability. Both the present and Yeo and Ting’s (2014) studies used corpora L2 context (i.e. Ghana and Malaysia respectively) while </w:t>
      </w:r>
      <w:proofErr w:type="spellStart"/>
      <w:r w:rsidR="00EE6B1F" w:rsidRPr="007D47DB">
        <w:rPr>
          <w:rFonts w:cs="Times New Roman"/>
        </w:rPr>
        <w:t>Yaakob</w:t>
      </w:r>
      <w:proofErr w:type="spellEnd"/>
      <w:r w:rsidR="00EE6B1F" w:rsidRPr="007D47DB">
        <w:rPr>
          <w:rFonts w:cs="Times New Roman"/>
        </w:rPr>
        <w:t xml:space="preserve"> (2013) used MICASE, which is from a native context. See corpus instances of </w:t>
      </w:r>
      <w:r w:rsidR="00EE6B1F" w:rsidRPr="007D47DB">
        <w:rPr>
          <w:rFonts w:cs="Times New Roman"/>
          <w:i/>
        </w:rPr>
        <w:t xml:space="preserve">I </w:t>
      </w:r>
      <w:r w:rsidR="00EE6B1F" w:rsidRPr="007D47DB">
        <w:rPr>
          <w:rFonts w:cs="Times New Roman"/>
        </w:rPr>
        <w:t>for</w:t>
      </w:r>
      <w:r w:rsidR="00EE6B1F" w:rsidRPr="007D47DB">
        <w:rPr>
          <w:rFonts w:cs="Times New Roman"/>
          <w:i/>
        </w:rPr>
        <w:t xml:space="preserve"> </w:t>
      </w:r>
      <w:r w:rsidR="00EE6B1F" w:rsidRPr="007D47DB">
        <w:rPr>
          <w:rFonts w:cs="Times New Roman"/>
        </w:rPr>
        <w:t xml:space="preserve">students below: </w:t>
      </w:r>
    </w:p>
    <w:p w14:paraId="13D7CECF" w14:textId="77777777" w:rsidR="00AD1A99" w:rsidRPr="007D47DB" w:rsidRDefault="00AD1A99" w:rsidP="00B271F4">
      <w:pPr>
        <w:spacing w:line="280" w:lineRule="exact"/>
        <w:ind w:firstLine="720"/>
        <w:jc w:val="both"/>
        <w:rPr>
          <w:rFonts w:cs="Times New Roman"/>
        </w:rPr>
      </w:pPr>
    </w:p>
    <w:p w14:paraId="59258E26"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HSL:</w:t>
      </w:r>
      <w:r w:rsidRPr="007D47DB">
        <w:rPr>
          <w:rFonts w:cs="Times New Roman"/>
        </w:rPr>
        <w:tab/>
        <w:t xml:space="preserve">You say, for this essay, </w:t>
      </w:r>
      <w:r w:rsidRPr="007D47DB">
        <w:rPr>
          <w:rFonts w:cs="Times New Roman"/>
          <w:b/>
          <w:u w:val="single"/>
        </w:rPr>
        <w:t>I</w:t>
      </w:r>
      <w:r w:rsidRPr="007D47DB">
        <w:rPr>
          <w:rFonts w:cs="Times New Roman"/>
        </w:rPr>
        <w:t xml:space="preserve"> choose to discuss the scholar called Herbert Spencer. [HSC 0004]</w:t>
      </w:r>
    </w:p>
    <w:p w14:paraId="10CB356E" w14:textId="77777777" w:rsidR="00EE6B1F" w:rsidRPr="007D47DB" w:rsidRDefault="00EE6B1F" w:rsidP="00B271F4">
      <w:pPr>
        <w:spacing w:line="280" w:lineRule="exact"/>
        <w:jc w:val="both"/>
        <w:rPr>
          <w:rFonts w:cs="Times New Roman"/>
        </w:rPr>
      </w:pPr>
    </w:p>
    <w:p w14:paraId="5ECD6678"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SSL:</w:t>
      </w:r>
      <w:r w:rsidRPr="007D47DB">
        <w:rPr>
          <w:rFonts w:cs="Times New Roman"/>
        </w:rPr>
        <w:tab/>
        <w:t xml:space="preserve">I was even expecting that some of you who are standing would actually take the pain and write …After all </w:t>
      </w:r>
      <w:r w:rsidRPr="007D47DB">
        <w:rPr>
          <w:rFonts w:cs="Times New Roman"/>
          <w:b/>
          <w:u w:val="single"/>
        </w:rPr>
        <w:t>I</w:t>
      </w:r>
      <w:r w:rsidRPr="007D47DB">
        <w:rPr>
          <w:rFonts w:cs="Times New Roman"/>
        </w:rPr>
        <w:t xml:space="preserve"> did not get a chair so why bother </w:t>
      </w:r>
      <w:r w:rsidRPr="007D47DB">
        <w:rPr>
          <w:rFonts w:cs="Times New Roman"/>
          <w:b/>
          <w:u w:val="single"/>
        </w:rPr>
        <w:t>myself</w:t>
      </w:r>
      <w:r w:rsidRPr="007D47DB">
        <w:rPr>
          <w:rFonts w:cs="Times New Roman"/>
        </w:rPr>
        <w:t xml:space="preserve">? Let </w:t>
      </w:r>
      <w:r w:rsidRPr="007D47DB">
        <w:rPr>
          <w:rFonts w:cs="Times New Roman"/>
          <w:b/>
          <w:u w:val="single"/>
        </w:rPr>
        <w:t>me</w:t>
      </w:r>
      <w:r w:rsidRPr="007D47DB">
        <w:rPr>
          <w:rFonts w:cs="Times New Roman"/>
        </w:rPr>
        <w:t xml:space="preserve"> just fan </w:t>
      </w:r>
      <w:r w:rsidRPr="007D47DB">
        <w:rPr>
          <w:rFonts w:cs="Times New Roman"/>
          <w:b/>
          <w:u w:val="single"/>
        </w:rPr>
        <w:t>myself</w:t>
      </w:r>
      <w:r w:rsidRPr="007D47DB">
        <w:rPr>
          <w:rFonts w:cs="Times New Roman"/>
        </w:rPr>
        <w:t xml:space="preserve"> or take my phone. [SSC 0004]</w:t>
      </w:r>
    </w:p>
    <w:p w14:paraId="08E0FB90" w14:textId="77777777" w:rsidR="00EE6B1F" w:rsidRPr="007D47DB" w:rsidRDefault="00EE6B1F" w:rsidP="00B271F4">
      <w:pPr>
        <w:spacing w:line="280" w:lineRule="exact"/>
        <w:jc w:val="both"/>
        <w:rPr>
          <w:rFonts w:cs="Times New Roman"/>
        </w:rPr>
      </w:pPr>
    </w:p>
    <w:p w14:paraId="3A1F815B" w14:textId="77777777" w:rsidR="00EE6B1F" w:rsidRPr="007D47DB" w:rsidRDefault="00EE6B1F" w:rsidP="00B271F4">
      <w:pPr>
        <w:pStyle w:val="ListParagraph"/>
        <w:spacing w:line="280" w:lineRule="exact"/>
        <w:ind w:left="1440" w:hanging="720"/>
        <w:jc w:val="both"/>
        <w:rPr>
          <w:rFonts w:cs="Times New Roman"/>
        </w:rPr>
      </w:pPr>
      <w:r w:rsidRPr="007D47DB">
        <w:rPr>
          <w:rFonts w:cs="Times New Roman"/>
        </w:rPr>
        <w:t>NSL:</w:t>
      </w:r>
      <w:r w:rsidRPr="007D47DB">
        <w:rPr>
          <w:rFonts w:cs="Times New Roman"/>
        </w:rPr>
        <w:tab/>
        <w:t xml:space="preserve">This is what I will do, I will expand that and then I am going to pick where I have the </w:t>
      </w:r>
      <w:proofErr w:type="spellStart"/>
      <w:r w:rsidRPr="007D47DB">
        <w:rPr>
          <w:rFonts w:cs="Times New Roman"/>
        </w:rPr>
        <w:t>xs</w:t>
      </w:r>
      <w:proofErr w:type="spellEnd"/>
      <w:r w:rsidRPr="007D47DB">
        <w:rPr>
          <w:rFonts w:cs="Times New Roman"/>
        </w:rPr>
        <w:t xml:space="preserve"> and that is where </w:t>
      </w:r>
      <w:r w:rsidRPr="007D47DB">
        <w:rPr>
          <w:rFonts w:cs="Times New Roman"/>
          <w:b/>
          <w:u w:val="single"/>
        </w:rPr>
        <w:t>I</w:t>
      </w:r>
      <w:r w:rsidRPr="007D47DB">
        <w:rPr>
          <w:rFonts w:cs="Times New Roman"/>
        </w:rPr>
        <w:t xml:space="preserve"> have to be wise to rewrite this one like this. [NSC 0004]</w:t>
      </w:r>
    </w:p>
    <w:p w14:paraId="65B242D1" w14:textId="77777777" w:rsidR="00EE6B1F" w:rsidRPr="007D47DB" w:rsidRDefault="00EE6B1F" w:rsidP="00B271F4">
      <w:pPr>
        <w:pStyle w:val="ListParagraph"/>
        <w:spacing w:line="280" w:lineRule="exact"/>
        <w:jc w:val="both"/>
        <w:rPr>
          <w:rFonts w:cs="Times New Roman"/>
        </w:rPr>
      </w:pPr>
    </w:p>
    <w:p w14:paraId="02BA4610" w14:textId="4AF6637A" w:rsidR="00EE6B1F" w:rsidRPr="007D47DB" w:rsidRDefault="00EE6B1F" w:rsidP="00B271F4">
      <w:pPr>
        <w:spacing w:line="280" w:lineRule="exact"/>
        <w:ind w:firstLine="720"/>
        <w:jc w:val="both"/>
        <w:rPr>
          <w:rFonts w:cs="Times New Roman"/>
        </w:rPr>
      </w:pPr>
      <w:r w:rsidRPr="007D47DB">
        <w:rPr>
          <w:rFonts w:cs="Times New Roman"/>
        </w:rPr>
        <w:t xml:space="preserve">The use of this </w:t>
      </w:r>
      <w:r w:rsidRPr="007D47DB">
        <w:rPr>
          <w:rFonts w:cs="Times New Roman"/>
          <w:i/>
        </w:rPr>
        <w:t>I</w:t>
      </w:r>
      <w:r w:rsidRPr="007D47DB">
        <w:rPr>
          <w:rFonts w:cs="Times New Roman"/>
        </w:rPr>
        <w:t xml:space="preserve"> can be described as a rhetorical transfer of the students from the status of lower power (novices) to the position of high power (experts), corresponding to the concept of osmosis in Physics. Thus, the students are psycho-rhetorically </w:t>
      </w:r>
      <w:proofErr w:type="spellStart"/>
      <w:r w:rsidRPr="007D47DB">
        <w:rPr>
          <w:rFonts w:cs="Times New Roman"/>
        </w:rPr>
        <w:t>rankshifted</w:t>
      </w:r>
      <w:proofErr w:type="spellEnd"/>
      <w:r w:rsidRPr="007D47DB">
        <w:rPr>
          <w:rFonts w:cs="Times New Roman"/>
        </w:rPr>
        <w:t xml:space="preserve"> to a near-expert (lecturer) position on </w:t>
      </w:r>
      <w:r w:rsidR="001B4A35" w:rsidRPr="007D47DB">
        <w:rPr>
          <w:rFonts w:cs="Times New Roman"/>
        </w:rPr>
        <w:t>“</w:t>
      </w:r>
      <w:r w:rsidRPr="007D47DB">
        <w:rPr>
          <w:rFonts w:cs="Times New Roman"/>
        </w:rPr>
        <w:t>power ranks</w:t>
      </w:r>
      <w:r w:rsidR="001B4A35" w:rsidRPr="007D47DB">
        <w:rPr>
          <w:rFonts w:cs="Times New Roman"/>
        </w:rPr>
        <w:t>”</w:t>
      </w:r>
      <w:r w:rsidRPr="007D47DB">
        <w:rPr>
          <w:rFonts w:cs="Times New Roman"/>
        </w:rPr>
        <w:t xml:space="preserve"> (Brown &amp; Gilman, 1960: 256) as depicted on the disciplinary membership cline (</w:t>
      </w:r>
      <w:proofErr w:type="spellStart"/>
      <w:r w:rsidRPr="007D47DB">
        <w:rPr>
          <w:rFonts w:cs="Times New Roman"/>
        </w:rPr>
        <w:t>Afful</w:t>
      </w:r>
      <w:proofErr w:type="spellEnd"/>
      <w:r w:rsidRPr="007D47DB">
        <w:rPr>
          <w:rFonts w:cs="Times New Roman"/>
        </w:rPr>
        <w:t xml:space="preserve">, 2010). This practice is expressed by Goffman (1981): </w:t>
      </w:r>
    </w:p>
    <w:p w14:paraId="3F1E8A23" w14:textId="69532BF7" w:rsidR="00EE6B1F" w:rsidRPr="007D47DB" w:rsidRDefault="00EE6B1F" w:rsidP="00B271F4">
      <w:pPr>
        <w:spacing w:line="280" w:lineRule="exact"/>
        <w:ind w:left="720" w:right="720"/>
        <w:jc w:val="both"/>
        <w:rPr>
          <w:rFonts w:eastAsia="Times New Roman" w:cs="Times New Roman"/>
        </w:rPr>
      </w:pPr>
      <w:r w:rsidRPr="007D47DB">
        <w:rPr>
          <w:rFonts w:eastAsia="Times New Roman" w:cs="Times New Roman"/>
        </w:rPr>
        <w:lastRenderedPageBreak/>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 (p. 147)</w:t>
      </w:r>
    </w:p>
    <w:p w14:paraId="11A62EA5" w14:textId="77777777" w:rsidR="00EE6B1F" w:rsidRPr="007D47DB" w:rsidRDefault="00EE6B1F" w:rsidP="00B271F4">
      <w:pPr>
        <w:spacing w:line="280" w:lineRule="exact"/>
        <w:ind w:left="720" w:right="720"/>
        <w:jc w:val="both"/>
        <w:rPr>
          <w:rFonts w:eastAsia="Times New Roman" w:cs="Times New Roman"/>
        </w:rPr>
      </w:pPr>
    </w:p>
    <w:p w14:paraId="2F5836D3" w14:textId="0D50215A" w:rsidR="00EE6B1F" w:rsidRDefault="00EE6B1F" w:rsidP="005A3EA9">
      <w:pPr>
        <w:spacing w:line="280" w:lineRule="exact"/>
        <w:jc w:val="both"/>
        <w:rPr>
          <w:rFonts w:cs="Times New Roman"/>
        </w:rPr>
      </w:pPr>
      <w:r w:rsidRPr="007D47DB">
        <w:rPr>
          <w:rFonts w:cs="Times New Roman"/>
        </w:rPr>
        <w:t xml:space="preserve">More so, it bridges the </w:t>
      </w:r>
      <w:r w:rsidRPr="007D47DB">
        <w:rPr>
          <w:rFonts w:cs="Times New Roman"/>
          <w:i/>
        </w:rPr>
        <w:t>I-they</w:t>
      </w:r>
      <w:r w:rsidRPr="007D47DB">
        <w:rPr>
          <w:rFonts w:cs="Times New Roman"/>
        </w:rPr>
        <w:t xml:space="preserve"> gap which is created by the physical environment in the lecture hall where the lecturer stands, while the student sits. </w:t>
      </w:r>
      <w:r w:rsidRPr="007D47DB">
        <w:rPr>
          <w:rFonts w:cs="Times New Roman"/>
          <w:i/>
        </w:rPr>
        <w:t>Standing</w:t>
      </w:r>
      <w:r w:rsidRPr="007D47DB">
        <w:rPr>
          <w:rFonts w:cs="Times New Roman"/>
        </w:rPr>
        <w:t xml:space="preserve"> and </w:t>
      </w:r>
      <w:r w:rsidRPr="007D47DB">
        <w:rPr>
          <w:rFonts w:cs="Times New Roman"/>
          <w:i/>
        </w:rPr>
        <w:t>sitting</w:t>
      </w:r>
      <w:r w:rsidRPr="007D47DB">
        <w:rPr>
          <w:rFonts w:cs="Times New Roman"/>
        </w:rPr>
        <w:t xml:space="preserve"> in the lecture hall alone evoke the asymmetric power relation between an expert (lecturer) and novice (student</w:t>
      </w:r>
      <w:r w:rsidR="000939D8" w:rsidRPr="007D47DB">
        <w:rPr>
          <w:rFonts w:cs="Times New Roman"/>
        </w:rPr>
        <w:t>) (</w:t>
      </w:r>
      <w:proofErr w:type="spellStart"/>
      <w:r w:rsidR="000939D8" w:rsidRPr="007D47DB">
        <w:rPr>
          <w:rFonts w:cs="Times New Roman"/>
        </w:rPr>
        <w:t>Csomay</w:t>
      </w:r>
      <w:proofErr w:type="spellEnd"/>
      <w:r w:rsidR="00AD1A99" w:rsidRPr="007D47DB">
        <w:rPr>
          <w:rFonts w:cs="Times New Roman"/>
        </w:rPr>
        <w:t xml:space="preserve"> 2002; Brown &amp; Gilman</w:t>
      </w:r>
      <w:r w:rsidRPr="007D47DB">
        <w:rPr>
          <w:rFonts w:cs="Times New Roman"/>
        </w:rPr>
        <w:t xml:space="preserve"> 1960). Therefore, lecturers attempt to create a rhetorical</w:t>
      </w:r>
      <w:r w:rsidRPr="007D47DB">
        <w:rPr>
          <w:rFonts w:cs="Times New Roman"/>
          <w:i/>
        </w:rPr>
        <w:t xml:space="preserve"> </w:t>
      </w:r>
      <w:r w:rsidRPr="007D47DB">
        <w:rPr>
          <w:rFonts w:cs="Times New Roman"/>
        </w:rPr>
        <w:t>equality to facilitate teaching and learning in a</w:t>
      </w:r>
      <w:r w:rsidR="00AD1A99" w:rsidRPr="007D47DB">
        <w:rPr>
          <w:rFonts w:cs="Times New Roman"/>
        </w:rPr>
        <w:t xml:space="preserve"> </w:t>
      </w:r>
      <w:r w:rsidR="00CE11C7" w:rsidRPr="007D47DB">
        <w:rPr>
          <w:rFonts w:cs="Times New Roman"/>
        </w:rPr>
        <w:t>“</w:t>
      </w:r>
      <w:r w:rsidR="00AD1A99" w:rsidRPr="007D47DB">
        <w:rPr>
          <w:rFonts w:cs="Times New Roman"/>
        </w:rPr>
        <w:t>collegial atmosphere</w:t>
      </w:r>
      <w:r w:rsidR="00CE11C7" w:rsidRPr="007D47DB">
        <w:rPr>
          <w:rFonts w:cs="Times New Roman"/>
        </w:rPr>
        <w:t>”</w:t>
      </w:r>
      <w:r w:rsidR="00AD1A99" w:rsidRPr="007D47DB">
        <w:rPr>
          <w:rFonts w:cs="Times New Roman"/>
        </w:rPr>
        <w:t xml:space="preserve"> (</w:t>
      </w:r>
      <w:proofErr w:type="spellStart"/>
      <w:r w:rsidR="00AD1A99" w:rsidRPr="007D47DB">
        <w:rPr>
          <w:rFonts w:cs="Times New Roman"/>
        </w:rPr>
        <w:t>Csomay</w:t>
      </w:r>
      <w:proofErr w:type="spellEnd"/>
      <w:r w:rsidR="00AD1A99" w:rsidRPr="007D47DB">
        <w:rPr>
          <w:rFonts w:cs="Times New Roman"/>
        </w:rPr>
        <w:t xml:space="preserve"> 2002, </w:t>
      </w:r>
      <w:r w:rsidRPr="007D47DB">
        <w:rPr>
          <w:rFonts w:cs="Times New Roman"/>
        </w:rPr>
        <w:t xml:space="preserve">220) through the use of this type of </w:t>
      </w:r>
      <w:r w:rsidRPr="007D47DB">
        <w:rPr>
          <w:rFonts w:cs="Times New Roman"/>
          <w:i/>
        </w:rPr>
        <w:t>I</w:t>
      </w:r>
      <w:r w:rsidRPr="007D47DB">
        <w:rPr>
          <w:rFonts w:cs="Times New Roman"/>
        </w:rPr>
        <w:t xml:space="preserve"> is apt. The </w:t>
      </w:r>
      <w:r w:rsidR="0075631B" w:rsidRPr="007D47DB">
        <w:rPr>
          <w:rFonts w:cs="Times New Roman"/>
        </w:rPr>
        <w:t>“</w:t>
      </w:r>
      <w:r w:rsidRPr="007D47DB">
        <w:rPr>
          <w:rFonts w:cs="Times New Roman"/>
        </w:rPr>
        <w:t>equalitarian</w:t>
      </w:r>
      <w:r w:rsidR="0075631B" w:rsidRPr="007D47DB">
        <w:rPr>
          <w:rFonts w:cs="Times New Roman"/>
        </w:rPr>
        <w:t>”</w:t>
      </w:r>
      <w:r w:rsidRPr="007D47DB">
        <w:rPr>
          <w:rFonts w:cs="Times New Roman"/>
        </w:rPr>
        <w:t xml:space="preserve"> (Goffman, 1981</w:t>
      </w:r>
      <w:r w:rsidR="003F3C4E" w:rsidRPr="007D47DB">
        <w:rPr>
          <w:rFonts w:cs="Times New Roman"/>
        </w:rPr>
        <w:t>,</w:t>
      </w:r>
      <w:r w:rsidRPr="007D47DB">
        <w:rPr>
          <w:rFonts w:cs="Times New Roman"/>
        </w:rPr>
        <w:t xml:space="preserve"> 126) rhetorical strategy helps lecturers to minimize the threat to the students’ positive face since </w:t>
      </w:r>
      <w:r w:rsidR="003D2F83" w:rsidRPr="007D47DB">
        <w:rPr>
          <w:rFonts w:cs="Times New Roman"/>
        </w:rPr>
        <w:t>“</w:t>
      </w:r>
      <w:r w:rsidRPr="007D47DB">
        <w:rPr>
          <w:rFonts w:cs="Times New Roman"/>
        </w:rPr>
        <w:t>talking in front of a big lecture hall can be intimidating for some students</w:t>
      </w:r>
      <w:r w:rsidR="003D2F83" w:rsidRPr="007D47DB">
        <w:rPr>
          <w:rFonts w:cs="Times New Roman"/>
        </w:rPr>
        <w:t>”</w:t>
      </w:r>
      <w:r w:rsidRPr="007D47DB">
        <w:rPr>
          <w:rFonts w:cs="Times New Roman"/>
        </w:rPr>
        <w:t xml:space="preserve"> (</w:t>
      </w:r>
      <w:proofErr w:type="spellStart"/>
      <w:r w:rsidRPr="007D47DB">
        <w:rPr>
          <w:rFonts w:cs="Times New Roman"/>
        </w:rPr>
        <w:t>Yaakob</w:t>
      </w:r>
      <w:proofErr w:type="spellEnd"/>
      <w:r w:rsidRPr="007D47DB">
        <w:rPr>
          <w:rFonts w:cs="Times New Roman"/>
        </w:rPr>
        <w:t>, 2013</w:t>
      </w:r>
      <w:r w:rsidR="00A24A40" w:rsidRPr="007D47DB">
        <w:rPr>
          <w:rFonts w:cs="Times New Roman"/>
        </w:rPr>
        <w:t>,</w:t>
      </w:r>
      <w:r w:rsidRPr="007D47DB">
        <w:rPr>
          <w:rFonts w:cs="Times New Roman"/>
        </w:rPr>
        <w:t xml:space="preserve"> 217). Unsurprisingly, Brown and Gilman (1960</w:t>
      </w:r>
      <w:r w:rsidR="000939D8" w:rsidRPr="007D47DB">
        <w:rPr>
          <w:rFonts w:cs="Times New Roman"/>
        </w:rPr>
        <w:t>, 258</w:t>
      </w:r>
      <w:r w:rsidRPr="007D47DB">
        <w:rPr>
          <w:rFonts w:cs="Times New Roman"/>
        </w:rPr>
        <w:t>) describ</w:t>
      </w:r>
      <w:r w:rsidR="000939D8" w:rsidRPr="007D47DB">
        <w:rPr>
          <w:rFonts w:cs="Times New Roman"/>
        </w:rPr>
        <w:t>ed pronouns in this context as “</w:t>
      </w:r>
      <w:r w:rsidRPr="007D47DB">
        <w:rPr>
          <w:rFonts w:cs="Times New Roman"/>
        </w:rPr>
        <w:t>the pronoun of cond</w:t>
      </w:r>
      <w:r w:rsidR="000939D8" w:rsidRPr="007D47DB">
        <w:rPr>
          <w:rFonts w:cs="Times New Roman"/>
        </w:rPr>
        <w:t>escension and intimacy”</w:t>
      </w:r>
      <w:r w:rsidRPr="007D47DB">
        <w:rPr>
          <w:rFonts w:cs="Times New Roman"/>
        </w:rPr>
        <w:t xml:space="preserve">. </w:t>
      </w:r>
      <w:r w:rsidRPr="007D47DB">
        <w:rPr>
          <w:rFonts w:cs="Times New Roman"/>
          <w:i/>
        </w:rPr>
        <w:t xml:space="preserve">I </w:t>
      </w:r>
      <w:r w:rsidRPr="007D47DB">
        <w:rPr>
          <w:rFonts w:cs="Times New Roman"/>
        </w:rPr>
        <w:t>for</w:t>
      </w:r>
      <w:r w:rsidRPr="007D47DB">
        <w:rPr>
          <w:rFonts w:cs="Times New Roman"/>
          <w:i/>
        </w:rPr>
        <w:t xml:space="preserve"> </w:t>
      </w:r>
      <w:r w:rsidRPr="007D47DB">
        <w:rPr>
          <w:rFonts w:cs="Times New Roman"/>
        </w:rPr>
        <w:t xml:space="preserve">students helps students to manage the </w:t>
      </w:r>
      <w:r w:rsidR="00A40119" w:rsidRPr="007D47DB">
        <w:rPr>
          <w:rFonts w:cs="Times New Roman"/>
        </w:rPr>
        <w:t>unequal power relations (</w:t>
      </w:r>
      <w:proofErr w:type="spellStart"/>
      <w:r w:rsidR="00A40119" w:rsidRPr="007D47DB">
        <w:rPr>
          <w:rFonts w:cs="Times New Roman"/>
        </w:rPr>
        <w:t>Csomay</w:t>
      </w:r>
      <w:proofErr w:type="spellEnd"/>
      <w:r w:rsidRPr="007D47DB">
        <w:rPr>
          <w:rFonts w:cs="Times New Roman"/>
        </w:rPr>
        <w:t xml:space="preserve"> 2002) which </w:t>
      </w:r>
      <w:r w:rsidR="000402FE" w:rsidRPr="007D47DB">
        <w:rPr>
          <w:rFonts w:cs="Times New Roman"/>
        </w:rPr>
        <w:t>“</w:t>
      </w:r>
      <w:r w:rsidRPr="007D47DB">
        <w:rPr>
          <w:rFonts w:cs="Times New Roman"/>
        </w:rPr>
        <w:t>increase students’ conceptions of isolation and alienation</w:t>
      </w:r>
      <w:r w:rsidR="000402FE" w:rsidRPr="007D47DB">
        <w:rPr>
          <w:rFonts w:cs="Times New Roman"/>
        </w:rPr>
        <w:t>”</w:t>
      </w:r>
      <w:r w:rsidRPr="007D47DB">
        <w:rPr>
          <w:rFonts w:cs="Times New Roman"/>
        </w:rPr>
        <w:t xml:space="preserve"> (Archer &amp; </w:t>
      </w:r>
      <w:proofErr w:type="spellStart"/>
      <w:r w:rsidRPr="007D47DB">
        <w:rPr>
          <w:rFonts w:cs="Times New Roman"/>
        </w:rPr>
        <w:t>Leathwood</w:t>
      </w:r>
      <w:proofErr w:type="spellEnd"/>
      <w:r w:rsidR="00A40119" w:rsidRPr="007D47DB">
        <w:rPr>
          <w:rFonts w:cs="Times New Roman"/>
        </w:rPr>
        <w:t xml:space="preserve"> 2003, </w:t>
      </w:r>
      <w:r w:rsidRPr="007D47DB">
        <w:rPr>
          <w:rFonts w:cs="Times New Roman"/>
        </w:rPr>
        <w:t xml:space="preserve">261) in the classroom. Thus, their sense of belongingness is enhanced and deepened since lecturers strive </w:t>
      </w:r>
      <w:r w:rsidR="00CC3A15" w:rsidRPr="007D47DB">
        <w:rPr>
          <w:rFonts w:cs="Times New Roman"/>
        </w:rPr>
        <w:t>“</w:t>
      </w:r>
      <w:r w:rsidRPr="007D47DB">
        <w:rPr>
          <w:rFonts w:cs="Times New Roman"/>
        </w:rPr>
        <w:t xml:space="preserve">to establish common </w:t>
      </w:r>
      <w:r w:rsidR="00D3335B" w:rsidRPr="007D47DB">
        <w:rPr>
          <w:rFonts w:cs="Times New Roman"/>
        </w:rPr>
        <w:t>ground</w:t>
      </w:r>
      <w:r w:rsidR="00CC3A15" w:rsidRPr="007D47DB">
        <w:rPr>
          <w:rFonts w:cs="Times New Roman"/>
        </w:rPr>
        <w:t>”</w:t>
      </w:r>
      <w:r w:rsidR="00D3335B" w:rsidRPr="007D47DB">
        <w:rPr>
          <w:rFonts w:cs="Times New Roman"/>
        </w:rPr>
        <w:t xml:space="preserve"> (</w:t>
      </w:r>
      <w:proofErr w:type="spellStart"/>
      <w:r w:rsidR="00D3335B" w:rsidRPr="007D47DB">
        <w:rPr>
          <w:rFonts w:cs="Times New Roman"/>
        </w:rPr>
        <w:t>Dafouz</w:t>
      </w:r>
      <w:proofErr w:type="spellEnd"/>
      <w:r w:rsidR="00D3335B" w:rsidRPr="007D47DB">
        <w:rPr>
          <w:rFonts w:cs="Times New Roman"/>
        </w:rPr>
        <w:t xml:space="preserve">, Nunez &amp; Sancho 2007, </w:t>
      </w:r>
      <w:r w:rsidRPr="007D47DB">
        <w:rPr>
          <w:rFonts w:cs="Times New Roman"/>
        </w:rPr>
        <w:t>647).</w:t>
      </w:r>
    </w:p>
    <w:p w14:paraId="561C2D52" w14:textId="77777777" w:rsidR="005A3EA9" w:rsidRPr="007D47DB" w:rsidRDefault="005A3EA9" w:rsidP="005A3EA9">
      <w:pPr>
        <w:spacing w:line="280" w:lineRule="exact"/>
        <w:jc w:val="both"/>
        <w:rPr>
          <w:rFonts w:cs="Times New Roman"/>
        </w:rPr>
      </w:pPr>
    </w:p>
    <w:p w14:paraId="663C100C" w14:textId="774CB1D9" w:rsidR="00EE6B1F" w:rsidRPr="005A3EA9" w:rsidRDefault="005A3EA9" w:rsidP="005A3EA9">
      <w:pPr>
        <w:rPr>
          <w:b/>
          <w:i/>
        </w:rPr>
      </w:pPr>
      <w:r w:rsidRPr="005A3EA9">
        <w:rPr>
          <w:i/>
        </w:rPr>
        <w:t xml:space="preserve">3.2.2 </w:t>
      </w:r>
      <w:r w:rsidR="00EE6B1F" w:rsidRPr="005A3EA9">
        <w:rPr>
          <w:i/>
        </w:rPr>
        <w:t>We for students</w:t>
      </w:r>
    </w:p>
    <w:p w14:paraId="00065CDA" w14:textId="77777777" w:rsidR="005A3EA9" w:rsidRDefault="005A3EA9" w:rsidP="005A3EA9">
      <w:pPr>
        <w:spacing w:line="280" w:lineRule="exact"/>
        <w:jc w:val="both"/>
        <w:rPr>
          <w:rFonts w:cs="Times New Roman"/>
        </w:rPr>
      </w:pPr>
    </w:p>
    <w:p w14:paraId="29407C92" w14:textId="2A9A644B" w:rsidR="00EE6B1F" w:rsidRPr="007D47DB" w:rsidRDefault="00EE6B1F" w:rsidP="005A3EA9">
      <w:pPr>
        <w:spacing w:line="280" w:lineRule="exact"/>
        <w:jc w:val="both"/>
        <w:rPr>
          <w:rFonts w:cs="Times New Roman"/>
        </w:rPr>
      </w:pPr>
      <w:r w:rsidRPr="007D47DB">
        <w:rPr>
          <w:rFonts w:cs="Times New Roman"/>
        </w:rPr>
        <w:t xml:space="preserve">We </w:t>
      </w:r>
      <w:r w:rsidR="00BE01FF" w:rsidRPr="007D47DB">
        <w:rPr>
          <w:rFonts w:cs="Times New Roman"/>
        </w:rPr>
        <w:t>discovered</w:t>
      </w:r>
      <w:r w:rsidRPr="007D47DB">
        <w:rPr>
          <w:rFonts w:cs="Times New Roman"/>
        </w:rPr>
        <w:t xml:space="preserve"> that lecturers in HS, SS and NS used </w:t>
      </w:r>
      <w:r w:rsidRPr="007D47DB">
        <w:rPr>
          <w:rFonts w:cs="Times New Roman"/>
          <w:i/>
        </w:rPr>
        <w:t>we</w:t>
      </w:r>
      <w:r w:rsidRPr="007D47DB">
        <w:rPr>
          <w:rFonts w:cs="Times New Roman"/>
        </w:rPr>
        <w:t xml:space="preserve"> to designate students in their lectures. </w:t>
      </w:r>
      <w:proofErr w:type="spellStart"/>
      <w:r w:rsidRPr="007D47DB">
        <w:rPr>
          <w:rFonts w:cs="Times New Roman"/>
        </w:rPr>
        <w:t>Ädel</w:t>
      </w:r>
      <w:proofErr w:type="spellEnd"/>
      <w:r w:rsidRPr="007D47DB">
        <w:rPr>
          <w:rFonts w:cs="Times New Roman"/>
        </w:rPr>
        <w:t xml:space="preserve"> (2006) refers to </w:t>
      </w:r>
      <w:proofErr w:type="spellStart"/>
      <w:r w:rsidRPr="007D47DB">
        <w:rPr>
          <w:rFonts w:cs="Times New Roman"/>
          <w:i/>
        </w:rPr>
        <w:t>we</w:t>
      </w:r>
      <w:proofErr w:type="spellEnd"/>
      <w:r w:rsidRPr="007D47DB">
        <w:rPr>
          <w:rFonts w:cs="Times New Roman"/>
          <w:i/>
        </w:rPr>
        <w:t xml:space="preserve"> </w:t>
      </w:r>
      <w:r w:rsidRPr="007D47DB">
        <w:rPr>
          <w:rFonts w:cs="Times New Roman"/>
        </w:rPr>
        <w:t xml:space="preserve">for students as the audience type. This </w:t>
      </w:r>
      <w:r w:rsidRPr="007D47DB">
        <w:rPr>
          <w:rFonts w:cs="Times New Roman"/>
          <w:i/>
        </w:rPr>
        <w:t xml:space="preserve">we </w:t>
      </w:r>
      <w:r w:rsidRPr="007D47DB">
        <w:rPr>
          <w:rFonts w:cs="Times New Roman"/>
        </w:rPr>
        <w:t xml:space="preserve">type is </w:t>
      </w:r>
      <w:proofErr w:type="spellStart"/>
      <w:r w:rsidRPr="007D47DB">
        <w:rPr>
          <w:rFonts w:cs="Times New Roman"/>
        </w:rPr>
        <w:t>metadiscursive</w:t>
      </w:r>
      <w:proofErr w:type="spellEnd"/>
      <w:r w:rsidRPr="007D47DB">
        <w:rPr>
          <w:rFonts w:cs="Times New Roman"/>
        </w:rPr>
        <w:t xml:space="preserve"> as it is limited to the audience in the</w:t>
      </w:r>
      <w:r w:rsidR="00DE4C50" w:rsidRPr="007D47DB">
        <w:rPr>
          <w:rFonts w:cs="Times New Roman"/>
        </w:rPr>
        <w:t xml:space="preserve"> discourse internal world (</w:t>
      </w:r>
      <w:proofErr w:type="spellStart"/>
      <w:r w:rsidR="00DE4C50" w:rsidRPr="007D47DB">
        <w:rPr>
          <w:rFonts w:cs="Times New Roman"/>
        </w:rPr>
        <w:t>Ädel</w:t>
      </w:r>
      <w:proofErr w:type="spellEnd"/>
      <w:r w:rsidR="00DE4C50" w:rsidRPr="007D47DB">
        <w:rPr>
          <w:rFonts w:cs="Times New Roman"/>
        </w:rPr>
        <w:t xml:space="preserve"> 2006, 2010; Hyland</w:t>
      </w:r>
      <w:r w:rsidRPr="007D47DB">
        <w:rPr>
          <w:rFonts w:cs="Times New Roman"/>
        </w:rPr>
        <w:t xml:space="preserve"> 2005). This type of </w:t>
      </w:r>
      <w:proofErr w:type="spellStart"/>
      <w:r w:rsidRPr="007D47DB">
        <w:rPr>
          <w:rFonts w:cs="Times New Roman"/>
          <w:i/>
        </w:rPr>
        <w:t>we</w:t>
      </w:r>
      <w:proofErr w:type="spellEnd"/>
      <w:r w:rsidRPr="007D47DB">
        <w:rPr>
          <w:rFonts w:cs="Times New Roman"/>
        </w:rPr>
        <w:t xml:space="preserve"> </w:t>
      </w:r>
      <w:proofErr w:type="gramStart"/>
      <w:r w:rsidRPr="007D47DB">
        <w:rPr>
          <w:rFonts w:cs="Times New Roman"/>
        </w:rPr>
        <w:t>has</w:t>
      </w:r>
      <w:proofErr w:type="gramEnd"/>
      <w:r w:rsidRPr="007D47DB">
        <w:rPr>
          <w:rFonts w:cs="Times New Roman"/>
        </w:rPr>
        <w:t xml:space="preserve"> a -speaker feature + current audience feature, as exemplified in extracts HSC 0007, SSC 0010, and NSC 0006. The lecturer used </w:t>
      </w:r>
      <w:r w:rsidRPr="007D47DB">
        <w:rPr>
          <w:rFonts w:cs="Times New Roman"/>
          <w:i/>
        </w:rPr>
        <w:t>we</w:t>
      </w:r>
      <w:r w:rsidRPr="007D47DB">
        <w:rPr>
          <w:rFonts w:cs="Times New Roman"/>
        </w:rPr>
        <w:t xml:space="preserve"> in the interrogative structures to refer to the students. It, thus, shows the lecturers’ awareness and recognition of the students in the ongoing discourse. </w:t>
      </w:r>
    </w:p>
    <w:p w14:paraId="29F7A935" w14:textId="77777777" w:rsidR="00DE4C50" w:rsidRPr="007D47DB" w:rsidRDefault="00DE4C50" w:rsidP="00B271F4">
      <w:pPr>
        <w:spacing w:line="280" w:lineRule="exact"/>
        <w:ind w:firstLine="720"/>
        <w:jc w:val="both"/>
        <w:rPr>
          <w:rFonts w:cs="Times New Roman"/>
        </w:rPr>
      </w:pPr>
    </w:p>
    <w:p w14:paraId="1D232AA0" w14:textId="77777777" w:rsidR="00EE6B1F" w:rsidRPr="007D47DB" w:rsidRDefault="00EE6B1F" w:rsidP="00B271F4">
      <w:pPr>
        <w:pStyle w:val="ListParagraph"/>
        <w:spacing w:line="280" w:lineRule="exact"/>
        <w:ind w:left="2160" w:hanging="1080"/>
        <w:jc w:val="both"/>
        <w:rPr>
          <w:rFonts w:cs="Times New Roman"/>
        </w:rPr>
      </w:pPr>
      <w:r w:rsidRPr="007D47DB">
        <w:rPr>
          <w:rFonts w:cs="Times New Roman"/>
        </w:rPr>
        <w:t>HSL:</w:t>
      </w:r>
      <w:r w:rsidRPr="007D47DB">
        <w:rPr>
          <w:rFonts w:cs="Times New Roman"/>
        </w:rPr>
        <w:tab/>
        <w:t xml:space="preserve">Are </w:t>
      </w:r>
      <w:r w:rsidRPr="007D47DB">
        <w:rPr>
          <w:rFonts w:cs="Times New Roman"/>
          <w:b/>
          <w:u w:val="single"/>
        </w:rPr>
        <w:t>we</w:t>
      </w:r>
      <w:r w:rsidRPr="007D47DB">
        <w:rPr>
          <w:rFonts w:cs="Times New Roman"/>
        </w:rPr>
        <w:t xml:space="preserve"> ready for the </w:t>
      </w:r>
      <w:proofErr w:type="gramStart"/>
      <w:r w:rsidRPr="007D47DB">
        <w:rPr>
          <w:rFonts w:cs="Times New Roman"/>
        </w:rPr>
        <w:t>lecture?...</w:t>
      </w:r>
      <w:proofErr w:type="gramEnd"/>
      <w:r w:rsidRPr="007D47DB">
        <w:rPr>
          <w:rFonts w:cs="Times New Roman"/>
        </w:rPr>
        <w:t xml:space="preserve">Everything </w:t>
      </w:r>
      <w:r w:rsidRPr="007D47DB">
        <w:rPr>
          <w:rFonts w:cs="Times New Roman"/>
          <w:b/>
          <w:u w:val="single"/>
        </w:rPr>
        <w:t>we</w:t>
      </w:r>
      <w:r w:rsidRPr="007D47DB">
        <w:rPr>
          <w:rFonts w:cs="Times New Roman"/>
        </w:rPr>
        <w:t xml:space="preserve"> are learning here and even those </w:t>
      </w:r>
      <w:r w:rsidRPr="007D47DB">
        <w:rPr>
          <w:rFonts w:cs="Times New Roman"/>
          <w:b/>
          <w:u w:val="single"/>
        </w:rPr>
        <w:t>we</w:t>
      </w:r>
      <w:r w:rsidRPr="007D47DB">
        <w:rPr>
          <w:rFonts w:cs="Times New Roman"/>
        </w:rPr>
        <w:t xml:space="preserve"> are not learning are not for here and now. [HSC 0005]</w:t>
      </w:r>
    </w:p>
    <w:p w14:paraId="692703D4" w14:textId="77777777" w:rsidR="00EE6B1F" w:rsidRPr="007D47DB" w:rsidRDefault="00EE6B1F" w:rsidP="00B271F4">
      <w:pPr>
        <w:spacing w:line="280" w:lineRule="exact"/>
        <w:ind w:left="360"/>
        <w:jc w:val="both"/>
        <w:rPr>
          <w:rFonts w:cs="Times New Roman"/>
        </w:rPr>
      </w:pPr>
    </w:p>
    <w:p w14:paraId="18CAD5B4" w14:textId="77777777" w:rsidR="00EE6B1F" w:rsidRPr="007D47DB" w:rsidRDefault="00EE6B1F" w:rsidP="00B271F4">
      <w:pPr>
        <w:pStyle w:val="ListParagraph"/>
        <w:spacing w:line="280" w:lineRule="exact"/>
        <w:ind w:left="2160" w:hanging="1080"/>
        <w:jc w:val="both"/>
        <w:rPr>
          <w:rFonts w:cs="Times New Roman"/>
        </w:rPr>
      </w:pPr>
      <w:r w:rsidRPr="007D47DB">
        <w:rPr>
          <w:rFonts w:cs="Times New Roman"/>
        </w:rPr>
        <w:lastRenderedPageBreak/>
        <w:t>SSL:</w:t>
      </w:r>
      <w:r w:rsidRPr="007D47DB">
        <w:rPr>
          <w:rFonts w:cs="Times New Roman"/>
        </w:rPr>
        <w:tab/>
        <w:t xml:space="preserve">Then you are lost. Find yourself. I think that is clear now. Are </w:t>
      </w:r>
      <w:r w:rsidRPr="007D47DB">
        <w:rPr>
          <w:rFonts w:cs="Times New Roman"/>
          <w:b/>
          <w:u w:val="single"/>
        </w:rPr>
        <w:t>we</w:t>
      </w:r>
      <w:r w:rsidRPr="007D47DB">
        <w:rPr>
          <w:rFonts w:cs="Times New Roman"/>
        </w:rPr>
        <w:t xml:space="preserve"> getting the argument? We said we made a statement which we said was ambiguous. [SSC 0005]</w:t>
      </w:r>
    </w:p>
    <w:p w14:paraId="38750D45" w14:textId="77777777" w:rsidR="00EE6B1F" w:rsidRPr="007D47DB" w:rsidRDefault="00EE6B1F" w:rsidP="00B271F4">
      <w:pPr>
        <w:spacing w:line="280" w:lineRule="exact"/>
        <w:jc w:val="both"/>
        <w:rPr>
          <w:rFonts w:cs="Times New Roman"/>
        </w:rPr>
      </w:pPr>
    </w:p>
    <w:p w14:paraId="7D8AD05A" w14:textId="77777777" w:rsidR="00EE6B1F" w:rsidRPr="007D47DB" w:rsidRDefault="00EE6B1F" w:rsidP="00B271F4">
      <w:pPr>
        <w:pStyle w:val="ListParagraph"/>
        <w:spacing w:line="280" w:lineRule="exact"/>
        <w:ind w:left="2160" w:hanging="1080"/>
        <w:jc w:val="both"/>
        <w:rPr>
          <w:rFonts w:cs="Times New Roman"/>
        </w:rPr>
      </w:pPr>
      <w:r w:rsidRPr="007D47DB">
        <w:rPr>
          <w:rFonts w:cs="Times New Roman"/>
        </w:rPr>
        <w:t>NSL:</w:t>
      </w:r>
      <w:r w:rsidRPr="007D47DB">
        <w:rPr>
          <w:rFonts w:cs="Times New Roman"/>
        </w:rPr>
        <w:tab/>
      </w:r>
      <w:proofErr w:type="gramStart"/>
      <w:r w:rsidRPr="007D47DB">
        <w:rPr>
          <w:rFonts w:cs="Times New Roman"/>
        </w:rPr>
        <w:t>So</w:t>
      </w:r>
      <w:proofErr w:type="gramEnd"/>
      <w:r w:rsidRPr="007D47DB">
        <w:rPr>
          <w:rFonts w:cs="Times New Roman"/>
        </w:rPr>
        <w:t xml:space="preserve"> I pick that part and then I extract wherever the I see x, and where do I see x? I see x raised to the power six minus r times one over x all raised to the power r.  Can </w:t>
      </w:r>
      <w:r w:rsidRPr="007D47DB">
        <w:rPr>
          <w:rFonts w:cs="Times New Roman"/>
          <w:b/>
          <w:u w:val="single"/>
        </w:rPr>
        <w:t>we</w:t>
      </w:r>
      <w:r w:rsidRPr="007D47DB">
        <w:rPr>
          <w:rFonts w:cs="Times New Roman"/>
        </w:rPr>
        <w:t xml:space="preserve"> all see that? [NSC 0005]</w:t>
      </w:r>
    </w:p>
    <w:p w14:paraId="5168070D" w14:textId="77777777" w:rsidR="00EE6B1F" w:rsidRPr="007D47DB" w:rsidRDefault="00EE6B1F" w:rsidP="00B271F4">
      <w:pPr>
        <w:pStyle w:val="ListParagraph"/>
        <w:spacing w:line="280" w:lineRule="exact"/>
        <w:jc w:val="both"/>
        <w:rPr>
          <w:rFonts w:cs="Times New Roman"/>
        </w:rPr>
      </w:pPr>
    </w:p>
    <w:p w14:paraId="1EE36F64" w14:textId="3E3163BF" w:rsidR="00EE6B1F" w:rsidRPr="007D47DB" w:rsidRDefault="00EE6B1F" w:rsidP="00B271F4">
      <w:pPr>
        <w:spacing w:line="280" w:lineRule="exact"/>
        <w:jc w:val="both"/>
        <w:rPr>
          <w:rFonts w:cs="Times New Roman"/>
        </w:rPr>
      </w:pPr>
      <w:r w:rsidRPr="007D47DB">
        <w:rPr>
          <w:rFonts w:cs="Times New Roman"/>
        </w:rPr>
        <w:t xml:space="preserve">This </w:t>
      </w:r>
      <w:r w:rsidRPr="007D47DB">
        <w:rPr>
          <w:rFonts w:cs="Times New Roman"/>
          <w:i/>
        </w:rPr>
        <w:t>we</w:t>
      </w:r>
      <w:r w:rsidRPr="007D47DB">
        <w:rPr>
          <w:rFonts w:cs="Times New Roman"/>
        </w:rPr>
        <w:t xml:space="preserve"> explicitly </w:t>
      </w:r>
      <w:proofErr w:type="gramStart"/>
      <w:r w:rsidRPr="007D47DB">
        <w:rPr>
          <w:rFonts w:cs="Times New Roman"/>
        </w:rPr>
        <w:t>recognizes</w:t>
      </w:r>
      <w:proofErr w:type="gramEnd"/>
      <w:r w:rsidRPr="007D47DB">
        <w:rPr>
          <w:rFonts w:cs="Times New Roman"/>
        </w:rPr>
        <w:t xml:space="preserve"> the presence of the audience who are co-participants in the lecture discourse. So, in SSC 0010, </w:t>
      </w:r>
      <w:r w:rsidRPr="007D47DB">
        <w:rPr>
          <w:rFonts w:cs="Times New Roman"/>
          <w:i/>
        </w:rPr>
        <w:t>we</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synonymous to </w:t>
      </w:r>
      <w:r w:rsidRPr="007D47DB">
        <w:rPr>
          <w:rFonts w:cs="Times New Roman"/>
          <w:i/>
        </w:rPr>
        <w:t>you</w:t>
      </w:r>
      <w:r w:rsidRPr="007D47DB">
        <w:rPr>
          <w:rFonts w:cs="Times New Roman"/>
        </w:rPr>
        <w:t xml:space="preserve"> (students) such that the question can be recast </w:t>
      </w:r>
      <w:r w:rsidR="00E8729E" w:rsidRPr="007D47DB">
        <w:rPr>
          <w:rFonts w:cs="Times New Roman"/>
        </w:rPr>
        <w:t xml:space="preserve">‘Are you getting the argument?’  </w:t>
      </w:r>
      <w:r w:rsidRPr="007D47DB">
        <w:rPr>
          <w:rFonts w:cs="Times New Roman"/>
        </w:rPr>
        <w:t>The empathetic</w:t>
      </w:r>
      <w:r w:rsidRPr="007D47DB">
        <w:rPr>
          <w:rFonts w:cs="Times New Roman"/>
          <w:i/>
        </w:rPr>
        <w:t xml:space="preserve"> we</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employed by the </w:t>
      </w:r>
      <w:r w:rsidR="009B199B" w:rsidRPr="007D47DB">
        <w:rPr>
          <w:rFonts w:cs="Times New Roman"/>
        </w:rPr>
        <w:t>lecturers</w:t>
      </w:r>
      <w:r w:rsidRPr="007D47DB">
        <w:rPr>
          <w:rFonts w:cs="Times New Roman"/>
        </w:rPr>
        <w:t xml:space="preserve"> to rhetorically </w:t>
      </w:r>
      <w:r w:rsidR="000D652C" w:rsidRPr="007D47DB">
        <w:rPr>
          <w:rFonts w:cs="Times New Roman"/>
        </w:rPr>
        <w:t xml:space="preserve">relate with </w:t>
      </w:r>
      <w:r w:rsidR="00196F04" w:rsidRPr="007D47DB">
        <w:rPr>
          <w:rFonts w:cs="Times New Roman"/>
        </w:rPr>
        <w:t>students</w:t>
      </w:r>
      <w:r w:rsidR="00063798" w:rsidRPr="007D47DB">
        <w:rPr>
          <w:rFonts w:cs="Times New Roman"/>
        </w:rPr>
        <w:t xml:space="preserve"> to share</w:t>
      </w:r>
      <w:r w:rsidR="00196F04" w:rsidRPr="007D47DB">
        <w:rPr>
          <w:rFonts w:cs="Times New Roman"/>
        </w:rPr>
        <w:t xml:space="preserve"> their</w:t>
      </w:r>
      <w:r w:rsidR="00AA1D4A" w:rsidRPr="007D47DB">
        <w:rPr>
          <w:rFonts w:cs="Times New Roman"/>
        </w:rPr>
        <w:t xml:space="preserve"> (students’)</w:t>
      </w:r>
      <w:r w:rsidR="00E8729E" w:rsidRPr="007D47DB">
        <w:rPr>
          <w:rFonts w:cs="Times New Roman"/>
        </w:rPr>
        <w:t xml:space="preserve"> </w:t>
      </w:r>
      <w:r w:rsidRPr="007D47DB">
        <w:rPr>
          <w:rFonts w:cs="Times New Roman"/>
        </w:rPr>
        <w:t>responsibilities. This type of pronoun reveals the speakers’ self-lowering strategy to studentshi</w:t>
      </w:r>
      <w:r w:rsidR="007A528E" w:rsidRPr="007D47DB">
        <w:rPr>
          <w:rFonts w:cs="Times New Roman"/>
        </w:rPr>
        <w:t>p (</w:t>
      </w:r>
      <w:proofErr w:type="spellStart"/>
      <w:r w:rsidR="007A528E" w:rsidRPr="007D47DB">
        <w:rPr>
          <w:rFonts w:cs="Times New Roman"/>
        </w:rPr>
        <w:t>Csomay</w:t>
      </w:r>
      <w:proofErr w:type="spellEnd"/>
      <w:r w:rsidR="007A528E" w:rsidRPr="007D47DB">
        <w:rPr>
          <w:rFonts w:cs="Times New Roman"/>
        </w:rPr>
        <w:t xml:space="preserve"> 2002; Brown &amp; Gilman</w:t>
      </w:r>
      <w:r w:rsidRPr="007D47DB">
        <w:rPr>
          <w:rFonts w:cs="Times New Roman"/>
        </w:rPr>
        <w:t xml:space="preserve"> 1960). It is akin to the concept of diffusion (in Physics), where lecturers move from the region of higher power (experts) to the region of lower power (novice), as presented in the </w:t>
      </w:r>
      <w:r w:rsidR="000F009D" w:rsidRPr="007D47DB">
        <w:rPr>
          <w:rFonts w:cs="Times New Roman"/>
        </w:rPr>
        <w:t>“</w:t>
      </w:r>
      <w:r w:rsidRPr="007D47DB">
        <w:rPr>
          <w:rFonts w:cs="Times New Roman"/>
        </w:rPr>
        <w:t>hierarchical power structures amon</w:t>
      </w:r>
      <w:r w:rsidR="007A528E" w:rsidRPr="007D47DB">
        <w:rPr>
          <w:rFonts w:cs="Times New Roman"/>
        </w:rPr>
        <w:t>g the community members</w:t>
      </w:r>
      <w:r w:rsidR="000F009D" w:rsidRPr="007D47DB">
        <w:rPr>
          <w:rFonts w:cs="Times New Roman"/>
        </w:rPr>
        <w:t>”</w:t>
      </w:r>
      <w:r w:rsidR="007A528E" w:rsidRPr="007D47DB">
        <w:rPr>
          <w:rFonts w:cs="Times New Roman"/>
        </w:rPr>
        <w:t xml:space="preserve"> (Chang 2012,</w:t>
      </w:r>
      <w:r w:rsidRPr="007D47DB">
        <w:rPr>
          <w:rFonts w:cs="Times New Roman"/>
        </w:rPr>
        <w:t xml:space="preserve"> 113). Brown and Gilman (1960) appropriately described this rhetorical</w:t>
      </w:r>
      <w:r w:rsidRPr="007D47DB">
        <w:rPr>
          <w:rFonts w:cs="Times New Roman"/>
          <w:i/>
        </w:rPr>
        <w:t xml:space="preserve"> </w:t>
      </w:r>
      <w:r w:rsidRPr="007D47DB">
        <w:rPr>
          <w:rFonts w:cs="Times New Roman"/>
        </w:rPr>
        <w:t>diffusion</w:t>
      </w:r>
      <w:r w:rsidRPr="007D47DB">
        <w:rPr>
          <w:rFonts w:cs="Times New Roman"/>
          <w:i/>
        </w:rPr>
        <w:t xml:space="preserve"> </w:t>
      </w:r>
      <w:r w:rsidR="007A528E" w:rsidRPr="007D47DB">
        <w:rPr>
          <w:rFonts w:cs="Times New Roman"/>
        </w:rPr>
        <w:t>as “</w:t>
      </w:r>
      <w:r w:rsidRPr="007D47DB">
        <w:rPr>
          <w:rFonts w:cs="Times New Roman"/>
        </w:rPr>
        <w:t>a</w:t>
      </w:r>
      <w:r w:rsidR="007A528E" w:rsidRPr="007D47DB">
        <w:rPr>
          <w:rFonts w:cs="Times New Roman"/>
        </w:rPr>
        <w:t xml:space="preserve"> shift from power to solidarity”</w:t>
      </w:r>
      <w:r w:rsidRPr="007D47DB">
        <w:rPr>
          <w:rFonts w:cs="Times New Roman"/>
        </w:rPr>
        <w:t xml:space="preserve"> (p. 260) realized through the ‘pronoun of solidarity’ (p. 260). This may inspire the students and allay t</w:t>
      </w:r>
      <w:r w:rsidR="00E306B1" w:rsidRPr="007D47DB">
        <w:rPr>
          <w:rFonts w:cs="Times New Roman"/>
        </w:rPr>
        <w:t>heir fears for lecturers (</w:t>
      </w:r>
      <w:proofErr w:type="spellStart"/>
      <w:r w:rsidR="00E306B1" w:rsidRPr="007D47DB">
        <w:rPr>
          <w:rFonts w:cs="Times New Roman"/>
        </w:rPr>
        <w:t>Navaz</w:t>
      </w:r>
      <w:proofErr w:type="spellEnd"/>
      <w:r w:rsidRPr="007D47DB">
        <w:rPr>
          <w:rFonts w:cs="Times New Roman"/>
        </w:rPr>
        <w:t xml:space="preserve"> 2013), as they may psycho-emotionally perceive lecturers as partners in learning. Eventually, the presence of this type of pronoun will push the lecture genre forward on the </w:t>
      </w:r>
      <w:r w:rsidR="007A528E" w:rsidRPr="007D47DB">
        <w:rPr>
          <w:rFonts w:cs="Times New Roman"/>
        </w:rPr>
        <w:t>monologic-dialogic cline (</w:t>
      </w:r>
      <w:proofErr w:type="spellStart"/>
      <w:r w:rsidR="007A528E" w:rsidRPr="007D47DB">
        <w:rPr>
          <w:rFonts w:cs="Times New Roman"/>
        </w:rPr>
        <w:t>Navaz</w:t>
      </w:r>
      <w:proofErr w:type="spellEnd"/>
      <w:r w:rsidRPr="007D47DB">
        <w:rPr>
          <w:rFonts w:cs="Times New Roman"/>
        </w:rPr>
        <w:t xml:space="preserve"> 2013), thereby increasing the</w:t>
      </w:r>
      <w:r w:rsidR="007A528E" w:rsidRPr="007D47DB">
        <w:rPr>
          <w:rFonts w:cs="Times New Roman"/>
        </w:rPr>
        <w:t xml:space="preserve"> level of interactivity (</w:t>
      </w:r>
      <w:proofErr w:type="spellStart"/>
      <w:r w:rsidR="007A528E" w:rsidRPr="007D47DB">
        <w:rPr>
          <w:rFonts w:cs="Times New Roman"/>
        </w:rPr>
        <w:t>Csomay</w:t>
      </w:r>
      <w:proofErr w:type="spellEnd"/>
      <w:r w:rsidRPr="007D47DB">
        <w:rPr>
          <w:rFonts w:cs="Times New Roman"/>
        </w:rPr>
        <w:t xml:space="preserve"> 2002). </w:t>
      </w:r>
    </w:p>
    <w:p w14:paraId="163517DD" w14:textId="610291C7" w:rsidR="00EE6B1F" w:rsidRDefault="00EE6B1F" w:rsidP="00B271F4">
      <w:pPr>
        <w:spacing w:line="280" w:lineRule="exact"/>
        <w:ind w:firstLine="720"/>
        <w:jc w:val="both"/>
        <w:rPr>
          <w:rFonts w:cs="Times New Roman"/>
        </w:rPr>
      </w:pPr>
      <w:r w:rsidRPr="007D47DB">
        <w:rPr>
          <w:rFonts w:cs="Times New Roman"/>
        </w:rPr>
        <w:t xml:space="preserve">This finding is congruent with previous studies such as </w:t>
      </w:r>
      <w:proofErr w:type="spellStart"/>
      <w:r w:rsidRPr="007D47DB">
        <w:rPr>
          <w:rFonts w:cs="Times New Roman"/>
        </w:rPr>
        <w:t>Fortanet</w:t>
      </w:r>
      <w:proofErr w:type="spellEnd"/>
      <w:r w:rsidRPr="007D47DB">
        <w:rPr>
          <w:rFonts w:cs="Times New Roman"/>
        </w:rPr>
        <w:t xml:space="preserve"> (2004), Rounds (1987a &amp; b), </w:t>
      </w:r>
      <w:proofErr w:type="spellStart"/>
      <w:r w:rsidRPr="007D47DB">
        <w:rPr>
          <w:rFonts w:eastAsia="TimesNewRomanPSMT" w:cs="Times New Roman"/>
        </w:rPr>
        <w:t>Yaakob</w:t>
      </w:r>
      <w:proofErr w:type="spellEnd"/>
      <w:r w:rsidRPr="007D47DB">
        <w:rPr>
          <w:rFonts w:eastAsia="TimesNewRomanPSMT" w:cs="Times New Roman"/>
        </w:rPr>
        <w:t xml:space="preserve"> (2013</w:t>
      </w:r>
      <w:r w:rsidR="001974CE" w:rsidRPr="007D47DB">
        <w:rPr>
          <w:rFonts w:eastAsia="TimesNewRomanPSMT" w:cs="Times New Roman"/>
        </w:rPr>
        <w:t xml:space="preserve">), </w:t>
      </w:r>
      <w:r w:rsidRPr="007D47DB">
        <w:rPr>
          <w:rFonts w:eastAsia="TimesNewRomanPSMT" w:cs="Times New Roman"/>
        </w:rPr>
        <w:t xml:space="preserve">Yeo and Ting (2014), and </w:t>
      </w:r>
      <w:proofErr w:type="spellStart"/>
      <w:r w:rsidRPr="007D47DB">
        <w:rPr>
          <w:rFonts w:eastAsia="TimesNewRomanPSMT" w:cs="Times New Roman"/>
        </w:rPr>
        <w:t>Zhihua</w:t>
      </w:r>
      <w:proofErr w:type="spellEnd"/>
      <w:r w:rsidRPr="007D47DB">
        <w:rPr>
          <w:rFonts w:eastAsia="TimesNewRomanPSMT" w:cs="Times New Roman"/>
        </w:rPr>
        <w:t xml:space="preserve"> (2011) </w:t>
      </w:r>
      <w:r w:rsidRPr="007D47DB">
        <w:rPr>
          <w:rFonts w:cs="Times New Roman"/>
        </w:rPr>
        <w:t xml:space="preserve">who also discovered that </w:t>
      </w:r>
      <w:r w:rsidRPr="007D47DB">
        <w:rPr>
          <w:rFonts w:cs="Times New Roman"/>
          <w:i/>
        </w:rPr>
        <w:t>we</w:t>
      </w:r>
      <w:r w:rsidRPr="007D47DB">
        <w:rPr>
          <w:rFonts w:cs="Times New Roman"/>
        </w:rPr>
        <w:t xml:space="preserve"> </w:t>
      </w:r>
      <w:proofErr w:type="gramStart"/>
      <w:r w:rsidRPr="007D47DB">
        <w:rPr>
          <w:rFonts w:cs="Times New Roman"/>
        </w:rPr>
        <w:t>was</w:t>
      </w:r>
      <w:proofErr w:type="gramEnd"/>
      <w:r w:rsidRPr="007D47DB">
        <w:rPr>
          <w:rFonts w:cs="Times New Roman"/>
        </w:rPr>
        <w:t xml:space="preserve"> used to designate the students. It has been pointed out that several factors determine pronomin</w:t>
      </w:r>
      <w:r w:rsidR="00E306B1" w:rsidRPr="007D47DB">
        <w:rPr>
          <w:rFonts w:cs="Times New Roman"/>
        </w:rPr>
        <w:t>al choices in discourse (Rounds</w:t>
      </w:r>
      <w:r w:rsidRPr="007D47DB">
        <w:rPr>
          <w:rFonts w:cs="Times New Roman"/>
        </w:rPr>
        <w:t xml:space="preserve"> 1987b): user’s role, perceived relationship to hearers, speaker’s idiosyncrasies, disciplinary ideology, norms, cultures and practices, institutional ideology, etc. Rounds (1987b</w:t>
      </w:r>
      <w:r w:rsidR="00C05A90" w:rsidRPr="007D47DB">
        <w:rPr>
          <w:rFonts w:cs="Times New Roman"/>
        </w:rPr>
        <w:t>, 650</w:t>
      </w:r>
      <w:r w:rsidRPr="007D47DB">
        <w:rPr>
          <w:rFonts w:cs="Times New Roman"/>
        </w:rPr>
        <w:t xml:space="preserve">) further argued that </w:t>
      </w:r>
      <w:r w:rsidR="000E3187" w:rsidRPr="007D47DB">
        <w:rPr>
          <w:rFonts w:cs="Times New Roman"/>
          <w:u w:val="single"/>
        </w:rPr>
        <w:t>“</w:t>
      </w:r>
      <w:r w:rsidRPr="007D47DB">
        <w:rPr>
          <w:rFonts w:cs="Times New Roman"/>
        </w:rPr>
        <w:t>the use of inclusive pronoun is a positive factor in terms of interactivity</w:t>
      </w:r>
      <w:r w:rsidR="00C05A90" w:rsidRPr="007D47DB">
        <w:rPr>
          <w:rFonts w:cs="Times New Roman"/>
        </w:rPr>
        <w:t>”</w:t>
      </w:r>
      <w:r w:rsidR="00AD3B35" w:rsidRPr="007D47DB">
        <w:rPr>
          <w:rFonts w:cs="Times New Roman"/>
        </w:rPr>
        <w:t xml:space="preserve">. This has implication for </w:t>
      </w:r>
      <w:r w:rsidRPr="007D47DB">
        <w:rPr>
          <w:rFonts w:cs="Times New Roman"/>
        </w:rPr>
        <w:t>the discipli</w:t>
      </w:r>
      <w:r w:rsidR="00AD3B35" w:rsidRPr="007D47DB">
        <w:rPr>
          <w:rFonts w:cs="Times New Roman"/>
        </w:rPr>
        <w:t>nary discourse community’s view on</w:t>
      </w:r>
      <w:r w:rsidRPr="007D47DB">
        <w:rPr>
          <w:rFonts w:cs="Times New Roman"/>
        </w:rPr>
        <w:t xml:space="preserve"> the role </w:t>
      </w:r>
      <w:r w:rsidR="00536305" w:rsidRPr="007D47DB">
        <w:rPr>
          <w:rFonts w:cs="Times New Roman"/>
        </w:rPr>
        <w:t>of</w:t>
      </w:r>
      <w:r w:rsidRPr="007D47DB">
        <w:rPr>
          <w:rFonts w:cs="Times New Roman"/>
        </w:rPr>
        <w:t xml:space="preserve"> power</w:t>
      </w:r>
      <w:r w:rsidR="00AD3B35" w:rsidRPr="007D47DB">
        <w:rPr>
          <w:rFonts w:cs="Times New Roman"/>
        </w:rPr>
        <w:t xml:space="preserve"> </w:t>
      </w:r>
      <w:r w:rsidRPr="007D47DB">
        <w:rPr>
          <w:rFonts w:cs="Times New Roman"/>
        </w:rPr>
        <w:t xml:space="preserve">in </w:t>
      </w:r>
      <w:r w:rsidR="00536305" w:rsidRPr="007D47DB">
        <w:rPr>
          <w:rFonts w:cs="Times New Roman"/>
        </w:rPr>
        <w:t>lecturer</w:t>
      </w:r>
      <w:r w:rsidRPr="007D47DB">
        <w:rPr>
          <w:rFonts w:cs="Times New Roman"/>
        </w:rPr>
        <w:t>-student interaction</w:t>
      </w:r>
      <w:r w:rsidR="00536305" w:rsidRPr="007D47DB">
        <w:rPr>
          <w:rFonts w:cs="Times New Roman"/>
        </w:rPr>
        <w:t xml:space="preserve"> </w:t>
      </w:r>
      <w:r w:rsidR="007A528E" w:rsidRPr="007D47DB">
        <w:rPr>
          <w:rFonts w:cs="Times New Roman"/>
        </w:rPr>
        <w:t>(</w:t>
      </w:r>
      <w:proofErr w:type="spellStart"/>
      <w:r w:rsidR="007A528E" w:rsidRPr="007D47DB">
        <w:rPr>
          <w:rFonts w:cs="Times New Roman"/>
        </w:rPr>
        <w:t>Csomay</w:t>
      </w:r>
      <w:proofErr w:type="spellEnd"/>
      <w:r w:rsidR="007A528E" w:rsidRPr="007D47DB">
        <w:rPr>
          <w:rFonts w:cs="Times New Roman"/>
        </w:rPr>
        <w:t xml:space="preserve"> 2002; </w:t>
      </w:r>
      <w:proofErr w:type="spellStart"/>
      <w:r w:rsidR="007A528E" w:rsidRPr="007D47DB">
        <w:rPr>
          <w:rFonts w:cs="Times New Roman"/>
        </w:rPr>
        <w:t>Csomay</w:t>
      </w:r>
      <w:proofErr w:type="spellEnd"/>
      <w:r w:rsidR="007A528E" w:rsidRPr="007D47DB">
        <w:rPr>
          <w:rFonts w:cs="Times New Roman"/>
        </w:rPr>
        <w:t xml:space="preserve"> &amp; Wu</w:t>
      </w:r>
      <w:r w:rsidRPr="007D47DB">
        <w:rPr>
          <w:rFonts w:cs="Times New Roman"/>
        </w:rPr>
        <w:t xml:space="preserve"> 2020).</w:t>
      </w:r>
    </w:p>
    <w:p w14:paraId="1D85D155" w14:textId="77777777" w:rsidR="00635DAA" w:rsidRDefault="00635DAA" w:rsidP="00B271F4">
      <w:pPr>
        <w:spacing w:line="280" w:lineRule="exact"/>
        <w:ind w:firstLine="720"/>
        <w:jc w:val="both"/>
        <w:rPr>
          <w:rFonts w:cs="Times New Roman"/>
        </w:rPr>
      </w:pPr>
    </w:p>
    <w:p w14:paraId="23D48C88" w14:textId="77777777" w:rsidR="00635DAA" w:rsidRPr="007D47DB" w:rsidRDefault="00635DAA" w:rsidP="00B271F4">
      <w:pPr>
        <w:spacing w:line="280" w:lineRule="exact"/>
        <w:ind w:firstLine="720"/>
        <w:jc w:val="both"/>
        <w:rPr>
          <w:rFonts w:cs="Times New Roman"/>
          <w:b/>
        </w:rPr>
      </w:pPr>
    </w:p>
    <w:p w14:paraId="0DE1262C" w14:textId="77777777" w:rsidR="00EE6B1F" w:rsidRPr="007D47DB" w:rsidRDefault="00EE6B1F" w:rsidP="00B271F4">
      <w:pPr>
        <w:spacing w:line="280" w:lineRule="exact"/>
        <w:jc w:val="both"/>
        <w:rPr>
          <w:rFonts w:cs="Times New Roman"/>
        </w:rPr>
      </w:pPr>
      <w:r w:rsidRPr="007D47DB">
        <w:rPr>
          <w:rFonts w:cs="Times New Roman"/>
          <w:b/>
        </w:rPr>
        <w:tab/>
      </w:r>
    </w:p>
    <w:p w14:paraId="118211E5" w14:textId="50834788" w:rsidR="00EE6B1F" w:rsidRPr="001E6CCB" w:rsidRDefault="001E6CCB" w:rsidP="001E6CCB">
      <w:pPr>
        <w:rPr>
          <w:i/>
        </w:rPr>
      </w:pPr>
      <w:r w:rsidRPr="001E6CCB">
        <w:rPr>
          <w:i/>
        </w:rPr>
        <w:lastRenderedPageBreak/>
        <w:t xml:space="preserve">3.2.3 </w:t>
      </w:r>
      <w:r w:rsidR="00EE6B1F" w:rsidRPr="001E6CCB">
        <w:rPr>
          <w:i/>
        </w:rPr>
        <w:t>You for students</w:t>
      </w:r>
    </w:p>
    <w:p w14:paraId="39F849FA" w14:textId="77777777" w:rsidR="001E6CCB" w:rsidRDefault="001E6CCB" w:rsidP="001E6CCB">
      <w:pPr>
        <w:autoSpaceDE w:val="0"/>
        <w:autoSpaceDN w:val="0"/>
        <w:adjustRightInd w:val="0"/>
        <w:spacing w:line="280" w:lineRule="exact"/>
        <w:jc w:val="both"/>
        <w:rPr>
          <w:b/>
        </w:rPr>
      </w:pPr>
    </w:p>
    <w:p w14:paraId="45F5429A" w14:textId="7F855AC6" w:rsidR="00EE6B1F" w:rsidRPr="007D47DB" w:rsidRDefault="00EE6B1F" w:rsidP="001E6CCB">
      <w:pPr>
        <w:autoSpaceDE w:val="0"/>
        <w:autoSpaceDN w:val="0"/>
        <w:adjustRightInd w:val="0"/>
        <w:spacing w:line="280" w:lineRule="exact"/>
        <w:jc w:val="both"/>
        <w:rPr>
          <w:rFonts w:cs="Times New Roman"/>
          <w:i/>
        </w:rPr>
      </w:pPr>
      <w:r w:rsidRPr="007D47DB">
        <w:rPr>
          <w:rFonts w:cs="Times New Roman"/>
        </w:rPr>
        <w:t xml:space="preserve">Grammatically, </w:t>
      </w:r>
      <w:r w:rsidRPr="007D47DB">
        <w:rPr>
          <w:rFonts w:cs="Times New Roman"/>
          <w:i/>
        </w:rPr>
        <w:t>you</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always regarded addressee-oriented. </w:t>
      </w:r>
      <w:r w:rsidRPr="007D47DB">
        <w:rPr>
          <w:rFonts w:cs="Times New Roman"/>
          <w:i/>
        </w:rPr>
        <w:t>You</w:t>
      </w:r>
      <w:r w:rsidRPr="007D47DB">
        <w:rPr>
          <w:rFonts w:cs="Times New Roman"/>
        </w:rPr>
        <w:t>-for students is the central pronominal address term for students in classroom lectures to create a studen</w:t>
      </w:r>
      <w:r w:rsidR="007A528E" w:rsidRPr="007D47DB">
        <w:rPr>
          <w:rFonts w:cs="Times New Roman"/>
        </w:rPr>
        <w:t>t-friendly classroom (Parkinson</w:t>
      </w:r>
      <w:r w:rsidRPr="007D47DB">
        <w:rPr>
          <w:rFonts w:cs="Times New Roman"/>
        </w:rPr>
        <w:t xml:space="preserve"> 2020); to enhance lecturer-student interactio</w:t>
      </w:r>
      <w:r w:rsidR="007A528E" w:rsidRPr="007D47DB">
        <w:rPr>
          <w:rFonts w:cs="Times New Roman"/>
        </w:rPr>
        <w:t xml:space="preserve">n (Crawford </w:t>
      </w:r>
      <w:proofErr w:type="spellStart"/>
      <w:r w:rsidR="007A528E" w:rsidRPr="007D47DB">
        <w:rPr>
          <w:rFonts w:cs="Times New Roman"/>
        </w:rPr>
        <w:t>Camiciottoli</w:t>
      </w:r>
      <w:proofErr w:type="spellEnd"/>
      <w:r w:rsidR="007A528E" w:rsidRPr="007D47DB">
        <w:rPr>
          <w:rFonts w:cs="Times New Roman"/>
        </w:rPr>
        <w:t xml:space="preserve"> 2007</w:t>
      </w:r>
      <w:r w:rsidRPr="007D47DB">
        <w:rPr>
          <w:rFonts w:cs="Times New Roman"/>
        </w:rPr>
        <w:t>), and to increase students’ involvement</w:t>
      </w:r>
      <w:r w:rsidR="007A528E" w:rsidRPr="007D47DB">
        <w:rPr>
          <w:rFonts w:cs="Times New Roman"/>
        </w:rPr>
        <w:t xml:space="preserve"> (Hyland</w:t>
      </w:r>
      <w:r w:rsidRPr="007D47DB">
        <w:rPr>
          <w:rFonts w:cs="Times New Roman"/>
        </w:rPr>
        <w:t xml:space="preserve"> 2009). </w:t>
      </w:r>
      <w:proofErr w:type="spellStart"/>
      <w:r w:rsidRPr="007D47DB">
        <w:rPr>
          <w:rFonts w:cs="Times New Roman"/>
        </w:rPr>
        <w:t>Kamio</w:t>
      </w:r>
      <w:proofErr w:type="spellEnd"/>
      <w:r w:rsidRPr="007D47DB">
        <w:rPr>
          <w:rFonts w:cs="Times New Roman"/>
        </w:rPr>
        <w:t xml:space="preserve"> (2001</w:t>
      </w:r>
      <w:r w:rsidR="00A04BF0" w:rsidRPr="007D47DB">
        <w:rPr>
          <w:rFonts w:cs="Times New Roman"/>
        </w:rPr>
        <w:t>, 1118</w:t>
      </w:r>
      <w:r w:rsidRPr="007D47DB">
        <w:rPr>
          <w:rFonts w:cs="Times New Roman"/>
        </w:rPr>
        <w:t xml:space="preserve">) maintains that it </w:t>
      </w:r>
      <w:r w:rsidR="00A04BF0" w:rsidRPr="007D47DB">
        <w:rPr>
          <w:rFonts w:cs="Times New Roman"/>
        </w:rPr>
        <w:t>“</w:t>
      </w:r>
      <w:r w:rsidRPr="007D47DB">
        <w:rPr>
          <w:rFonts w:cs="Times New Roman"/>
        </w:rPr>
        <w:t>is located in the distal domain of the conversational space, which corresponds to the hearer’s territory</w:t>
      </w:r>
      <w:r w:rsidR="00F23132" w:rsidRPr="007D47DB">
        <w:rPr>
          <w:rFonts w:cs="Times New Roman"/>
        </w:rPr>
        <w:t>”</w:t>
      </w:r>
      <w:r w:rsidR="00A67C63" w:rsidRPr="007D47DB">
        <w:rPr>
          <w:rFonts w:cs="Times New Roman"/>
        </w:rPr>
        <w:t>.</w:t>
      </w:r>
    </w:p>
    <w:p w14:paraId="6D08E190" w14:textId="1E1C1761" w:rsidR="00EE6B1F" w:rsidRPr="007D47DB" w:rsidRDefault="00EE6B1F" w:rsidP="00B271F4">
      <w:pPr>
        <w:autoSpaceDE w:val="0"/>
        <w:autoSpaceDN w:val="0"/>
        <w:adjustRightInd w:val="0"/>
        <w:spacing w:line="280" w:lineRule="exact"/>
        <w:ind w:firstLine="720"/>
        <w:jc w:val="both"/>
        <w:rPr>
          <w:rFonts w:cs="Times New Roman"/>
        </w:rPr>
      </w:pPr>
      <w:r w:rsidRPr="007D47DB">
        <w:rPr>
          <w:rFonts w:cs="Times New Roman"/>
        </w:rPr>
        <w:t xml:space="preserve">This </w:t>
      </w:r>
      <w:r w:rsidRPr="007D47DB">
        <w:rPr>
          <w:rFonts w:cs="Times New Roman"/>
          <w:i/>
        </w:rPr>
        <w:t>you</w:t>
      </w:r>
      <w:r w:rsidRPr="007D47DB">
        <w:rPr>
          <w:rFonts w:cs="Times New Roman"/>
        </w:rPr>
        <w:t xml:space="preserve">-type has +students –lecturer feature, hence, audience-oriented. Guided by Lerner and Kitzinger’s (2007) concepts of extraction and aggregation, and individual self-reference, and collective self-reference, we observed six student-oriented </w:t>
      </w:r>
      <w:proofErr w:type="spellStart"/>
      <w:r w:rsidRPr="007D47DB">
        <w:rPr>
          <w:rFonts w:cs="Times New Roman"/>
        </w:rPr>
        <w:t>metadiscursive</w:t>
      </w:r>
      <w:proofErr w:type="spellEnd"/>
      <w:r w:rsidRPr="007D47DB">
        <w:rPr>
          <w:rFonts w:cs="Times New Roman"/>
        </w:rPr>
        <w:t xml:space="preserve"> </w:t>
      </w:r>
      <w:r w:rsidRPr="007D47DB">
        <w:rPr>
          <w:rFonts w:cs="Times New Roman"/>
          <w:i/>
        </w:rPr>
        <w:t>you</w:t>
      </w:r>
      <w:r w:rsidRPr="007D47DB">
        <w:rPr>
          <w:rFonts w:cs="Times New Roman"/>
        </w:rPr>
        <w:t xml:space="preserve">-referents: students, one student, </w:t>
      </w:r>
      <w:r w:rsidR="007A528E" w:rsidRPr="007D47DB">
        <w:rPr>
          <w:rFonts w:cs="Times New Roman"/>
        </w:rPr>
        <w:t xml:space="preserve">a </w:t>
      </w:r>
      <w:r w:rsidRPr="007D47DB">
        <w:rPr>
          <w:rFonts w:cs="Times New Roman"/>
        </w:rPr>
        <w:t xml:space="preserve">cross-section of students, two students, male students, and female students. The identification was based on the </w:t>
      </w:r>
      <w:r w:rsidR="00550C41" w:rsidRPr="007D47DB">
        <w:rPr>
          <w:rFonts w:cs="Times New Roman"/>
        </w:rPr>
        <w:t>“</w:t>
      </w:r>
      <w:r w:rsidRPr="007D47DB">
        <w:rPr>
          <w:rFonts w:cs="Times New Roman"/>
        </w:rPr>
        <w:t>local reference context</w:t>
      </w:r>
      <w:r w:rsidR="00550C41" w:rsidRPr="007D47DB">
        <w:rPr>
          <w:rFonts w:cs="Times New Roman"/>
        </w:rPr>
        <w:t>”</w:t>
      </w:r>
      <w:r w:rsidRPr="007D47DB">
        <w:rPr>
          <w:rFonts w:cs="Times New Roman"/>
        </w:rPr>
        <w:t xml:space="preserve"> (</w:t>
      </w:r>
      <w:proofErr w:type="spellStart"/>
      <w:r w:rsidRPr="007D47DB">
        <w:rPr>
          <w:rFonts w:cs="Times New Roman"/>
        </w:rPr>
        <w:t>Schegloff</w:t>
      </w:r>
      <w:proofErr w:type="spellEnd"/>
      <w:r w:rsidRPr="007D47DB">
        <w:rPr>
          <w:rFonts w:cs="Times New Roman"/>
        </w:rPr>
        <w:t xml:space="preserve"> 1996: 450, cited in Lerner &amp; Kitzinger, 2007: 534) bounded by “‘locally initial’ and ‘locally subsequent’” signals/information (Lerner &amp; Kitzinger, 2007: 534). The rhetorical strategies of extraction, and aggregation regarding </w:t>
      </w:r>
      <w:r w:rsidRPr="007D47DB">
        <w:rPr>
          <w:rFonts w:cs="Times New Roman"/>
          <w:i/>
        </w:rPr>
        <w:t>you</w:t>
      </w:r>
      <w:r w:rsidRPr="007D47DB">
        <w:rPr>
          <w:rFonts w:cs="Times New Roman"/>
        </w:rPr>
        <w:t xml:space="preserve"> showcases the </w:t>
      </w:r>
      <w:proofErr w:type="spellStart"/>
      <w:r w:rsidRPr="007D47DB">
        <w:rPr>
          <w:rFonts w:cs="Times New Roman"/>
        </w:rPr>
        <w:t>semantico</w:t>
      </w:r>
      <w:proofErr w:type="spellEnd"/>
      <w:r w:rsidRPr="007D47DB">
        <w:rPr>
          <w:rFonts w:cs="Times New Roman"/>
        </w:rPr>
        <w:t xml:space="preserve">-rhetorical </w:t>
      </w:r>
      <w:r w:rsidRPr="007D47DB">
        <w:rPr>
          <w:rFonts w:cs="Times New Roman"/>
          <w:i/>
        </w:rPr>
        <w:t>membership</w:t>
      </w:r>
      <w:r w:rsidRPr="007D47DB">
        <w:rPr>
          <w:rFonts w:cs="Times New Roman"/>
        </w:rPr>
        <w:t xml:space="preserve"> of student-oriented explicit recognitional </w:t>
      </w:r>
      <w:r w:rsidRPr="007D47DB">
        <w:rPr>
          <w:rFonts w:cs="Times New Roman"/>
          <w:i/>
        </w:rPr>
        <w:t>you</w:t>
      </w:r>
      <w:r w:rsidRPr="007D47DB">
        <w:rPr>
          <w:rFonts w:cs="Times New Roman"/>
        </w:rPr>
        <w:t xml:space="preserve">-types (Lerner &amp; Kitzinger, 2007). </w:t>
      </w:r>
    </w:p>
    <w:p w14:paraId="08C2466E" w14:textId="67D85E6E" w:rsidR="00EE6B1F" w:rsidRPr="007D47DB" w:rsidRDefault="00EE6B1F" w:rsidP="00B271F4">
      <w:pPr>
        <w:autoSpaceDE w:val="0"/>
        <w:autoSpaceDN w:val="0"/>
        <w:adjustRightInd w:val="0"/>
        <w:spacing w:line="280" w:lineRule="exact"/>
        <w:ind w:firstLine="720"/>
        <w:jc w:val="both"/>
        <w:rPr>
          <w:rFonts w:cs="Times New Roman"/>
        </w:rPr>
      </w:pPr>
      <w:r w:rsidRPr="007D47DB">
        <w:rPr>
          <w:rFonts w:cs="Times New Roman"/>
        </w:rPr>
        <w:t xml:space="preserve">To some extent,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students corresponds with Yeo and Ting’s (2014) </w:t>
      </w:r>
      <w:r w:rsidRPr="007D47DB">
        <w:rPr>
          <w:rFonts w:cs="Times New Roman"/>
          <w:i/>
        </w:rPr>
        <w:t>you</w:t>
      </w:r>
      <w:r w:rsidRPr="007D47DB">
        <w:rPr>
          <w:rFonts w:cs="Times New Roman"/>
        </w:rPr>
        <w:t>-generalized used to aggregate the students into a c</w:t>
      </w:r>
      <w:r w:rsidR="00CB5C67" w:rsidRPr="007D47DB">
        <w:rPr>
          <w:rFonts w:cs="Times New Roman"/>
        </w:rPr>
        <w:t>ollectivity (Lerner &amp; Kitzinger</w:t>
      </w:r>
      <w:r w:rsidRPr="007D47DB">
        <w:rPr>
          <w:rFonts w:cs="Times New Roman"/>
        </w:rPr>
        <w:t xml:space="preserve"> 2007); and quantified referents (i.e. one student, and two students) to </w:t>
      </w:r>
      <w:r w:rsidR="009B5428" w:rsidRPr="007D47DB">
        <w:rPr>
          <w:rFonts w:cs="Times New Roman"/>
        </w:rPr>
        <w:t>“</w:t>
      </w:r>
      <w:r w:rsidRPr="007D47DB">
        <w:rPr>
          <w:rFonts w:cs="Times New Roman"/>
        </w:rPr>
        <w:t>enumerated refere</w:t>
      </w:r>
      <w:r w:rsidR="007A528E" w:rsidRPr="007D47DB">
        <w:rPr>
          <w:rFonts w:cs="Times New Roman"/>
        </w:rPr>
        <w:t>nce</w:t>
      </w:r>
      <w:r w:rsidR="009B5428" w:rsidRPr="007D47DB">
        <w:rPr>
          <w:rFonts w:cs="Times New Roman"/>
        </w:rPr>
        <w:t>”</w:t>
      </w:r>
      <w:r w:rsidR="007A528E" w:rsidRPr="007D47DB">
        <w:rPr>
          <w:rFonts w:cs="Times New Roman"/>
        </w:rPr>
        <w:t xml:space="preserve"> (Lerner &amp; Kitzinger, 2007, </w:t>
      </w:r>
      <w:r w:rsidRPr="007D47DB">
        <w:rPr>
          <w:rFonts w:cs="Times New Roman"/>
        </w:rPr>
        <w:t xml:space="preserve">534). Thus, we can talk about </w:t>
      </w:r>
      <w:r w:rsidRPr="007D47DB">
        <w:rPr>
          <w:rFonts w:cs="Times New Roman"/>
          <w:i/>
        </w:rPr>
        <w:t>you</w:t>
      </w:r>
      <w:r w:rsidRPr="007D47DB">
        <w:rPr>
          <w:rFonts w:cs="Times New Roman"/>
        </w:rPr>
        <w:t xml:space="preserve"> that generalizes, and </w:t>
      </w:r>
      <w:r w:rsidRPr="007D47DB">
        <w:rPr>
          <w:rFonts w:cs="Times New Roman"/>
          <w:i/>
        </w:rPr>
        <w:t>you</w:t>
      </w:r>
      <w:r w:rsidRPr="007D47DB">
        <w:rPr>
          <w:rFonts w:cs="Times New Roman"/>
        </w:rPr>
        <w:t xml:space="preserve"> that particularizes an individual, selected individuals (e.g. two), unspecified individuals (a cross-section of students), male, and female students. As Lerner and Kitzinger (2007) explained, the </w:t>
      </w:r>
      <w:r w:rsidRPr="007D47DB">
        <w:rPr>
          <w:rFonts w:cs="Times New Roman"/>
          <w:i/>
        </w:rPr>
        <w:t>you</w:t>
      </w:r>
      <w:r w:rsidRPr="007D47DB">
        <w:rPr>
          <w:rFonts w:cs="Times New Roman"/>
        </w:rPr>
        <w:t xml:space="preserve">-type that particularizes is used </w:t>
      </w:r>
      <w:r w:rsidR="00C33329" w:rsidRPr="007D47DB">
        <w:rPr>
          <w:rFonts w:cs="Times New Roman"/>
        </w:rPr>
        <w:t>“</w:t>
      </w:r>
      <w:r w:rsidRPr="007D47DB">
        <w:rPr>
          <w:rFonts w:cs="Times New Roman"/>
        </w:rPr>
        <w:t>to extract an individual [or a group of individuals] from a collectivity</w:t>
      </w:r>
      <w:r w:rsidR="00C33329" w:rsidRPr="007D47DB">
        <w:rPr>
          <w:rFonts w:cs="Times New Roman"/>
        </w:rPr>
        <w:t>”</w:t>
      </w:r>
      <w:r w:rsidRPr="007D47DB">
        <w:rPr>
          <w:rFonts w:cs="Times New Roman"/>
        </w:rPr>
        <w:t xml:space="preserve"> (p. 533). </w:t>
      </w:r>
      <w:r w:rsidRPr="007D47DB">
        <w:rPr>
          <w:rFonts w:cs="Times New Roman"/>
          <w:i/>
        </w:rPr>
        <w:t>You</w:t>
      </w:r>
      <w:r w:rsidRPr="007D47DB">
        <w:rPr>
          <w:rFonts w:cs="Times New Roman"/>
        </w:rPr>
        <w:t xml:space="preserve"> in this regard individually performs the functions of ‘mate’ and ‘guys’, which according to Parkinson (2020) are used as address terms in classroom discourse to address one person, and many people respectively. This reinforces lecturers’ discursive </w:t>
      </w:r>
      <w:r w:rsidRPr="007D47DB">
        <w:rPr>
          <w:rFonts w:cs="Times New Roman"/>
          <w:i/>
        </w:rPr>
        <w:t>micro</w:t>
      </w:r>
      <w:r w:rsidRPr="007D47DB">
        <w:rPr>
          <w:rFonts w:cs="Times New Roman"/>
        </w:rPr>
        <w:t xml:space="preserve"> and </w:t>
      </w:r>
      <w:r w:rsidRPr="007D47DB">
        <w:rPr>
          <w:rFonts w:cs="Times New Roman"/>
          <w:i/>
        </w:rPr>
        <w:t>macro</w:t>
      </w:r>
      <w:r w:rsidRPr="007D47DB">
        <w:rPr>
          <w:rFonts w:cs="Times New Roman"/>
        </w:rPr>
        <w:t xml:space="preserve"> student-referencing strategies for some targeted ‘interactional accomplishment’ (Sprain &amp; Black 2017). The corpus extracts below exemplify </w:t>
      </w:r>
      <w:r w:rsidRPr="007D47DB">
        <w:rPr>
          <w:rFonts w:cs="Times New Roman"/>
          <w:i/>
        </w:rPr>
        <w:t>you</w:t>
      </w:r>
      <w:r w:rsidRPr="007D47DB">
        <w:rPr>
          <w:rFonts w:cs="Times New Roman"/>
        </w:rPr>
        <w:t xml:space="preserve"> for students in the </w:t>
      </w:r>
      <w:proofErr w:type="spellStart"/>
      <w:r w:rsidRPr="007D47DB">
        <w:rPr>
          <w:rFonts w:cs="Times New Roman"/>
        </w:rPr>
        <w:t>subcorpora</w:t>
      </w:r>
      <w:proofErr w:type="spellEnd"/>
      <w:r w:rsidRPr="007D47DB">
        <w:rPr>
          <w:rFonts w:cs="Times New Roman"/>
        </w:rPr>
        <w:t xml:space="preserve">. </w:t>
      </w:r>
    </w:p>
    <w:p w14:paraId="201499D8" w14:textId="77777777" w:rsidR="00CB5C67" w:rsidRPr="007D47DB" w:rsidRDefault="00CB5C67" w:rsidP="00B271F4">
      <w:pPr>
        <w:autoSpaceDE w:val="0"/>
        <w:autoSpaceDN w:val="0"/>
        <w:adjustRightInd w:val="0"/>
        <w:spacing w:line="280" w:lineRule="exact"/>
        <w:ind w:firstLine="720"/>
        <w:jc w:val="both"/>
        <w:rPr>
          <w:rFonts w:cs="Times New Roman"/>
        </w:rPr>
      </w:pPr>
    </w:p>
    <w:p w14:paraId="515EA991" w14:textId="77777777" w:rsidR="00EE6B1F" w:rsidRPr="007D47DB" w:rsidRDefault="00EE6B1F" w:rsidP="00B271F4">
      <w:pPr>
        <w:autoSpaceDE w:val="0"/>
        <w:autoSpaceDN w:val="0"/>
        <w:adjustRightInd w:val="0"/>
        <w:spacing w:line="280" w:lineRule="exact"/>
        <w:ind w:left="1440" w:hanging="720"/>
        <w:jc w:val="both"/>
        <w:rPr>
          <w:rFonts w:cs="Times New Roman"/>
        </w:rPr>
      </w:pPr>
      <w:r w:rsidRPr="007D47DB">
        <w:rPr>
          <w:rFonts w:cs="Times New Roman"/>
        </w:rPr>
        <w:t>HSL:</w:t>
      </w:r>
      <w:r w:rsidRPr="007D47DB">
        <w:rPr>
          <w:rFonts w:cs="Times New Roman"/>
        </w:rPr>
        <w:tab/>
      </w:r>
      <w:proofErr w:type="gramStart"/>
      <w:r w:rsidRPr="007D47DB">
        <w:rPr>
          <w:rFonts w:cs="Times New Roman"/>
        </w:rPr>
        <w:t>So</w:t>
      </w:r>
      <w:proofErr w:type="gramEnd"/>
      <w:r w:rsidRPr="007D47DB">
        <w:rPr>
          <w:rFonts w:cs="Times New Roman"/>
        </w:rPr>
        <w:t xml:space="preserve"> </w:t>
      </w:r>
      <w:r w:rsidRPr="007D47DB">
        <w:rPr>
          <w:rFonts w:cs="Times New Roman"/>
          <w:b/>
          <w:u w:val="single"/>
        </w:rPr>
        <w:t>you</w:t>
      </w:r>
      <w:r w:rsidRPr="007D47DB">
        <w:rPr>
          <w:rFonts w:cs="Times New Roman"/>
        </w:rPr>
        <w:t xml:space="preserve"> have all these theories </w:t>
      </w:r>
      <w:proofErr w:type="spellStart"/>
      <w:r w:rsidRPr="007D47DB">
        <w:rPr>
          <w:rFonts w:cs="Times New Roman"/>
        </w:rPr>
        <w:t>erh</w:t>
      </w:r>
      <w:proofErr w:type="spellEnd"/>
      <w:r w:rsidRPr="007D47DB">
        <w:rPr>
          <w:rFonts w:cs="Times New Roman"/>
        </w:rPr>
        <w:t xml:space="preserve"> last week I ask </w:t>
      </w:r>
      <w:r w:rsidRPr="007D47DB">
        <w:rPr>
          <w:rFonts w:cs="Times New Roman"/>
          <w:b/>
          <w:u w:val="single"/>
        </w:rPr>
        <w:t>you</w:t>
      </w:r>
      <w:r w:rsidRPr="007D47DB">
        <w:rPr>
          <w:rFonts w:cs="Times New Roman"/>
        </w:rPr>
        <w:t xml:space="preserve"> to do er </w:t>
      </w:r>
      <w:proofErr w:type="spellStart"/>
      <w:r w:rsidRPr="007D47DB">
        <w:rPr>
          <w:rFonts w:cs="Times New Roman"/>
        </w:rPr>
        <w:t>erh</w:t>
      </w:r>
      <w:proofErr w:type="spellEnd"/>
      <w:r w:rsidRPr="007D47DB">
        <w:rPr>
          <w:rFonts w:cs="Times New Roman"/>
        </w:rPr>
        <w:t xml:space="preserve"> small research, and the a few did. [HSC 0006]</w:t>
      </w:r>
    </w:p>
    <w:p w14:paraId="379BFF0F" w14:textId="77777777" w:rsidR="00EE6B1F" w:rsidRPr="007D47DB" w:rsidRDefault="00EE6B1F" w:rsidP="00B271F4">
      <w:pPr>
        <w:pStyle w:val="ListParagraph"/>
        <w:autoSpaceDE w:val="0"/>
        <w:autoSpaceDN w:val="0"/>
        <w:adjustRightInd w:val="0"/>
        <w:spacing w:line="280" w:lineRule="exact"/>
        <w:jc w:val="both"/>
        <w:rPr>
          <w:rFonts w:cs="Times New Roman"/>
        </w:rPr>
      </w:pPr>
    </w:p>
    <w:p w14:paraId="7694C50D" w14:textId="77777777" w:rsidR="00EE6B1F" w:rsidRPr="007D47DB" w:rsidRDefault="00EE6B1F" w:rsidP="00B271F4">
      <w:pPr>
        <w:pStyle w:val="ListParagraph"/>
        <w:autoSpaceDE w:val="0"/>
        <w:autoSpaceDN w:val="0"/>
        <w:adjustRightInd w:val="0"/>
        <w:spacing w:line="280" w:lineRule="exact"/>
        <w:ind w:left="1440" w:hanging="720"/>
        <w:jc w:val="both"/>
        <w:rPr>
          <w:rFonts w:cs="Times New Roman"/>
        </w:rPr>
      </w:pPr>
      <w:r w:rsidRPr="007D47DB">
        <w:rPr>
          <w:rFonts w:cs="Times New Roman"/>
        </w:rPr>
        <w:lastRenderedPageBreak/>
        <w:t>SSL:</w:t>
      </w:r>
      <w:r w:rsidRPr="007D47DB">
        <w:rPr>
          <w:rFonts w:cs="Times New Roman"/>
        </w:rPr>
        <w:tab/>
      </w:r>
      <w:proofErr w:type="gramStart"/>
      <w:r w:rsidRPr="007D47DB">
        <w:rPr>
          <w:rFonts w:cs="Times New Roman"/>
        </w:rPr>
        <w:t>So</w:t>
      </w:r>
      <w:proofErr w:type="gramEnd"/>
      <w:r w:rsidRPr="007D47DB">
        <w:rPr>
          <w:rFonts w:cs="Times New Roman"/>
        </w:rPr>
        <w:t xml:space="preserve"> </w:t>
      </w:r>
      <w:r w:rsidRPr="007D47DB">
        <w:rPr>
          <w:rFonts w:cs="Times New Roman"/>
          <w:b/>
          <w:u w:val="single"/>
        </w:rPr>
        <w:t>you</w:t>
      </w:r>
      <w:r w:rsidRPr="007D47DB">
        <w:rPr>
          <w:rFonts w:cs="Times New Roman"/>
        </w:rPr>
        <w:t xml:space="preserve"> are not just learning to pass the examination and after that </w:t>
      </w:r>
      <w:r w:rsidRPr="007D47DB">
        <w:rPr>
          <w:rFonts w:cs="Times New Roman"/>
          <w:b/>
          <w:u w:val="single"/>
        </w:rPr>
        <w:t>you</w:t>
      </w:r>
      <w:r w:rsidRPr="007D47DB">
        <w:rPr>
          <w:rFonts w:cs="Times New Roman"/>
        </w:rPr>
        <w:t xml:space="preserve"> discard all that </w:t>
      </w:r>
      <w:r w:rsidRPr="007D47DB">
        <w:rPr>
          <w:rFonts w:cs="Times New Roman"/>
          <w:b/>
          <w:u w:val="single"/>
        </w:rPr>
        <w:t>you</w:t>
      </w:r>
      <w:r w:rsidRPr="007D47DB">
        <w:rPr>
          <w:rFonts w:cs="Times New Roman"/>
        </w:rPr>
        <w:t xml:space="preserve"> have learnt. No. No [SSC 0006]</w:t>
      </w:r>
    </w:p>
    <w:p w14:paraId="4458856C" w14:textId="77777777" w:rsidR="00EE6B1F" w:rsidRPr="007D47DB" w:rsidRDefault="00EE6B1F" w:rsidP="00B271F4">
      <w:pPr>
        <w:autoSpaceDE w:val="0"/>
        <w:autoSpaceDN w:val="0"/>
        <w:adjustRightInd w:val="0"/>
        <w:spacing w:line="280" w:lineRule="exact"/>
        <w:jc w:val="both"/>
        <w:rPr>
          <w:rFonts w:cs="Times New Roman"/>
        </w:rPr>
      </w:pPr>
    </w:p>
    <w:p w14:paraId="13036A43" w14:textId="77777777" w:rsidR="00EE6B1F" w:rsidRPr="007D47DB" w:rsidRDefault="00EE6B1F" w:rsidP="00B271F4">
      <w:pPr>
        <w:pStyle w:val="ListParagraph"/>
        <w:autoSpaceDE w:val="0"/>
        <w:autoSpaceDN w:val="0"/>
        <w:adjustRightInd w:val="0"/>
        <w:spacing w:line="280" w:lineRule="exact"/>
        <w:ind w:left="1440" w:hanging="720"/>
        <w:jc w:val="both"/>
        <w:rPr>
          <w:rFonts w:cs="Times New Roman"/>
        </w:rPr>
      </w:pPr>
      <w:r w:rsidRPr="007D47DB">
        <w:rPr>
          <w:rFonts w:cs="Times New Roman"/>
        </w:rPr>
        <w:t>NSL:</w:t>
      </w:r>
      <w:r w:rsidRPr="007D47DB">
        <w:rPr>
          <w:rFonts w:cs="Times New Roman"/>
        </w:rPr>
        <w:tab/>
        <w:t xml:space="preserve">We have all the other materials that we can think about, the microtome, and then </w:t>
      </w:r>
      <w:r w:rsidRPr="007D47DB">
        <w:rPr>
          <w:rFonts w:cs="Times New Roman"/>
          <w:b/>
          <w:u w:val="single"/>
        </w:rPr>
        <w:t>you</w:t>
      </w:r>
      <w:r w:rsidRPr="007D47DB">
        <w:rPr>
          <w:rFonts w:cs="Times New Roman"/>
        </w:rPr>
        <w:t xml:space="preserve"> solve the problem by </w:t>
      </w:r>
      <w:r w:rsidRPr="007D47DB">
        <w:rPr>
          <w:rFonts w:cs="Times New Roman"/>
          <w:b/>
          <w:u w:val="single"/>
        </w:rPr>
        <w:t>yourself</w:t>
      </w:r>
      <w:r w:rsidRPr="007D47DB">
        <w:rPr>
          <w:rFonts w:cs="Times New Roman"/>
        </w:rPr>
        <w:t>. [NSC 0006]</w:t>
      </w:r>
    </w:p>
    <w:p w14:paraId="051040A5" w14:textId="77777777" w:rsidR="00EE6B1F" w:rsidRPr="007D47DB" w:rsidRDefault="00EE6B1F" w:rsidP="00B271F4">
      <w:pPr>
        <w:autoSpaceDE w:val="0"/>
        <w:autoSpaceDN w:val="0"/>
        <w:adjustRightInd w:val="0"/>
        <w:spacing w:line="280" w:lineRule="exact"/>
        <w:jc w:val="both"/>
        <w:rPr>
          <w:rFonts w:cs="Times New Roman"/>
        </w:rPr>
      </w:pPr>
    </w:p>
    <w:p w14:paraId="5B8CA52C" w14:textId="2D482424" w:rsidR="00EE6B1F" w:rsidRDefault="00EE6B1F" w:rsidP="00814A21">
      <w:pPr>
        <w:autoSpaceDE w:val="0"/>
        <w:autoSpaceDN w:val="0"/>
        <w:adjustRightInd w:val="0"/>
        <w:spacing w:line="280" w:lineRule="exact"/>
        <w:jc w:val="both"/>
        <w:rPr>
          <w:rFonts w:cs="Times New Roman"/>
        </w:rPr>
      </w:pPr>
      <w:r w:rsidRPr="007D47DB">
        <w:rPr>
          <w:rFonts w:cs="Times New Roman"/>
        </w:rPr>
        <w:t xml:space="preserve">The marked </w:t>
      </w:r>
      <w:r w:rsidRPr="007D47DB">
        <w:rPr>
          <w:rFonts w:cs="Times New Roman"/>
          <w:i/>
        </w:rPr>
        <w:t>you</w:t>
      </w:r>
      <w:r w:rsidRPr="007D47DB">
        <w:rPr>
          <w:rFonts w:cs="Times New Roman"/>
        </w:rPr>
        <w:t xml:space="preserve">-types in extracts HSC 0006, SSC 0006 and NSC 0006 above are </w:t>
      </w:r>
      <w:proofErr w:type="spellStart"/>
      <w:r w:rsidRPr="007D47DB">
        <w:rPr>
          <w:rFonts w:cs="Times New Roman"/>
        </w:rPr>
        <w:t>metadiscursive</w:t>
      </w:r>
      <w:proofErr w:type="spellEnd"/>
      <w:r w:rsidRPr="007D47DB">
        <w:rPr>
          <w:rFonts w:cs="Times New Roman"/>
        </w:rPr>
        <w:t xml:space="preserve"> (i.e. they explicitly refer to the students in the ongoing discourse). In HSC 0012, for instance, the lecturer reminds them of the theories (in religion) that he had exposed them to, and continues to remind them of the task he has assigned them in their previous lectures. The</w:t>
      </w:r>
      <w:r w:rsidR="00E306B1" w:rsidRPr="007D47DB">
        <w:rPr>
          <w:rFonts w:cs="Times New Roman"/>
        </w:rPr>
        <w:t xml:space="preserve"> </w:t>
      </w:r>
      <w:r w:rsidRPr="007D47DB">
        <w:rPr>
          <w:rFonts w:cs="Times New Roman"/>
          <w:i/>
        </w:rPr>
        <w:t>you</w:t>
      </w:r>
      <w:r w:rsidR="00CB5C67" w:rsidRPr="007D47DB">
        <w:rPr>
          <w:rFonts w:cs="Times New Roman"/>
        </w:rPr>
        <w:t xml:space="preserve">-types here meet </w:t>
      </w:r>
      <w:proofErr w:type="spellStart"/>
      <w:r w:rsidR="00CB5C67" w:rsidRPr="007D47DB">
        <w:rPr>
          <w:rFonts w:cs="Times New Roman"/>
        </w:rPr>
        <w:t>Ädel’s</w:t>
      </w:r>
      <w:proofErr w:type="spellEnd"/>
      <w:r w:rsidR="00CB5C67" w:rsidRPr="007D47DB">
        <w:rPr>
          <w:rFonts w:cs="Times New Roman"/>
        </w:rPr>
        <w:t xml:space="preserve"> (2010, </w:t>
      </w:r>
      <w:r w:rsidRPr="007D47DB">
        <w:rPr>
          <w:rFonts w:cs="Times New Roman"/>
        </w:rPr>
        <w:t>75) audience qua audience criterion. This realization affirms the fact that students are principally the recipients in cla</w:t>
      </w:r>
      <w:r w:rsidR="00CB5C67" w:rsidRPr="007D47DB">
        <w:rPr>
          <w:rFonts w:cs="Times New Roman"/>
        </w:rPr>
        <w:t>ssroom lectures (</w:t>
      </w:r>
      <w:proofErr w:type="spellStart"/>
      <w:r w:rsidR="00CB5C67" w:rsidRPr="007D47DB">
        <w:rPr>
          <w:rFonts w:cs="Times New Roman"/>
        </w:rPr>
        <w:t>Biber</w:t>
      </w:r>
      <w:proofErr w:type="spellEnd"/>
      <w:r w:rsidR="00CB5C67" w:rsidRPr="007D47DB">
        <w:rPr>
          <w:rFonts w:cs="Times New Roman"/>
        </w:rPr>
        <w:t xml:space="preserve"> &amp; Conrad 2009; Crawford </w:t>
      </w:r>
      <w:proofErr w:type="spellStart"/>
      <w:r w:rsidR="00CB5C67" w:rsidRPr="007D47DB">
        <w:rPr>
          <w:rFonts w:cs="Times New Roman"/>
        </w:rPr>
        <w:t>Camiciottoli</w:t>
      </w:r>
      <w:proofErr w:type="spellEnd"/>
      <w:r w:rsidRPr="007D47DB">
        <w:rPr>
          <w:rFonts w:cs="Times New Roman"/>
        </w:rPr>
        <w:t xml:space="preserve"> 2007). Thus, more use of the </w:t>
      </w:r>
      <w:proofErr w:type="spellStart"/>
      <w:r w:rsidRPr="007D47DB">
        <w:rPr>
          <w:rFonts w:cs="Times New Roman"/>
        </w:rPr>
        <w:t>metadiscursive</w:t>
      </w:r>
      <w:proofErr w:type="spellEnd"/>
      <w:r w:rsidR="00E306B1" w:rsidRPr="007D47DB">
        <w:rPr>
          <w:rFonts w:cs="Times New Roman"/>
          <w:i/>
        </w:rPr>
        <w:t xml:space="preserve"> </w:t>
      </w:r>
      <w:r w:rsidRPr="007D47DB">
        <w:rPr>
          <w:rFonts w:cs="Times New Roman"/>
          <w:i/>
        </w:rPr>
        <w:t>you</w:t>
      </w:r>
      <w:r w:rsidRPr="007D47DB">
        <w:rPr>
          <w:rFonts w:cs="Times New Roman"/>
        </w:rPr>
        <w:t xml:space="preserve"> may </w:t>
      </w:r>
      <w:r w:rsidR="007402D5" w:rsidRPr="007D47DB">
        <w:rPr>
          <w:rFonts w:cs="Times New Roman"/>
        </w:rPr>
        <w:t>“</w:t>
      </w:r>
      <w:r w:rsidRPr="007D47DB">
        <w:rPr>
          <w:rFonts w:cs="Times New Roman"/>
        </w:rPr>
        <w:t>facilitate students’ understanding of subjec</w:t>
      </w:r>
      <w:r w:rsidR="00CB5C67" w:rsidRPr="007D47DB">
        <w:rPr>
          <w:rFonts w:cs="Times New Roman"/>
        </w:rPr>
        <w:t>t content</w:t>
      </w:r>
      <w:r w:rsidR="007402D5" w:rsidRPr="007D47DB">
        <w:rPr>
          <w:rFonts w:cs="Times New Roman"/>
        </w:rPr>
        <w:t>”</w:t>
      </w:r>
      <w:r w:rsidR="00CB5C67" w:rsidRPr="007D47DB">
        <w:rPr>
          <w:rFonts w:cs="Times New Roman"/>
        </w:rPr>
        <w:t xml:space="preserve"> (Sadeghi &amp; </w:t>
      </w:r>
      <w:proofErr w:type="spellStart"/>
      <w:r w:rsidR="00CB5C67" w:rsidRPr="007D47DB">
        <w:rPr>
          <w:rFonts w:cs="Times New Roman"/>
        </w:rPr>
        <w:t>Heidaryan</w:t>
      </w:r>
      <w:proofErr w:type="spellEnd"/>
      <w:r w:rsidR="00CB5C67" w:rsidRPr="007D47DB">
        <w:rPr>
          <w:rFonts w:cs="Times New Roman"/>
        </w:rPr>
        <w:t xml:space="preserve"> 2012, </w:t>
      </w:r>
      <w:r w:rsidRPr="007D47DB">
        <w:rPr>
          <w:rFonts w:cs="Times New Roman"/>
        </w:rPr>
        <w:t>168) since direct recognition of their presence will cause them to be attentive</w:t>
      </w:r>
      <w:r w:rsidR="00D3668D" w:rsidRPr="007D47DB">
        <w:rPr>
          <w:rFonts w:cs="Times New Roman"/>
        </w:rPr>
        <w:t xml:space="preserve"> during lectures</w:t>
      </w:r>
      <w:r w:rsidRPr="007D47DB">
        <w:rPr>
          <w:rFonts w:cs="Times New Roman"/>
        </w:rPr>
        <w:t xml:space="preserve">. Essentially, the use of </w:t>
      </w:r>
      <w:r w:rsidRPr="007D47DB">
        <w:rPr>
          <w:rFonts w:cs="Times New Roman"/>
          <w:i/>
        </w:rPr>
        <w:t xml:space="preserve">you </w:t>
      </w:r>
      <w:r w:rsidRPr="007D47DB">
        <w:rPr>
          <w:rFonts w:cs="Times New Roman"/>
        </w:rPr>
        <w:t>for</w:t>
      </w:r>
      <w:r w:rsidRPr="007D47DB">
        <w:rPr>
          <w:rFonts w:cs="Times New Roman"/>
          <w:i/>
        </w:rPr>
        <w:t xml:space="preserve"> </w:t>
      </w:r>
      <w:r w:rsidRPr="007D47DB">
        <w:rPr>
          <w:rFonts w:cs="Times New Roman"/>
        </w:rPr>
        <w:t xml:space="preserve">students makes lectures more interactive (conversational), and contributes to students’ attentiveness and responsiveness (Crawford </w:t>
      </w:r>
      <w:proofErr w:type="spellStart"/>
      <w:r w:rsidRPr="007D47DB">
        <w:rPr>
          <w:rFonts w:cs="Times New Roman"/>
        </w:rPr>
        <w:t>Cam</w:t>
      </w:r>
      <w:r w:rsidR="00CB5C67" w:rsidRPr="007D47DB">
        <w:rPr>
          <w:rFonts w:cs="Times New Roman"/>
        </w:rPr>
        <w:t>iciottoli</w:t>
      </w:r>
      <w:proofErr w:type="spellEnd"/>
      <w:r w:rsidR="00CB5C67" w:rsidRPr="007D47DB">
        <w:rPr>
          <w:rFonts w:cs="Times New Roman"/>
        </w:rPr>
        <w:t xml:space="preserve"> </w:t>
      </w:r>
      <w:r w:rsidRPr="007D47DB">
        <w:rPr>
          <w:rFonts w:cs="Times New Roman"/>
        </w:rPr>
        <w:t xml:space="preserve">2007). </w:t>
      </w:r>
    </w:p>
    <w:p w14:paraId="439F4B46" w14:textId="77777777" w:rsidR="00995CB4" w:rsidRPr="007D47DB" w:rsidRDefault="00995CB4" w:rsidP="00B271F4">
      <w:pPr>
        <w:autoSpaceDE w:val="0"/>
        <w:autoSpaceDN w:val="0"/>
        <w:adjustRightInd w:val="0"/>
        <w:spacing w:line="280" w:lineRule="exact"/>
        <w:ind w:firstLine="720"/>
        <w:jc w:val="both"/>
        <w:rPr>
          <w:rFonts w:cs="Times New Roman"/>
        </w:rPr>
      </w:pPr>
    </w:p>
    <w:p w14:paraId="3DA981C5" w14:textId="4DE94A35" w:rsidR="00EE6B1F" w:rsidRDefault="00995CB4" w:rsidP="00995CB4">
      <w:pPr>
        <w:rPr>
          <w:b/>
        </w:rPr>
      </w:pPr>
      <w:bookmarkStart w:id="15" w:name="_Toc492535020"/>
      <w:bookmarkStart w:id="16" w:name="_Toc493765359"/>
      <w:bookmarkStart w:id="17" w:name="_Toc493857133"/>
      <w:bookmarkStart w:id="18" w:name="_Toc493857836"/>
      <w:bookmarkStart w:id="19" w:name="_Toc502264639"/>
      <w:r>
        <w:t xml:space="preserve">3.3 </w:t>
      </w:r>
      <w:r w:rsidR="00EE6B1F" w:rsidRPr="007D47DB">
        <w:t xml:space="preserve">Tri-PP for Lecturer + Students across </w:t>
      </w:r>
      <w:bookmarkEnd w:id="15"/>
      <w:bookmarkEnd w:id="16"/>
      <w:bookmarkEnd w:id="17"/>
      <w:bookmarkEnd w:id="18"/>
      <w:bookmarkEnd w:id="19"/>
      <w:r w:rsidR="00EE6B1F" w:rsidRPr="007D47DB">
        <w:t>DSs</w:t>
      </w:r>
    </w:p>
    <w:p w14:paraId="2C5A7D82" w14:textId="77777777" w:rsidR="00995CB4" w:rsidRPr="007D47DB" w:rsidRDefault="00995CB4" w:rsidP="00995CB4">
      <w:pPr>
        <w:pStyle w:val="Heading3"/>
        <w:spacing w:before="0" w:beforeAutospacing="0" w:after="0" w:afterAutospacing="0" w:line="280" w:lineRule="exact"/>
        <w:ind w:left="720"/>
        <w:rPr>
          <w:b w:val="0"/>
          <w:sz w:val="24"/>
          <w:szCs w:val="24"/>
        </w:rPr>
      </w:pPr>
    </w:p>
    <w:p w14:paraId="2AE434EA" w14:textId="6C98A9F4" w:rsidR="00CB5C67" w:rsidRDefault="00EE6B1F" w:rsidP="00995CB4">
      <w:r w:rsidRPr="007D47DB">
        <w:t xml:space="preserve">In this section, we turn to lecturer + students, which was </w:t>
      </w:r>
      <w:r w:rsidR="007469B9" w:rsidRPr="007D47DB">
        <w:t>noted</w:t>
      </w:r>
      <w:r w:rsidRPr="007D47DB">
        <w:t xml:space="preserve"> to be common to </w:t>
      </w:r>
      <w:r w:rsidRPr="007D47DB">
        <w:rPr>
          <w:i/>
        </w:rPr>
        <w:t>I</w:t>
      </w:r>
      <w:r w:rsidRPr="007D47DB">
        <w:t xml:space="preserve">, </w:t>
      </w:r>
      <w:r w:rsidRPr="007D47DB">
        <w:rPr>
          <w:i/>
        </w:rPr>
        <w:t>we</w:t>
      </w:r>
      <w:r w:rsidRPr="007D47DB">
        <w:t xml:space="preserve"> and </w:t>
      </w:r>
      <w:r w:rsidRPr="007D47DB">
        <w:rPr>
          <w:i/>
        </w:rPr>
        <w:t>you</w:t>
      </w:r>
      <w:r w:rsidRPr="007D47DB">
        <w:t xml:space="preserve"> across the disciplinary </w:t>
      </w:r>
      <w:proofErr w:type="spellStart"/>
      <w:r w:rsidRPr="007D47DB">
        <w:t>supercommunities</w:t>
      </w:r>
      <w:proofErr w:type="spellEnd"/>
      <w:r w:rsidRPr="007D47DB">
        <w:t xml:space="preserve"> (see Table 4 for quantitative information on this). </w:t>
      </w:r>
    </w:p>
    <w:p w14:paraId="37BCD9AC" w14:textId="77777777" w:rsidR="00995CB4" w:rsidRPr="007D47DB" w:rsidRDefault="00995CB4" w:rsidP="00995CB4">
      <w:pPr>
        <w:rPr>
          <w:b/>
        </w:rPr>
      </w:pPr>
    </w:p>
    <w:p w14:paraId="0FCEC064" w14:textId="77777777" w:rsidR="00EE6B1F" w:rsidRPr="00995CB4" w:rsidRDefault="00EE6B1F" w:rsidP="00B271F4">
      <w:pPr>
        <w:pStyle w:val="Heading3"/>
        <w:spacing w:before="0" w:beforeAutospacing="0" w:after="0" w:afterAutospacing="0" w:line="280" w:lineRule="exact"/>
        <w:jc w:val="both"/>
        <w:rPr>
          <w:b w:val="0"/>
          <w:sz w:val="24"/>
          <w:szCs w:val="24"/>
        </w:rPr>
      </w:pPr>
      <w:r w:rsidRPr="00995CB4">
        <w:rPr>
          <w:b w:val="0"/>
          <w:sz w:val="24"/>
          <w:szCs w:val="24"/>
        </w:rPr>
        <w:t xml:space="preserve">Table 4: Tri-PP for </w:t>
      </w:r>
      <w:r w:rsidR="00AB73FB" w:rsidRPr="00995CB4">
        <w:rPr>
          <w:b w:val="0"/>
          <w:sz w:val="24"/>
          <w:szCs w:val="24"/>
        </w:rPr>
        <w:t>l</w:t>
      </w:r>
      <w:r w:rsidRPr="00995CB4">
        <w:rPr>
          <w:b w:val="0"/>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3"/>
        <w:gridCol w:w="1289"/>
        <w:gridCol w:w="1289"/>
        <w:gridCol w:w="1320"/>
        <w:gridCol w:w="1155"/>
        <w:gridCol w:w="1217"/>
        <w:gridCol w:w="1217"/>
      </w:tblGrid>
      <w:tr w:rsidR="007D47DB" w:rsidRPr="007D47DB" w14:paraId="3009B3EB" w14:textId="77777777" w:rsidTr="00E44AB2">
        <w:tc>
          <w:tcPr>
            <w:tcW w:w="1335" w:type="dxa"/>
            <w:tcBorders>
              <w:top w:val="single" w:sz="4" w:space="0" w:color="auto"/>
              <w:bottom w:val="single" w:sz="4" w:space="0" w:color="auto"/>
            </w:tcBorders>
          </w:tcPr>
          <w:p w14:paraId="09B76578" w14:textId="77777777" w:rsidR="00EE6B1F" w:rsidRPr="007D47DB" w:rsidRDefault="00EE6B1F" w:rsidP="00B271F4">
            <w:pPr>
              <w:spacing w:line="280" w:lineRule="exact"/>
              <w:rPr>
                <w:rFonts w:cs="Times New Roman"/>
              </w:rPr>
            </w:pPr>
            <w:r w:rsidRPr="007D47DB">
              <w:rPr>
                <w:rFonts w:cs="Times New Roman"/>
              </w:rPr>
              <w:t>Tri-PP</w:t>
            </w:r>
          </w:p>
        </w:tc>
        <w:tc>
          <w:tcPr>
            <w:tcW w:w="1335" w:type="dxa"/>
            <w:tcBorders>
              <w:top w:val="single" w:sz="4" w:space="0" w:color="auto"/>
              <w:bottom w:val="single" w:sz="4" w:space="0" w:color="auto"/>
            </w:tcBorders>
          </w:tcPr>
          <w:p w14:paraId="5BBC555A" w14:textId="77777777" w:rsidR="00EE6B1F" w:rsidRPr="007D47DB" w:rsidRDefault="00EE6B1F" w:rsidP="00B271F4">
            <w:pPr>
              <w:spacing w:line="280" w:lineRule="exact"/>
              <w:rPr>
                <w:rFonts w:cs="Times New Roman"/>
              </w:rPr>
            </w:pPr>
            <w:r w:rsidRPr="007D47DB">
              <w:rPr>
                <w:rFonts w:cs="Times New Roman"/>
              </w:rPr>
              <w:t>HS: RF(NF)</w:t>
            </w:r>
          </w:p>
        </w:tc>
        <w:tc>
          <w:tcPr>
            <w:tcW w:w="1336" w:type="dxa"/>
            <w:tcBorders>
              <w:top w:val="single" w:sz="4" w:space="0" w:color="auto"/>
              <w:bottom w:val="single" w:sz="4" w:space="0" w:color="auto"/>
            </w:tcBorders>
          </w:tcPr>
          <w:p w14:paraId="632356B4" w14:textId="77777777" w:rsidR="00EE6B1F" w:rsidRPr="007D47DB" w:rsidRDefault="00EE6B1F" w:rsidP="00B271F4">
            <w:pPr>
              <w:spacing w:line="280" w:lineRule="exact"/>
              <w:rPr>
                <w:rFonts w:cs="Times New Roman"/>
              </w:rPr>
            </w:pPr>
            <w:r w:rsidRPr="007D47DB">
              <w:rPr>
                <w:rFonts w:cs="Times New Roman"/>
              </w:rPr>
              <w:t>SS: RF(NF)</w:t>
            </w:r>
          </w:p>
        </w:tc>
        <w:tc>
          <w:tcPr>
            <w:tcW w:w="1336" w:type="dxa"/>
            <w:tcBorders>
              <w:top w:val="single" w:sz="4" w:space="0" w:color="auto"/>
              <w:bottom w:val="single" w:sz="4" w:space="0" w:color="auto"/>
            </w:tcBorders>
          </w:tcPr>
          <w:p w14:paraId="5DC21EA4" w14:textId="77777777" w:rsidR="00EE6B1F" w:rsidRPr="007D47DB" w:rsidRDefault="00EE6B1F" w:rsidP="00B271F4">
            <w:pPr>
              <w:spacing w:line="280" w:lineRule="exact"/>
              <w:rPr>
                <w:rFonts w:cs="Times New Roman"/>
              </w:rPr>
            </w:pPr>
            <w:r w:rsidRPr="007D47DB">
              <w:rPr>
                <w:rFonts w:cs="Times New Roman"/>
              </w:rPr>
              <w:t>NS: RF(NF)</w:t>
            </w:r>
          </w:p>
        </w:tc>
        <w:tc>
          <w:tcPr>
            <w:tcW w:w="1336" w:type="dxa"/>
            <w:tcBorders>
              <w:top w:val="single" w:sz="4" w:space="0" w:color="auto"/>
              <w:bottom w:val="single" w:sz="4" w:space="0" w:color="auto"/>
            </w:tcBorders>
          </w:tcPr>
          <w:p w14:paraId="7B1E5EF4" w14:textId="77777777" w:rsidR="00EE6B1F" w:rsidRPr="007D47DB" w:rsidRDefault="00EE6B1F" w:rsidP="00B271F4">
            <w:pPr>
              <w:spacing w:line="280" w:lineRule="exact"/>
              <w:rPr>
                <w:rFonts w:cs="Times New Roman"/>
              </w:rPr>
            </w:pPr>
            <w:r w:rsidRPr="007D47DB">
              <w:rPr>
                <w:rFonts w:cs="Times New Roman"/>
              </w:rPr>
              <w:t>HS vs SS LL</w:t>
            </w:r>
          </w:p>
        </w:tc>
        <w:tc>
          <w:tcPr>
            <w:tcW w:w="1336" w:type="dxa"/>
            <w:tcBorders>
              <w:top w:val="single" w:sz="4" w:space="0" w:color="auto"/>
              <w:bottom w:val="single" w:sz="4" w:space="0" w:color="auto"/>
            </w:tcBorders>
          </w:tcPr>
          <w:p w14:paraId="572DADA0" w14:textId="77777777" w:rsidR="00EE6B1F" w:rsidRPr="007D47DB" w:rsidRDefault="00EE6B1F" w:rsidP="00B271F4">
            <w:pPr>
              <w:spacing w:line="280" w:lineRule="exact"/>
              <w:rPr>
                <w:rFonts w:cs="Times New Roman"/>
              </w:rPr>
            </w:pPr>
            <w:r w:rsidRPr="007D47DB">
              <w:rPr>
                <w:rFonts w:cs="Times New Roman"/>
              </w:rPr>
              <w:t>HS vs NS LL</w:t>
            </w:r>
          </w:p>
        </w:tc>
        <w:tc>
          <w:tcPr>
            <w:tcW w:w="1336" w:type="dxa"/>
            <w:tcBorders>
              <w:top w:val="single" w:sz="4" w:space="0" w:color="auto"/>
              <w:bottom w:val="single" w:sz="4" w:space="0" w:color="auto"/>
            </w:tcBorders>
          </w:tcPr>
          <w:p w14:paraId="0E6ABE0D" w14:textId="77777777" w:rsidR="00EE6B1F" w:rsidRPr="007D47DB" w:rsidRDefault="00EE6B1F" w:rsidP="00B271F4">
            <w:pPr>
              <w:spacing w:line="280" w:lineRule="exact"/>
              <w:rPr>
                <w:rFonts w:cs="Times New Roman"/>
              </w:rPr>
            </w:pPr>
            <w:r w:rsidRPr="007D47DB">
              <w:rPr>
                <w:rFonts w:cs="Times New Roman"/>
              </w:rPr>
              <w:t>SS: NS LL</w:t>
            </w:r>
          </w:p>
        </w:tc>
      </w:tr>
      <w:tr w:rsidR="007D47DB" w:rsidRPr="007D47DB" w14:paraId="2C1F2E15" w14:textId="77777777" w:rsidTr="00E44AB2">
        <w:tc>
          <w:tcPr>
            <w:tcW w:w="1335" w:type="dxa"/>
            <w:tcBorders>
              <w:top w:val="single" w:sz="4" w:space="0" w:color="auto"/>
            </w:tcBorders>
          </w:tcPr>
          <w:p w14:paraId="7F4804E0" w14:textId="77777777" w:rsidR="00EE6B1F" w:rsidRPr="007D47DB" w:rsidRDefault="00EE6B1F" w:rsidP="00B271F4">
            <w:pPr>
              <w:spacing w:line="280" w:lineRule="exact"/>
              <w:rPr>
                <w:rFonts w:cs="Times New Roman"/>
                <w:b/>
              </w:rPr>
            </w:pPr>
            <w:r w:rsidRPr="007D47DB">
              <w:rPr>
                <w:rFonts w:cs="Times New Roman"/>
              </w:rPr>
              <w:t xml:space="preserve">I  </w:t>
            </w:r>
          </w:p>
        </w:tc>
        <w:tc>
          <w:tcPr>
            <w:tcW w:w="1335" w:type="dxa"/>
            <w:tcBorders>
              <w:top w:val="single" w:sz="4" w:space="0" w:color="auto"/>
            </w:tcBorders>
          </w:tcPr>
          <w:p w14:paraId="08F002A9" w14:textId="77777777" w:rsidR="00EE6B1F" w:rsidRPr="007D47DB" w:rsidRDefault="00EE6B1F" w:rsidP="00B271F4">
            <w:pPr>
              <w:spacing w:line="280" w:lineRule="exact"/>
              <w:rPr>
                <w:rFonts w:cs="Times New Roman"/>
              </w:rPr>
            </w:pPr>
            <w:r w:rsidRPr="007D47DB">
              <w:rPr>
                <w:rFonts w:cs="Times New Roman"/>
              </w:rPr>
              <w:t>6(1.64)</w:t>
            </w:r>
          </w:p>
        </w:tc>
        <w:tc>
          <w:tcPr>
            <w:tcW w:w="1336" w:type="dxa"/>
            <w:tcBorders>
              <w:top w:val="single" w:sz="4" w:space="0" w:color="auto"/>
            </w:tcBorders>
          </w:tcPr>
          <w:p w14:paraId="7AA2B57A" w14:textId="77777777" w:rsidR="00EE6B1F" w:rsidRPr="007D47DB" w:rsidRDefault="00EE6B1F" w:rsidP="00B271F4">
            <w:pPr>
              <w:spacing w:line="280" w:lineRule="exact"/>
              <w:rPr>
                <w:rFonts w:cs="Times New Roman"/>
              </w:rPr>
            </w:pPr>
            <w:r w:rsidRPr="007D47DB">
              <w:rPr>
                <w:rFonts w:cs="Times New Roman"/>
              </w:rPr>
              <w:t>5(1.14)</w:t>
            </w:r>
          </w:p>
        </w:tc>
        <w:tc>
          <w:tcPr>
            <w:tcW w:w="1336" w:type="dxa"/>
            <w:tcBorders>
              <w:top w:val="single" w:sz="4" w:space="0" w:color="auto"/>
            </w:tcBorders>
          </w:tcPr>
          <w:p w14:paraId="4F191057" w14:textId="77777777" w:rsidR="00EE6B1F" w:rsidRPr="007D47DB" w:rsidRDefault="00EE6B1F" w:rsidP="00B271F4">
            <w:pPr>
              <w:spacing w:line="280" w:lineRule="exact"/>
              <w:rPr>
                <w:rFonts w:cs="Times New Roman"/>
              </w:rPr>
            </w:pPr>
            <w:r w:rsidRPr="007D47DB">
              <w:rPr>
                <w:rFonts w:cs="Times New Roman"/>
              </w:rPr>
              <w:t>150(43.33)</w:t>
            </w:r>
          </w:p>
        </w:tc>
        <w:tc>
          <w:tcPr>
            <w:tcW w:w="1336" w:type="dxa"/>
            <w:tcBorders>
              <w:top w:val="single" w:sz="4" w:space="0" w:color="auto"/>
            </w:tcBorders>
          </w:tcPr>
          <w:p w14:paraId="0F94BFBC" w14:textId="77777777" w:rsidR="00EE6B1F" w:rsidRPr="007D47DB" w:rsidRDefault="00EE6B1F" w:rsidP="00B271F4">
            <w:pPr>
              <w:spacing w:line="280" w:lineRule="exact"/>
              <w:rPr>
                <w:rFonts w:cs="Times New Roman"/>
              </w:rPr>
            </w:pPr>
            <w:r w:rsidRPr="007D47DB">
              <w:rPr>
                <w:rFonts w:cs="Times New Roman"/>
              </w:rPr>
              <w:t>0.37</w:t>
            </w:r>
          </w:p>
        </w:tc>
        <w:tc>
          <w:tcPr>
            <w:tcW w:w="1336" w:type="dxa"/>
            <w:tcBorders>
              <w:top w:val="single" w:sz="4" w:space="0" w:color="auto"/>
            </w:tcBorders>
          </w:tcPr>
          <w:p w14:paraId="588C58E0" w14:textId="77777777" w:rsidR="00EE6B1F" w:rsidRPr="007D47DB" w:rsidRDefault="00EE6B1F" w:rsidP="00B271F4">
            <w:pPr>
              <w:spacing w:line="280" w:lineRule="exact"/>
              <w:rPr>
                <w:rFonts w:cs="Times New Roman"/>
              </w:rPr>
            </w:pPr>
            <w:r w:rsidRPr="007D47DB">
              <w:rPr>
                <w:rFonts w:cs="Times New Roman"/>
              </w:rPr>
              <w:t>173.46</w:t>
            </w:r>
          </w:p>
        </w:tc>
        <w:tc>
          <w:tcPr>
            <w:tcW w:w="1336" w:type="dxa"/>
            <w:tcBorders>
              <w:top w:val="single" w:sz="4" w:space="0" w:color="auto"/>
            </w:tcBorders>
          </w:tcPr>
          <w:p w14:paraId="1B3A7174" w14:textId="77777777" w:rsidR="00EE6B1F" w:rsidRPr="007D47DB" w:rsidRDefault="00EE6B1F" w:rsidP="00B271F4">
            <w:pPr>
              <w:spacing w:line="280" w:lineRule="exact"/>
              <w:rPr>
                <w:rFonts w:cs="Times New Roman"/>
              </w:rPr>
            </w:pPr>
            <w:r w:rsidRPr="007D47DB">
              <w:rPr>
                <w:rFonts w:cs="Times New Roman"/>
              </w:rPr>
              <w:t>207.36</w:t>
            </w:r>
          </w:p>
        </w:tc>
      </w:tr>
      <w:tr w:rsidR="007D47DB" w:rsidRPr="007D47DB" w14:paraId="2D4DF09A" w14:textId="77777777" w:rsidTr="00E44AB2">
        <w:tc>
          <w:tcPr>
            <w:tcW w:w="1335" w:type="dxa"/>
          </w:tcPr>
          <w:p w14:paraId="4337A549" w14:textId="77777777" w:rsidR="00EE6B1F" w:rsidRPr="007D47DB" w:rsidRDefault="00EE6B1F" w:rsidP="00B271F4">
            <w:pPr>
              <w:spacing w:line="280" w:lineRule="exact"/>
              <w:rPr>
                <w:rFonts w:cs="Times New Roman"/>
                <w:b/>
              </w:rPr>
            </w:pPr>
            <w:r w:rsidRPr="007D47DB">
              <w:rPr>
                <w:rFonts w:cs="Times New Roman"/>
              </w:rPr>
              <w:t xml:space="preserve">We </w:t>
            </w:r>
          </w:p>
        </w:tc>
        <w:tc>
          <w:tcPr>
            <w:tcW w:w="1335" w:type="dxa"/>
          </w:tcPr>
          <w:p w14:paraId="48CCAA33" w14:textId="77777777" w:rsidR="00EE6B1F" w:rsidRPr="007D47DB" w:rsidRDefault="00EE6B1F" w:rsidP="00B271F4">
            <w:pPr>
              <w:spacing w:line="280" w:lineRule="exact"/>
              <w:rPr>
                <w:rFonts w:cs="Times New Roman"/>
              </w:rPr>
            </w:pPr>
            <w:r w:rsidRPr="007D47DB">
              <w:rPr>
                <w:rFonts w:cs="Times New Roman"/>
              </w:rPr>
              <w:t>86(23.51)</w:t>
            </w:r>
          </w:p>
        </w:tc>
        <w:tc>
          <w:tcPr>
            <w:tcW w:w="1336" w:type="dxa"/>
          </w:tcPr>
          <w:p w14:paraId="6EAA47B5" w14:textId="77777777" w:rsidR="00EE6B1F" w:rsidRPr="007D47DB" w:rsidRDefault="00EE6B1F" w:rsidP="00B271F4">
            <w:pPr>
              <w:spacing w:line="280" w:lineRule="exact"/>
              <w:rPr>
                <w:rFonts w:cs="Times New Roman"/>
              </w:rPr>
            </w:pPr>
            <w:r w:rsidRPr="007D47DB">
              <w:rPr>
                <w:rFonts w:cs="Times New Roman"/>
              </w:rPr>
              <w:t>128(29.1)</w:t>
            </w:r>
          </w:p>
        </w:tc>
        <w:tc>
          <w:tcPr>
            <w:tcW w:w="1336" w:type="dxa"/>
          </w:tcPr>
          <w:p w14:paraId="158DDB26" w14:textId="77777777" w:rsidR="00EE6B1F" w:rsidRPr="007D47DB" w:rsidRDefault="00EE6B1F" w:rsidP="00B271F4">
            <w:pPr>
              <w:spacing w:line="280" w:lineRule="exact"/>
              <w:rPr>
                <w:rFonts w:cs="Times New Roman"/>
              </w:rPr>
            </w:pPr>
            <w:r w:rsidRPr="007D47DB">
              <w:rPr>
                <w:rFonts w:cs="Times New Roman"/>
              </w:rPr>
              <w:t>312(90.1)</w:t>
            </w:r>
          </w:p>
        </w:tc>
        <w:tc>
          <w:tcPr>
            <w:tcW w:w="1336" w:type="dxa"/>
          </w:tcPr>
          <w:p w14:paraId="7E1D05F6" w14:textId="77777777" w:rsidR="00EE6B1F" w:rsidRPr="007D47DB" w:rsidRDefault="00EE6B1F" w:rsidP="00B271F4">
            <w:pPr>
              <w:spacing w:line="280" w:lineRule="exact"/>
              <w:rPr>
                <w:rFonts w:cs="Times New Roman"/>
              </w:rPr>
            </w:pPr>
            <w:r w:rsidRPr="007D47DB">
              <w:rPr>
                <w:rFonts w:cs="Times New Roman"/>
              </w:rPr>
              <w:t>2.41</w:t>
            </w:r>
          </w:p>
        </w:tc>
        <w:tc>
          <w:tcPr>
            <w:tcW w:w="1336" w:type="dxa"/>
          </w:tcPr>
          <w:p w14:paraId="3A7AA14F" w14:textId="77777777" w:rsidR="00EE6B1F" w:rsidRPr="007D47DB" w:rsidRDefault="00EE6B1F" w:rsidP="00B271F4">
            <w:pPr>
              <w:spacing w:line="280" w:lineRule="exact"/>
              <w:rPr>
                <w:rFonts w:cs="Times New Roman"/>
              </w:rPr>
            </w:pPr>
            <w:r w:rsidRPr="007D47DB">
              <w:rPr>
                <w:rFonts w:cs="Times New Roman"/>
              </w:rPr>
              <w:t>149.08</w:t>
            </w:r>
          </w:p>
        </w:tc>
        <w:tc>
          <w:tcPr>
            <w:tcW w:w="1336" w:type="dxa"/>
          </w:tcPr>
          <w:p w14:paraId="0D8B1FC1" w14:textId="77777777" w:rsidR="00EE6B1F" w:rsidRPr="007D47DB" w:rsidRDefault="00EE6B1F" w:rsidP="00B271F4">
            <w:pPr>
              <w:spacing w:line="280" w:lineRule="exact"/>
              <w:rPr>
                <w:rFonts w:cs="Times New Roman"/>
              </w:rPr>
            </w:pPr>
            <w:r w:rsidRPr="007D47DB">
              <w:rPr>
                <w:rFonts w:cs="Times New Roman"/>
              </w:rPr>
              <w:t>129.32</w:t>
            </w:r>
          </w:p>
        </w:tc>
      </w:tr>
      <w:tr w:rsidR="007D47DB" w:rsidRPr="007D47DB" w14:paraId="053160F5" w14:textId="77777777" w:rsidTr="00E44AB2">
        <w:tc>
          <w:tcPr>
            <w:tcW w:w="1335" w:type="dxa"/>
          </w:tcPr>
          <w:p w14:paraId="22141458" w14:textId="77777777" w:rsidR="00EE6B1F" w:rsidRPr="007D47DB" w:rsidRDefault="00EE6B1F" w:rsidP="00B271F4">
            <w:pPr>
              <w:spacing w:line="280" w:lineRule="exact"/>
              <w:rPr>
                <w:rFonts w:cs="Times New Roman"/>
                <w:b/>
              </w:rPr>
            </w:pPr>
            <w:r w:rsidRPr="007D47DB">
              <w:rPr>
                <w:rFonts w:cs="Times New Roman"/>
              </w:rPr>
              <w:t>You</w:t>
            </w:r>
          </w:p>
        </w:tc>
        <w:tc>
          <w:tcPr>
            <w:tcW w:w="1335" w:type="dxa"/>
          </w:tcPr>
          <w:p w14:paraId="775D49FC" w14:textId="77777777" w:rsidR="00EE6B1F" w:rsidRPr="007D47DB" w:rsidRDefault="00EE6B1F" w:rsidP="00B271F4">
            <w:pPr>
              <w:spacing w:line="280" w:lineRule="exact"/>
              <w:rPr>
                <w:rFonts w:cs="Times New Roman"/>
              </w:rPr>
            </w:pPr>
            <w:r w:rsidRPr="007D47DB">
              <w:rPr>
                <w:rFonts w:cs="Times New Roman"/>
              </w:rPr>
              <w:t>30(8.20)</w:t>
            </w:r>
          </w:p>
        </w:tc>
        <w:tc>
          <w:tcPr>
            <w:tcW w:w="1336" w:type="dxa"/>
          </w:tcPr>
          <w:p w14:paraId="50EC3677" w14:textId="77777777" w:rsidR="00EE6B1F" w:rsidRPr="007D47DB" w:rsidRDefault="00EE6B1F" w:rsidP="00B271F4">
            <w:pPr>
              <w:spacing w:line="280" w:lineRule="exact"/>
              <w:rPr>
                <w:rFonts w:cs="Times New Roman"/>
              </w:rPr>
            </w:pPr>
            <w:r w:rsidRPr="007D47DB">
              <w:rPr>
                <w:rFonts w:cs="Times New Roman"/>
              </w:rPr>
              <w:t>20(4.55)</w:t>
            </w:r>
          </w:p>
        </w:tc>
        <w:tc>
          <w:tcPr>
            <w:tcW w:w="1336" w:type="dxa"/>
          </w:tcPr>
          <w:p w14:paraId="10F25F0E" w14:textId="77777777" w:rsidR="00EE6B1F" w:rsidRPr="007D47DB" w:rsidRDefault="00EE6B1F" w:rsidP="00B271F4">
            <w:pPr>
              <w:spacing w:line="280" w:lineRule="exact"/>
              <w:rPr>
                <w:rFonts w:cs="Times New Roman"/>
              </w:rPr>
            </w:pPr>
            <w:r w:rsidRPr="007D47DB">
              <w:rPr>
                <w:rFonts w:cs="Times New Roman"/>
              </w:rPr>
              <w:t>120(34.66)</w:t>
            </w:r>
          </w:p>
        </w:tc>
        <w:tc>
          <w:tcPr>
            <w:tcW w:w="1336" w:type="dxa"/>
          </w:tcPr>
          <w:p w14:paraId="3D355E2C" w14:textId="77777777" w:rsidR="00EE6B1F" w:rsidRPr="007D47DB" w:rsidRDefault="00EE6B1F" w:rsidP="00B271F4">
            <w:pPr>
              <w:spacing w:line="280" w:lineRule="exact"/>
              <w:rPr>
                <w:rFonts w:cs="Times New Roman"/>
              </w:rPr>
            </w:pPr>
            <w:r w:rsidRPr="007D47DB">
              <w:rPr>
                <w:rFonts w:cs="Times New Roman"/>
              </w:rPr>
              <w:t>4.26</w:t>
            </w:r>
          </w:p>
        </w:tc>
        <w:tc>
          <w:tcPr>
            <w:tcW w:w="1336" w:type="dxa"/>
          </w:tcPr>
          <w:p w14:paraId="436A9FC4" w14:textId="77777777" w:rsidR="00EE6B1F" w:rsidRPr="007D47DB" w:rsidRDefault="00EE6B1F" w:rsidP="00B271F4">
            <w:pPr>
              <w:spacing w:line="280" w:lineRule="exact"/>
              <w:rPr>
                <w:rFonts w:cs="Times New Roman"/>
              </w:rPr>
            </w:pPr>
            <w:r w:rsidRPr="007D47DB">
              <w:rPr>
                <w:rFonts w:cs="Times New Roman"/>
              </w:rPr>
              <w:t>62.90</w:t>
            </w:r>
          </w:p>
        </w:tc>
        <w:tc>
          <w:tcPr>
            <w:tcW w:w="1336" w:type="dxa"/>
          </w:tcPr>
          <w:p w14:paraId="6C7FFD9D" w14:textId="77777777" w:rsidR="00EE6B1F" w:rsidRPr="007D47DB" w:rsidRDefault="00EE6B1F" w:rsidP="00B271F4">
            <w:pPr>
              <w:spacing w:line="280" w:lineRule="exact"/>
              <w:rPr>
                <w:rFonts w:cs="Times New Roman"/>
              </w:rPr>
            </w:pPr>
            <w:r w:rsidRPr="007D47DB">
              <w:rPr>
                <w:rFonts w:cs="Times New Roman"/>
              </w:rPr>
              <w:t>105.0</w:t>
            </w:r>
          </w:p>
        </w:tc>
      </w:tr>
    </w:tbl>
    <w:p w14:paraId="5261404A" w14:textId="687CD9CB" w:rsidR="00EE6B1F" w:rsidRPr="007D47DB" w:rsidRDefault="00EE6B1F" w:rsidP="00B271F4">
      <w:pPr>
        <w:spacing w:line="280" w:lineRule="exact"/>
        <w:rPr>
          <w:rFonts w:cs="Times New Roman"/>
        </w:rPr>
      </w:pPr>
      <w:r w:rsidRPr="007D47DB">
        <w:rPr>
          <w:rFonts w:cs="Times New Roman"/>
        </w:rPr>
        <w:t>*A log-likelihood greater than 3.84 indicates a p-value less than .05.</w:t>
      </w:r>
    </w:p>
    <w:p w14:paraId="77EC33F1" w14:textId="77777777" w:rsidR="00EE6B1F" w:rsidRPr="007D47DB" w:rsidRDefault="00EE6B1F" w:rsidP="00B271F4">
      <w:pPr>
        <w:spacing w:line="280" w:lineRule="exact"/>
        <w:rPr>
          <w:rFonts w:cs="Times New Roman"/>
        </w:rPr>
      </w:pPr>
    </w:p>
    <w:p w14:paraId="3B919552" w14:textId="07B254B8" w:rsidR="00EE6B1F" w:rsidRDefault="00EE6B1F" w:rsidP="00B271F4">
      <w:pPr>
        <w:spacing w:line="280" w:lineRule="exact"/>
        <w:jc w:val="both"/>
        <w:rPr>
          <w:rFonts w:cs="Times New Roman"/>
        </w:rPr>
      </w:pPr>
      <w:r w:rsidRPr="007D47DB">
        <w:rPr>
          <w:rFonts w:cs="Times New Roman"/>
        </w:rPr>
        <w:t>In classroom interaction, lecturer(s) and student</w:t>
      </w:r>
      <w:r w:rsidR="00854BE7" w:rsidRPr="007D47DB">
        <w:rPr>
          <w:rFonts w:cs="Times New Roman"/>
        </w:rPr>
        <w:t>(</w:t>
      </w:r>
      <w:r w:rsidRPr="007D47DB">
        <w:rPr>
          <w:rFonts w:cs="Times New Roman"/>
        </w:rPr>
        <w:t>s</w:t>
      </w:r>
      <w:r w:rsidR="00854BE7" w:rsidRPr="007D47DB">
        <w:rPr>
          <w:rFonts w:cs="Times New Roman"/>
        </w:rPr>
        <w:t>)</w:t>
      </w:r>
      <w:r w:rsidRPr="007D47DB">
        <w:rPr>
          <w:rFonts w:cs="Times New Roman"/>
        </w:rPr>
        <w:t xml:space="preserve"> arguably constitute the central discoursal participants. We found that the tri-PP are used to enact identities that merge. </w:t>
      </w:r>
      <w:r w:rsidRPr="007D47DB">
        <w:rPr>
          <w:rFonts w:cs="Times New Roman"/>
        </w:rPr>
        <w:lastRenderedPageBreak/>
        <w:t xml:space="preserve">Unsurprisingly, Table 4 shows that </w:t>
      </w:r>
      <w:r w:rsidRPr="007D47DB">
        <w:rPr>
          <w:rFonts w:cs="Times New Roman"/>
          <w:i/>
        </w:rPr>
        <w:t>we</w:t>
      </w:r>
      <w:r w:rsidRPr="007D47DB">
        <w:rPr>
          <w:rFonts w:cs="Times New Roman"/>
        </w:rPr>
        <w:t xml:space="preserve"> markedly </w:t>
      </w:r>
      <w:proofErr w:type="gramStart"/>
      <w:r w:rsidRPr="007D47DB">
        <w:rPr>
          <w:rFonts w:cs="Times New Roman"/>
        </w:rPr>
        <w:t>leads</w:t>
      </w:r>
      <w:proofErr w:type="gramEnd"/>
      <w:r w:rsidRPr="007D47DB">
        <w:rPr>
          <w:rFonts w:cs="Times New Roman"/>
        </w:rPr>
        <w:t xml:space="preserve"> </w:t>
      </w:r>
      <w:r w:rsidRPr="007D47DB">
        <w:rPr>
          <w:rFonts w:cs="Times New Roman"/>
          <w:i/>
        </w:rPr>
        <w:t>I</w:t>
      </w:r>
      <w:r w:rsidRPr="007D47DB">
        <w:rPr>
          <w:rFonts w:cs="Times New Roman"/>
        </w:rPr>
        <w:t xml:space="preserve"> and </w:t>
      </w:r>
      <w:r w:rsidRPr="007D47DB">
        <w:rPr>
          <w:rFonts w:cs="Times New Roman"/>
          <w:i/>
        </w:rPr>
        <w:t>you</w:t>
      </w:r>
      <w:r w:rsidRPr="007D47DB">
        <w:rPr>
          <w:rFonts w:cs="Times New Roman"/>
        </w:rPr>
        <w:t xml:space="preserve"> in designating lecturer</w:t>
      </w:r>
      <w:r w:rsidR="00CB5C67" w:rsidRPr="007D47DB">
        <w:rPr>
          <w:rFonts w:cs="Times New Roman"/>
        </w:rPr>
        <w:t xml:space="preserve"> </w:t>
      </w:r>
      <w:r w:rsidRPr="007D47DB">
        <w:rPr>
          <w:rFonts w:cs="Times New Roman"/>
        </w:rPr>
        <w:t>+</w:t>
      </w:r>
      <w:r w:rsidR="00CB5C67" w:rsidRPr="007D47DB">
        <w:rPr>
          <w:rFonts w:cs="Times New Roman"/>
        </w:rPr>
        <w:t xml:space="preserve"> </w:t>
      </w:r>
      <w:r w:rsidRPr="007D47DB">
        <w:rPr>
          <w:rFonts w:cs="Times New Roman"/>
        </w:rPr>
        <w:t xml:space="preserve">students across the DSs. </w:t>
      </w:r>
    </w:p>
    <w:p w14:paraId="368E1813" w14:textId="77777777" w:rsidR="00AA53F4" w:rsidRDefault="00AA53F4" w:rsidP="00AA53F4">
      <w:pPr>
        <w:rPr>
          <w:i/>
        </w:rPr>
      </w:pPr>
    </w:p>
    <w:p w14:paraId="5B1A2C80" w14:textId="408E84EC" w:rsidR="00EE6B1F" w:rsidRPr="00AA53F4" w:rsidRDefault="00AA53F4" w:rsidP="00AA53F4">
      <w:pPr>
        <w:rPr>
          <w:i/>
        </w:rPr>
      </w:pPr>
      <w:r w:rsidRPr="00AA53F4">
        <w:rPr>
          <w:i/>
        </w:rPr>
        <w:t xml:space="preserve">3.3.1 </w:t>
      </w:r>
      <w:r w:rsidR="00EE6B1F" w:rsidRPr="00AA53F4">
        <w:rPr>
          <w:i/>
        </w:rPr>
        <w:t>I for Lecturer + Students</w:t>
      </w:r>
    </w:p>
    <w:p w14:paraId="324213D4" w14:textId="77777777" w:rsidR="00AA53F4" w:rsidRPr="007D47DB" w:rsidRDefault="00AA53F4" w:rsidP="00AA53F4">
      <w:pPr>
        <w:rPr>
          <w:b/>
        </w:rPr>
      </w:pPr>
    </w:p>
    <w:p w14:paraId="162A0FCE" w14:textId="043E61C1" w:rsidR="00EE6B1F" w:rsidRPr="007D47DB" w:rsidRDefault="00EE6B1F" w:rsidP="00B271F4">
      <w:pPr>
        <w:spacing w:line="280" w:lineRule="exact"/>
        <w:jc w:val="both"/>
        <w:rPr>
          <w:rFonts w:cs="Times New Roman"/>
        </w:rPr>
      </w:pPr>
      <w:proofErr w:type="spellStart"/>
      <w:r w:rsidRPr="007D47DB">
        <w:rPr>
          <w:rFonts w:cs="Times New Roman"/>
        </w:rPr>
        <w:t>Kamio</w:t>
      </w:r>
      <w:proofErr w:type="spellEnd"/>
      <w:r w:rsidRPr="007D47DB">
        <w:rPr>
          <w:rFonts w:cs="Times New Roman"/>
        </w:rPr>
        <w:t xml:space="preserve"> (2001) argues that there are two extreme levels of information territory: the speaker and audience territories. In classroom discourse, the speaker and the audience are experts and novices r</w:t>
      </w:r>
      <w:r w:rsidR="00CB5C67" w:rsidRPr="007D47DB">
        <w:rPr>
          <w:rFonts w:cs="Times New Roman"/>
        </w:rPr>
        <w:t>espectively (Adel 2010; Hyland</w:t>
      </w:r>
      <w:r w:rsidRPr="007D47DB">
        <w:rPr>
          <w:rFonts w:cs="Times New Roman"/>
        </w:rPr>
        <w:t xml:space="preserve"> 2005). The </w:t>
      </w:r>
      <w:r w:rsidR="00725B99" w:rsidRPr="007D47DB">
        <w:rPr>
          <w:rFonts w:cs="Times New Roman"/>
        </w:rPr>
        <w:t>first-person</w:t>
      </w:r>
      <w:r w:rsidRPr="007D47DB">
        <w:rPr>
          <w:rFonts w:cs="Times New Roman"/>
        </w:rPr>
        <w:t xml:space="preserve"> pronoun is grammatically said to be speaker-orient</w:t>
      </w:r>
      <w:r w:rsidR="00854BE7" w:rsidRPr="007D47DB">
        <w:rPr>
          <w:rFonts w:cs="Times New Roman"/>
        </w:rPr>
        <w:t xml:space="preserve">ed, </w:t>
      </w:r>
      <w:r w:rsidRPr="007D47DB">
        <w:rPr>
          <w:rFonts w:cs="Times New Roman"/>
        </w:rPr>
        <w:t xml:space="preserve">what is considered its prototypical use </w:t>
      </w:r>
      <w:r w:rsidR="00725B99" w:rsidRPr="007D47DB">
        <w:rPr>
          <w:rFonts w:cs="Times New Roman"/>
        </w:rPr>
        <w:t>which is</w:t>
      </w:r>
      <w:r w:rsidR="00854BE7" w:rsidRPr="007D47DB">
        <w:rPr>
          <w:rFonts w:cs="Times New Roman"/>
        </w:rPr>
        <w:t xml:space="preserve"> </w:t>
      </w:r>
      <w:r w:rsidRPr="007D47DB">
        <w:rPr>
          <w:rFonts w:cs="Times New Roman"/>
        </w:rPr>
        <w:t xml:space="preserve">informed by </w:t>
      </w:r>
      <w:r w:rsidR="00E50F3A" w:rsidRPr="007D47DB">
        <w:rPr>
          <w:rFonts w:cs="Times New Roman"/>
        </w:rPr>
        <w:t>“</w:t>
      </w:r>
      <w:r w:rsidRPr="007D47DB">
        <w:rPr>
          <w:rFonts w:cs="Times New Roman"/>
        </w:rPr>
        <w:t>traditi</w:t>
      </w:r>
      <w:r w:rsidR="00CB5C67" w:rsidRPr="007D47DB">
        <w:rPr>
          <w:rFonts w:cs="Times New Roman"/>
        </w:rPr>
        <w:t>onal semantic mappings</w:t>
      </w:r>
      <w:r w:rsidR="00E50F3A" w:rsidRPr="007D47DB">
        <w:rPr>
          <w:rFonts w:cs="Times New Roman"/>
        </w:rPr>
        <w:t>”</w:t>
      </w:r>
      <w:r w:rsidR="00CB5C67" w:rsidRPr="007D47DB">
        <w:rPr>
          <w:rFonts w:cs="Times New Roman"/>
        </w:rPr>
        <w:t xml:space="preserve"> (Rounds 1987a, </w:t>
      </w:r>
      <w:r w:rsidRPr="007D47DB">
        <w:rPr>
          <w:rFonts w:cs="Times New Roman"/>
        </w:rPr>
        <w:t>17). However, it has been established that pragmatically it can p</w:t>
      </w:r>
      <w:r w:rsidR="00F44174" w:rsidRPr="007D47DB">
        <w:rPr>
          <w:rFonts w:cs="Times New Roman"/>
        </w:rPr>
        <w:t>erform</w:t>
      </w:r>
      <w:r w:rsidRPr="007D47DB">
        <w:rPr>
          <w:rFonts w:cs="Times New Roman"/>
        </w:rPr>
        <w:t xml:space="preserve"> </w:t>
      </w:r>
      <w:proofErr w:type="spellStart"/>
      <w:r w:rsidRPr="007D47DB">
        <w:rPr>
          <w:rFonts w:cs="Times New Roman"/>
        </w:rPr>
        <w:t>polyreferential</w:t>
      </w:r>
      <w:proofErr w:type="spellEnd"/>
      <w:r w:rsidRPr="007D47DB">
        <w:rPr>
          <w:rFonts w:cs="Times New Roman"/>
        </w:rPr>
        <w:t xml:space="preserve"> </w:t>
      </w:r>
      <w:r w:rsidR="002B7907" w:rsidRPr="007D47DB">
        <w:rPr>
          <w:rFonts w:cs="Times New Roman"/>
        </w:rPr>
        <w:t>functions</w:t>
      </w:r>
      <w:r w:rsidRPr="007D47DB">
        <w:rPr>
          <w:rFonts w:cs="Times New Roman"/>
        </w:rPr>
        <w:t xml:space="preserve"> across genres</w:t>
      </w:r>
      <w:r w:rsidR="00CB5C67" w:rsidRPr="007D47DB">
        <w:rPr>
          <w:rFonts w:cs="Times New Roman"/>
        </w:rPr>
        <w:t xml:space="preserve"> (e.g. </w:t>
      </w:r>
      <w:proofErr w:type="spellStart"/>
      <w:r w:rsidR="00CB5C67" w:rsidRPr="007D47DB">
        <w:rPr>
          <w:rFonts w:cs="Times New Roman"/>
        </w:rPr>
        <w:t>Yaakob</w:t>
      </w:r>
      <w:proofErr w:type="spellEnd"/>
      <w:r w:rsidRPr="007D47DB">
        <w:rPr>
          <w:rFonts w:cs="Times New Roman"/>
        </w:rPr>
        <w:t xml:space="preserve"> 2013, Rounds, 1987a &amp; b; Yeo and Ting, 2014). In this study, we found that </w:t>
      </w:r>
      <w:r w:rsidRPr="007D47DB">
        <w:rPr>
          <w:rFonts w:cs="Times New Roman"/>
          <w:i/>
        </w:rPr>
        <w:t>I</w:t>
      </w:r>
      <w:r w:rsidRPr="007D47DB">
        <w:rPr>
          <w:rFonts w:cs="Times New Roman"/>
        </w:rPr>
        <w:t xml:space="preserve"> designated lecturer (speaker)</w:t>
      </w:r>
      <w:r w:rsidR="00CB5C67" w:rsidRPr="007D47DB">
        <w:rPr>
          <w:rFonts w:cs="Times New Roman"/>
        </w:rPr>
        <w:t xml:space="preserve"> </w:t>
      </w:r>
      <w:r w:rsidRPr="007D47DB">
        <w:rPr>
          <w:rFonts w:cs="Times New Roman"/>
        </w:rPr>
        <w:t>+</w:t>
      </w:r>
      <w:r w:rsidR="00CB5C67" w:rsidRPr="007D47DB">
        <w:rPr>
          <w:rFonts w:cs="Times New Roman"/>
        </w:rPr>
        <w:t xml:space="preserve"> </w:t>
      </w:r>
      <w:r w:rsidRPr="007D47DB">
        <w:rPr>
          <w:rFonts w:cs="Times New Roman"/>
        </w:rPr>
        <w:t xml:space="preserve">students (audience). This </w:t>
      </w:r>
      <w:r w:rsidRPr="007D47DB">
        <w:rPr>
          <w:rFonts w:cs="Times New Roman"/>
          <w:i/>
        </w:rPr>
        <w:t>speaker + audience I</w:t>
      </w:r>
      <w:r w:rsidRPr="007D47DB">
        <w:rPr>
          <w:rFonts w:cs="Times New Roman"/>
        </w:rPr>
        <w:t xml:space="preserve"> has socio-rhetorical implication. Through this, lecturers move students away from the receiving end, less powerful position, the realm of reception, or epistemic consumption to the level of knowledge production. The lecturers bring the students closer to themselves by entering the </w:t>
      </w:r>
      <w:r w:rsidR="00265D70" w:rsidRPr="007D47DB">
        <w:rPr>
          <w:rFonts w:cs="Times New Roman"/>
        </w:rPr>
        <w:t>first-person</w:t>
      </w:r>
      <w:r w:rsidRPr="007D47DB">
        <w:rPr>
          <w:rFonts w:cs="Times New Roman"/>
        </w:rPr>
        <w:t xml:space="preserve"> pronoun with them to establish a more collegial relationship with the students, as demonstrated in extracts HSC 0007, SSC 0007, and NSC 0007.</w:t>
      </w:r>
    </w:p>
    <w:p w14:paraId="66AD1B7D" w14:textId="77777777" w:rsidR="00CB5C67" w:rsidRPr="007D47DB" w:rsidRDefault="00CB5C67" w:rsidP="00B271F4">
      <w:pPr>
        <w:spacing w:line="280" w:lineRule="exact"/>
        <w:jc w:val="both"/>
        <w:rPr>
          <w:rFonts w:cs="Times New Roman"/>
        </w:rPr>
      </w:pPr>
    </w:p>
    <w:p w14:paraId="1A047975" w14:textId="77777777" w:rsidR="00EE6B1F" w:rsidRPr="007D47DB" w:rsidRDefault="00EE6B1F" w:rsidP="00B271F4">
      <w:pPr>
        <w:spacing w:line="280" w:lineRule="exact"/>
        <w:ind w:left="2160" w:hanging="1440"/>
        <w:jc w:val="both"/>
        <w:rPr>
          <w:rFonts w:cs="Times New Roman"/>
        </w:rPr>
      </w:pPr>
      <w:r w:rsidRPr="007D47DB">
        <w:rPr>
          <w:rFonts w:cs="Times New Roman"/>
        </w:rPr>
        <w:t>HSL:</w:t>
      </w:r>
      <w:r w:rsidRPr="007D47DB">
        <w:rPr>
          <w:rFonts w:cs="Times New Roman"/>
        </w:rPr>
        <w:tab/>
        <w:t xml:space="preserve">That is, they uhm important lesson that I want all of us to learn from this okay? Not to do follow </w:t>
      </w:r>
      <w:proofErr w:type="spellStart"/>
      <w:r w:rsidRPr="007D47DB">
        <w:rPr>
          <w:rFonts w:cs="Times New Roman"/>
        </w:rPr>
        <w:t>follow</w:t>
      </w:r>
      <w:proofErr w:type="spellEnd"/>
      <w:r w:rsidRPr="007D47DB">
        <w:rPr>
          <w:rFonts w:cs="Times New Roman"/>
        </w:rPr>
        <w:t xml:space="preserve"> </w:t>
      </w:r>
      <w:r w:rsidRPr="007D47DB">
        <w:rPr>
          <w:rFonts w:cs="Times New Roman"/>
          <w:b/>
          <w:u w:val="single"/>
        </w:rPr>
        <w:t>I</w:t>
      </w:r>
      <w:r w:rsidRPr="007D47DB">
        <w:rPr>
          <w:rFonts w:cs="Times New Roman"/>
        </w:rPr>
        <w:t xml:space="preserve"> learnt that you can copy something good about somebody but try to make it your own.</w:t>
      </w:r>
      <w:r w:rsidRPr="007D47DB">
        <w:rPr>
          <w:rFonts w:cs="Times New Roman"/>
        </w:rPr>
        <w:tab/>
      </w:r>
      <w:r w:rsidRPr="007D47DB">
        <w:rPr>
          <w:rFonts w:cs="Times New Roman"/>
        </w:rPr>
        <w:tab/>
        <w:t>HSC 0007</w:t>
      </w:r>
    </w:p>
    <w:p w14:paraId="38B43853" w14:textId="77777777" w:rsidR="00EE6B1F" w:rsidRPr="007D47DB" w:rsidRDefault="00EE6B1F" w:rsidP="00B271F4">
      <w:pPr>
        <w:spacing w:line="280" w:lineRule="exact"/>
        <w:ind w:left="2160" w:hanging="1440"/>
        <w:jc w:val="both"/>
        <w:rPr>
          <w:rFonts w:cs="Times New Roman"/>
        </w:rPr>
      </w:pPr>
      <w:r w:rsidRPr="007D47DB">
        <w:rPr>
          <w:rFonts w:cs="Times New Roman"/>
        </w:rPr>
        <w:t>SSL:</w:t>
      </w:r>
      <w:r w:rsidRPr="007D47DB">
        <w:rPr>
          <w:rFonts w:cs="Times New Roman"/>
        </w:rPr>
        <w:tab/>
        <w:t xml:space="preserve">Now, we can say that assuming that the second version so this is the second version… Now this is what </w:t>
      </w:r>
      <w:r w:rsidRPr="007D47DB">
        <w:rPr>
          <w:rFonts w:cs="Times New Roman"/>
          <w:u w:val="single"/>
        </w:rPr>
        <w:t>I</w:t>
      </w:r>
      <w:r w:rsidRPr="007D47DB">
        <w:rPr>
          <w:rFonts w:cs="Times New Roman"/>
        </w:rPr>
        <w:t xml:space="preserve"> can easily use to depict what he what he said during the content, isn’t something that is worth listening to.</w:t>
      </w:r>
      <w:r w:rsidRPr="007D47DB">
        <w:rPr>
          <w:rFonts w:cs="Times New Roman"/>
        </w:rPr>
        <w:tab/>
        <w:t>SSC 0007</w:t>
      </w:r>
    </w:p>
    <w:p w14:paraId="74E1922E" w14:textId="77777777" w:rsidR="00EE6B1F" w:rsidRPr="007D47DB" w:rsidRDefault="00EE6B1F" w:rsidP="00B271F4">
      <w:pPr>
        <w:spacing w:line="280" w:lineRule="exact"/>
        <w:ind w:left="2160" w:hanging="1440"/>
        <w:jc w:val="both"/>
        <w:rPr>
          <w:rFonts w:cs="Times New Roman"/>
        </w:rPr>
      </w:pPr>
      <w:r w:rsidRPr="007D47DB">
        <w:rPr>
          <w:rFonts w:cs="Times New Roman"/>
        </w:rPr>
        <w:t>NSL:</w:t>
      </w:r>
      <w:r w:rsidRPr="007D47DB">
        <w:rPr>
          <w:rFonts w:cs="Times New Roman"/>
        </w:rPr>
        <w:tab/>
        <w:t xml:space="preserve">First of </w:t>
      </w:r>
      <w:proofErr w:type="gramStart"/>
      <w:r w:rsidRPr="007D47DB">
        <w:rPr>
          <w:rFonts w:cs="Times New Roman"/>
        </w:rPr>
        <w:t>all</w:t>
      </w:r>
      <w:proofErr w:type="gramEnd"/>
      <w:r w:rsidRPr="007D47DB">
        <w:rPr>
          <w:rFonts w:cs="Times New Roman"/>
        </w:rPr>
        <w:t xml:space="preserve"> if </w:t>
      </w:r>
      <w:r w:rsidRPr="007D47DB">
        <w:rPr>
          <w:rFonts w:cs="Times New Roman"/>
          <w:b/>
          <w:u w:val="single"/>
        </w:rPr>
        <w:t>I</w:t>
      </w:r>
      <w:r w:rsidRPr="007D47DB">
        <w:rPr>
          <w:rFonts w:cs="Times New Roman"/>
        </w:rPr>
        <w:t xml:space="preserve"> understood what we all just did, then </w:t>
      </w:r>
      <w:r w:rsidRPr="007D47DB">
        <w:rPr>
          <w:rFonts w:cs="Times New Roman"/>
          <w:b/>
          <w:u w:val="single"/>
        </w:rPr>
        <w:t>I</w:t>
      </w:r>
      <w:r w:rsidRPr="007D47DB">
        <w:rPr>
          <w:rFonts w:cs="Times New Roman"/>
        </w:rPr>
        <w:t>’ll say that four x minus five should be less than minus nine or four x minus five should be greater than nine.</w:t>
      </w:r>
      <w:r w:rsidRPr="007D47DB">
        <w:rPr>
          <w:rFonts w:cs="Times New Roman"/>
        </w:rPr>
        <w:tab/>
      </w:r>
      <w:r w:rsidRPr="007D47DB">
        <w:rPr>
          <w:rFonts w:cs="Times New Roman"/>
        </w:rPr>
        <w:tab/>
      </w:r>
      <w:r w:rsidRPr="007D47DB">
        <w:rPr>
          <w:rFonts w:cs="Times New Roman"/>
        </w:rPr>
        <w:tab/>
      </w:r>
      <w:r w:rsidRPr="007D47DB">
        <w:rPr>
          <w:rFonts w:cs="Times New Roman"/>
        </w:rPr>
        <w:tab/>
        <w:t>NSC</w:t>
      </w:r>
      <w:r w:rsidRPr="007D47DB">
        <w:rPr>
          <w:rFonts w:cs="Times New Roman"/>
        </w:rPr>
        <w:tab/>
        <w:t>0007</w:t>
      </w:r>
    </w:p>
    <w:p w14:paraId="0CB1DA3D" w14:textId="77777777" w:rsidR="00EE6B1F" w:rsidRPr="007D47DB" w:rsidRDefault="00EE6B1F" w:rsidP="00B271F4">
      <w:pPr>
        <w:spacing w:line="280" w:lineRule="exact"/>
        <w:ind w:left="2160" w:hanging="1440"/>
        <w:jc w:val="both"/>
        <w:rPr>
          <w:rFonts w:cs="Times New Roman"/>
        </w:rPr>
      </w:pPr>
    </w:p>
    <w:p w14:paraId="1E0DFC73" w14:textId="478FA188" w:rsidR="00EE6B1F" w:rsidRPr="007D47DB" w:rsidRDefault="00EE6B1F" w:rsidP="00754D34">
      <w:pPr>
        <w:spacing w:line="280" w:lineRule="exact"/>
        <w:jc w:val="both"/>
        <w:rPr>
          <w:rFonts w:cs="Times New Roman"/>
        </w:rPr>
      </w:pPr>
      <w:r w:rsidRPr="007D47DB">
        <w:rPr>
          <w:rFonts w:cs="Times New Roman"/>
        </w:rPr>
        <w:t xml:space="preserve">From extracts HSC 0007, SSC 0007 and NSC 0007, the lecturer uses </w:t>
      </w:r>
      <w:r w:rsidRPr="007D47DB">
        <w:rPr>
          <w:rFonts w:cs="Times New Roman"/>
          <w:i/>
        </w:rPr>
        <w:t>I</w:t>
      </w:r>
      <w:r w:rsidR="002777DD" w:rsidRPr="007D47DB">
        <w:rPr>
          <w:rFonts w:cs="Times New Roman"/>
          <w:i/>
        </w:rPr>
        <w:t xml:space="preserve"> </w:t>
      </w:r>
      <w:r w:rsidRPr="007D47DB">
        <w:rPr>
          <w:rFonts w:cs="Times New Roman"/>
        </w:rPr>
        <w:t xml:space="preserve">to </w:t>
      </w:r>
      <w:r w:rsidR="00893816" w:rsidRPr="007D47DB">
        <w:rPr>
          <w:rFonts w:cs="Times New Roman"/>
        </w:rPr>
        <w:t>designate</w:t>
      </w:r>
      <w:r w:rsidRPr="007D47DB">
        <w:rPr>
          <w:rFonts w:cs="Times New Roman"/>
        </w:rPr>
        <w:t xml:space="preserve"> himself and the students</w:t>
      </w:r>
      <w:r w:rsidR="00C95FB5" w:rsidRPr="007D47DB">
        <w:rPr>
          <w:rFonts w:cs="Times New Roman"/>
        </w:rPr>
        <w:t>. This usage</w:t>
      </w:r>
      <w:r w:rsidRPr="007D47DB">
        <w:rPr>
          <w:rFonts w:cs="Times New Roman"/>
        </w:rPr>
        <w:t xml:space="preserve"> is equivalent to the inclusive </w:t>
      </w:r>
      <w:r w:rsidRPr="007D47DB">
        <w:rPr>
          <w:rFonts w:cs="Times New Roman"/>
          <w:i/>
        </w:rPr>
        <w:t>we</w:t>
      </w:r>
      <w:r w:rsidRPr="007D47DB">
        <w:rPr>
          <w:rFonts w:cs="Times New Roman"/>
        </w:rPr>
        <w:t xml:space="preserve"> (I + you) </w:t>
      </w:r>
      <w:r w:rsidR="00F77AFE" w:rsidRPr="007D47DB">
        <w:rPr>
          <w:rFonts w:cs="Times New Roman"/>
        </w:rPr>
        <w:t>employed</w:t>
      </w:r>
      <w:r w:rsidR="008E57C2" w:rsidRPr="007D47DB">
        <w:rPr>
          <w:rFonts w:cs="Times New Roman"/>
        </w:rPr>
        <w:t xml:space="preserve"> </w:t>
      </w:r>
      <w:r w:rsidRPr="007D47DB">
        <w:rPr>
          <w:rFonts w:cs="Times New Roman"/>
        </w:rPr>
        <w:t xml:space="preserve">to demonstrate to the students that they are both partners in teaching and/or learning as they jointly solved the mathematical problem and therefore have a common understanding. It </w:t>
      </w:r>
      <w:r w:rsidRPr="007D47DB">
        <w:rPr>
          <w:rFonts w:cs="Times New Roman"/>
        </w:rPr>
        <w:lastRenderedPageBreak/>
        <w:t xml:space="preserve">demonstrates the lecturer’s willingness to share his defined territory with the students through enacting a common self through the more perceived lecturer-oriented. This bridges the power play gap between the lecturer and the students, as the students may consider themselves as having been </w:t>
      </w:r>
      <w:proofErr w:type="spellStart"/>
      <w:r w:rsidRPr="007D47DB">
        <w:rPr>
          <w:rFonts w:cs="Times New Roman"/>
        </w:rPr>
        <w:t>rankshifted</w:t>
      </w:r>
      <w:proofErr w:type="spellEnd"/>
      <w:r w:rsidRPr="007D47DB">
        <w:rPr>
          <w:rFonts w:cs="Times New Roman"/>
        </w:rPr>
        <w:t xml:space="preserve"> upwards. Two forms of ranking shifting are at play in this paper: lecturer and students </w:t>
      </w:r>
      <w:proofErr w:type="spellStart"/>
      <w:r w:rsidRPr="007D47DB">
        <w:rPr>
          <w:rFonts w:cs="Times New Roman"/>
        </w:rPr>
        <w:t>rankshifting</w:t>
      </w:r>
      <w:proofErr w:type="spellEnd"/>
      <w:r w:rsidRPr="007D47DB">
        <w:rPr>
          <w:rFonts w:cs="Times New Roman"/>
        </w:rPr>
        <w:t xml:space="preserve">, which involves the lecturer lowering to the students’ level, and the students raised to the lecturer’s level respectively. The former is realized through </w:t>
      </w:r>
      <w:r w:rsidRPr="007D47DB">
        <w:rPr>
          <w:rFonts w:cs="Times New Roman"/>
          <w:i/>
        </w:rPr>
        <w:t>you</w:t>
      </w:r>
      <w:r w:rsidRPr="007D47DB">
        <w:rPr>
          <w:rFonts w:cs="Times New Roman"/>
        </w:rPr>
        <w:t xml:space="preserve"> for lecturer, and </w:t>
      </w:r>
      <w:r w:rsidRPr="007D47DB">
        <w:rPr>
          <w:rFonts w:cs="Times New Roman"/>
          <w:i/>
        </w:rPr>
        <w:t>you</w:t>
      </w:r>
      <w:r w:rsidRPr="007D47DB">
        <w:rPr>
          <w:rFonts w:cs="Times New Roman"/>
        </w:rPr>
        <w:t xml:space="preserve"> for lecturer + students, and the latter, </w:t>
      </w:r>
      <w:r w:rsidRPr="007D47DB">
        <w:rPr>
          <w:rFonts w:cs="Times New Roman"/>
          <w:i/>
        </w:rPr>
        <w:t>I</w:t>
      </w:r>
      <w:r w:rsidRPr="007D47DB">
        <w:rPr>
          <w:rFonts w:cs="Times New Roman"/>
        </w:rPr>
        <w:t xml:space="preserve"> for students, and </w:t>
      </w:r>
      <w:r w:rsidRPr="007D47DB">
        <w:rPr>
          <w:rFonts w:cs="Times New Roman"/>
          <w:i/>
        </w:rPr>
        <w:t>I</w:t>
      </w:r>
      <w:r w:rsidRPr="007D47DB">
        <w:rPr>
          <w:rFonts w:cs="Times New Roman"/>
        </w:rPr>
        <w:t xml:space="preserve"> for lecturer + students</w:t>
      </w:r>
      <w:r w:rsidR="00970726" w:rsidRPr="007D47DB">
        <w:rPr>
          <w:rFonts w:cs="Times New Roman"/>
        </w:rPr>
        <w:t>.</w:t>
      </w:r>
    </w:p>
    <w:p w14:paraId="199A9AA7" w14:textId="7B83F12C" w:rsidR="00EE6B1F" w:rsidRDefault="00EE6B1F" w:rsidP="00B271F4">
      <w:pPr>
        <w:spacing w:line="280" w:lineRule="exact"/>
        <w:ind w:firstLine="720"/>
        <w:jc w:val="both"/>
        <w:rPr>
          <w:rFonts w:cs="Times New Roman"/>
        </w:rPr>
      </w:pPr>
      <w:r w:rsidRPr="007D47DB">
        <w:rPr>
          <w:rFonts w:cs="Times New Roman"/>
        </w:rPr>
        <w:t xml:space="preserve">A number of researchers have explored the referents of </w:t>
      </w:r>
      <w:r w:rsidRPr="007D47DB">
        <w:rPr>
          <w:rFonts w:cs="Times New Roman"/>
          <w:i/>
        </w:rPr>
        <w:t>I</w:t>
      </w:r>
      <w:r w:rsidRPr="007D47DB">
        <w:rPr>
          <w:rFonts w:cs="Times New Roman"/>
        </w:rPr>
        <w:t xml:space="preserve"> (e.g. </w:t>
      </w:r>
      <w:r w:rsidR="00CB5C67" w:rsidRPr="007D47DB">
        <w:rPr>
          <w:rFonts w:cs="Times New Roman"/>
        </w:rPr>
        <w:t>Rounds 1987a &amp; b; Yeo and Ting 2014; Gomez</w:t>
      </w:r>
      <w:r w:rsidRPr="007D47DB">
        <w:rPr>
          <w:rFonts w:cs="Times New Roman"/>
        </w:rPr>
        <w:t xml:space="preserve"> 2006) but this type was identified by </w:t>
      </w:r>
      <w:proofErr w:type="spellStart"/>
      <w:r w:rsidRPr="007D47DB">
        <w:rPr>
          <w:rFonts w:cs="Times New Roman"/>
        </w:rPr>
        <w:t>Yaakob</w:t>
      </w:r>
      <w:proofErr w:type="spellEnd"/>
      <w:r w:rsidRPr="007D47DB">
        <w:rPr>
          <w:rFonts w:cs="Times New Roman"/>
        </w:rPr>
        <w:t xml:space="preserve"> (2013) and </w:t>
      </w:r>
      <w:proofErr w:type="spellStart"/>
      <w:r w:rsidRPr="007D47DB">
        <w:rPr>
          <w:rFonts w:cs="Times New Roman"/>
        </w:rPr>
        <w:t>Zhihua</w:t>
      </w:r>
      <w:proofErr w:type="spellEnd"/>
      <w:r w:rsidRPr="007D47DB">
        <w:rPr>
          <w:rFonts w:cs="Times New Roman"/>
        </w:rPr>
        <w:t xml:space="preserve"> (2011).  </w:t>
      </w:r>
      <w:proofErr w:type="spellStart"/>
      <w:r w:rsidRPr="007D47DB">
        <w:rPr>
          <w:rFonts w:cs="Times New Roman"/>
        </w:rPr>
        <w:t>Yaakob</w:t>
      </w:r>
      <w:proofErr w:type="spellEnd"/>
      <w:r w:rsidR="00E306B1" w:rsidRPr="007D47DB">
        <w:rPr>
          <w:rFonts w:cs="Times New Roman"/>
        </w:rPr>
        <w:t xml:space="preserve"> </w:t>
      </w:r>
      <w:r w:rsidRPr="007D47DB">
        <w:rPr>
          <w:rFonts w:cs="Times New Roman"/>
        </w:rPr>
        <w:t xml:space="preserve">(2013) noted that </w:t>
      </w:r>
      <w:r w:rsidRPr="007D47DB">
        <w:rPr>
          <w:rFonts w:cs="Times New Roman"/>
          <w:i/>
        </w:rPr>
        <w:t>I</w:t>
      </w:r>
      <w:r w:rsidRPr="007D47DB">
        <w:rPr>
          <w:rFonts w:cs="Times New Roman"/>
        </w:rPr>
        <w:t xml:space="preserve"> for lecturer + students was common across </w:t>
      </w:r>
      <w:r w:rsidR="00FD0D0E" w:rsidRPr="007D47DB">
        <w:rPr>
          <w:rFonts w:cs="Times New Roman"/>
        </w:rPr>
        <w:t>DSs</w:t>
      </w:r>
      <w:r w:rsidR="006C72B0" w:rsidRPr="007D47DB">
        <w:rPr>
          <w:rFonts w:cs="Times New Roman"/>
        </w:rPr>
        <w:t xml:space="preserve"> (</w:t>
      </w:r>
      <w:r w:rsidRPr="007D47DB">
        <w:rPr>
          <w:rFonts w:cs="Times New Roman"/>
        </w:rPr>
        <w:t>arts and humanities, social, life, and physical sciences</w:t>
      </w:r>
      <w:r w:rsidR="006C72B0" w:rsidRPr="007D47DB">
        <w:rPr>
          <w:rFonts w:cs="Times New Roman"/>
        </w:rPr>
        <w:t>)</w:t>
      </w:r>
      <w:r w:rsidRPr="007D47DB">
        <w:rPr>
          <w:rFonts w:cs="Times New Roman"/>
        </w:rPr>
        <w:t xml:space="preserve">. The present finding, therefore, confirms </w:t>
      </w:r>
      <w:proofErr w:type="spellStart"/>
      <w:r w:rsidRPr="007D47DB">
        <w:rPr>
          <w:rFonts w:cs="Times New Roman"/>
        </w:rPr>
        <w:t>Yaakob</w:t>
      </w:r>
      <w:proofErr w:type="spellEnd"/>
      <w:r w:rsidRPr="007D47DB">
        <w:rPr>
          <w:rFonts w:cs="Times New Roman"/>
        </w:rPr>
        <w:t xml:space="preserve"> (2013).</w:t>
      </w:r>
    </w:p>
    <w:p w14:paraId="0FC82EA2" w14:textId="77777777" w:rsidR="00754D34" w:rsidRPr="007D47DB" w:rsidRDefault="00754D34" w:rsidP="00B271F4">
      <w:pPr>
        <w:spacing w:line="280" w:lineRule="exact"/>
        <w:ind w:firstLine="720"/>
        <w:jc w:val="both"/>
        <w:rPr>
          <w:rFonts w:cs="Times New Roman"/>
        </w:rPr>
      </w:pPr>
    </w:p>
    <w:p w14:paraId="5B2BA819" w14:textId="316BCA10" w:rsidR="00EE6B1F" w:rsidRPr="00754D34" w:rsidRDefault="00754D34" w:rsidP="00754D34">
      <w:pPr>
        <w:rPr>
          <w:b/>
          <w:i/>
        </w:rPr>
      </w:pPr>
      <w:r w:rsidRPr="00754D34">
        <w:rPr>
          <w:i/>
        </w:rPr>
        <w:t xml:space="preserve">3.3.2 </w:t>
      </w:r>
      <w:r w:rsidR="00EE6B1F" w:rsidRPr="00754D34">
        <w:rPr>
          <w:i/>
        </w:rPr>
        <w:t>We for lecturer + students</w:t>
      </w:r>
      <w:r w:rsidR="00EE6B1F" w:rsidRPr="00754D34">
        <w:rPr>
          <w:i/>
        </w:rPr>
        <w:tab/>
      </w:r>
    </w:p>
    <w:p w14:paraId="4AB096A2" w14:textId="77777777" w:rsidR="00754D34" w:rsidRDefault="00754D34" w:rsidP="00754D34">
      <w:pPr>
        <w:spacing w:line="280" w:lineRule="exact"/>
        <w:jc w:val="both"/>
        <w:rPr>
          <w:rFonts w:cs="Times New Roman"/>
        </w:rPr>
      </w:pPr>
    </w:p>
    <w:p w14:paraId="34DCA019" w14:textId="0F33A0E8" w:rsidR="00EE6B1F" w:rsidRPr="007D47DB" w:rsidRDefault="00EE6B1F" w:rsidP="00754D34">
      <w:pPr>
        <w:spacing w:line="280" w:lineRule="exact"/>
        <w:jc w:val="both"/>
        <w:rPr>
          <w:rFonts w:eastAsia="TimesNewRomanPSMT" w:cs="Times New Roman"/>
        </w:rPr>
      </w:pPr>
      <w:r w:rsidRPr="007D47DB">
        <w:rPr>
          <w:rFonts w:cs="Times New Roman"/>
        </w:rPr>
        <w:t xml:space="preserve">The commonality among the three disciplinary discourse communities is further conveyed in the lecturer/student-oriented </w:t>
      </w:r>
      <w:r w:rsidRPr="007D47DB">
        <w:rPr>
          <w:rFonts w:cs="Times New Roman"/>
          <w:i/>
        </w:rPr>
        <w:t>we</w:t>
      </w:r>
      <w:r w:rsidRPr="007D47DB">
        <w:rPr>
          <w:rFonts w:cs="Times New Roman"/>
        </w:rPr>
        <w:t>. Inclusive w</w:t>
      </w:r>
      <w:r w:rsidRPr="007D47DB">
        <w:rPr>
          <w:rFonts w:cs="Times New Roman"/>
          <w:i/>
        </w:rPr>
        <w:t>e</w:t>
      </w:r>
      <w:r w:rsidRPr="007D47DB">
        <w:rPr>
          <w:rFonts w:cs="Times New Roman"/>
        </w:rPr>
        <w:t xml:space="preserve"> </w:t>
      </w:r>
      <w:proofErr w:type="gramStart"/>
      <w:r w:rsidRPr="007D47DB">
        <w:rPr>
          <w:rFonts w:cs="Times New Roman"/>
        </w:rPr>
        <w:t>is</w:t>
      </w:r>
      <w:proofErr w:type="gramEnd"/>
      <w:r w:rsidRPr="007D47DB">
        <w:rPr>
          <w:rFonts w:cs="Times New Roman"/>
        </w:rPr>
        <w:t xml:space="preserve"> used in this case to reveal the interpersonal relationship between the lecturer and the students in the discourse communities, as conceptualized by Crawford </w:t>
      </w:r>
      <w:proofErr w:type="spellStart"/>
      <w:r w:rsidRPr="007D47DB">
        <w:rPr>
          <w:rFonts w:cs="Times New Roman"/>
        </w:rPr>
        <w:t>Camiciottoli</w:t>
      </w:r>
      <w:proofErr w:type="spellEnd"/>
      <w:r w:rsidRPr="007D47DB">
        <w:rPr>
          <w:rFonts w:cs="Times New Roman"/>
        </w:rPr>
        <w:t xml:space="preserve"> (2007). The immediate collocational context and co-text of the </w:t>
      </w:r>
      <w:r w:rsidRPr="007D47DB">
        <w:rPr>
          <w:rFonts w:cs="Times New Roman"/>
          <w:i/>
        </w:rPr>
        <w:t>we</w:t>
      </w:r>
      <w:r w:rsidRPr="007D47DB">
        <w:rPr>
          <w:rFonts w:cs="Times New Roman"/>
        </w:rPr>
        <w:t>-type shows that it has a + lecturer + students feature. Although lecturers and students have asymmetric power relation</w:t>
      </w:r>
      <w:r w:rsidR="00924A36" w:rsidRPr="007D47DB">
        <w:rPr>
          <w:rFonts w:cs="Times New Roman"/>
        </w:rPr>
        <w:t>s</w:t>
      </w:r>
      <w:r w:rsidRPr="007D47DB">
        <w:rPr>
          <w:rFonts w:cs="Times New Roman"/>
        </w:rPr>
        <w:t xml:space="preserve"> (</w:t>
      </w:r>
      <w:proofErr w:type="spellStart"/>
      <w:r w:rsidRPr="007D47DB">
        <w:rPr>
          <w:rFonts w:cs="Times New Roman"/>
        </w:rPr>
        <w:t>Afful</w:t>
      </w:r>
      <w:proofErr w:type="spellEnd"/>
      <w:r w:rsidRPr="007D47DB">
        <w:rPr>
          <w:rFonts w:cs="Times New Roman"/>
        </w:rPr>
        <w:t>,</w:t>
      </w:r>
      <w:r w:rsidR="00CB5C67" w:rsidRPr="007D47DB">
        <w:rPr>
          <w:rFonts w:cs="Times New Roman"/>
        </w:rPr>
        <w:t xml:space="preserve"> 2010; Crawford </w:t>
      </w:r>
      <w:proofErr w:type="spellStart"/>
      <w:r w:rsidR="00CB5C67" w:rsidRPr="007D47DB">
        <w:rPr>
          <w:rFonts w:cs="Times New Roman"/>
        </w:rPr>
        <w:t>Camiciottoli</w:t>
      </w:r>
      <w:proofErr w:type="spellEnd"/>
      <w:r w:rsidR="00CB5C67" w:rsidRPr="007D47DB">
        <w:rPr>
          <w:rFonts w:cs="Times New Roman"/>
        </w:rPr>
        <w:t xml:space="preserve"> 2007; </w:t>
      </w:r>
      <w:proofErr w:type="spellStart"/>
      <w:r w:rsidR="00CB5C67" w:rsidRPr="007D47DB">
        <w:rPr>
          <w:rFonts w:cs="Times New Roman"/>
        </w:rPr>
        <w:t>Csomay</w:t>
      </w:r>
      <w:proofErr w:type="spellEnd"/>
      <w:r w:rsidRPr="007D47DB">
        <w:rPr>
          <w:rFonts w:cs="Times New Roman"/>
        </w:rPr>
        <w:t xml:space="preserve"> 2002), the use of </w:t>
      </w:r>
      <w:r w:rsidRPr="007D47DB">
        <w:rPr>
          <w:rFonts w:cs="Times New Roman"/>
          <w:i/>
        </w:rPr>
        <w:t>we</w:t>
      </w:r>
      <w:r w:rsidRPr="007D47DB">
        <w:rPr>
          <w:rFonts w:cs="Times New Roman"/>
        </w:rPr>
        <w:t xml:space="preserve"> to enact solidarity and interaction is a positive rhetorical strategy of recognizing students as legitimate members in the discourse communities. Milne (2006) thus posits that the lecturer-student </w:t>
      </w:r>
      <w:r w:rsidRPr="007D47DB">
        <w:rPr>
          <w:rFonts w:cs="Times New Roman"/>
          <w:i/>
        </w:rPr>
        <w:t>we</w:t>
      </w:r>
      <w:r w:rsidRPr="007D47DB">
        <w:rPr>
          <w:rFonts w:cs="Times New Roman"/>
        </w:rPr>
        <w:t xml:space="preserve"> </w:t>
      </w:r>
      <w:proofErr w:type="gramStart"/>
      <w:r w:rsidRPr="007D47DB">
        <w:rPr>
          <w:rFonts w:eastAsia="TimesNewRomanPSMT" w:cs="Times New Roman"/>
        </w:rPr>
        <w:t>suggests</w:t>
      </w:r>
      <w:proofErr w:type="gramEnd"/>
      <w:r w:rsidRPr="007D47DB">
        <w:rPr>
          <w:rFonts w:eastAsia="TimesNewRomanPSMT" w:cs="Times New Roman"/>
        </w:rPr>
        <w:t xml:space="preserve"> the lecturers’ twofold intention: to shorten the distance with students and to establish common ground. As seen in extract NSC 0008, the lecturer explicitly recognized and addressed the students as members not just in the physical setting but as members in the discourse community. </w:t>
      </w:r>
    </w:p>
    <w:p w14:paraId="0EF6B0D5" w14:textId="77777777" w:rsidR="00CB5C67" w:rsidRPr="007D47DB" w:rsidRDefault="00CB5C67" w:rsidP="00B271F4">
      <w:pPr>
        <w:spacing w:line="280" w:lineRule="exact"/>
        <w:ind w:firstLine="720"/>
        <w:jc w:val="both"/>
        <w:rPr>
          <w:rFonts w:cs="Times New Roman"/>
        </w:rPr>
      </w:pPr>
    </w:p>
    <w:p w14:paraId="28EA9560" w14:textId="77777777" w:rsidR="00EE6B1F" w:rsidRPr="007D47DB" w:rsidRDefault="00EE6B1F" w:rsidP="00B271F4">
      <w:pPr>
        <w:pStyle w:val="ListParagraph"/>
        <w:spacing w:line="280" w:lineRule="exact"/>
        <w:ind w:left="2160" w:hanging="1080"/>
        <w:jc w:val="both"/>
        <w:rPr>
          <w:rFonts w:eastAsia="TimesNewRomanPSMT" w:cs="Times New Roman"/>
        </w:rPr>
      </w:pPr>
      <w:r w:rsidRPr="007D47DB">
        <w:rPr>
          <w:rFonts w:eastAsia="TimesNewRomanPSMT" w:cs="Times New Roman"/>
        </w:rPr>
        <w:t>HSL:</w:t>
      </w:r>
      <w:r w:rsidRPr="007D47DB">
        <w:rPr>
          <w:rFonts w:eastAsia="TimesNewRomanPSMT" w:cs="Times New Roman"/>
        </w:rPr>
        <w:tab/>
        <w:t xml:space="preserve">In the second word what </w:t>
      </w:r>
      <w:r w:rsidRPr="007D47DB">
        <w:rPr>
          <w:rFonts w:eastAsia="TimesNewRomanPSMT" w:cs="Times New Roman"/>
          <w:b/>
          <w:u w:val="single"/>
        </w:rPr>
        <w:t>we</w:t>
      </w:r>
      <w:r w:rsidRPr="007D47DB">
        <w:rPr>
          <w:rFonts w:eastAsia="TimesNewRomanPSMT" w:cs="Times New Roman"/>
        </w:rPr>
        <w:t xml:space="preserve"> have is </w:t>
      </w:r>
      <w:r w:rsidRPr="007D47DB">
        <w:rPr>
          <w:rFonts w:eastAsia="TimesNewRomanPSMT" w:cs="Times New Roman"/>
          <w:i/>
        </w:rPr>
        <w:t>play</w:t>
      </w:r>
      <w:r w:rsidRPr="007D47DB">
        <w:rPr>
          <w:rFonts w:eastAsia="TimesNewRomanPSMT" w:cs="Times New Roman"/>
        </w:rPr>
        <w:t xml:space="preserve"> plus /s/. Right? </w:t>
      </w:r>
      <w:proofErr w:type="gramStart"/>
      <w:r w:rsidRPr="007D47DB">
        <w:rPr>
          <w:rFonts w:eastAsia="TimesNewRomanPSMT" w:cs="Times New Roman"/>
        </w:rPr>
        <w:t>So</w:t>
      </w:r>
      <w:proofErr w:type="gramEnd"/>
      <w:r w:rsidRPr="007D47DB">
        <w:rPr>
          <w:rFonts w:eastAsia="TimesNewRomanPSMT" w:cs="Times New Roman"/>
        </w:rPr>
        <w:t xml:space="preserve"> the morpheme is /s/. [HSC 0008]</w:t>
      </w:r>
    </w:p>
    <w:p w14:paraId="4A714DFB" w14:textId="77777777" w:rsidR="00EE6B1F" w:rsidRPr="007D47DB" w:rsidRDefault="00EE6B1F" w:rsidP="00B271F4">
      <w:pPr>
        <w:pStyle w:val="ListParagraph"/>
        <w:spacing w:line="280" w:lineRule="exact"/>
        <w:jc w:val="both"/>
        <w:rPr>
          <w:rFonts w:eastAsia="TimesNewRomanPSMT" w:cs="Times New Roman"/>
        </w:rPr>
      </w:pPr>
    </w:p>
    <w:p w14:paraId="77C9624F" w14:textId="77777777" w:rsidR="00EE6B1F" w:rsidRPr="007D47DB" w:rsidRDefault="00EE6B1F" w:rsidP="00B271F4">
      <w:pPr>
        <w:pStyle w:val="ListParagraph"/>
        <w:spacing w:line="280" w:lineRule="exact"/>
        <w:ind w:left="2160" w:hanging="1080"/>
        <w:jc w:val="both"/>
        <w:rPr>
          <w:rFonts w:eastAsia="TimesNewRomanPSMT" w:cs="Times New Roman"/>
        </w:rPr>
      </w:pPr>
      <w:r w:rsidRPr="007D47DB">
        <w:rPr>
          <w:rFonts w:eastAsia="TimesNewRomanPSMT" w:cs="Times New Roman"/>
        </w:rPr>
        <w:lastRenderedPageBreak/>
        <w:t>SSL:</w:t>
      </w:r>
      <w:r w:rsidRPr="007D47DB">
        <w:rPr>
          <w:rFonts w:eastAsia="TimesNewRomanPSMT" w:cs="Times New Roman"/>
        </w:rPr>
        <w:tab/>
        <w:t xml:space="preserve">So here </w:t>
      </w:r>
      <w:r w:rsidRPr="007D47DB">
        <w:rPr>
          <w:rFonts w:eastAsia="TimesNewRomanPSMT" w:cs="Times New Roman"/>
          <w:b/>
          <w:u w:val="single"/>
        </w:rPr>
        <w:t>we</w:t>
      </w:r>
      <w:r w:rsidRPr="007D47DB">
        <w:rPr>
          <w:rFonts w:eastAsia="TimesNewRomanPSMT" w:cs="Times New Roman"/>
        </w:rPr>
        <w:t xml:space="preserve"> are looking at that contribution of education the contribution of education to economic growth as well as economic development. [SSC 0008]</w:t>
      </w:r>
    </w:p>
    <w:p w14:paraId="03CD5F86" w14:textId="77777777" w:rsidR="00EE6B1F" w:rsidRPr="007D47DB" w:rsidRDefault="00EE6B1F" w:rsidP="00B271F4">
      <w:pPr>
        <w:pStyle w:val="ListParagraph"/>
        <w:spacing w:line="280" w:lineRule="exact"/>
        <w:jc w:val="both"/>
        <w:rPr>
          <w:rFonts w:eastAsia="TimesNewRomanPSMT" w:cs="Times New Roman"/>
        </w:rPr>
      </w:pPr>
    </w:p>
    <w:p w14:paraId="78D63DAA" w14:textId="77777777" w:rsidR="00EE6B1F" w:rsidRDefault="00EE6B1F" w:rsidP="00B271F4">
      <w:pPr>
        <w:pStyle w:val="ListParagraph"/>
        <w:spacing w:line="280" w:lineRule="exact"/>
        <w:ind w:left="2160" w:hanging="1080"/>
        <w:jc w:val="both"/>
        <w:rPr>
          <w:rFonts w:cs="Times New Roman"/>
        </w:rPr>
      </w:pPr>
      <w:r w:rsidRPr="007D47DB">
        <w:rPr>
          <w:rFonts w:cs="Times New Roman"/>
        </w:rPr>
        <w:t>NSL:</w:t>
      </w:r>
      <w:r w:rsidRPr="007D47DB">
        <w:rPr>
          <w:rFonts w:cs="Times New Roman"/>
        </w:rPr>
        <w:tab/>
        <w:t xml:space="preserve">Now </w:t>
      </w:r>
      <w:r w:rsidRPr="007D47DB">
        <w:rPr>
          <w:rFonts w:cs="Times New Roman"/>
          <w:b/>
          <w:u w:val="single"/>
        </w:rPr>
        <w:t>we</w:t>
      </w:r>
      <w:r w:rsidRPr="007D47DB">
        <w:rPr>
          <w:rFonts w:cs="Times New Roman"/>
        </w:rPr>
        <w:t xml:space="preserve"> are two in this class, me and my students. [NSC 0008]</w:t>
      </w:r>
    </w:p>
    <w:p w14:paraId="373919A4" w14:textId="77777777" w:rsidR="00864416" w:rsidRPr="007D47DB" w:rsidRDefault="00864416" w:rsidP="00B271F4">
      <w:pPr>
        <w:pStyle w:val="ListParagraph"/>
        <w:spacing w:line="280" w:lineRule="exact"/>
        <w:ind w:left="2160" w:hanging="1080"/>
        <w:jc w:val="both"/>
        <w:rPr>
          <w:rFonts w:cs="Times New Roman"/>
        </w:rPr>
      </w:pPr>
    </w:p>
    <w:p w14:paraId="3CE7A31C" w14:textId="1945DC19" w:rsidR="00EE6B1F" w:rsidRPr="007D47DB" w:rsidRDefault="00EE6B1F" w:rsidP="00B271F4">
      <w:pPr>
        <w:spacing w:line="280" w:lineRule="exact"/>
        <w:jc w:val="both"/>
        <w:rPr>
          <w:rFonts w:eastAsia="TimesNewRomanPSMT" w:cs="Times New Roman"/>
        </w:rPr>
      </w:pPr>
      <w:r w:rsidRPr="007D47DB">
        <w:rPr>
          <w:rFonts w:eastAsia="TimesNewRomanPSMT" w:cs="Times New Roman"/>
          <w:i/>
        </w:rPr>
        <w:t>We</w:t>
      </w:r>
      <w:r w:rsidRPr="007D47DB">
        <w:rPr>
          <w:rFonts w:eastAsia="TimesNewRomanPSMT" w:cs="Times New Roman"/>
        </w:rPr>
        <w:t xml:space="preserve"> for lecturer + students </w:t>
      </w:r>
      <w:proofErr w:type="gramStart"/>
      <w:r w:rsidRPr="007D47DB">
        <w:rPr>
          <w:rFonts w:eastAsia="TimesNewRomanPSMT" w:cs="Times New Roman"/>
        </w:rPr>
        <w:t>is</w:t>
      </w:r>
      <w:proofErr w:type="gramEnd"/>
      <w:r w:rsidRPr="007D47DB">
        <w:rPr>
          <w:rFonts w:eastAsia="TimesNewRomanPSMT" w:cs="Times New Roman"/>
        </w:rPr>
        <w:t xml:space="preserve"> somewhat consistent with grammar, sema</w:t>
      </w:r>
      <w:r w:rsidR="00CB5C67" w:rsidRPr="007D47DB">
        <w:rPr>
          <w:rFonts w:eastAsia="TimesNewRomanPSMT" w:cs="Times New Roman"/>
        </w:rPr>
        <w:t>ntics and pragmatics (see Wales</w:t>
      </w:r>
      <w:r w:rsidRPr="007D47DB">
        <w:rPr>
          <w:rFonts w:eastAsia="TimesNewRomanPSMT" w:cs="Times New Roman"/>
        </w:rPr>
        <w:t xml:space="preserve"> 1996). It is naturally construed as designating discourse participants. It is, therefore, not surprising that it is shown in Table 4 as having the highest NFs across the DSs. This finding is consistent with Rounds (1987a</w:t>
      </w:r>
      <w:r w:rsidR="001759DF" w:rsidRPr="007D47DB">
        <w:rPr>
          <w:rFonts w:eastAsia="TimesNewRomanPSMT" w:cs="Times New Roman"/>
        </w:rPr>
        <w:t>,</w:t>
      </w:r>
      <w:r w:rsidRPr="007D47DB">
        <w:rPr>
          <w:rFonts w:eastAsia="TimesNewRomanPSMT" w:cs="Times New Roman"/>
        </w:rPr>
        <w:t xml:space="preserve"> b). </w:t>
      </w:r>
      <w:proofErr w:type="spellStart"/>
      <w:r w:rsidRPr="007D47DB">
        <w:rPr>
          <w:rFonts w:eastAsia="TimesNewRomanPSMT" w:cs="Times New Roman"/>
        </w:rPr>
        <w:t>Yaakob</w:t>
      </w:r>
      <w:proofErr w:type="spellEnd"/>
      <w:r w:rsidRPr="007D47DB">
        <w:rPr>
          <w:rFonts w:eastAsia="TimesNewRomanPSMT" w:cs="Times New Roman"/>
        </w:rPr>
        <w:t xml:space="preserve"> (2013), Yeo and Ting (2014), and </w:t>
      </w:r>
      <w:proofErr w:type="spellStart"/>
      <w:r w:rsidRPr="007D47DB">
        <w:rPr>
          <w:rFonts w:eastAsia="TimesNewRomanPSMT" w:cs="Times New Roman"/>
        </w:rPr>
        <w:t>Zhihua</w:t>
      </w:r>
      <w:proofErr w:type="spellEnd"/>
      <w:r w:rsidRPr="007D47DB">
        <w:rPr>
          <w:rFonts w:eastAsia="TimesNewRomanPSMT" w:cs="Times New Roman"/>
        </w:rPr>
        <w:t xml:space="preserve"> (2011). </w:t>
      </w:r>
      <w:proofErr w:type="spellStart"/>
      <w:r w:rsidRPr="007D47DB">
        <w:rPr>
          <w:rFonts w:eastAsia="TimesNewRomanPSMT" w:cs="Times New Roman"/>
        </w:rPr>
        <w:t>Biber</w:t>
      </w:r>
      <w:proofErr w:type="spellEnd"/>
      <w:r w:rsidRPr="007D47DB">
        <w:rPr>
          <w:rFonts w:eastAsia="TimesNewRomanPSMT" w:cs="Times New Roman"/>
        </w:rPr>
        <w:t xml:space="preserve"> (1995) proposed involvement/detachment continuum; the finding, therefore, shows the degree of involvement rather than detachment in classroom lectures, which is akin to conversation and thus shares a lot of its features (</w:t>
      </w:r>
      <w:proofErr w:type="spellStart"/>
      <w:r w:rsidRPr="007D47DB">
        <w:rPr>
          <w:rFonts w:eastAsia="TimesNewRomanPSMT" w:cs="Times New Roman"/>
        </w:rPr>
        <w:t>Biber</w:t>
      </w:r>
      <w:proofErr w:type="spellEnd"/>
      <w:r w:rsidRPr="007D47DB">
        <w:rPr>
          <w:rFonts w:eastAsia="TimesNewRomanPSMT" w:cs="Times New Roman"/>
        </w:rPr>
        <w:t xml:space="preserve">, 2006a &amp; b; </w:t>
      </w:r>
      <w:proofErr w:type="spellStart"/>
      <w:r w:rsidRPr="007D47DB">
        <w:rPr>
          <w:rFonts w:eastAsia="TimesNewRomanPSMT" w:cs="Times New Roman"/>
        </w:rPr>
        <w:t>Biber</w:t>
      </w:r>
      <w:proofErr w:type="spellEnd"/>
      <w:r w:rsidRPr="007D47DB">
        <w:rPr>
          <w:rFonts w:eastAsia="TimesNewRomanPSMT" w:cs="Times New Roman"/>
        </w:rPr>
        <w:t xml:space="preserve"> &amp; Conrad, 2009; </w:t>
      </w:r>
      <w:proofErr w:type="spellStart"/>
      <w:r w:rsidRPr="007D47DB">
        <w:rPr>
          <w:rFonts w:eastAsia="TimesNewRomanPSMT" w:cs="Times New Roman"/>
        </w:rPr>
        <w:t>Csomay</w:t>
      </w:r>
      <w:proofErr w:type="spellEnd"/>
      <w:r w:rsidRPr="007D47DB">
        <w:rPr>
          <w:rFonts w:eastAsia="TimesNewRomanPSMT" w:cs="Times New Roman"/>
        </w:rPr>
        <w:t xml:space="preserve">, 2002). </w:t>
      </w:r>
    </w:p>
    <w:p w14:paraId="1D694EA1" w14:textId="77777777" w:rsidR="00CB5C67" w:rsidRPr="007D47DB" w:rsidRDefault="00CB5C67" w:rsidP="00B271F4">
      <w:pPr>
        <w:spacing w:line="280" w:lineRule="exact"/>
        <w:jc w:val="both"/>
        <w:rPr>
          <w:rFonts w:cs="Times New Roman"/>
        </w:rPr>
      </w:pPr>
    </w:p>
    <w:p w14:paraId="6BFA27B7" w14:textId="7DA31D05" w:rsidR="00EE6B1F" w:rsidRPr="00DA2297" w:rsidRDefault="00DA2297" w:rsidP="00DA2297">
      <w:pPr>
        <w:rPr>
          <w:i/>
        </w:rPr>
      </w:pPr>
      <w:r w:rsidRPr="00DA2297">
        <w:rPr>
          <w:i/>
        </w:rPr>
        <w:t xml:space="preserve">3.3.3 </w:t>
      </w:r>
      <w:r w:rsidR="00EE6B1F" w:rsidRPr="00DA2297">
        <w:rPr>
          <w:i/>
        </w:rPr>
        <w:t>You for lecturer + students</w:t>
      </w:r>
    </w:p>
    <w:p w14:paraId="4BB32E98" w14:textId="77777777" w:rsidR="00DA2297" w:rsidRDefault="00DA2297" w:rsidP="00B271F4">
      <w:pPr>
        <w:autoSpaceDE w:val="0"/>
        <w:autoSpaceDN w:val="0"/>
        <w:adjustRightInd w:val="0"/>
        <w:spacing w:line="280" w:lineRule="exact"/>
        <w:jc w:val="both"/>
        <w:rPr>
          <w:rFonts w:cs="Times New Roman"/>
          <w:b/>
        </w:rPr>
      </w:pPr>
    </w:p>
    <w:p w14:paraId="76D27E47" w14:textId="2BC550A2" w:rsidR="00EE6B1F" w:rsidRPr="007D47DB" w:rsidRDefault="00EE6B1F" w:rsidP="00B271F4">
      <w:pPr>
        <w:autoSpaceDE w:val="0"/>
        <w:autoSpaceDN w:val="0"/>
        <w:adjustRightInd w:val="0"/>
        <w:spacing w:line="280" w:lineRule="exact"/>
        <w:jc w:val="both"/>
        <w:rPr>
          <w:rFonts w:cs="Times New Roman"/>
        </w:rPr>
      </w:pPr>
      <w:r w:rsidRPr="007D47DB">
        <w:rPr>
          <w:rFonts w:cs="Times New Roman"/>
        </w:rPr>
        <w:t xml:space="preserve">Lecturer + students-oriented </w:t>
      </w:r>
      <w:r w:rsidRPr="007D47DB">
        <w:rPr>
          <w:rFonts w:cs="Times New Roman"/>
          <w:i/>
        </w:rPr>
        <w:t>you</w:t>
      </w:r>
      <w:r w:rsidRPr="007D47DB">
        <w:rPr>
          <w:rFonts w:cs="Times New Roman"/>
        </w:rPr>
        <w:t xml:space="preserve"> occurred with a certain collocational co-text, as shown in the extracts below. This</w:t>
      </w:r>
      <w:r w:rsidR="00E306B1" w:rsidRPr="007D47DB">
        <w:rPr>
          <w:rFonts w:cs="Times New Roman"/>
        </w:rPr>
        <w:t xml:space="preserve"> </w:t>
      </w:r>
      <w:r w:rsidRPr="007D47DB">
        <w:rPr>
          <w:rFonts w:cs="Times New Roman"/>
          <w:i/>
        </w:rPr>
        <w:t>you</w:t>
      </w:r>
      <w:r w:rsidRPr="007D47DB">
        <w:rPr>
          <w:rFonts w:cs="Times New Roman"/>
        </w:rPr>
        <w:t xml:space="preserve">-type is </w:t>
      </w:r>
      <w:proofErr w:type="spellStart"/>
      <w:r w:rsidRPr="007D47DB">
        <w:rPr>
          <w:rFonts w:cs="Times New Roman"/>
        </w:rPr>
        <w:t>metadiscursive</w:t>
      </w:r>
      <w:proofErr w:type="spellEnd"/>
      <w:r w:rsidRPr="007D47DB">
        <w:rPr>
          <w:rFonts w:cs="Times New Roman"/>
        </w:rPr>
        <w:t xml:space="preserve">, given that it designates the lecturer and students in the ongoing lectures. </w:t>
      </w:r>
    </w:p>
    <w:p w14:paraId="04437217" w14:textId="77777777" w:rsidR="00CB5C67" w:rsidRPr="007D47DB" w:rsidRDefault="00CB5C67" w:rsidP="00B271F4">
      <w:pPr>
        <w:autoSpaceDE w:val="0"/>
        <w:autoSpaceDN w:val="0"/>
        <w:adjustRightInd w:val="0"/>
        <w:spacing w:line="280" w:lineRule="exact"/>
        <w:jc w:val="both"/>
        <w:rPr>
          <w:rFonts w:cs="Times New Roman"/>
        </w:rPr>
      </w:pPr>
    </w:p>
    <w:p w14:paraId="2A7C9F6B" w14:textId="77777777" w:rsidR="00EE6B1F" w:rsidRPr="007D47DB" w:rsidRDefault="00EE6B1F" w:rsidP="00B271F4">
      <w:pPr>
        <w:autoSpaceDE w:val="0"/>
        <w:autoSpaceDN w:val="0"/>
        <w:adjustRightInd w:val="0"/>
        <w:spacing w:line="280" w:lineRule="exact"/>
        <w:ind w:left="1440" w:hanging="720"/>
        <w:jc w:val="both"/>
        <w:rPr>
          <w:rFonts w:cs="Times New Roman"/>
        </w:rPr>
      </w:pPr>
      <w:r w:rsidRPr="007D47DB">
        <w:rPr>
          <w:rFonts w:cs="Times New Roman"/>
        </w:rPr>
        <w:t>HSL:</w:t>
      </w:r>
      <w:r w:rsidRPr="007D47DB">
        <w:rPr>
          <w:rFonts w:cs="Times New Roman"/>
        </w:rPr>
        <w:tab/>
        <w:t xml:space="preserve">But this afternoon I want </w:t>
      </w:r>
      <w:r w:rsidRPr="007D47DB">
        <w:rPr>
          <w:rFonts w:cs="Times New Roman"/>
          <w:b/>
          <w:u w:val="single"/>
        </w:rPr>
        <w:t>you</w:t>
      </w:r>
      <w:r w:rsidRPr="007D47DB">
        <w:rPr>
          <w:rFonts w:cs="Times New Roman"/>
        </w:rPr>
        <w:t xml:space="preserve"> to proceed from where I left off yesterday and I remember stopping at where Nkrumah and his CPP supporters were so much unhappy about the </w:t>
      </w:r>
      <w:proofErr w:type="spellStart"/>
      <w:r w:rsidRPr="007D47DB">
        <w:rPr>
          <w:rFonts w:cs="Times New Roman"/>
        </w:rPr>
        <w:t>Cossey</w:t>
      </w:r>
      <w:proofErr w:type="spellEnd"/>
      <w:r w:rsidRPr="007D47DB">
        <w:rPr>
          <w:rFonts w:cs="Times New Roman"/>
        </w:rPr>
        <w:t xml:space="preserve"> report and this unhappiness with the </w:t>
      </w:r>
      <w:proofErr w:type="spellStart"/>
      <w:r w:rsidRPr="007D47DB">
        <w:rPr>
          <w:rFonts w:cs="Times New Roman"/>
        </w:rPr>
        <w:t>Cossey</w:t>
      </w:r>
      <w:proofErr w:type="spellEnd"/>
      <w:r w:rsidRPr="007D47DB">
        <w:rPr>
          <w:rFonts w:cs="Times New Roman"/>
        </w:rPr>
        <w:t xml:space="preserve"> report was evident in how he described the </w:t>
      </w:r>
      <w:proofErr w:type="spellStart"/>
      <w:r w:rsidRPr="007D47DB">
        <w:rPr>
          <w:rFonts w:cs="Times New Roman"/>
        </w:rPr>
        <w:t>Cossey</w:t>
      </w:r>
      <w:proofErr w:type="spellEnd"/>
      <w:r w:rsidRPr="007D47DB">
        <w:rPr>
          <w:rFonts w:cs="Times New Roman"/>
        </w:rPr>
        <w:t xml:space="preserve"> report. [HSC 0009]</w:t>
      </w:r>
    </w:p>
    <w:p w14:paraId="09FC9528" w14:textId="77777777" w:rsidR="00EE6B1F" w:rsidRPr="007D47DB" w:rsidRDefault="00EE6B1F" w:rsidP="00B271F4">
      <w:pPr>
        <w:autoSpaceDE w:val="0"/>
        <w:autoSpaceDN w:val="0"/>
        <w:adjustRightInd w:val="0"/>
        <w:spacing w:line="280" w:lineRule="exact"/>
        <w:jc w:val="both"/>
        <w:rPr>
          <w:rFonts w:cs="Times New Roman"/>
        </w:rPr>
      </w:pPr>
    </w:p>
    <w:p w14:paraId="39F2C55F" w14:textId="77777777" w:rsidR="00EE6B1F" w:rsidRPr="007D47DB" w:rsidRDefault="00EE6B1F" w:rsidP="00B271F4">
      <w:pPr>
        <w:autoSpaceDE w:val="0"/>
        <w:autoSpaceDN w:val="0"/>
        <w:adjustRightInd w:val="0"/>
        <w:spacing w:line="280" w:lineRule="exact"/>
        <w:ind w:left="1440" w:hanging="720"/>
        <w:jc w:val="both"/>
        <w:rPr>
          <w:rFonts w:cs="Times New Roman"/>
        </w:rPr>
      </w:pPr>
      <w:r w:rsidRPr="007D47DB">
        <w:rPr>
          <w:rFonts w:cs="Times New Roman"/>
        </w:rPr>
        <w:t>SSL:</w:t>
      </w:r>
      <w:r w:rsidRPr="007D47DB">
        <w:rPr>
          <w:rFonts w:cs="Times New Roman"/>
        </w:rPr>
        <w:tab/>
        <w:t xml:space="preserve">Now </w:t>
      </w:r>
      <w:r w:rsidRPr="007D47DB">
        <w:rPr>
          <w:rFonts w:cs="Times New Roman"/>
          <w:b/>
          <w:u w:val="single"/>
        </w:rPr>
        <w:t>you</w:t>
      </w:r>
      <w:r w:rsidRPr="007D47DB">
        <w:rPr>
          <w:rFonts w:cs="Times New Roman"/>
        </w:rPr>
        <w:t xml:space="preserve"> see that the, this tells </w:t>
      </w:r>
      <w:r w:rsidRPr="007D47DB">
        <w:rPr>
          <w:rFonts w:cs="Times New Roman"/>
          <w:b/>
          <w:u w:val="single"/>
        </w:rPr>
        <w:t>you</w:t>
      </w:r>
      <w:r w:rsidRPr="007D47DB">
        <w:rPr>
          <w:rFonts w:cs="Times New Roman"/>
        </w:rPr>
        <w:t xml:space="preserve">, </w:t>
      </w:r>
      <w:r w:rsidRPr="007D47DB">
        <w:rPr>
          <w:rFonts w:cs="Times New Roman"/>
          <w:b/>
          <w:u w:val="single"/>
        </w:rPr>
        <w:t>you</w:t>
      </w:r>
      <w:r w:rsidRPr="007D47DB">
        <w:rPr>
          <w:rFonts w:cs="Times New Roman"/>
        </w:rPr>
        <w:t xml:space="preserve"> the number of minutes, the duration of this news is three point what? [SSC 0009]</w:t>
      </w:r>
    </w:p>
    <w:p w14:paraId="318A9CF0" w14:textId="77777777" w:rsidR="00EE6B1F" w:rsidRPr="007D47DB" w:rsidRDefault="00EE6B1F" w:rsidP="00B271F4">
      <w:pPr>
        <w:autoSpaceDE w:val="0"/>
        <w:autoSpaceDN w:val="0"/>
        <w:adjustRightInd w:val="0"/>
        <w:spacing w:line="280" w:lineRule="exact"/>
        <w:jc w:val="both"/>
        <w:rPr>
          <w:rFonts w:cs="Times New Roman"/>
        </w:rPr>
      </w:pPr>
    </w:p>
    <w:p w14:paraId="2DB36B58" w14:textId="77777777" w:rsidR="00EE6B1F" w:rsidRPr="007D47DB" w:rsidRDefault="00EE6B1F" w:rsidP="00B271F4">
      <w:pPr>
        <w:autoSpaceDE w:val="0"/>
        <w:autoSpaceDN w:val="0"/>
        <w:adjustRightInd w:val="0"/>
        <w:spacing w:line="280" w:lineRule="exact"/>
        <w:ind w:left="1440" w:hanging="720"/>
        <w:jc w:val="both"/>
        <w:rPr>
          <w:rFonts w:cs="Times New Roman"/>
        </w:rPr>
      </w:pPr>
      <w:r w:rsidRPr="007D47DB">
        <w:rPr>
          <w:rFonts w:cs="Times New Roman"/>
        </w:rPr>
        <w:t>NSL:</w:t>
      </w:r>
      <w:r w:rsidRPr="007D47DB">
        <w:rPr>
          <w:rFonts w:cs="Times New Roman"/>
        </w:rPr>
        <w:tab/>
        <w:t xml:space="preserve">That’s what </w:t>
      </w:r>
      <w:r w:rsidRPr="007D47DB">
        <w:rPr>
          <w:rFonts w:cs="Times New Roman"/>
          <w:b/>
          <w:u w:val="single"/>
        </w:rPr>
        <w:t>you</w:t>
      </w:r>
      <w:r w:rsidRPr="007D47DB">
        <w:rPr>
          <w:rFonts w:cs="Times New Roman"/>
        </w:rPr>
        <w:t xml:space="preserve"> have just shaded, the shaded portion </w:t>
      </w:r>
      <w:r w:rsidRPr="007D47DB">
        <w:rPr>
          <w:rFonts w:cs="Times New Roman"/>
          <w:b/>
          <w:u w:val="single"/>
        </w:rPr>
        <w:t>you</w:t>
      </w:r>
      <w:r w:rsidRPr="007D47DB">
        <w:rPr>
          <w:rFonts w:cs="Times New Roman"/>
        </w:rPr>
        <w:t xml:space="preserve"> can read the results there three is less than x and x is less than four. [NSC 0009]</w:t>
      </w:r>
    </w:p>
    <w:p w14:paraId="5729E5BC" w14:textId="77777777" w:rsidR="00EE6B1F" w:rsidRPr="007D47DB" w:rsidRDefault="00EE6B1F" w:rsidP="00B271F4">
      <w:pPr>
        <w:autoSpaceDE w:val="0"/>
        <w:autoSpaceDN w:val="0"/>
        <w:adjustRightInd w:val="0"/>
        <w:spacing w:line="280" w:lineRule="exact"/>
        <w:jc w:val="both"/>
        <w:rPr>
          <w:rFonts w:cs="Times New Roman"/>
        </w:rPr>
      </w:pPr>
    </w:p>
    <w:p w14:paraId="7D5F442C" w14:textId="1884DE68" w:rsidR="00EE6B1F" w:rsidRPr="007D47DB" w:rsidRDefault="00EE6B1F" w:rsidP="00B271F4">
      <w:pPr>
        <w:autoSpaceDE w:val="0"/>
        <w:autoSpaceDN w:val="0"/>
        <w:adjustRightInd w:val="0"/>
        <w:spacing w:line="280" w:lineRule="exact"/>
        <w:jc w:val="both"/>
        <w:rPr>
          <w:rFonts w:cs="Times New Roman"/>
        </w:rPr>
      </w:pPr>
      <w:r w:rsidRPr="007D47DB">
        <w:rPr>
          <w:rFonts w:cs="Times New Roman"/>
        </w:rPr>
        <w:t xml:space="preserve">From HSC 0009, the lecturer desired that </w:t>
      </w:r>
      <w:r w:rsidRPr="007D47DB">
        <w:rPr>
          <w:rFonts w:cs="Times New Roman"/>
          <w:i/>
        </w:rPr>
        <w:t>you</w:t>
      </w:r>
      <w:r w:rsidRPr="007D47DB">
        <w:rPr>
          <w:rFonts w:cs="Times New Roman"/>
        </w:rPr>
        <w:t xml:space="preserve"> proceed from where the previous lecture ended. It is evident from the context of use that this </w:t>
      </w:r>
      <w:r w:rsidRPr="007D47DB">
        <w:rPr>
          <w:rFonts w:cs="Times New Roman"/>
          <w:i/>
        </w:rPr>
        <w:t>you</w:t>
      </w:r>
      <w:r w:rsidRPr="007D47DB">
        <w:rPr>
          <w:rFonts w:cs="Times New Roman"/>
        </w:rPr>
        <w:t xml:space="preserve">-type conjures a collective lecturer </w:t>
      </w:r>
      <w:r w:rsidRPr="007D47DB">
        <w:rPr>
          <w:rFonts w:cs="Times New Roman"/>
        </w:rPr>
        <w:lastRenderedPageBreak/>
        <w:t xml:space="preserve">+ students referencing (Lerner and Kitzinger, 2007). This finding coincides with Gomez (2006), Rounds (1987a) and </w:t>
      </w:r>
      <w:proofErr w:type="spellStart"/>
      <w:r w:rsidRPr="007D47DB">
        <w:rPr>
          <w:rFonts w:cs="Times New Roman"/>
        </w:rPr>
        <w:t>Zhihua</w:t>
      </w:r>
      <w:proofErr w:type="spellEnd"/>
      <w:r w:rsidRPr="007D47DB">
        <w:rPr>
          <w:rFonts w:cs="Times New Roman"/>
        </w:rPr>
        <w:t xml:space="preserve"> (2011) who also identified lecturer + students </w:t>
      </w:r>
      <w:r w:rsidRPr="007D47DB">
        <w:rPr>
          <w:rFonts w:cs="Times New Roman"/>
          <w:i/>
        </w:rPr>
        <w:t>you</w:t>
      </w:r>
      <w:r w:rsidRPr="007D47DB">
        <w:rPr>
          <w:rFonts w:cs="Times New Roman"/>
        </w:rPr>
        <w:t xml:space="preserve">-type. Gomez (2006) reveals that this </w:t>
      </w:r>
      <w:r w:rsidRPr="007D47DB">
        <w:rPr>
          <w:rFonts w:cs="Times New Roman"/>
          <w:i/>
        </w:rPr>
        <w:t>you</w:t>
      </w:r>
      <w:r w:rsidRPr="007D47DB">
        <w:rPr>
          <w:rFonts w:cs="Times New Roman"/>
        </w:rPr>
        <w:t>-type is used to approximate the distance between lecturers and students in classroom encounter</w:t>
      </w:r>
      <w:r w:rsidR="00C45F7E" w:rsidRPr="007D47DB">
        <w:rPr>
          <w:rFonts w:cs="Times New Roman"/>
        </w:rPr>
        <w:t>s</w:t>
      </w:r>
      <w:r w:rsidRPr="007D47DB">
        <w:rPr>
          <w:rFonts w:cs="Times New Roman"/>
        </w:rPr>
        <w:t xml:space="preserve">. Thus, lecturers rhetorically </w:t>
      </w:r>
      <w:proofErr w:type="spellStart"/>
      <w:r w:rsidRPr="007D47DB">
        <w:rPr>
          <w:rFonts w:cs="Times New Roman"/>
        </w:rPr>
        <w:t>rankshift</w:t>
      </w:r>
      <w:proofErr w:type="spellEnd"/>
      <w:r w:rsidRPr="007D47DB">
        <w:rPr>
          <w:rFonts w:cs="Times New Roman"/>
        </w:rPr>
        <w:t xml:space="preserve"> from their </w:t>
      </w:r>
      <w:proofErr w:type="spellStart"/>
      <w:r w:rsidRPr="007D47DB">
        <w:rPr>
          <w:rFonts w:cs="Times New Roman"/>
        </w:rPr>
        <w:t>experthood</w:t>
      </w:r>
      <w:proofErr w:type="spellEnd"/>
      <w:r w:rsidRPr="007D47DB">
        <w:rPr>
          <w:rFonts w:cs="Times New Roman"/>
        </w:rPr>
        <w:t xml:space="preserve"> rank and cooperate with students in this asymmetric power relational genre (Crawford </w:t>
      </w:r>
      <w:proofErr w:type="spellStart"/>
      <w:r w:rsidRPr="007D47DB">
        <w:rPr>
          <w:rFonts w:cs="Times New Roman"/>
        </w:rPr>
        <w:t>Camiciottoli</w:t>
      </w:r>
      <w:proofErr w:type="spellEnd"/>
      <w:r w:rsidRPr="007D47DB">
        <w:rPr>
          <w:rFonts w:cs="Times New Roman"/>
        </w:rPr>
        <w:t xml:space="preserve">, 2007; </w:t>
      </w:r>
      <w:proofErr w:type="spellStart"/>
      <w:r w:rsidRPr="007D47DB">
        <w:rPr>
          <w:rFonts w:cs="Times New Roman"/>
        </w:rPr>
        <w:t>Csomay</w:t>
      </w:r>
      <w:proofErr w:type="spellEnd"/>
      <w:r w:rsidRPr="007D47DB">
        <w:rPr>
          <w:rFonts w:cs="Times New Roman"/>
        </w:rPr>
        <w:t xml:space="preserve">, 2002). </w:t>
      </w:r>
    </w:p>
    <w:p w14:paraId="4AC734E2" w14:textId="77777777" w:rsidR="00EE6B1F" w:rsidRPr="007D47DB" w:rsidRDefault="00EE6B1F" w:rsidP="00B271F4">
      <w:pPr>
        <w:spacing w:line="280" w:lineRule="exact"/>
        <w:rPr>
          <w:rFonts w:cs="Times New Roman"/>
        </w:rPr>
      </w:pPr>
    </w:p>
    <w:p w14:paraId="5744A754" w14:textId="3EE13A1F" w:rsidR="00EE6B1F" w:rsidRPr="00ED5A2C" w:rsidRDefault="00ED5A2C" w:rsidP="00ED5A2C">
      <w:pPr>
        <w:spacing w:line="280" w:lineRule="exact"/>
        <w:rPr>
          <w:rFonts w:cs="Times New Roman"/>
          <w:b/>
          <w:sz w:val="28"/>
        </w:rPr>
      </w:pPr>
      <w:r w:rsidRPr="00ED5A2C">
        <w:rPr>
          <w:rFonts w:cs="Times New Roman"/>
          <w:b/>
          <w:sz w:val="28"/>
        </w:rPr>
        <w:t xml:space="preserve">4. </w:t>
      </w:r>
      <w:r w:rsidR="00EE6B1F" w:rsidRPr="00ED5A2C">
        <w:rPr>
          <w:rFonts w:cs="Times New Roman"/>
          <w:b/>
          <w:sz w:val="28"/>
        </w:rPr>
        <w:t>Conclusion</w:t>
      </w:r>
    </w:p>
    <w:p w14:paraId="7FD42A90" w14:textId="77777777" w:rsidR="00EE6B1F" w:rsidRPr="007D47DB" w:rsidRDefault="00EE6B1F" w:rsidP="00B271F4">
      <w:pPr>
        <w:spacing w:line="280" w:lineRule="exact"/>
        <w:rPr>
          <w:rFonts w:cs="Times New Roman"/>
          <w:b/>
        </w:rPr>
      </w:pPr>
    </w:p>
    <w:p w14:paraId="0971C97B" w14:textId="2A2C9B6A" w:rsidR="00EE6B1F" w:rsidRPr="007D47DB" w:rsidRDefault="00EE6B1F" w:rsidP="00D707F0">
      <w:pPr>
        <w:spacing w:line="280" w:lineRule="exact"/>
        <w:jc w:val="both"/>
        <w:rPr>
          <w:rFonts w:cs="Times New Roman"/>
        </w:rPr>
      </w:pPr>
      <w:r w:rsidRPr="007D47DB">
        <w:rPr>
          <w:rFonts w:cs="Times New Roman"/>
        </w:rPr>
        <w:t xml:space="preserve">The paper explored the effect of disciplinary shared knowledge on the discourse referents on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(tri-PP).</w:t>
      </w:r>
      <w:r w:rsidR="00F8455E" w:rsidRPr="007D47DB">
        <w:rPr>
          <w:rFonts w:cs="Times New Roman"/>
        </w:rPr>
        <w:t xml:space="preserve"> </w:t>
      </w:r>
      <w:r w:rsidRPr="007D47DB">
        <w:rPr>
          <w:rFonts w:cs="Times New Roman"/>
        </w:rPr>
        <w:t>Although studies on the referents on personal pronouns generally adopt a pragmatic approach, most of them adopted a relatively predetermined approach that can be said to be more grammatical than pragmatic</w:t>
      </w:r>
      <w:r w:rsidR="007316E6" w:rsidRPr="007D47DB">
        <w:rPr>
          <w:rFonts w:cs="Times New Roman"/>
        </w:rPr>
        <w:t xml:space="preserve"> </w:t>
      </w:r>
      <w:r w:rsidRPr="007D47DB">
        <w:rPr>
          <w:rFonts w:cs="Times New Roman"/>
        </w:rPr>
        <w:t xml:space="preserve">(e.g. </w:t>
      </w:r>
      <w:proofErr w:type="spellStart"/>
      <w:r w:rsidR="00AB73FB" w:rsidRPr="007D47DB">
        <w:rPr>
          <w:rFonts w:eastAsia="Times New Roman" w:cs="Times New Roman"/>
          <w:shd w:val="clear" w:color="auto" w:fill="FFFFFF"/>
        </w:rPr>
        <w:t>Friginal</w:t>
      </w:r>
      <w:proofErr w:type="spellEnd"/>
      <w:r w:rsidR="00847A0B" w:rsidRPr="007D47DB">
        <w:rPr>
          <w:rFonts w:eastAsia="Times New Roman" w:cs="Times New Roman"/>
          <w:shd w:val="clear" w:color="auto" w:fill="FFFFFF"/>
        </w:rPr>
        <w:t xml:space="preserve"> et al. 2</w:t>
      </w:r>
      <w:r w:rsidRPr="007D47DB">
        <w:rPr>
          <w:rFonts w:eastAsia="Times New Roman" w:cs="Times New Roman"/>
          <w:shd w:val="clear" w:color="auto" w:fill="FFFFFF"/>
        </w:rPr>
        <w:t>01</w:t>
      </w:r>
      <w:r w:rsidR="00AB73FB" w:rsidRPr="007D47DB">
        <w:rPr>
          <w:rFonts w:eastAsia="Times New Roman" w:cs="Times New Roman"/>
          <w:shd w:val="clear" w:color="auto" w:fill="FFFFFF"/>
        </w:rPr>
        <w:t>7; Yeo &amp; Ting</w:t>
      </w:r>
      <w:r w:rsidRPr="007D47DB">
        <w:rPr>
          <w:rFonts w:eastAsia="Times New Roman" w:cs="Times New Roman"/>
          <w:shd w:val="clear" w:color="auto" w:fill="FFFFFF"/>
        </w:rPr>
        <w:t xml:space="preserve"> 2014</w:t>
      </w:r>
      <w:r w:rsidRPr="007D47DB">
        <w:rPr>
          <w:rFonts w:cs="Times New Roman"/>
        </w:rPr>
        <w:t>). Such studies generally adopted</w:t>
      </w:r>
      <w:r w:rsidR="00CB5C67" w:rsidRPr="007D47DB">
        <w:rPr>
          <w:rFonts w:cs="Times New Roman"/>
        </w:rPr>
        <w:t xml:space="preserve"> </w:t>
      </w:r>
      <w:r w:rsidRPr="007D47DB">
        <w:rPr>
          <w:rFonts w:cs="Times New Roman"/>
          <w:i/>
        </w:rPr>
        <w:t>I</w:t>
      </w:r>
      <w:r w:rsidRPr="007D47DB">
        <w:rPr>
          <w:rFonts w:cs="Times New Roman"/>
        </w:rPr>
        <w:t xml:space="preserve"> for the addresser, </w:t>
      </w:r>
      <w:r w:rsidRPr="007D47DB">
        <w:rPr>
          <w:rFonts w:cs="Times New Roman"/>
          <w:i/>
        </w:rPr>
        <w:t>we</w:t>
      </w:r>
      <w:r w:rsidR="00CB5C67" w:rsidRPr="007D47DB">
        <w:rPr>
          <w:rFonts w:cs="Times New Roman"/>
          <w:i/>
        </w:rPr>
        <w:t xml:space="preserve"> </w:t>
      </w:r>
      <w:r w:rsidRPr="007D47DB">
        <w:rPr>
          <w:rFonts w:cs="Times New Roman"/>
        </w:rPr>
        <w:t xml:space="preserve">for either the addresser plus audience, or addressers, and </w:t>
      </w:r>
      <w:r w:rsidRPr="007D47DB">
        <w:rPr>
          <w:rFonts w:cs="Times New Roman"/>
          <w:i/>
        </w:rPr>
        <w:t>you</w:t>
      </w:r>
      <w:r w:rsidRPr="007D47DB">
        <w:rPr>
          <w:rFonts w:cs="Times New Roman"/>
        </w:rPr>
        <w:t xml:space="preserve"> for the addressee. For instance, in relation to </w:t>
      </w:r>
      <w:r w:rsidRPr="007D47DB">
        <w:rPr>
          <w:rFonts w:cs="Times New Roman"/>
          <w:i/>
        </w:rPr>
        <w:t>I</w:t>
      </w:r>
      <w:r w:rsidRPr="007D47DB">
        <w:rPr>
          <w:rFonts w:cs="Times New Roman"/>
        </w:rPr>
        <w:t xml:space="preserve">, </w:t>
      </w:r>
      <w:proofErr w:type="spellStart"/>
      <w:r w:rsidRPr="007D47DB">
        <w:rPr>
          <w:rFonts w:eastAsia="Times New Roman" w:cs="Times New Roman"/>
          <w:shd w:val="clear" w:color="auto" w:fill="FFFFFF"/>
        </w:rPr>
        <w:t>Friginal</w:t>
      </w:r>
      <w:proofErr w:type="spellEnd"/>
      <w:r w:rsidR="00F12823" w:rsidRPr="007D47DB">
        <w:rPr>
          <w:rFonts w:eastAsia="Times New Roman" w:cs="Times New Roman"/>
          <w:shd w:val="clear" w:color="auto" w:fill="FFFFFF"/>
        </w:rPr>
        <w:t xml:space="preserve"> et al.</w:t>
      </w:r>
      <w:r w:rsidRPr="007D47DB">
        <w:rPr>
          <w:rFonts w:eastAsia="Times New Roman" w:cs="Times New Roman"/>
          <w:shd w:val="clear" w:color="auto" w:fill="FFFFFF"/>
        </w:rPr>
        <w:t xml:space="preserve"> (2017)</w:t>
      </w:r>
      <w:r w:rsidR="00F67C85" w:rsidRPr="007D47DB">
        <w:rPr>
          <w:rFonts w:eastAsia="Times New Roman" w:cs="Times New Roman"/>
          <w:shd w:val="clear" w:color="auto" w:fill="FFFFFF"/>
        </w:rPr>
        <w:t xml:space="preserve"> </w:t>
      </w:r>
      <w:r w:rsidRPr="007D47DB">
        <w:rPr>
          <w:rFonts w:cs="Times New Roman"/>
        </w:rPr>
        <w:t>noted that</w:t>
      </w:r>
      <w:r w:rsidR="00AB73FB" w:rsidRPr="007D47DB">
        <w:rPr>
          <w:rFonts w:cs="Times New Roman"/>
        </w:rPr>
        <w:t xml:space="preserve"> </w:t>
      </w:r>
      <w:r w:rsidRPr="007D47DB">
        <w:rPr>
          <w:rFonts w:cs="Times New Roman"/>
        </w:rPr>
        <w:t xml:space="preserve">our attention shifts to the </w:t>
      </w:r>
      <w:r w:rsidR="0026724E" w:rsidRPr="007D47DB">
        <w:rPr>
          <w:rFonts w:cs="Times New Roman"/>
        </w:rPr>
        <w:t>first-person</w:t>
      </w:r>
      <w:r w:rsidRPr="007D47DB">
        <w:rPr>
          <w:rFonts w:cs="Times New Roman"/>
        </w:rPr>
        <w:t xml:space="preserve">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sidRPr="007D47DB">
        <w:rPr>
          <w:rFonts w:cs="Times New Roman"/>
        </w:rPr>
        <w:t>plore pronoun in context</w:t>
      </w:r>
      <w:r w:rsidRPr="007D47DB">
        <w:rPr>
          <w:rFonts w:cs="Times New Roman"/>
        </w:rPr>
        <w:t xml:space="preserve"> to </w:t>
      </w:r>
      <w:r w:rsidR="006C53F3" w:rsidRPr="007D47DB">
        <w:rPr>
          <w:rFonts w:cs="Times New Roman"/>
        </w:rPr>
        <w:t xml:space="preserve">establish </w:t>
      </w:r>
      <w:r w:rsidR="00CB5C67" w:rsidRPr="007D47DB">
        <w:rPr>
          <w:rFonts w:cs="Times New Roman"/>
        </w:rPr>
        <w:t>their referents (</w:t>
      </w:r>
      <w:proofErr w:type="spellStart"/>
      <w:r w:rsidR="00CB5C67" w:rsidRPr="007D47DB">
        <w:rPr>
          <w:rFonts w:cs="Times New Roman"/>
        </w:rPr>
        <w:t>Yaako</w:t>
      </w:r>
      <w:r w:rsidR="00E306B1" w:rsidRPr="007D47DB">
        <w:rPr>
          <w:rFonts w:cs="Times New Roman"/>
        </w:rPr>
        <w:t>b</w:t>
      </w:r>
      <w:proofErr w:type="spellEnd"/>
      <w:r w:rsidRPr="007D47DB">
        <w:rPr>
          <w:rFonts w:cs="Times New Roman"/>
        </w:rPr>
        <w:t xml:space="preserve"> 2013). </w:t>
      </w:r>
    </w:p>
    <w:p w14:paraId="6D4B2E33" w14:textId="1B722E0D" w:rsidR="00EE6B1F" w:rsidRPr="007D47DB" w:rsidRDefault="00EE6B1F" w:rsidP="00B271F4">
      <w:pPr>
        <w:spacing w:line="280" w:lineRule="exact"/>
        <w:ind w:firstLine="720"/>
        <w:jc w:val="both"/>
        <w:rPr>
          <w:rFonts w:cs="Times New Roman"/>
        </w:rPr>
      </w:pPr>
      <w:r w:rsidRPr="007D47DB">
        <w:rPr>
          <w:rFonts w:cs="Times New Roman"/>
        </w:rPr>
        <w:t xml:space="preserve">Using an academic lecture corpus from </w:t>
      </w:r>
      <w:r w:rsidR="002E4565" w:rsidRPr="007D47DB">
        <w:rPr>
          <w:rFonts w:cs="Times New Roman"/>
        </w:rPr>
        <w:t xml:space="preserve">the </w:t>
      </w:r>
      <w:r w:rsidRPr="007D47DB">
        <w:rPr>
          <w:rFonts w:cs="Times New Roman"/>
        </w:rPr>
        <w:t xml:space="preserve">L2 context, this paper found three discourse referents (i.e. lecturer, students and lecturer + students) shared by the tri-PP across the disciplinary </w:t>
      </w:r>
      <w:proofErr w:type="spellStart"/>
      <w:r w:rsidRPr="007D47DB">
        <w:rPr>
          <w:rFonts w:cs="Times New Roman"/>
        </w:rPr>
        <w:t>supercommunities</w:t>
      </w:r>
      <w:proofErr w:type="spellEnd"/>
      <w:r w:rsidRPr="007D47DB">
        <w:rPr>
          <w:rFonts w:cs="Times New Roman"/>
        </w:rPr>
        <w:t xml:space="preserve"> (DSs): Humanities (HS), Social (SS) and Natural (NS) Sciences. The present paper reaffirms the assertion that the referents of the tri-PP are </w:t>
      </w:r>
      <w:r w:rsidR="00C62D84" w:rsidRPr="007D47DB">
        <w:rPr>
          <w:rFonts w:cs="Times New Roman"/>
        </w:rPr>
        <w:t>“</w:t>
      </w:r>
      <w:r w:rsidRPr="007D47DB">
        <w:rPr>
          <w:rFonts w:cs="Times New Roman"/>
        </w:rPr>
        <w:t>not ‘fixed’, but is[are] multi-faceted, adapting to and being shaped by particular contexts and types of interaction</w:t>
      </w:r>
      <w:r w:rsidR="00C62D84" w:rsidRPr="007D47DB">
        <w:rPr>
          <w:rFonts w:cs="Times New Roman"/>
        </w:rPr>
        <w:t>”</w:t>
      </w:r>
      <w:r w:rsidRPr="007D47DB">
        <w:rPr>
          <w:rFonts w:cs="Times New Roman"/>
        </w:rPr>
        <w:t xml:space="preserve"> (Hyland, 2012</w:t>
      </w:r>
      <w:r w:rsidR="001D4294" w:rsidRPr="007D47DB">
        <w:rPr>
          <w:rFonts w:cs="Times New Roman"/>
        </w:rPr>
        <w:t>,</w:t>
      </w:r>
      <w:r w:rsidR="00E83E1A" w:rsidRPr="007D47DB">
        <w:rPr>
          <w:rFonts w:cs="Times New Roman"/>
        </w:rPr>
        <w:t xml:space="preserve"> </w:t>
      </w:r>
      <w:r w:rsidRPr="007D47DB">
        <w:rPr>
          <w:rFonts w:cs="Times New Roman"/>
        </w:rPr>
        <w:t xml:space="preserve">vii). This has implication for both language and content lecturers. Language teachers, particularly, those in English for Academic Purposes (EAP)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7CE21B42" w:rsidR="00EE6B1F" w:rsidRDefault="00EE6B1F" w:rsidP="00B271F4">
      <w:pPr>
        <w:spacing w:line="280" w:lineRule="exact"/>
        <w:ind w:firstLine="720"/>
        <w:jc w:val="both"/>
        <w:rPr>
          <w:rFonts w:cs="Times New Roman"/>
        </w:rPr>
      </w:pPr>
      <w:r w:rsidRPr="007D47DB">
        <w:rPr>
          <w:rFonts w:cs="Times New Roman"/>
        </w:rPr>
        <w:t xml:space="preserve">The study provides some theoretical insights into pronoun reference in academic speech. It has been established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can designate common referents (e.g. students), resulting in </w:t>
      </w:r>
      <w:proofErr w:type="spellStart"/>
      <w:r w:rsidRPr="007D47DB">
        <w:rPr>
          <w:rFonts w:cs="Times New Roman"/>
        </w:rPr>
        <w:t>multireferentiality</w:t>
      </w:r>
      <w:proofErr w:type="spellEnd"/>
      <w:r w:rsidRPr="007D47DB">
        <w:rPr>
          <w:rFonts w:cs="Times New Roman"/>
        </w:rPr>
        <w:t xml:space="preserve"> conceptualized in Figure </w:t>
      </w:r>
      <w:r w:rsidR="008B1080">
        <w:rPr>
          <w:rFonts w:cs="Times New Roman"/>
        </w:rPr>
        <w:t>3</w:t>
      </w:r>
      <w:r w:rsidRPr="007D47DB">
        <w:rPr>
          <w:rFonts w:cs="Times New Roman"/>
        </w:rPr>
        <w:t xml:space="preserve">. </w:t>
      </w:r>
    </w:p>
    <w:p w14:paraId="5822BABA" w14:textId="5F51EA5F" w:rsidR="00EE6B1F" w:rsidRPr="007D47DB" w:rsidRDefault="00132E2D" w:rsidP="00B271F4">
      <w:pPr>
        <w:spacing w:line="280" w:lineRule="exact"/>
        <w:jc w:val="both"/>
        <w:rPr>
          <w:rFonts w:cs="Times New Roman"/>
        </w:rPr>
      </w:pPr>
      <w:r w:rsidRPr="007D47DB">
        <w:rPr>
          <w:rFonts w:cs="Times New Roman"/>
          <w:noProof/>
        </w:rPr>
        <w:lastRenderedPageBreak/>
        <mc:AlternateContent>
          <mc:Choice Requires="wpg">
            <w:drawing>
              <wp:anchor distT="0" distB="0" distL="114300" distR="114300" simplePos="0" relativeHeight="251658240"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814316" w:rsidRDefault="00814316" w:rsidP="00EE6B1F"/>
                            <w:p w14:paraId="7BF5C059" w14:textId="77777777" w:rsidR="00814316" w:rsidRDefault="00814316" w:rsidP="00EE6B1F"/>
                            <w:p w14:paraId="1DE107B3" w14:textId="77777777" w:rsidR="00814316" w:rsidRDefault="00814316"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814316" w:rsidRPr="008D18A2" w:rsidRDefault="00814316" w:rsidP="00EE6B1F">
                              <w:pPr>
                                <w:jc w:val="center"/>
                                <w:rPr>
                                  <w:rFonts w:cs="Times New Roman"/>
                                  <w:sz w:val="20"/>
                                </w:rPr>
                              </w:pPr>
                              <w:r w:rsidRPr="008D18A2">
                                <w:rPr>
                                  <w:rFonts w:cs="Times New Roman"/>
                                  <w:sz w:val="20"/>
                                </w:rPr>
                                <w:t>Discourse-external</w:t>
                              </w:r>
                            </w:p>
                            <w:p w14:paraId="25591605" w14:textId="77777777" w:rsidR="00814316" w:rsidRPr="008D18A2" w:rsidRDefault="00814316"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814316" w:rsidRPr="008D18A2" w:rsidRDefault="00814316"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814316" w:rsidRPr="008D18A2" w:rsidRDefault="00814316" w:rsidP="00EE6B1F">
                                  <w:pPr>
                                    <w:jc w:val="center"/>
                                    <w:rPr>
                                      <w:rFonts w:cs="Times New Roman"/>
                                      <w:sz w:val="20"/>
                                    </w:rPr>
                                  </w:pPr>
                                  <w:r w:rsidRPr="008D18A2">
                                    <w:rPr>
                                      <w:rFonts w:cs="Times New Roman"/>
                                      <w:sz w:val="20"/>
                                    </w:rPr>
                                    <w:t>Discourse-internal</w:t>
                                  </w:r>
                                </w:p>
                                <w:p w14:paraId="0374799E" w14:textId="77777777" w:rsidR="00814316" w:rsidRPr="008D18A2" w:rsidRDefault="00814316"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814316" w:rsidRPr="008D18A2" w:rsidRDefault="00814316"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814316" w:rsidRPr="008D18A2" w:rsidRDefault="00814316"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814316" w:rsidRPr="00822F41" w:rsidRDefault="00814316"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814316" w:rsidRPr="00822F41" w:rsidRDefault="00814316"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77777777" w:rsidR="00814316" w:rsidRPr="008D330B" w:rsidRDefault="00814316" w:rsidP="00EE6B1F">
                                  <w:r w:rsidRPr="008D330B">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814316" w:rsidRPr="00D836DB" w:rsidRDefault="00814316"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F21FD0" id="Group 57" o:spid="_x0000_s1026" style="position:absolute;left:0;text-align:left;margin-left:40pt;margin-top:6.55pt;width:254.25pt;height:195.75pt;z-index:251658240;mso-height-relative:margin" coordsize="32289,248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">
                <v:rect id="Rectangle 58" o:spid="_x0000_s1027" style="position:absolute;width:32289;height:248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" filled="f" strokecolor="black [3213]">
                  <v:textbox>
                    <w:txbxContent>
                      <w:p w14:paraId="2671EF4A" w14:textId="77777777" w:rsidR="00814316" w:rsidRDefault="00814316" w:rsidP="00EE6B1F"/>
                      <w:p w14:paraId="7BF5C059" w14:textId="77777777" w:rsidR="00814316" w:rsidRDefault="00814316" w:rsidP="00EE6B1F"/>
                      <w:p w14:paraId="1DE107B3" w14:textId="77777777" w:rsidR="00814316" w:rsidRDefault="00814316" w:rsidP="00EE6B1F"/>
                    </w:txbxContent>
                  </v:textbox>
                </v:rect>
                <v:group id="Group 59" o:spid="_x0000_s1028" style="position:absolute;left:12096;top:5524;width:15907;height:8096" coordsize="15906,100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&#13;&#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" strokecolor="black [3040]">
                    <v:stroke endarrow="open"/>
                  </v:shape>
                  <v:shape id="Straight Arrow Connector 61" o:spid="_x0000_s1030" type="#_x0000_t32" style="position:absolute;left:12477;width:3334;height:485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" strokecolor="black [3040]">
                    <v:stroke endarrow="open"/>
                  </v:shape>
                  <v:shape id="Straight Arrow Connector 62" o:spid="_x0000_s1031" type="#_x0000_t32" style="position:absolute;left:12573;top:4857;width:3333;height:428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" strokecolor="black [3040]">
                    <v:stroke endarrow="open"/>
                  </v:shape>
                  <v:line id="Straight Connector 63" o:spid="_x0000_s1032" style="position:absolute;visibility:visible;mso-wrap-style:square" from="0,4857" to="12477,48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&#13;&#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" fillcolor="white [3201]" stroked="f" strokeweight="2pt">
                  <v:textbox>
                    <w:txbxContent>
                      <w:p w14:paraId="2BF65CF6" w14:textId="77777777" w:rsidR="00814316" w:rsidRPr="008D18A2" w:rsidRDefault="00814316" w:rsidP="00EE6B1F">
                        <w:pPr>
                          <w:jc w:val="center"/>
                          <w:rPr>
                            <w:rFonts w:cs="Times New Roman"/>
                            <w:sz w:val="20"/>
                          </w:rPr>
                        </w:pPr>
                        <w:r w:rsidRPr="008D18A2">
                          <w:rPr>
                            <w:rFonts w:cs="Times New Roman"/>
                            <w:sz w:val="20"/>
                          </w:rPr>
                          <w:t>Discourse-external</w:t>
                        </w:r>
                      </w:p>
                      <w:p w14:paraId="25591605" w14:textId="77777777" w:rsidR="00814316" w:rsidRPr="008D18A2" w:rsidRDefault="00814316"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">
                  <v:group id="Group 66" o:spid="_x0000_s1035" style="position:absolute;width:23336;height:22764" coordsize="23336,22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&#13;&#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" filled="f" strokecolor="black [3213]" strokeweight="1pt"/>
                    <v:oval id="Oval 68" o:spid="_x0000_s1037" style="position:absolute;left:3365;top:3873;width:17780;height:43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" filled="f" stroked="f" strokeweight="2pt">
                      <v:textbox>
                        <w:txbxContent>
                          <w:p w14:paraId="74F185BA" w14:textId="77777777" w:rsidR="00814316" w:rsidRPr="008D18A2" w:rsidRDefault="00814316"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" filled="f" stroked="f" strokeweight="2pt">
                      <v:textbox>
                        <w:txbxContent>
                          <w:p w14:paraId="65D04F06" w14:textId="77777777" w:rsidR="00814316" w:rsidRPr="008D18A2" w:rsidRDefault="00814316" w:rsidP="00EE6B1F">
                            <w:pPr>
                              <w:jc w:val="center"/>
                              <w:rPr>
                                <w:rFonts w:cs="Times New Roman"/>
                                <w:sz w:val="20"/>
                              </w:rPr>
                            </w:pPr>
                            <w:r w:rsidRPr="008D18A2">
                              <w:rPr>
                                <w:rFonts w:cs="Times New Roman"/>
                                <w:sz w:val="20"/>
                              </w:rPr>
                              <w:t>Discourse-internal</w:t>
                            </w:r>
                          </w:p>
                          <w:p w14:paraId="0374799E" w14:textId="77777777" w:rsidR="00814316" w:rsidRPr="008D18A2" w:rsidRDefault="00814316"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" fillcolor="white [3201]" strokecolor="white [3212]" strokeweight="2pt">
                      <v:textbox>
                        <w:txbxContent>
                          <w:p w14:paraId="571CF32D" w14:textId="77777777" w:rsidR="00814316" w:rsidRPr="008D18A2" w:rsidRDefault="00814316"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&#13;&#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" filled="f" stroked="f" strokeweight=".5pt">
                    <v:textbox>
                      <w:txbxContent>
                        <w:p w14:paraId="6F174140" w14:textId="77777777" w:rsidR="00814316" w:rsidRPr="008D18A2" w:rsidRDefault="00814316" w:rsidP="00EE6B1F">
                          <w:pPr>
                            <w:rPr>
                              <w:b/>
                            </w:rPr>
                          </w:pPr>
                          <w:r w:rsidRPr="008D18A2">
                            <w:rPr>
                              <w:b/>
                            </w:rPr>
                            <w:t>+</w:t>
                          </w:r>
                        </w:p>
                      </w:txbxContent>
                    </v:textbox>
                  </v:shape>
                </v:group>
                <v:group id="Group 73" o:spid="_x0000_s1042" style="position:absolute;left:26003;top:3048;width:5429;height:7620" coordorigin="666" coordsize="5429,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5JC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">
                  <v:shape id="Flowchart: Process 74" o:spid="_x0000_s1043" type="#_x0000_t109" style="position:absolute;left:666;top:666;width:5430;height:3334;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" filled="f" stroked="f">
                    <v:textbox>
                      <w:txbxContent>
                        <w:p w14:paraId="2C61617A" w14:textId="77777777" w:rsidR="00814316" w:rsidRPr="00822F41" w:rsidRDefault="00814316"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">
                    <v:shape id="Text Box 76" o:spid="_x0000_s1045" type="#_x0000_t202" style="position:absolute;width:2857;height:76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" filled="f" stroked="f" strokeweight=".5pt">
                      <v:textbox>
                        <w:txbxContent>
                          <w:p w14:paraId="2F8C248F" w14:textId="77777777" w:rsidR="00814316" w:rsidRPr="00822F41" w:rsidRDefault="00814316"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" filled="f" stroked="f" strokeweight=".5pt">
                      <v:textbox>
                        <w:txbxContent>
                          <w:p w14:paraId="35747E2B" w14:textId="77777777" w:rsidR="00814316" w:rsidRPr="008D330B" w:rsidRDefault="00814316" w:rsidP="00EE6B1F">
                            <w:r w:rsidRPr="008D330B">
                              <w:t>_</w:t>
                            </w:r>
                          </w:p>
                        </w:txbxContent>
                      </v:textbox>
                    </v:shape>
                  </v:group>
                </v:group>
                <v:shape id="Text Box 78" o:spid="_x0000_s1047" type="#_x0000_t202" style="position:absolute;left:27146;top:11715;width:400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" filled="f" stroked="f" strokeweight=".5pt">
                  <v:textbox>
                    <w:txbxContent>
                      <w:p w14:paraId="4680F2EA" w14:textId="77777777" w:rsidR="00814316" w:rsidRPr="00D836DB" w:rsidRDefault="00814316"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7D47DB" w:rsidRDefault="00EE6B1F" w:rsidP="00B271F4">
      <w:pPr>
        <w:spacing w:line="280" w:lineRule="exact"/>
        <w:jc w:val="both"/>
        <w:rPr>
          <w:rFonts w:cs="Times New Roman"/>
        </w:rPr>
      </w:pPr>
    </w:p>
    <w:p w14:paraId="213309F9" w14:textId="77777777" w:rsidR="00EE6B1F" w:rsidRPr="007D47DB" w:rsidRDefault="00EE6B1F" w:rsidP="00B271F4">
      <w:pPr>
        <w:spacing w:line="280" w:lineRule="exact"/>
        <w:jc w:val="both"/>
        <w:rPr>
          <w:rFonts w:cs="Times New Roman"/>
        </w:rPr>
      </w:pPr>
    </w:p>
    <w:p w14:paraId="3E1260E9" w14:textId="77777777" w:rsidR="00EE6B1F" w:rsidRPr="007D47DB" w:rsidRDefault="00EE6B1F" w:rsidP="00B271F4">
      <w:pPr>
        <w:spacing w:line="280" w:lineRule="exact"/>
        <w:jc w:val="both"/>
        <w:rPr>
          <w:rFonts w:cs="Times New Roman"/>
        </w:rPr>
      </w:pPr>
    </w:p>
    <w:p w14:paraId="621CA11C" w14:textId="77777777" w:rsidR="00EE6B1F" w:rsidRPr="007D47DB" w:rsidRDefault="00EE6B1F" w:rsidP="00B271F4">
      <w:pPr>
        <w:spacing w:line="280" w:lineRule="exact"/>
        <w:jc w:val="both"/>
        <w:rPr>
          <w:rFonts w:cs="Times New Roman"/>
        </w:rPr>
      </w:pPr>
    </w:p>
    <w:p w14:paraId="7F5DA089" w14:textId="77777777" w:rsidR="00EE6B1F" w:rsidRPr="007D47DB" w:rsidRDefault="00EE6B1F" w:rsidP="00B271F4">
      <w:pPr>
        <w:spacing w:line="280" w:lineRule="exact"/>
        <w:jc w:val="both"/>
        <w:rPr>
          <w:rFonts w:cs="Times New Roman"/>
        </w:rPr>
      </w:pPr>
    </w:p>
    <w:p w14:paraId="45E4A127" w14:textId="77777777" w:rsidR="00EE6B1F" w:rsidRPr="007D47DB" w:rsidRDefault="00EE6B1F" w:rsidP="00B271F4">
      <w:pPr>
        <w:spacing w:line="280" w:lineRule="exact"/>
        <w:jc w:val="both"/>
        <w:rPr>
          <w:rFonts w:cs="Times New Roman"/>
        </w:rPr>
      </w:pPr>
    </w:p>
    <w:p w14:paraId="6F0738E5" w14:textId="77777777" w:rsidR="00EE6B1F" w:rsidRPr="007D47DB" w:rsidRDefault="00EE6B1F" w:rsidP="00B271F4">
      <w:pPr>
        <w:spacing w:line="280" w:lineRule="exact"/>
        <w:jc w:val="both"/>
        <w:rPr>
          <w:rFonts w:cs="Times New Roman"/>
        </w:rPr>
      </w:pPr>
    </w:p>
    <w:p w14:paraId="031EA055" w14:textId="77777777" w:rsidR="00EE6B1F" w:rsidRPr="007D47DB" w:rsidRDefault="00EE6B1F" w:rsidP="00B271F4">
      <w:pPr>
        <w:spacing w:line="280" w:lineRule="exact"/>
        <w:jc w:val="both"/>
        <w:rPr>
          <w:rFonts w:cs="Times New Roman"/>
        </w:rPr>
      </w:pPr>
    </w:p>
    <w:p w14:paraId="48F98929" w14:textId="77777777" w:rsidR="00EE6B1F" w:rsidRPr="007D47DB" w:rsidRDefault="00EE6B1F" w:rsidP="00B271F4">
      <w:pPr>
        <w:spacing w:line="280" w:lineRule="exact"/>
        <w:jc w:val="both"/>
        <w:rPr>
          <w:rFonts w:cs="Times New Roman"/>
          <w:i/>
        </w:rPr>
      </w:pPr>
      <w:bookmarkStart w:id="20" w:name="_GoBack"/>
      <w:bookmarkEnd w:id="20"/>
    </w:p>
    <w:p w14:paraId="280FD126" w14:textId="77777777" w:rsidR="00EE6B1F" w:rsidRPr="007D47DB" w:rsidRDefault="00EE6B1F" w:rsidP="00B271F4">
      <w:pPr>
        <w:spacing w:line="280" w:lineRule="exact"/>
        <w:jc w:val="both"/>
        <w:rPr>
          <w:rFonts w:cs="Times New Roman"/>
          <w:i/>
        </w:rPr>
      </w:pPr>
    </w:p>
    <w:p w14:paraId="01D774D4" w14:textId="77777777" w:rsidR="00EE6B1F" w:rsidRPr="007D47DB" w:rsidRDefault="00EE6B1F" w:rsidP="00B271F4">
      <w:pPr>
        <w:spacing w:line="280" w:lineRule="exact"/>
        <w:jc w:val="both"/>
        <w:rPr>
          <w:rFonts w:cs="Times New Roman"/>
          <w:i/>
        </w:rPr>
      </w:pPr>
    </w:p>
    <w:p w14:paraId="41A98A36" w14:textId="77777777" w:rsidR="00EE6B1F" w:rsidRPr="007D47DB" w:rsidRDefault="00EE6B1F" w:rsidP="00B271F4">
      <w:pPr>
        <w:spacing w:line="280" w:lineRule="exact"/>
        <w:jc w:val="both"/>
        <w:rPr>
          <w:rFonts w:cs="Times New Roman"/>
          <w:i/>
        </w:rPr>
      </w:pPr>
    </w:p>
    <w:p w14:paraId="2027FF01" w14:textId="77777777" w:rsidR="00EE6B1F" w:rsidRPr="007D47DB" w:rsidRDefault="00EE6B1F" w:rsidP="00B271F4">
      <w:pPr>
        <w:spacing w:line="280" w:lineRule="exact"/>
        <w:jc w:val="both"/>
        <w:rPr>
          <w:rFonts w:cs="Times New Roman"/>
          <w:i/>
        </w:rPr>
      </w:pPr>
    </w:p>
    <w:p w14:paraId="396E9B7C" w14:textId="77777777" w:rsidR="00EE6B1F" w:rsidRPr="007D47DB" w:rsidRDefault="00EE6B1F" w:rsidP="00B271F4">
      <w:pPr>
        <w:spacing w:line="280" w:lineRule="exact"/>
        <w:jc w:val="both"/>
        <w:rPr>
          <w:rFonts w:cs="Times New Roman"/>
          <w:i/>
        </w:rPr>
      </w:pPr>
    </w:p>
    <w:p w14:paraId="634FC0E2" w14:textId="76FAF151" w:rsidR="00EE6B1F" w:rsidRPr="008B1080" w:rsidRDefault="00EE6B1F" w:rsidP="00814316">
      <w:pPr>
        <w:spacing w:line="280" w:lineRule="exact"/>
        <w:ind w:firstLine="720"/>
        <w:jc w:val="both"/>
        <w:rPr>
          <w:rFonts w:cs="Times New Roman"/>
        </w:rPr>
      </w:pPr>
      <w:r w:rsidRPr="008B1080">
        <w:rPr>
          <w:rFonts w:cs="Times New Roman"/>
        </w:rPr>
        <w:t xml:space="preserve">Figure </w:t>
      </w:r>
      <w:r w:rsidR="008B1080" w:rsidRPr="008B1080">
        <w:rPr>
          <w:rFonts w:cs="Times New Roman"/>
        </w:rPr>
        <w:t>3</w:t>
      </w:r>
      <w:r w:rsidRPr="008B1080">
        <w:rPr>
          <w:rFonts w:cs="Times New Roman"/>
        </w:rPr>
        <w:t xml:space="preserve">: </w:t>
      </w:r>
      <w:proofErr w:type="spellStart"/>
      <w:r w:rsidRPr="008B1080">
        <w:rPr>
          <w:rFonts w:cs="Times New Roman"/>
        </w:rPr>
        <w:t>Multireferentiality</w:t>
      </w:r>
      <w:proofErr w:type="spellEnd"/>
      <w:r w:rsidRPr="008B1080">
        <w:rPr>
          <w:rFonts w:cs="Times New Roman"/>
        </w:rPr>
        <w:t xml:space="preserve"> I, we and you</w:t>
      </w:r>
    </w:p>
    <w:p w14:paraId="05A779F8" w14:textId="77777777" w:rsidR="00EE6B1F" w:rsidRPr="007D47DB" w:rsidRDefault="00EE6B1F" w:rsidP="00B271F4">
      <w:pPr>
        <w:spacing w:line="280" w:lineRule="exact"/>
        <w:jc w:val="both"/>
        <w:rPr>
          <w:rFonts w:cs="Times New Roman"/>
        </w:rPr>
      </w:pPr>
    </w:p>
    <w:p w14:paraId="04FEC6BC" w14:textId="6D1460B7" w:rsidR="00EE6B1F" w:rsidRPr="007D47DB" w:rsidRDefault="00EE6B1F" w:rsidP="00B271F4">
      <w:pPr>
        <w:spacing w:line="280" w:lineRule="exact"/>
        <w:jc w:val="both"/>
        <w:rPr>
          <w:rFonts w:cs="Times New Roman"/>
        </w:rPr>
      </w:pPr>
      <w:proofErr w:type="spellStart"/>
      <w:r w:rsidRPr="007D47DB">
        <w:rPr>
          <w:rFonts w:cs="Times New Roman"/>
        </w:rPr>
        <w:t>Multireferentiality</w:t>
      </w:r>
      <w:proofErr w:type="spellEnd"/>
      <w:r w:rsidRPr="007D47DB">
        <w:rPr>
          <w:rFonts w:cs="Times New Roman"/>
        </w:rPr>
        <w:t xml:space="preserve"> concerns the use of different pronouns to designate a common referent. Thus, the arrow representing the tri-PP simultaneously or unidirectionally</w:t>
      </w:r>
      <w:r w:rsidRPr="007D47DB">
        <w:rPr>
          <w:rFonts w:cs="Times New Roman"/>
          <w:i/>
        </w:rPr>
        <w:t xml:space="preserve"> </w:t>
      </w:r>
      <w:r w:rsidRPr="007D47DB">
        <w:rPr>
          <w:rFonts w:cs="Times New Roman"/>
        </w:rPr>
        <w:t xml:space="preserve">points to </w:t>
      </w:r>
      <w:r w:rsidRPr="007D47DB">
        <w:rPr>
          <w:rFonts w:cs="Times New Roman"/>
          <w:b/>
        </w:rPr>
        <w:t>H</w:t>
      </w:r>
      <w:r w:rsidRPr="007D47DB">
        <w:rPr>
          <w:rFonts w:cs="Times New Roman"/>
        </w:rPr>
        <w:t xml:space="preserve">, which could mean a </w:t>
      </w:r>
      <w:proofErr w:type="spellStart"/>
      <w:r w:rsidRPr="007D47DB">
        <w:rPr>
          <w:rFonts w:cs="Times New Roman"/>
        </w:rPr>
        <w:t>monoreferent</w:t>
      </w:r>
      <w:proofErr w:type="spellEnd"/>
      <w:r w:rsidRPr="007D47DB">
        <w:rPr>
          <w:rFonts w:cs="Times New Roman"/>
        </w:rPr>
        <w:t xml:space="preserve"> (e.g. lecturer + students). EAP teachers must, therefore, emphasize this and help students to appreciate the socio-rhetorical effect</w:t>
      </w:r>
      <w:r w:rsidR="00423AA4" w:rsidRPr="007D47DB">
        <w:rPr>
          <w:rFonts w:cs="Times New Roman"/>
        </w:rPr>
        <w:t>s</w:t>
      </w:r>
      <w:r w:rsidRPr="007D47DB">
        <w:rPr>
          <w:rFonts w:cs="Times New Roman"/>
        </w:rPr>
        <w:t xml:space="preserve"> of the use </w:t>
      </w:r>
      <w:proofErr w:type="spellStart"/>
      <w:r w:rsidRPr="007D47DB">
        <w:rPr>
          <w:rFonts w:cs="Times New Roman"/>
        </w:rPr>
        <w:t>multireferential</w:t>
      </w:r>
      <w:proofErr w:type="spellEnd"/>
      <w:r w:rsidRPr="007D47DB">
        <w:rPr>
          <w:rFonts w:cs="Times New Roman"/>
        </w:rPr>
        <w:t xml:space="preserve"> use of the tri-PP in lecturer talks. Furthermore, the diagram shows the </w:t>
      </w:r>
      <w:proofErr w:type="spellStart"/>
      <w:r w:rsidRPr="007D47DB">
        <w:rPr>
          <w:rFonts w:cs="Times New Roman"/>
        </w:rPr>
        <w:t>metadiscursive</w:t>
      </w:r>
      <w:proofErr w:type="spellEnd"/>
      <w:r w:rsidRPr="007D47DB">
        <w:rPr>
          <w:rFonts w:cs="Times New Roman"/>
        </w:rPr>
        <w:t>-non/</w:t>
      </w:r>
      <w:proofErr w:type="spellStart"/>
      <w:r w:rsidRPr="007D47DB">
        <w:rPr>
          <w:rFonts w:cs="Times New Roman"/>
        </w:rPr>
        <w:t>metadiscourse</w:t>
      </w:r>
      <w:proofErr w:type="spellEnd"/>
      <w:r w:rsidRPr="007D47DB">
        <w:rPr>
          <w:rFonts w:cs="Times New Roman"/>
        </w:rPr>
        <w:t xml:space="preserve"> paradigm of tri-PP reference. We observe that </w:t>
      </w:r>
      <w:r w:rsidRPr="007D47DB">
        <w:rPr>
          <w:rFonts w:cs="Times New Roman"/>
          <w:i/>
        </w:rPr>
        <w:t>I</w:t>
      </w:r>
      <w:r w:rsidRPr="007D47DB">
        <w:rPr>
          <w:rFonts w:cs="Times New Roman"/>
        </w:rPr>
        <w:t xml:space="preserve">, </w:t>
      </w:r>
      <w:r w:rsidRPr="007D47DB">
        <w:rPr>
          <w:rFonts w:cs="Times New Roman"/>
          <w:i/>
        </w:rPr>
        <w:t>we</w:t>
      </w:r>
      <w:r w:rsidRPr="007D47DB">
        <w:rPr>
          <w:rFonts w:cs="Times New Roman"/>
        </w:rPr>
        <w:t xml:space="preserve"> and </w:t>
      </w:r>
      <w:r w:rsidRPr="007D47DB">
        <w:rPr>
          <w:rFonts w:cs="Times New Roman"/>
          <w:i/>
        </w:rPr>
        <w:t>you</w:t>
      </w:r>
      <w:r w:rsidRPr="007D47DB">
        <w:rPr>
          <w:rFonts w:cs="Times New Roman"/>
        </w:rPr>
        <w:t xml:space="preserve"> are used to designate participants inside the discourse. The down-pointing arrow thus demonstrates this. As can be seen, </w:t>
      </w:r>
      <w:r w:rsidRPr="007D47DB">
        <w:rPr>
          <w:rFonts w:cs="Times New Roman"/>
          <w:b/>
        </w:rPr>
        <w:t>H</w:t>
      </w:r>
      <w:r w:rsidRPr="007D47DB">
        <w:rPr>
          <w:rFonts w:cs="Times New Roman"/>
          <w:b/>
          <w:vertAlign w:val="superscript"/>
        </w:rPr>
        <w:t>+_</w:t>
      </w:r>
      <w:r w:rsidR="00E306B1" w:rsidRPr="007D47DB">
        <w:rPr>
          <w:rFonts w:cs="Times New Roman"/>
          <w:b/>
          <w:vertAlign w:val="superscript"/>
        </w:rPr>
        <w:t xml:space="preserve"> </w:t>
      </w:r>
      <w:r w:rsidRPr="007D47DB">
        <w:rPr>
          <w:rFonts w:cs="Times New Roman"/>
        </w:rPr>
        <w:t>shows that the tri-PP could be lecturer-oriented (+lecturer-students), and student-oriented (+ students-lecturer), and lecturer/student-oriented (+ lecturer + students). These referen</w:t>
      </w:r>
      <w:r w:rsidR="000C15BC" w:rsidRPr="007D47DB">
        <w:rPr>
          <w:rFonts w:cs="Times New Roman"/>
        </w:rPr>
        <w:t xml:space="preserve">ts are </w:t>
      </w:r>
      <w:proofErr w:type="spellStart"/>
      <w:r w:rsidR="000C15BC" w:rsidRPr="007D47DB">
        <w:rPr>
          <w:rFonts w:cs="Times New Roman"/>
        </w:rPr>
        <w:t>metadiscursive</w:t>
      </w:r>
      <w:proofErr w:type="spellEnd"/>
      <w:r w:rsidR="000C15BC" w:rsidRPr="007D47DB">
        <w:rPr>
          <w:rFonts w:cs="Times New Roman"/>
        </w:rPr>
        <w:t xml:space="preserve"> (See </w:t>
      </w:r>
      <w:proofErr w:type="spellStart"/>
      <w:r w:rsidR="000C15BC" w:rsidRPr="007D47DB">
        <w:rPr>
          <w:rFonts w:cs="Times New Roman"/>
        </w:rPr>
        <w:t>Ädel</w:t>
      </w:r>
      <w:proofErr w:type="spellEnd"/>
      <w:r w:rsidRPr="007D47DB">
        <w:rPr>
          <w:rFonts w:cs="Times New Roman"/>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sidRPr="007D47DB">
        <w:rPr>
          <w:rFonts w:cs="Times New Roman"/>
        </w:rPr>
        <w:t xml:space="preserve"> the other selves (</w:t>
      </w:r>
      <w:r w:rsidR="00417B59" w:rsidRPr="007D47DB">
        <w:rPr>
          <w:rFonts w:cs="Times New Roman"/>
        </w:rPr>
        <w:t xml:space="preserve">see </w:t>
      </w:r>
      <w:r w:rsidR="000C15BC" w:rsidRPr="007D47DB">
        <w:rPr>
          <w:rFonts w:cs="Times New Roman"/>
        </w:rPr>
        <w:t>Brooke</w:t>
      </w:r>
      <w:r w:rsidRPr="007D47DB">
        <w:rPr>
          <w:rFonts w:cs="Times New Roman"/>
        </w:rPr>
        <w:t xml:space="preserve"> 1987) of the lecturer and the students.</w:t>
      </w:r>
    </w:p>
    <w:p w14:paraId="3D1AD125" w14:textId="77777777" w:rsidR="00F67C85" w:rsidRPr="007D47DB" w:rsidRDefault="00F67C85" w:rsidP="00B271F4">
      <w:pPr>
        <w:spacing w:line="280" w:lineRule="exact"/>
        <w:jc w:val="both"/>
        <w:rPr>
          <w:rFonts w:cs="Times New Roman"/>
        </w:rPr>
      </w:pPr>
    </w:p>
    <w:p w14:paraId="48D650C8" w14:textId="77777777" w:rsidR="00F67C85" w:rsidRPr="007D47DB" w:rsidRDefault="00F67C85" w:rsidP="00B271F4">
      <w:pPr>
        <w:spacing w:line="280" w:lineRule="exact"/>
        <w:jc w:val="both"/>
        <w:rPr>
          <w:rFonts w:cs="Times New Roman"/>
        </w:rPr>
      </w:pPr>
    </w:p>
    <w:p w14:paraId="60E5E86A" w14:textId="77777777" w:rsidR="007004ED" w:rsidRPr="007D47DB" w:rsidRDefault="007004ED" w:rsidP="00B271F4">
      <w:pPr>
        <w:spacing w:line="280" w:lineRule="exact"/>
        <w:jc w:val="both"/>
        <w:rPr>
          <w:rFonts w:cs="Times New Roman"/>
        </w:rPr>
      </w:pPr>
    </w:p>
    <w:p w14:paraId="6F120997" w14:textId="77777777" w:rsidR="007004ED" w:rsidRPr="007D47DB" w:rsidRDefault="007004ED" w:rsidP="00B271F4">
      <w:pPr>
        <w:spacing w:line="280" w:lineRule="exact"/>
        <w:jc w:val="both"/>
        <w:rPr>
          <w:rFonts w:cs="Times New Roman"/>
        </w:rPr>
      </w:pPr>
    </w:p>
    <w:p w14:paraId="0029A87A" w14:textId="5D886BD1" w:rsidR="00EE6B1F" w:rsidRPr="00845A88" w:rsidRDefault="00EE6B1F" w:rsidP="00845A88">
      <w:pPr>
        <w:rPr>
          <w:b/>
          <w:sz w:val="28"/>
          <w:szCs w:val="28"/>
        </w:rPr>
      </w:pPr>
      <w:r w:rsidRPr="00845A88">
        <w:rPr>
          <w:b/>
          <w:sz w:val="28"/>
          <w:szCs w:val="28"/>
        </w:rPr>
        <w:lastRenderedPageBreak/>
        <w:t>References</w:t>
      </w:r>
    </w:p>
    <w:p w14:paraId="559D0A9D" w14:textId="77777777" w:rsidR="00845A88" w:rsidRPr="007D47DB" w:rsidRDefault="00845A88" w:rsidP="00845A88"/>
    <w:p w14:paraId="3DAADE04"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Ädel</w:t>
      </w:r>
      <w:proofErr w:type="spellEnd"/>
      <w:r w:rsidRPr="007D47DB">
        <w:rPr>
          <w:rFonts w:eastAsia="Times New Roman" w:cs="Times New Roman"/>
        </w:rPr>
        <w:t xml:space="preserve">, </w:t>
      </w:r>
      <w:proofErr w:type="spellStart"/>
      <w:r w:rsidRPr="007D47DB">
        <w:rPr>
          <w:rFonts w:eastAsia="Times New Roman" w:cs="Times New Roman"/>
        </w:rPr>
        <w:t>Annelie</w:t>
      </w:r>
      <w:proofErr w:type="spellEnd"/>
      <w:r w:rsidRPr="007D47DB">
        <w:rPr>
          <w:rFonts w:eastAsia="Times New Roman" w:cs="Times New Roman"/>
        </w:rPr>
        <w:t xml:space="preserve">. </w:t>
      </w:r>
      <w:r w:rsidR="00E95F2C" w:rsidRPr="007D47DB">
        <w:rPr>
          <w:rFonts w:eastAsia="Times New Roman" w:cs="Times New Roman"/>
        </w:rPr>
        <w:t xml:space="preserve">2006. </w:t>
      </w:r>
      <w:proofErr w:type="spellStart"/>
      <w:r w:rsidRPr="007D47DB">
        <w:rPr>
          <w:rFonts w:eastAsia="Times New Roman" w:cs="Times New Roman"/>
          <w:i/>
          <w:iCs/>
        </w:rPr>
        <w:t>Metadiscourse</w:t>
      </w:r>
      <w:proofErr w:type="spellEnd"/>
      <w:r w:rsidRPr="007D47DB">
        <w:rPr>
          <w:rFonts w:eastAsia="Times New Roman" w:cs="Times New Roman"/>
          <w:i/>
          <w:iCs/>
        </w:rPr>
        <w:t xml:space="preserve"> in L1 and L2 English</w:t>
      </w:r>
      <w:r w:rsidRPr="007D47DB">
        <w:rPr>
          <w:rFonts w:eastAsia="Times New Roman" w:cs="Times New Roman"/>
        </w:rPr>
        <w:t>. Vol. 24.</w:t>
      </w:r>
      <w:r w:rsidR="00915D72" w:rsidRPr="007D47DB">
        <w:rPr>
          <w:rFonts w:eastAsia="Times New Roman" w:cs="Times New Roman"/>
        </w:rPr>
        <w:t xml:space="preserve"> John Benjamins </w:t>
      </w:r>
    </w:p>
    <w:p w14:paraId="5930F0C3" w14:textId="0CA8AABD" w:rsidR="00A14677" w:rsidRPr="007D47DB" w:rsidRDefault="00915D72" w:rsidP="00F42A6B">
      <w:pPr>
        <w:spacing w:line="280" w:lineRule="exact"/>
        <w:ind w:firstLine="720"/>
        <w:rPr>
          <w:rFonts w:eastAsia="Times New Roman" w:cs="Times New Roman"/>
        </w:rPr>
      </w:pPr>
      <w:r w:rsidRPr="007D47DB">
        <w:rPr>
          <w:rFonts w:eastAsia="Times New Roman" w:cs="Times New Roman"/>
        </w:rPr>
        <w:t>Publishing</w:t>
      </w:r>
      <w:r w:rsidR="00EE6B1F" w:rsidRPr="007D47DB">
        <w:rPr>
          <w:rFonts w:eastAsia="Times New Roman" w:cs="Times New Roman"/>
        </w:rPr>
        <w:t>.</w:t>
      </w:r>
    </w:p>
    <w:p w14:paraId="16CD1097"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Ädel</w:t>
      </w:r>
      <w:proofErr w:type="spellEnd"/>
      <w:r w:rsidRPr="007D47DB">
        <w:rPr>
          <w:rFonts w:eastAsia="Times New Roman" w:cs="Times New Roman"/>
        </w:rPr>
        <w:t xml:space="preserve">, </w:t>
      </w:r>
      <w:proofErr w:type="spellStart"/>
      <w:r w:rsidRPr="007D47DB">
        <w:rPr>
          <w:rFonts w:eastAsia="Times New Roman" w:cs="Times New Roman"/>
        </w:rPr>
        <w:t>Annelie</w:t>
      </w:r>
      <w:proofErr w:type="spellEnd"/>
      <w:r w:rsidRPr="007D47DB">
        <w:rPr>
          <w:rFonts w:eastAsia="Times New Roman" w:cs="Times New Roman"/>
        </w:rPr>
        <w:t xml:space="preserve">. </w:t>
      </w:r>
      <w:r w:rsidR="00931008" w:rsidRPr="007D47DB">
        <w:rPr>
          <w:rFonts w:eastAsia="Times New Roman" w:cs="Times New Roman"/>
        </w:rPr>
        <w:t xml:space="preserve">2010. </w:t>
      </w:r>
      <w:r w:rsidRPr="007D47DB">
        <w:rPr>
          <w:rFonts w:eastAsia="Times New Roman" w:cs="Times New Roman"/>
        </w:rPr>
        <w:t xml:space="preserve">"Just to give you kind of a map of where we are going: A taxonomy </w:t>
      </w:r>
    </w:p>
    <w:p w14:paraId="74752233" w14:textId="54021FFC" w:rsidR="00A14677" w:rsidRPr="007D47DB" w:rsidRDefault="00EE6B1F" w:rsidP="00F42A6B">
      <w:pPr>
        <w:spacing w:line="280" w:lineRule="exact"/>
        <w:ind w:left="720"/>
        <w:rPr>
          <w:rFonts w:eastAsia="Times New Roman" w:cs="Times New Roman"/>
        </w:rPr>
      </w:pPr>
      <w:r w:rsidRPr="007D47DB">
        <w:rPr>
          <w:rFonts w:eastAsia="Times New Roman" w:cs="Times New Roman"/>
        </w:rPr>
        <w:t xml:space="preserve">of </w:t>
      </w:r>
      <w:proofErr w:type="spellStart"/>
      <w:r w:rsidRPr="007D47DB">
        <w:rPr>
          <w:rFonts w:eastAsia="Times New Roman" w:cs="Times New Roman"/>
        </w:rPr>
        <w:t>metadiscourse</w:t>
      </w:r>
      <w:proofErr w:type="spellEnd"/>
      <w:r w:rsidRPr="007D47DB">
        <w:rPr>
          <w:rFonts w:eastAsia="Times New Roman" w:cs="Times New Roman"/>
        </w:rPr>
        <w:t xml:space="preserve"> in spoken and written academic English." </w:t>
      </w:r>
      <w:r w:rsidRPr="007D47DB">
        <w:rPr>
          <w:rFonts w:eastAsia="Times New Roman" w:cs="Times New Roman"/>
          <w:i/>
          <w:iCs/>
        </w:rPr>
        <w:t>Nordic Journal of English Studies</w:t>
      </w:r>
      <w:r w:rsidR="00906D6F" w:rsidRPr="007D47DB">
        <w:rPr>
          <w:rFonts w:eastAsia="Times New Roman" w:cs="Times New Roman"/>
        </w:rPr>
        <w:t xml:space="preserve"> 9.2</w:t>
      </w:r>
      <w:r w:rsidRPr="007D47DB">
        <w:rPr>
          <w:rFonts w:eastAsia="Times New Roman" w:cs="Times New Roman"/>
        </w:rPr>
        <w:t>: 69-97.</w:t>
      </w:r>
    </w:p>
    <w:p w14:paraId="106BF6C3" w14:textId="77777777" w:rsidR="00F42A6B" w:rsidRDefault="00EE6B1F" w:rsidP="00B271F4">
      <w:pPr>
        <w:spacing w:line="280" w:lineRule="exact"/>
        <w:rPr>
          <w:rFonts w:eastAsia="Times New Roman" w:cs="Times New Roman"/>
          <w:i/>
          <w:iCs/>
        </w:rPr>
      </w:pPr>
      <w:proofErr w:type="spellStart"/>
      <w:r w:rsidRPr="007D47DB">
        <w:rPr>
          <w:rFonts w:eastAsia="Times New Roman" w:cs="Times New Roman"/>
        </w:rPr>
        <w:t>Afful</w:t>
      </w:r>
      <w:proofErr w:type="spellEnd"/>
      <w:r w:rsidRPr="007D47DB">
        <w:rPr>
          <w:rFonts w:eastAsia="Times New Roman" w:cs="Times New Roman"/>
        </w:rPr>
        <w:t xml:space="preserve">, Joseph Benjamin Archibald. </w:t>
      </w:r>
      <w:r w:rsidR="00906D6F" w:rsidRPr="007D47DB">
        <w:rPr>
          <w:rFonts w:eastAsia="Times New Roman" w:cs="Times New Roman"/>
        </w:rPr>
        <w:t xml:space="preserve">2010. </w:t>
      </w:r>
      <w:r w:rsidRPr="007D47DB">
        <w:rPr>
          <w:rFonts w:eastAsia="Times New Roman" w:cs="Times New Roman"/>
          <w:i/>
          <w:iCs/>
        </w:rPr>
        <w:t xml:space="preserve">The Rhetoric of Undergraduate Student Writing </w:t>
      </w:r>
    </w:p>
    <w:p w14:paraId="4A9937AD" w14:textId="18E66345" w:rsidR="00A14677" w:rsidRPr="007D47DB" w:rsidRDefault="00EE6B1F" w:rsidP="00F42A6B">
      <w:pPr>
        <w:spacing w:line="280" w:lineRule="exact"/>
        <w:ind w:left="720"/>
        <w:rPr>
          <w:rFonts w:eastAsia="Times New Roman" w:cs="Times New Roman"/>
        </w:rPr>
      </w:pPr>
      <w:r w:rsidRPr="007D47DB">
        <w:rPr>
          <w:rFonts w:eastAsia="Times New Roman" w:cs="Times New Roman"/>
          <w:i/>
          <w:iCs/>
        </w:rPr>
        <w:t>in a Ghanaian University: A Cross-disciplinary Study</w:t>
      </w:r>
      <w:r w:rsidRPr="007D47DB">
        <w:rPr>
          <w:rFonts w:eastAsia="Times New Roman" w:cs="Times New Roman"/>
        </w:rPr>
        <w:t>. LAP LAMBERT Academic Publ</w:t>
      </w:r>
      <w:r w:rsidR="00906D6F" w:rsidRPr="007D47DB">
        <w:rPr>
          <w:rFonts w:eastAsia="Times New Roman" w:cs="Times New Roman"/>
        </w:rPr>
        <w:t>ishing</w:t>
      </w:r>
      <w:r w:rsidRPr="007D47DB">
        <w:rPr>
          <w:rFonts w:eastAsia="Times New Roman" w:cs="Times New Roman"/>
        </w:rPr>
        <w:t>.</w:t>
      </w:r>
    </w:p>
    <w:p w14:paraId="4D39E124" w14:textId="77777777" w:rsidR="005A20B5" w:rsidRPr="007D47DB" w:rsidRDefault="005A20B5" w:rsidP="00B271F4">
      <w:pPr>
        <w:pStyle w:val="HTMLPreformatted"/>
        <w:shd w:val="clear" w:color="auto" w:fill="FFFFFF"/>
        <w:spacing w:line="280" w:lineRule="exact"/>
        <w:ind w:left="720" w:hanging="720"/>
        <w:jc w:val="both"/>
        <w:rPr>
          <w:rFonts w:ascii="Times New Roman" w:hAnsi="Times New Roman" w:cs="Times New Roman"/>
          <w:sz w:val="24"/>
          <w:szCs w:val="24"/>
          <w:shd w:val="clear" w:color="auto" w:fill="FFFFFF"/>
        </w:rPr>
      </w:pPr>
      <w:r w:rsidRPr="007D47DB">
        <w:rPr>
          <w:rFonts w:ascii="Times New Roman" w:hAnsi="Times New Roman" w:cs="Times New Roman"/>
          <w:sz w:val="24"/>
          <w:szCs w:val="24"/>
          <w:shd w:val="clear" w:color="auto" w:fill="FFFFFF"/>
        </w:rPr>
        <w:t xml:space="preserve">Akoto, O. Y. (2020). Individualities in the referents of </w:t>
      </w:r>
      <w:r w:rsidRPr="007D47DB">
        <w:rPr>
          <w:rFonts w:ascii="Times New Roman" w:hAnsi="Times New Roman" w:cs="Times New Roman"/>
          <w:i/>
          <w:sz w:val="24"/>
          <w:szCs w:val="24"/>
          <w:shd w:val="clear" w:color="auto" w:fill="FFFFFF"/>
        </w:rPr>
        <w:t>I</w:t>
      </w:r>
      <w:r w:rsidRPr="007D47DB">
        <w:rPr>
          <w:rFonts w:ascii="Times New Roman" w:hAnsi="Times New Roman" w:cs="Times New Roman"/>
          <w:sz w:val="24"/>
          <w:szCs w:val="24"/>
          <w:shd w:val="clear" w:color="auto" w:fill="FFFFFF"/>
        </w:rPr>
        <w:t xml:space="preserve">, </w:t>
      </w:r>
      <w:r w:rsidRPr="007D47DB">
        <w:rPr>
          <w:rFonts w:ascii="Times New Roman" w:hAnsi="Times New Roman" w:cs="Times New Roman"/>
          <w:i/>
          <w:sz w:val="24"/>
          <w:szCs w:val="24"/>
          <w:shd w:val="clear" w:color="auto" w:fill="FFFFFF"/>
        </w:rPr>
        <w:t>we</w:t>
      </w:r>
      <w:r w:rsidRPr="007D47DB">
        <w:rPr>
          <w:rFonts w:ascii="Times New Roman" w:hAnsi="Times New Roman" w:cs="Times New Roman"/>
          <w:sz w:val="24"/>
          <w:szCs w:val="24"/>
          <w:shd w:val="clear" w:color="auto" w:fill="FFFFFF"/>
        </w:rPr>
        <w:t xml:space="preserve">, and </w:t>
      </w:r>
      <w:r w:rsidRPr="007D47DB">
        <w:rPr>
          <w:rFonts w:ascii="Times New Roman" w:hAnsi="Times New Roman" w:cs="Times New Roman"/>
          <w:i/>
          <w:sz w:val="24"/>
          <w:szCs w:val="24"/>
          <w:shd w:val="clear" w:color="auto" w:fill="FFFFFF"/>
        </w:rPr>
        <w:t>you</w:t>
      </w:r>
      <w:r w:rsidRPr="007D47DB">
        <w:rPr>
          <w:rFonts w:ascii="Times New Roman" w:hAnsi="Times New Roman" w:cs="Times New Roman"/>
          <w:sz w:val="24"/>
          <w:szCs w:val="24"/>
          <w:shd w:val="clear" w:color="auto" w:fill="FFFFFF"/>
        </w:rPr>
        <w:t xml:space="preserve"> in academic lectures across disciplines. </w:t>
      </w:r>
      <w:r w:rsidRPr="007D47DB">
        <w:rPr>
          <w:rFonts w:ascii="Times New Roman" w:hAnsi="Times New Roman" w:cs="Times New Roman"/>
          <w:i/>
          <w:iCs/>
          <w:sz w:val="24"/>
          <w:szCs w:val="24"/>
          <w:shd w:val="clear" w:color="auto" w:fill="FFFFFF"/>
        </w:rPr>
        <w:t>Iranian Journal of English for Academic Purposes</w:t>
      </w:r>
      <w:r w:rsidRPr="007D47DB">
        <w:rPr>
          <w:rFonts w:ascii="Times New Roman" w:hAnsi="Times New Roman" w:cs="Times New Roman"/>
          <w:sz w:val="24"/>
          <w:szCs w:val="24"/>
          <w:shd w:val="clear" w:color="auto" w:fill="FFFFFF"/>
        </w:rPr>
        <w:t>, </w:t>
      </w:r>
      <w:r w:rsidRPr="007D47DB">
        <w:rPr>
          <w:rFonts w:ascii="Times New Roman" w:hAnsi="Times New Roman" w:cs="Times New Roman"/>
          <w:iCs/>
          <w:sz w:val="24"/>
          <w:szCs w:val="24"/>
          <w:shd w:val="clear" w:color="auto" w:fill="FFFFFF"/>
        </w:rPr>
        <w:t>9</w:t>
      </w:r>
      <w:r w:rsidRPr="007D47DB">
        <w:rPr>
          <w:rFonts w:ascii="Times New Roman" w:hAnsi="Times New Roman" w:cs="Times New Roman"/>
          <w:sz w:val="24"/>
          <w:szCs w:val="24"/>
          <w:shd w:val="clear" w:color="auto" w:fill="FFFFFF"/>
        </w:rPr>
        <w:t>(4), 1-14.</w:t>
      </w:r>
    </w:p>
    <w:p w14:paraId="13C34AB5" w14:textId="77777777" w:rsidR="00F42A6B" w:rsidRDefault="005A20B5" w:rsidP="00F42A6B">
      <w:pPr>
        <w:spacing w:line="280" w:lineRule="exact"/>
        <w:jc w:val="both"/>
        <w:rPr>
          <w:rFonts w:cs="Times New Roman"/>
          <w:shd w:val="clear" w:color="auto" w:fill="FFFFFF"/>
        </w:rPr>
      </w:pPr>
      <w:r w:rsidRPr="007D47DB">
        <w:rPr>
          <w:rFonts w:cs="Times New Roman"/>
          <w:shd w:val="clear" w:color="auto" w:fill="FFFFFF"/>
        </w:rPr>
        <w:t xml:space="preserve">Akoto, O. Y., Ansah, J. O. A., &amp; Fordjour, E. A. (2021). Personal pronouns in classroom: </w:t>
      </w:r>
    </w:p>
    <w:p w14:paraId="63C3EA55" w14:textId="60897110" w:rsidR="005A20B5" w:rsidRPr="007D47DB" w:rsidRDefault="005A20B5" w:rsidP="00F42A6B">
      <w:pPr>
        <w:spacing w:line="280" w:lineRule="exact"/>
        <w:ind w:left="720"/>
        <w:jc w:val="both"/>
        <w:rPr>
          <w:rFonts w:cs="Times New Roman"/>
          <w:shd w:val="clear" w:color="auto" w:fill="FFFFFF"/>
        </w:rPr>
      </w:pPr>
      <w:r w:rsidRPr="007D47DB">
        <w:rPr>
          <w:rFonts w:cs="Times New Roman"/>
          <w:shd w:val="clear" w:color="auto" w:fill="FFFFFF"/>
        </w:rPr>
        <w:t xml:space="preserve">A corpus-based study of </w:t>
      </w:r>
      <w:r w:rsidRPr="007D47DB">
        <w:rPr>
          <w:rFonts w:cs="Times New Roman"/>
          <w:i/>
          <w:shd w:val="clear" w:color="auto" w:fill="FFFFFF"/>
        </w:rPr>
        <w:t>I</w:t>
      </w:r>
      <w:r w:rsidRPr="007D47DB">
        <w:rPr>
          <w:rFonts w:cs="Times New Roman"/>
          <w:shd w:val="clear" w:color="auto" w:fill="FFFFFF"/>
        </w:rPr>
        <w:t xml:space="preserve">, </w:t>
      </w:r>
      <w:r w:rsidRPr="007D47DB">
        <w:rPr>
          <w:rFonts w:cs="Times New Roman"/>
          <w:i/>
          <w:shd w:val="clear" w:color="auto" w:fill="FFFFFF"/>
        </w:rPr>
        <w:t>we</w:t>
      </w:r>
      <w:r w:rsidRPr="007D47DB">
        <w:rPr>
          <w:rFonts w:cs="Times New Roman"/>
          <w:shd w:val="clear" w:color="auto" w:fill="FFFFFF"/>
        </w:rPr>
        <w:t xml:space="preserve"> and </w:t>
      </w:r>
      <w:r w:rsidRPr="007D47DB">
        <w:rPr>
          <w:rFonts w:cs="Times New Roman"/>
          <w:i/>
          <w:shd w:val="clear" w:color="auto" w:fill="FFFFFF"/>
        </w:rPr>
        <w:t>you</w:t>
      </w:r>
      <w:r w:rsidRPr="007D47DB">
        <w:rPr>
          <w:rFonts w:cs="Times New Roman"/>
          <w:shd w:val="clear" w:color="auto" w:fill="FFFFFF"/>
        </w:rPr>
        <w:t xml:space="preserve"> in university lectures across disciplines. </w:t>
      </w:r>
      <w:r w:rsidRPr="007D47DB">
        <w:rPr>
          <w:rFonts w:cs="Times New Roman"/>
          <w:i/>
          <w:iCs/>
        </w:rPr>
        <w:t>Journal of Languages for Specific Purposes</w:t>
      </w:r>
      <w:r w:rsidRPr="007D47DB">
        <w:rPr>
          <w:rFonts w:cs="Times New Roman"/>
          <w:shd w:val="clear" w:color="auto" w:fill="FFFFFF"/>
        </w:rPr>
        <w:t>, 53-66.</w:t>
      </w:r>
    </w:p>
    <w:p w14:paraId="6E01AFCB" w14:textId="77777777" w:rsidR="005A20B5" w:rsidRPr="007D47DB" w:rsidRDefault="005A20B5" w:rsidP="00B271F4">
      <w:pPr>
        <w:spacing w:line="280" w:lineRule="exact"/>
        <w:jc w:val="both"/>
        <w:rPr>
          <w:rFonts w:cs="Times New Roman"/>
        </w:rPr>
      </w:pPr>
      <w:r w:rsidRPr="007D47DB">
        <w:rPr>
          <w:rFonts w:cs="Times New Roman"/>
        </w:rPr>
        <w:t xml:space="preserve">Akoto, O. Y, </w:t>
      </w:r>
      <w:proofErr w:type="spellStart"/>
      <w:r w:rsidRPr="007D47DB">
        <w:rPr>
          <w:rFonts w:cs="Times New Roman"/>
        </w:rPr>
        <w:t>Amoakohene</w:t>
      </w:r>
      <w:proofErr w:type="spellEnd"/>
      <w:r w:rsidRPr="007D47DB">
        <w:rPr>
          <w:rFonts w:cs="Times New Roman"/>
        </w:rPr>
        <w:t xml:space="preserve">, B. &amp; Ansah, J. O. A. (2021). Examining inter-disciplinary  </w:t>
      </w:r>
    </w:p>
    <w:p w14:paraId="51C1F4AF" w14:textId="77777777" w:rsidR="005A20B5" w:rsidRPr="007D47DB" w:rsidRDefault="005A20B5" w:rsidP="00B271F4">
      <w:pPr>
        <w:spacing w:line="280" w:lineRule="exact"/>
        <w:ind w:left="720"/>
        <w:jc w:val="both"/>
        <w:rPr>
          <w:rFonts w:cs="Times New Roman"/>
          <w:shd w:val="clear" w:color="auto" w:fill="FFFFFF"/>
        </w:rPr>
      </w:pPr>
      <w:r w:rsidRPr="007D47DB">
        <w:rPr>
          <w:rFonts w:cs="Times New Roman"/>
        </w:rPr>
        <w:t xml:space="preserve">commonalities in the referents of I, we and you in classroom lecturer talk. </w:t>
      </w:r>
      <w:r w:rsidRPr="007D47DB">
        <w:rPr>
          <w:rFonts w:cs="Times New Roman"/>
          <w:i/>
        </w:rPr>
        <w:t>E-Journal of Humanities, Arts and Social Sciences</w:t>
      </w:r>
      <w:r w:rsidRPr="007D47DB">
        <w:rPr>
          <w:rFonts w:cs="Times New Roman"/>
        </w:rPr>
        <w:t>, 2(12), 210-223.</w:t>
      </w:r>
    </w:p>
    <w:p w14:paraId="72F9CD4C" w14:textId="77777777" w:rsidR="00F67C85" w:rsidRPr="007D47DB" w:rsidRDefault="00EE6B1F" w:rsidP="00B271F4">
      <w:pPr>
        <w:spacing w:line="280" w:lineRule="exact"/>
        <w:rPr>
          <w:rFonts w:eastAsia="Times New Roman" w:cs="Times New Roman"/>
          <w:i/>
          <w:iCs/>
        </w:rPr>
      </w:pPr>
      <w:r w:rsidRPr="007D47DB">
        <w:rPr>
          <w:rFonts w:eastAsia="Times New Roman" w:cs="Times New Roman"/>
        </w:rPr>
        <w:t xml:space="preserve">Anthony, Laurence. </w:t>
      </w:r>
      <w:r w:rsidR="0076488D" w:rsidRPr="007D47DB">
        <w:rPr>
          <w:rFonts w:eastAsia="Times New Roman" w:cs="Times New Roman"/>
        </w:rPr>
        <w:t>2018</w:t>
      </w:r>
      <w:r w:rsidR="009C62F2" w:rsidRPr="007D47DB">
        <w:rPr>
          <w:rFonts w:eastAsia="Times New Roman" w:cs="Times New Roman"/>
        </w:rPr>
        <w:t xml:space="preserve">. </w:t>
      </w:r>
      <w:r w:rsidRPr="007D47DB">
        <w:rPr>
          <w:rFonts w:eastAsia="Times New Roman" w:cs="Times New Roman"/>
        </w:rPr>
        <w:t>"</w:t>
      </w:r>
      <w:proofErr w:type="spellStart"/>
      <w:r w:rsidRPr="007D47DB">
        <w:rPr>
          <w:rFonts w:eastAsia="Times New Roman" w:cs="Times New Roman"/>
        </w:rPr>
        <w:t>AntConc</w:t>
      </w:r>
      <w:proofErr w:type="spellEnd"/>
      <w:r w:rsidRPr="007D47DB">
        <w:rPr>
          <w:rFonts w:eastAsia="Times New Roman" w:cs="Times New Roman"/>
        </w:rPr>
        <w:t xml:space="preserve"> (version 3.5. 7)[computer software]." </w:t>
      </w:r>
      <w:r w:rsidRPr="007D47DB">
        <w:rPr>
          <w:rFonts w:eastAsia="Times New Roman" w:cs="Times New Roman"/>
          <w:i/>
          <w:iCs/>
        </w:rPr>
        <w:t xml:space="preserve">Tokyo, Japan: </w:t>
      </w:r>
    </w:p>
    <w:p w14:paraId="7445DA90" w14:textId="77777777" w:rsidR="00EE6B1F" w:rsidRPr="007D47DB" w:rsidRDefault="00F67C85" w:rsidP="00B271F4">
      <w:pPr>
        <w:spacing w:line="280" w:lineRule="exact"/>
        <w:rPr>
          <w:rFonts w:eastAsia="Times New Roman" w:cs="Times New Roman"/>
        </w:rPr>
      </w:pPr>
      <w:r w:rsidRPr="007D47DB">
        <w:rPr>
          <w:rFonts w:eastAsia="Times New Roman" w:cs="Times New Roman"/>
          <w:i/>
          <w:iCs/>
        </w:rPr>
        <w:tab/>
      </w:r>
      <w:proofErr w:type="spellStart"/>
      <w:r w:rsidR="00EE6B1F" w:rsidRPr="007D47DB">
        <w:rPr>
          <w:rFonts w:eastAsia="Times New Roman" w:cs="Times New Roman"/>
          <w:i/>
          <w:iCs/>
        </w:rPr>
        <w:t>Waseda</w:t>
      </w:r>
      <w:proofErr w:type="spellEnd"/>
      <w:r w:rsidR="00EE6B1F" w:rsidRPr="007D47DB">
        <w:rPr>
          <w:rFonts w:eastAsia="Times New Roman" w:cs="Times New Roman"/>
          <w:i/>
          <w:iCs/>
        </w:rPr>
        <w:t xml:space="preserve"> University</w:t>
      </w:r>
      <w:r w:rsidR="00EE6B1F" w:rsidRPr="007D47DB">
        <w:rPr>
          <w:rFonts w:eastAsia="Times New Roman" w:cs="Times New Roman"/>
        </w:rPr>
        <w:t>.</w:t>
      </w:r>
    </w:p>
    <w:p w14:paraId="4A3545D6" w14:textId="77777777" w:rsidR="00F42A6B" w:rsidRDefault="00EE6B1F" w:rsidP="00B271F4">
      <w:pPr>
        <w:spacing w:line="280" w:lineRule="exact"/>
        <w:rPr>
          <w:rFonts w:eastAsia="Times New Roman" w:cs="Times New Roman"/>
        </w:rPr>
      </w:pPr>
      <w:r w:rsidRPr="007D47DB">
        <w:rPr>
          <w:rFonts w:eastAsia="Times New Roman" w:cs="Times New Roman"/>
        </w:rPr>
        <w:t xml:space="preserve">Bakhtin, Mikhail M. </w:t>
      </w:r>
      <w:r w:rsidR="00A43303" w:rsidRPr="007D47DB">
        <w:rPr>
          <w:rFonts w:eastAsia="Times New Roman" w:cs="Times New Roman"/>
        </w:rPr>
        <w:t xml:space="preserve">1981. </w:t>
      </w:r>
      <w:r w:rsidRPr="007D47DB">
        <w:rPr>
          <w:rFonts w:eastAsia="Times New Roman" w:cs="Times New Roman"/>
        </w:rPr>
        <w:t xml:space="preserve">"The Dialogic Imagination: Four Essays by MM Bakhtin. Ed. </w:t>
      </w:r>
    </w:p>
    <w:p w14:paraId="17A6F36A" w14:textId="2ED79069" w:rsidR="00A43303" w:rsidRPr="007D47DB" w:rsidRDefault="00EE6B1F" w:rsidP="00F42A6B">
      <w:pPr>
        <w:spacing w:line="280" w:lineRule="exact"/>
        <w:ind w:left="720"/>
        <w:rPr>
          <w:rFonts w:eastAsia="Times New Roman" w:cs="Times New Roman"/>
        </w:rPr>
      </w:pPr>
      <w:r w:rsidRPr="007D47DB">
        <w:rPr>
          <w:rFonts w:eastAsia="Times New Roman" w:cs="Times New Roman"/>
        </w:rPr>
        <w:t>M.</w:t>
      </w:r>
      <w:r w:rsidR="00F42A6B">
        <w:rPr>
          <w:rFonts w:eastAsia="Times New Roman" w:cs="Times New Roman"/>
        </w:rPr>
        <w:t xml:space="preserve"> </w:t>
      </w:r>
      <w:proofErr w:type="spellStart"/>
      <w:r w:rsidRPr="007D47DB">
        <w:rPr>
          <w:rFonts w:eastAsia="Times New Roman" w:cs="Times New Roman"/>
        </w:rPr>
        <w:t>Holquist</w:t>
      </w:r>
      <w:proofErr w:type="spellEnd"/>
      <w:r w:rsidRPr="007D47DB">
        <w:rPr>
          <w:rFonts w:eastAsia="Times New Roman" w:cs="Times New Roman"/>
        </w:rPr>
        <w:t xml:space="preserve">." </w:t>
      </w:r>
      <w:r w:rsidRPr="007D47DB">
        <w:rPr>
          <w:rFonts w:eastAsia="Times New Roman" w:cs="Times New Roman"/>
          <w:i/>
          <w:iCs/>
        </w:rPr>
        <w:t xml:space="preserve">Trans. C. Emerson and M. </w:t>
      </w:r>
      <w:proofErr w:type="spellStart"/>
      <w:r w:rsidRPr="007D47DB">
        <w:rPr>
          <w:rFonts w:eastAsia="Times New Roman" w:cs="Times New Roman"/>
          <w:i/>
          <w:iCs/>
        </w:rPr>
        <w:t>Holquist</w:t>
      </w:r>
      <w:proofErr w:type="spellEnd"/>
      <w:r w:rsidRPr="007D47DB">
        <w:rPr>
          <w:rFonts w:eastAsia="Times New Roman" w:cs="Times New Roman"/>
          <w:i/>
          <w:iCs/>
        </w:rPr>
        <w:t>. Austin: University of Texas Press</w:t>
      </w:r>
      <w:r w:rsidRPr="007D47DB">
        <w:rPr>
          <w:rFonts w:eastAsia="Times New Roman" w:cs="Times New Roman"/>
        </w:rPr>
        <w:t xml:space="preserve"> (1981).</w:t>
      </w:r>
    </w:p>
    <w:p w14:paraId="7AD4EF56" w14:textId="77777777" w:rsidR="00F67C85" w:rsidRPr="007D47DB" w:rsidRDefault="00EE6B1F" w:rsidP="00B271F4">
      <w:pPr>
        <w:spacing w:line="280" w:lineRule="exact"/>
        <w:rPr>
          <w:rFonts w:eastAsia="Times New Roman" w:cs="Times New Roman"/>
        </w:rPr>
      </w:pPr>
      <w:r w:rsidRPr="007D47DB">
        <w:rPr>
          <w:rFonts w:eastAsia="Times New Roman" w:cs="Times New Roman"/>
        </w:rPr>
        <w:t xml:space="preserve">Baker, Paul, et al. </w:t>
      </w:r>
      <w:r w:rsidR="00A43303" w:rsidRPr="007D47DB">
        <w:rPr>
          <w:rFonts w:eastAsia="Times New Roman" w:cs="Times New Roman"/>
        </w:rPr>
        <w:t xml:space="preserve">2008. </w:t>
      </w:r>
      <w:r w:rsidRPr="007D47DB">
        <w:rPr>
          <w:rFonts w:eastAsia="Times New Roman" w:cs="Times New Roman"/>
        </w:rPr>
        <w:t xml:space="preserve">"A useful methodological synergy? Combining critical discourse </w:t>
      </w:r>
    </w:p>
    <w:p w14:paraId="55EEC188" w14:textId="0AD77915" w:rsidR="00EE6B1F" w:rsidRPr="007D47DB" w:rsidRDefault="00EE6B1F" w:rsidP="00F42A6B">
      <w:pPr>
        <w:spacing w:line="280" w:lineRule="exact"/>
        <w:ind w:left="720"/>
        <w:rPr>
          <w:rFonts w:eastAsia="Times New Roman" w:cs="Times New Roman"/>
        </w:rPr>
      </w:pPr>
      <w:r w:rsidRPr="007D47DB">
        <w:rPr>
          <w:rFonts w:eastAsia="Times New Roman" w:cs="Times New Roman"/>
        </w:rPr>
        <w:t>analysis and corpus linguistics to examine discourses of refugees and asylum seekers in</w:t>
      </w:r>
      <w:r w:rsidR="00F42A6B">
        <w:rPr>
          <w:rFonts w:eastAsia="Times New Roman" w:cs="Times New Roman"/>
        </w:rPr>
        <w:t xml:space="preserve"> </w:t>
      </w:r>
      <w:r w:rsidRPr="007D47DB">
        <w:rPr>
          <w:rFonts w:eastAsia="Times New Roman" w:cs="Times New Roman"/>
        </w:rPr>
        <w:t xml:space="preserve">the UK press." </w:t>
      </w:r>
      <w:r w:rsidRPr="007D47DB">
        <w:rPr>
          <w:rFonts w:eastAsia="Times New Roman" w:cs="Times New Roman"/>
          <w:i/>
          <w:iCs/>
        </w:rPr>
        <w:t>Discourse &amp; society</w:t>
      </w:r>
      <w:r w:rsidR="00A43303" w:rsidRPr="007D47DB">
        <w:rPr>
          <w:rFonts w:eastAsia="Times New Roman" w:cs="Times New Roman"/>
        </w:rPr>
        <w:t xml:space="preserve"> 19.3</w:t>
      </w:r>
      <w:r w:rsidRPr="007D47DB">
        <w:rPr>
          <w:rFonts w:eastAsia="Times New Roman" w:cs="Times New Roman"/>
        </w:rPr>
        <w:t>: 273-306.</w:t>
      </w:r>
    </w:p>
    <w:p w14:paraId="43837205" w14:textId="77777777" w:rsidR="00F67C85" w:rsidRPr="007D47DB" w:rsidRDefault="00EE6B1F" w:rsidP="00B271F4">
      <w:pPr>
        <w:spacing w:line="280" w:lineRule="exact"/>
        <w:rPr>
          <w:rFonts w:eastAsia="Times New Roman" w:cs="Times New Roman"/>
        </w:rPr>
      </w:pPr>
      <w:proofErr w:type="spellStart"/>
      <w:r w:rsidRPr="007D47DB">
        <w:rPr>
          <w:rFonts w:eastAsia="Times New Roman" w:cs="Times New Roman"/>
        </w:rPr>
        <w:t>Biber</w:t>
      </w:r>
      <w:proofErr w:type="spellEnd"/>
      <w:r w:rsidRPr="007D47DB">
        <w:rPr>
          <w:rFonts w:eastAsia="Times New Roman" w:cs="Times New Roman"/>
        </w:rPr>
        <w:t xml:space="preserve">, Douglas. </w:t>
      </w:r>
      <w:r w:rsidR="00267519" w:rsidRPr="007D47DB">
        <w:rPr>
          <w:rFonts w:eastAsia="Times New Roman" w:cs="Times New Roman"/>
        </w:rPr>
        <w:t xml:space="preserve">1995. </w:t>
      </w:r>
      <w:r w:rsidRPr="007D47DB">
        <w:rPr>
          <w:rFonts w:eastAsia="Times New Roman" w:cs="Times New Roman"/>
          <w:i/>
          <w:iCs/>
        </w:rPr>
        <w:t>Dimensions of register variation: A cross-linguistic comparison</w:t>
      </w:r>
      <w:r w:rsidR="00267519" w:rsidRPr="007D47DB">
        <w:rPr>
          <w:rFonts w:eastAsia="Times New Roman" w:cs="Times New Roman"/>
        </w:rPr>
        <w:t xml:space="preserve">. </w:t>
      </w:r>
    </w:p>
    <w:p w14:paraId="24BA0E13" w14:textId="77777777" w:rsidR="00EE6B1F" w:rsidRPr="007D47DB" w:rsidRDefault="00F67C85" w:rsidP="00B271F4">
      <w:pPr>
        <w:spacing w:line="280" w:lineRule="exact"/>
        <w:rPr>
          <w:rFonts w:eastAsia="Times New Roman" w:cs="Times New Roman"/>
        </w:rPr>
      </w:pPr>
      <w:r w:rsidRPr="007D47DB">
        <w:rPr>
          <w:rFonts w:eastAsia="Times New Roman" w:cs="Times New Roman"/>
        </w:rPr>
        <w:tab/>
      </w:r>
      <w:r w:rsidR="00267519" w:rsidRPr="007D47DB">
        <w:rPr>
          <w:rFonts w:eastAsia="Times New Roman" w:cs="Times New Roman"/>
        </w:rPr>
        <w:t>Cambridge University Press.</w:t>
      </w:r>
    </w:p>
    <w:p w14:paraId="2A631E46" w14:textId="77777777" w:rsidR="00F42A6B" w:rsidRDefault="00EE6B1F" w:rsidP="00B271F4">
      <w:pPr>
        <w:autoSpaceDE w:val="0"/>
        <w:autoSpaceDN w:val="0"/>
        <w:adjustRightInd w:val="0"/>
        <w:spacing w:line="280" w:lineRule="exact"/>
        <w:jc w:val="both"/>
        <w:rPr>
          <w:rFonts w:cs="Times New Roman"/>
        </w:rPr>
      </w:pPr>
      <w:proofErr w:type="spellStart"/>
      <w:r w:rsidRPr="007D47DB">
        <w:rPr>
          <w:rFonts w:eastAsia="Times New Roman" w:cs="Times New Roman"/>
        </w:rPr>
        <w:t>Biber</w:t>
      </w:r>
      <w:proofErr w:type="spellEnd"/>
      <w:r w:rsidRPr="007D47DB">
        <w:rPr>
          <w:rFonts w:eastAsia="Times New Roman" w:cs="Times New Roman"/>
        </w:rPr>
        <w:t xml:space="preserve">, Douglas. </w:t>
      </w:r>
      <w:r w:rsidR="009B42FF" w:rsidRPr="007D47DB">
        <w:rPr>
          <w:rFonts w:eastAsia="Times New Roman" w:cs="Times New Roman"/>
        </w:rPr>
        <w:t xml:space="preserve">2006a. </w:t>
      </w:r>
      <w:r w:rsidRPr="007D47DB">
        <w:rPr>
          <w:rFonts w:eastAsia="Times New Roman" w:cs="Times New Roman"/>
          <w:i/>
        </w:rPr>
        <w:t>University language:</w:t>
      </w:r>
      <w:r w:rsidRPr="007D47DB">
        <w:rPr>
          <w:rFonts w:eastAsia="Times New Roman" w:cs="Times New Roman"/>
        </w:rPr>
        <w:t xml:space="preserve"> </w:t>
      </w:r>
      <w:r w:rsidRPr="007D47DB">
        <w:rPr>
          <w:rFonts w:eastAsia="Times New Roman" w:cs="Times New Roman"/>
          <w:i/>
          <w:iCs/>
        </w:rPr>
        <w:t>A corpus-based study of spoken</w:t>
      </w:r>
      <w:r w:rsidRPr="007D47DB">
        <w:rPr>
          <w:rFonts w:eastAsia="Times New Roman" w:cs="Times New Roman"/>
        </w:rPr>
        <w:t xml:space="preserve">. </w:t>
      </w:r>
      <w:r w:rsidR="009B42FF" w:rsidRPr="007D47DB">
        <w:rPr>
          <w:rFonts w:cs="Times New Roman"/>
        </w:rPr>
        <w:t xml:space="preserve">Amsterdam: </w:t>
      </w:r>
    </w:p>
    <w:p w14:paraId="6327F295" w14:textId="59AF74A8" w:rsidR="00EE6B1F" w:rsidRPr="007D47DB" w:rsidRDefault="009B42FF" w:rsidP="00F42A6B">
      <w:pPr>
        <w:autoSpaceDE w:val="0"/>
        <w:autoSpaceDN w:val="0"/>
        <w:adjustRightInd w:val="0"/>
        <w:spacing w:line="280" w:lineRule="exact"/>
        <w:ind w:firstLine="720"/>
        <w:jc w:val="both"/>
        <w:rPr>
          <w:rFonts w:cs="Times New Roman"/>
          <w:i/>
        </w:rPr>
      </w:pPr>
      <w:r w:rsidRPr="007D47DB">
        <w:rPr>
          <w:rFonts w:cs="Times New Roman"/>
        </w:rPr>
        <w:t>John</w:t>
      </w:r>
      <w:r w:rsidR="00F42A6B">
        <w:rPr>
          <w:rFonts w:cs="Times New Roman"/>
        </w:rPr>
        <w:t xml:space="preserve"> </w:t>
      </w:r>
      <w:r w:rsidRPr="007D47DB">
        <w:rPr>
          <w:rFonts w:cs="Times New Roman"/>
        </w:rPr>
        <w:t>Benjamins</w:t>
      </w:r>
      <w:r w:rsidR="00EE6B1F" w:rsidRPr="007D47DB">
        <w:rPr>
          <w:rFonts w:eastAsia="Times New Roman" w:cs="Times New Roman"/>
        </w:rPr>
        <w:t>.</w:t>
      </w:r>
    </w:p>
    <w:p w14:paraId="1C1BF72A" w14:textId="77777777" w:rsidR="00F42A6B" w:rsidRDefault="00EE6B1F" w:rsidP="00B271F4">
      <w:pPr>
        <w:spacing w:line="280" w:lineRule="exact"/>
        <w:rPr>
          <w:rFonts w:eastAsia="Times New Roman" w:cs="Times New Roman"/>
          <w:i/>
          <w:iCs/>
        </w:rPr>
      </w:pPr>
      <w:proofErr w:type="spellStart"/>
      <w:r w:rsidRPr="007D47DB">
        <w:rPr>
          <w:rFonts w:eastAsia="Times New Roman" w:cs="Times New Roman"/>
        </w:rPr>
        <w:t>Biber</w:t>
      </w:r>
      <w:proofErr w:type="spellEnd"/>
      <w:r w:rsidRPr="007D47DB">
        <w:rPr>
          <w:rFonts w:eastAsia="Times New Roman" w:cs="Times New Roman"/>
        </w:rPr>
        <w:t xml:space="preserve">, Douglas. </w:t>
      </w:r>
      <w:r w:rsidR="009B42FF" w:rsidRPr="007D47DB">
        <w:rPr>
          <w:rFonts w:eastAsia="Times New Roman" w:cs="Times New Roman"/>
        </w:rPr>
        <w:t xml:space="preserve">2006b. </w:t>
      </w:r>
      <w:r w:rsidRPr="007D47DB">
        <w:rPr>
          <w:rFonts w:eastAsia="Times New Roman" w:cs="Times New Roman"/>
        </w:rPr>
        <w:t xml:space="preserve">"Stance in spoken and written university registers." </w:t>
      </w:r>
      <w:r w:rsidRPr="007D47DB">
        <w:rPr>
          <w:rFonts w:eastAsia="Times New Roman" w:cs="Times New Roman"/>
          <w:i/>
          <w:iCs/>
        </w:rPr>
        <w:t xml:space="preserve">Journal of </w:t>
      </w:r>
    </w:p>
    <w:p w14:paraId="15FED326" w14:textId="01FA9C57" w:rsidR="00EE6B1F" w:rsidRPr="007D47DB" w:rsidRDefault="00EE6B1F" w:rsidP="00F42A6B">
      <w:pPr>
        <w:spacing w:line="280" w:lineRule="exact"/>
        <w:ind w:firstLine="720"/>
        <w:rPr>
          <w:rFonts w:eastAsia="Times New Roman" w:cs="Times New Roman"/>
        </w:rPr>
      </w:pPr>
      <w:r w:rsidRPr="007D47DB">
        <w:rPr>
          <w:rFonts w:eastAsia="Times New Roman" w:cs="Times New Roman"/>
          <w:i/>
          <w:iCs/>
        </w:rPr>
        <w:t>English</w:t>
      </w:r>
      <w:r w:rsidR="00F42A6B">
        <w:rPr>
          <w:rFonts w:eastAsia="Times New Roman" w:cs="Times New Roman"/>
          <w:i/>
          <w:iCs/>
        </w:rPr>
        <w:t xml:space="preserve"> </w:t>
      </w:r>
      <w:r w:rsidRPr="007D47DB">
        <w:rPr>
          <w:rFonts w:eastAsia="Times New Roman" w:cs="Times New Roman"/>
          <w:i/>
          <w:iCs/>
        </w:rPr>
        <w:t>for Academic Purposes</w:t>
      </w:r>
      <w:r w:rsidR="009B42FF" w:rsidRPr="007D47DB">
        <w:rPr>
          <w:rFonts w:eastAsia="Times New Roman" w:cs="Times New Roman"/>
        </w:rPr>
        <w:t xml:space="preserve"> 5.2</w:t>
      </w:r>
      <w:r w:rsidRPr="007D47DB">
        <w:rPr>
          <w:rFonts w:eastAsia="Times New Roman" w:cs="Times New Roman"/>
        </w:rPr>
        <w:t>: 97-116.</w:t>
      </w:r>
    </w:p>
    <w:p w14:paraId="3DBB4D0B"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Biber</w:t>
      </w:r>
      <w:proofErr w:type="spellEnd"/>
      <w:r w:rsidRPr="007D47DB">
        <w:rPr>
          <w:rFonts w:eastAsia="Times New Roman" w:cs="Times New Roman"/>
        </w:rPr>
        <w:t xml:space="preserve">, Douglas, and Susan Conrad. </w:t>
      </w:r>
      <w:r w:rsidR="00D039E9" w:rsidRPr="007D47DB">
        <w:rPr>
          <w:rFonts w:eastAsia="Times New Roman" w:cs="Times New Roman"/>
        </w:rPr>
        <w:t xml:space="preserve">2009. </w:t>
      </w:r>
      <w:r w:rsidRPr="007D47DB">
        <w:rPr>
          <w:rFonts w:eastAsia="Times New Roman" w:cs="Times New Roman"/>
          <w:i/>
          <w:iCs/>
        </w:rPr>
        <w:t>Register, genre, and style</w:t>
      </w:r>
      <w:r w:rsidRPr="007D47DB">
        <w:rPr>
          <w:rFonts w:eastAsia="Times New Roman" w:cs="Times New Roman"/>
        </w:rPr>
        <w:t xml:space="preserve">. </w:t>
      </w:r>
      <w:r w:rsidR="00D039E9" w:rsidRPr="007D47DB">
        <w:rPr>
          <w:rFonts w:eastAsia="Times New Roman" w:cs="Times New Roman"/>
        </w:rPr>
        <w:t xml:space="preserve">Cambridge </w:t>
      </w:r>
    </w:p>
    <w:p w14:paraId="7F82391E" w14:textId="0EF57ACF" w:rsidR="00EE6B1F" w:rsidRDefault="00D039E9" w:rsidP="00F42A6B">
      <w:pPr>
        <w:spacing w:line="280" w:lineRule="exact"/>
        <w:ind w:firstLine="720"/>
        <w:rPr>
          <w:rFonts w:eastAsia="Times New Roman" w:cs="Times New Roman"/>
        </w:rPr>
      </w:pPr>
      <w:r w:rsidRPr="007D47DB">
        <w:rPr>
          <w:rFonts w:eastAsia="Times New Roman" w:cs="Times New Roman"/>
        </w:rPr>
        <w:t>University</w:t>
      </w:r>
      <w:r w:rsidR="00F42A6B">
        <w:rPr>
          <w:rFonts w:eastAsia="Times New Roman" w:cs="Times New Roman"/>
        </w:rPr>
        <w:t xml:space="preserve"> </w:t>
      </w:r>
      <w:r w:rsidRPr="007D47DB">
        <w:rPr>
          <w:rFonts w:eastAsia="Times New Roman" w:cs="Times New Roman"/>
        </w:rPr>
        <w:t>Press</w:t>
      </w:r>
      <w:r w:rsidR="00EE6B1F" w:rsidRPr="007D47DB">
        <w:rPr>
          <w:rFonts w:eastAsia="Times New Roman" w:cs="Times New Roman"/>
        </w:rPr>
        <w:t>.</w:t>
      </w:r>
    </w:p>
    <w:p w14:paraId="7A751F34" w14:textId="77777777" w:rsidR="00F42A6B" w:rsidRPr="007D47DB" w:rsidRDefault="00F42A6B" w:rsidP="00F42A6B">
      <w:pPr>
        <w:spacing w:line="280" w:lineRule="exact"/>
        <w:ind w:firstLine="720"/>
        <w:rPr>
          <w:rFonts w:eastAsia="Times New Roman" w:cs="Times New Roman"/>
        </w:rPr>
      </w:pPr>
    </w:p>
    <w:p w14:paraId="41D63680" w14:textId="77777777" w:rsidR="00F67C85" w:rsidRPr="007D47DB" w:rsidRDefault="00EE6B1F" w:rsidP="00B271F4">
      <w:pPr>
        <w:spacing w:line="280" w:lineRule="exact"/>
        <w:rPr>
          <w:rFonts w:eastAsia="Times New Roman" w:cs="Times New Roman"/>
          <w:i/>
          <w:iCs/>
        </w:rPr>
      </w:pPr>
      <w:r w:rsidRPr="007D47DB">
        <w:rPr>
          <w:rFonts w:eastAsia="Times New Roman" w:cs="Times New Roman"/>
        </w:rPr>
        <w:lastRenderedPageBreak/>
        <w:t xml:space="preserve">Brooke, Robert. </w:t>
      </w:r>
      <w:r w:rsidR="00D039E9" w:rsidRPr="007D47DB">
        <w:rPr>
          <w:rFonts w:eastAsia="Times New Roman" w:cs="Times New Roman"/>
        </w:rPr>
        <w:t xml:space="preserve">1987. </w:t>
      </w:r>
      <w:r w:rsidRPr="007D47DB">
        <w:rPr>
          <w:rFonts w:eastAsia="Times New Roman" w:cs="Times New Roman"/>
        </w:rPr>
        <w:t xml:space="preserve">"Underlife and writing instruction." </w:t>
      </w:r>
      <w:r w:rsidRPr="007D47DB">
        <w:rPr>
          <w:rFonts w:eastAsia="Times New Roman" w:cs="Times New Roman"/>
          <w:i/>
          <w:iCs/>
        </w:rPr>
        <w:t xml:space="preserve">College Composition and </w:t>
      </w:r>
    </w:p>
    <w:p w14:paraId="51F5970E" w14:textId="77777777" w:rsidR="00EE6B1F" w:rsidRPr="007D47DB" w:rsidRDefault="00F67C85" w:rsidP="00B271F4">
      <w:pPr>
        <w:spacing w:line="280" w:lineRule="exact"/>
        <w:rPr>
          <w:rFonts w:eastAsia="Times New Roman" w:cs="Times New Roman"/>
        </w:rPr>
      </w:pPr>
      <w:r w:rsidRPr="007D47DB">
        <w:rPr>
          <w:rFonts w:eastAsia="Times New Roman" w:cs="Times New Roman"/>
          <w:i/>
          <w:iCs/>
        </w:rPr>
        <w:tab/>
      </w:r>
      <w:r w:rsidR="00EE6B1F" w:rsidRPr="007D47DB">
        <w:rPr>
          <w:rFonts w:eastAsia="Times New Roman" w:cs="Times New Roman"/>
          <w:i/>
          <w:iCs/>
        </w:rPr>
        <w:t>Communication</w:t>
      </w:r>
      <w:r w:rsidR="009B38D1" w:rsidRPr="007D47DB">
        <w:rPr>
          <w:rFonts w:eastAsia="Times New Roman" w:cs="Times New Roman"/>
        </w:rPr>
        <w:t xml:space="preserve"> 38.2</w:t>
      </w:r>
      <w:r w:rsidR="00EE6B1F" w:rsidRPr="007D47DB">
        <w:rPr>
          <w:rFonts w:eastAsia="Times New Roman" w:cs="Times New Roman"/>
        </w:rPr>
        <w:t>: 141-153.</w:t>
      </w:r>
    </w:p>
    <w:p w14:paraId="440BFDBF" w14:textId="77777777" w:rsidR="00F42A6B" w:rsidRDefault="00EE6B1F" w:rsidP="00B271F4">
      <w:pPr>
        <w:spacing w:line="280" w:lineRule="exact"/>
        <w:rPr>
          <w:rFonts w:eastAsia="Times New Roman" w:cs="Times New Roman"/>
        </w:rPr>
      </w:pPr>
      <w:r w:rsidRPr="007D47DB">
        <w:rPr>
          <w:rFonts w:eastAsia="Times New Roman" w:cs="Times New Roman"/>
        </w:rPr>
        <w:t xml:space="preserve">Brown, R., and A. Gilman. </w:t>
      </w:r>
      <w:r w:rsidR="009B38D1" w:rsidRPr="007D47DB">
        <w:rPr>
          <w:rFonts w:eastAsia="Times New Roman" w:cs="Times New Roman"/>
        </w:rPr>
        <w:t xml:space="preserve">1960. </w:t>
      </w:r>
      <w:r w:rsidRPr="007D47DB">
        <w:rPr>
          <w:rFonts w:eastAsia="Times New Roman" w:cs="Times New Roman"/>
        </w:rPr>
        <w:t xml:space="preserve">"Pronouns of power and solidarity In TA </w:t>
      </w:r>
      <w:proofErr w:type="spellStart"/>
      <w:r w:rsidRPr="007D47DB">
        <w:rPr>
          <w:rFonts w:eastAsia="Times New Roman" w:cs="Times New Roman"/>
        </w:rPr>
        <w:t>Sebeok</w:t>
      </w:r>
      <w:proofErr w:type="spellEnd"/>
      <w:r w:rsidRPr="007D47DB">
        <w:rPr>
          <w:rFonts w:eastAsia="Times New Roman" w:cs="Times New Roman"/>
        </w:rPr>
        <w:t xml:space="preserve"> (Ed.), </w:t>
      </w:r>
    </w:p>
    <w:p w14:paraId="794F007C" w14:textId="61509DAA" w:rsidR="00EE6B1F" w:rsidRPr="007D47DB" w:rsidRDefault="00EE6B1F" w:rsidP="00F42A6B">
      <w:pPr>
        <w:spacing w:line="280" w:lineRule="exact"/>
        <w:ind w:firstLine="720"/>
        <w:rPr>
          <w:rFonts w:eastAsia="Times New Roman" w:cs="Times New Roman"/>
        </w:rPr>
      </w:pPr>
      <w:r w:rsidRPr="007D47DB">
        <w:rPr>
          <w:rFonts w:eastAsia="Times New Roman" w:cs="Times New Roman"/>
        </w:rPr>
        <w:t>Style</w:t>
      </w:r>
      <w:r w:rsidR="00F42A6B">
        <w:rPr>
          <w:rFonts w:eastAsia="Times New Roman" w:cs="Times New Roman"/>
        </w:rPr>
        <w:t xml:space="preserve"> </w:t>
      </w:r>
      <w:r w:rsidRPr="007D47DB">
        <w:rPr>
          <w:rFonts w:eastAsia="Times New Roman" w:cs="Times New Roman"/>
        </w:rPr>
        <w:t>in</w:t>
      </w:r>
      <w:r w:rsidR="00E87C21" w:rsidRPr="007D47DB">
        <w:rPr>
          <w:rFonts w:eastAsia="Times New Roman" w:cs="Times New Roman"/>
        </w:rPr>
        <w:t xml:space="preserve"> language (pp. 253-276</w:t>
      </w:r>
      <w:proofErr w:type="gramStart"/>
      <w:r w:rsidR="00E87C21" w:rsidRPr="007D47DB">
        <w:rPr>
          <w:rFonts w:eastAsia="Times New Roman" w:cs="Times New Roman"/>
        </w:rPr>
        <w:t>).</w:t>
      </w:r>
      <w:r w:rsidRPr="007D47DB">
        <w:rPr>
          <w:rFonts w:eastAsia="Times New Roman" w:cs="Times New Roman"/>
        </w:rPr>
        <w:t>.</w:t>
      </w:r>
      <w:proofErr w:type="gramEnd"/>
    </w:p>
    <w:p w14:paraId="09DAB6C2"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Brunyé</w:t>
      </w:r>
      <w:proofErr w:type="spellEnd"/>
      <w:r w:rsidRPr="007D47DB">
        <w:rPr>
          <w:rFonts w:eastAsia="Times New Roman" w:cs="Times New Roman"/>
        </w:rPr>
        <w:t xml:space="preserve">, Tad T., et al. </w:t>
      </w:r>
      <w:r w:rsidR="00E87C21" w:rsidRPr="007D47DB">
        <w:rPr>
          <w:rFonts w:eastAsia="Times New Roman" w:cs="Times New Roman"/>
        </w:rPr>
        <w:t xml:space="preserve">2009. </w:t>
      </w:r>
      <w:r w:rsidRPr="007D47DB">
        <w:rPr>
          <w:rFonts w:eastAsia="Times New Roman" w:cs="Times New Roman"/>
        </w:rPr>
        <w:t xml:space="preserve">"When you and I share perspectives: Pronouns modulate </w:t>
      </w:r>
    </w:p>
    <w:p w14:paraId="36027D73" w14:textId="6011C680" w:rsidR="00EE6B1F" w:rsidRPr="007D47DB" w:rsidRDefault="00EE6B1F" w:rsidP="00F42A6B">
      <w:pPr>
        <w:spacing w:line="280" w:lineRule="exact"/>
        <w:ind w:left="720"/>
        <w:rPr>
          <w:rFonts w:eastAsia="Times New Roman" w:cs="Times New Roman"/>
        </w:rPr>
      </w:pPr>
      <w:r w:rsidRPr="007D47DB">
        <w:rPr>
          <w:rFonts w:eastAsia="Times New Roman" w:cs="Times New Roman"/>
        </w:rPr>
        <w:t xml:space="preserve">perspective taking during narrative comprehension." </w:t>
      </w:r>
      <w:r w:rsidRPr="007D47DB">
        <w:rPr>
          <w:rFonts w:eastAsia="Times New Roman" w:cs="Times New Roman"/>
          <w:i/>
          <w:iCs/>
        </w:rPr>
        <w:t>Psychological Science</w:t>
      </w:r>
      <w:r w:rsidR="00E87C21" w:rsidRPr="007D47DB">
        <w:rPr>
          <w:rFonts w:eastAsia="Times New Roman" w:cs="Times New Roman"/>
        </w:rPr>
        <w:t xml:space="preserve"> 20.1</w:t>
      </w:r>
      <w:r w:rsidRPr="007D47DB">
        <w:rPr>
          <w:rFonts w:eastAsia="Times New Roman" w:cs="Times New Roman"/>
        </w:rPr>
        <w:t>: 27-32.</w:t>
      </w:r>
    </w:p>
    <w:p w14:paraId="189386A3" w14:textId="77777777" w:rsidR="00F67C85" w:rsidRPr="007D47DB" w:rsidRDefault="00EE6B1F" w:rsidP="00B271F4">
      <w:pPr>
        <w:spacing w:line="280" w:lineRule="exact"/>
        <w:rPr>
          <w:rFonts w:eastAsia="Times New Roman" w:cs="Times New Roman"/>
        </w:rPr>
      </w:pPr>
      <w:r w:rsidRPr="007D47DB">
        <w:rPr>
          <w:rFonts w:eastAsia="Times New Roman" w:cs="Times New Roman"/>
        </w:rPr>
        <w:t xml:space="preserve">Chang, Yu-Ying. </w:t>
      </w:r>
      <w:r w:rsidR="00E87C21" w:rsidRPr="007D47DB">
        <w:rPr>
          <w:rFonts w:eastAsia="Times New Roman" w:cs="Times New Roman"/>
        </w:rPr>
        <w:t xml:space="preserve">2012. </w:t>
      </w:r>
      <w:r w:rsidRPr="007D47DB">
        <w:rPr>
          <w:rFonts w:eastAsia="Times New Roman" w:cs="Times New Roman"/>
        </w:rPr>
        <w:t xml:space="preserve">"The use of questions by professors in lectures given in English: </w:t>
      </w:r>
    </w:p>
    <w:p w14:paraId="6EA0D73B" w14:textId="77777777" w:rsidR="00EE6B1F" w:rsidRPr="007D47DB" w:rsidRDefault="00F67C85" w:rsidP="00B271F4">
      <w:pPr>
        <w:spacing w:line="280" w:lineRule="exact"/>
        <w:rPr>
          <w:rFonts w:eastAsia="Times New Roman" w:cs="Times New Roman"/>
        </w:rPr>
      </w:pPr>
      <w:r w:rsidRPr="007D47DB">
        <w:rPr>
          <w:rFonts w:eastAsia="Times New Roman" w:cs="Times New Roman"/>
        </w:rPr>
        <w:tab/>
      </w:r>
      <w:r w:rsidR="00EE6B1F" w:rsidRPr="007D47DB">
        <w:rPr>
          <w:rFonts w:eastAsia="Times New Roman" w:cs="Times New Roman"/>
        </w:rPr>
        <w:t xml:space="preserve">Influences of disciplinary cultures." </w:t>
      </w:r>
      <w:r w:rsidR="00EE6B1F" w:rsidRPr="007D47DB">
        <w:rPr>
          <w:rFonts w:eastAsia="Times New Roman" w:cs="Times New Roman"/>
          <w:i/>
          <w:iCs/>
        </w:rPr>
        <w:t>English for Specific Purposes</w:t>
      </w:r>
      <w:r w:rsidR="00E87C21" w:rsidRPr="007D47DB">
        <w:rPr>
          <w:rFonts w:eastAsia="Times New Roman" w:cs="Times New Roman"/>
        </w:rPr>
        <w:t xml:space="preserve"> 31.2</w:t>
      </w:r>
      <w:r w:rsidR="00EE6B1F" w:rsidRPr="007D47DB">
        <w:rPr>
          <w:rFonts w:eastAsia="Times New Roman" w:cs="Times New Roman"/>
        </w:rPr>
        <w:t>: 103-116.</w:t>
      </w:r>
    </w:p>
    <w:p w14:paraId="7D939ED6" w14:textId="77777777" w:rsidR="00F42A6B" w:rsidRDefault="00EE6B1F" w:rsidP="00B271F4">
      <w:pPr>
        <w:spacing w:line="280" w:lineRule="exact"/>
        <w:rPr>
          <w:rFonts w:eastAsia="Times New Roman" w:cs="Times New Roman"/>
        </w:rPr>
      </w:pPr>
      <w:r w:rsidRPr="007D47DB">
        <w:rPr>
          <w:rFonts w:eastAsia="Times New Roman" w:cs="Times New Roman"/>
        </w:rPr>
        <w:t xml:space="preserve">Cherry, Roger D. </w:t>
      </w:r>
      <w:r w:rsidR="00E87C21" w:rsidRPr="007D47DB">
        <w:rPr>
          <w:rFonts w:eastAsia="Times New Roman" w:cs="Times New Roman"/>
        </w:rPr>
        <w:t xml:space="preserve">1998. </w:t>
      </w:r>
      <w:r w:rsidRPr="007D47DB">
        <w:rPr>
          <w:rFonts w:eastAsia="Times New Roman" w:cs="Times New Roman"/>
        </w:rPr>
        <w:t xml:space="preserve">"Ethos versus persona: Self-representation in written discourse." </w:t>
      </w:r>
    </w:p>
    <w:p w14:paraId="3119AA62" w14:textId="1F618ABC" w:rsidR="00EE6B1F" w:rsidRPr="007D47DB" w:rsidRDefault="00EE6B1F" w:rsidP="00F42A6B">
      <w:pPr>
        <w:spacing w:line="280" w:lineRule="exact"/>
        <w:ind w:firstLine="720"/>
        <w:rPr>
          <w:rFonts w:eastAsia="Times New Roman" w:cs="Times New Roman"/>
        </w:rPr>
      </w:pPr>
      <w:r w:rsidRPr="007D47DB">
        <w:rPr>
          <w:rFonts w:eastAsia="Times New Roman" w:cs="Times New Roman"/>
          <w:i/>
          <w:iCs/>
        </w:rPr>
        <w:t>Written communication</w:t>
      </w:r>
      <w:r w:rsidR="00E87C21" w:rsidRPr="007D47DB">
        <w:rPr>
          <w:rFonts w:eastAsia="Times New Roman" w:cs="Times New Roman"/>
        </w:rPr>
        <w:t xml:space="preserve"> 15.3</w:t>
      </w:r>
      <w:r w:rsidRPr="007D47DB">
        <w:rPr>
          <w:rFonts w:eastAsia="Times New Roman" w:cs="Times New Roman"/>
        </w:rPr>
        <w:t>: 384-410.</w:t>
      </w:r>
    </w:p>
    <w:p w14:paraId="14C018CA" w14:textId="77777777" w:rsidR="00F42A6B" w:rsidRDefault="00EE6B1F" w:rsidP="00B271F4">
      <w:pPr>
        <w:spacing w:line="280" w:lineRule="exact"/>
        <w:rPr>
          <w:rFonts w:eastAsia="Times New Roman" w:cs="Times New Roman"/>
          <w:i/>
          <w:iCs/>
        </w:rPr>
      </w:pPr>
      <w:proofErr w:type="spellStart"/>
      <w:r w:rsidRPr="007D47DB">
        <w:rPr>
          <w:rFonts w:eastAsia="Times New Roman" w:cs="Times New Roman"/>
        </w:rPr>
        <w:t>Camiciottoli</w:t>
      </w:r>
      <w:proofErr w:type="spellEnd"/>
      <w:r w:rsidRPr="007D47DB">
        <w:rPr>
          <w:rFonts w:eastAsia="Times New Roman" w:cs="Times New Roman"/>
        </w:rPr>
        <w:t xml:space="preserve">, Belinda Crawford. </w:t>
      </w:r>
      <w:r w:rsidR="00E87C21" w:rsidRPr="007D47DB">
        <w:rPr>
          <w:rFonts w:eastAsia="Times New Roman" w:cs="Times New Roman"/>
        </w:rPr>
        <w:t xml:space="preserve">2007. </w:t>
      </w:r>
      <w:r w:rsidRPr="007D47DB">
        <w:rPr>
          <w:rFonts w:eastAsia="Times New Roman" w:cs="Times New Roman"/>
          <w:i/>
          <w:iCs/>
        </w:rPr>
        <w:t xml:space="preserve">The language of business studies lectures: a </w:t>
      </w:r>
    </w:p>
    <w:p w14:paraId="5F062C44" w14:textId="545D2778" w:rsidR="00EE6B1F" w:rsidRPr="007D47DB" w:rsidRDefault="00EE6B1F" w:rsidP="00F42A6B">
      <w:pPr>
        <w:spacing w:line="280" w:lineRule="exact"/>
        <w:ind w:firstLine="720"/>
        <w:rPr>
          <w:rFonts w:eastAsia="Times New Roman" w:cs="Times New Roman"/>
        </w:rPr>
      </w:pPr>
      <w:r w:rsidRPr="007D47DB">
        <w:rPr>
          <w:rFonts w:eastAsia="Times New Roman" w:cs="Times New Roman"/>
          <w:i/>
          <w:iCs/>
        </w:rPr>
        <w:t>corpus-assisted analysis</w:t>
      </w:r>
      <w:r w:rsidRPr="007D47DB">
        <w:rPr>
          <w:rFonts w:eastAsia="Times New Roman" w:cs="Times New Roman"/>
        </w:rPr>
        <w:t>. Vol. 157.</w:t>
      </w:r>
      <w:r w:rsidR="00E87C21" w:rsidRPr="007D47DB">
        <w:rPr>
          <w:rFonts w:eastAsia="Times New Roman" w:cs="Times New Roman"/>
        </w:rPr>
        <w:t xml:space="preserve"> John Benjamins Publishing</w:t>
      </w:r>
      <w:r w:rsidRPr="007D47DB">
        <w:rPr>
          <w:rFonts w:eastAsia="Times New Roman" w:cs="Times New Roman"/>
        </w:rPr>
        <w:t>.</w:t>
      </w:r>
    </w:p>
    <w:p w14:paraId="68D2BD3E"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Csomay</w:t>
      </w:r>
      <w:proofErr w:type="spellEnd"/>
      <w:r w:rsidRPr="007D47DB">
        <w:rPr>
          <w:rFonts w:eastAsia="Times New Roman" w:cs="Times New Roman"/>
        </w:rPr>
        <w:t xml:space="preserve">, </w:t>
      </w:r>
      <w:proofErr w:type="spellStart"/>
      <w:r w:rsidRPr="007D47DB">
        <w:rPr>
          <w:rFonts w:eastAsia="Times New Roman" w:cs="Times New Roman"/>
        </w:rPr>
        <w:t>Eniko</w:t>
      </w:r>
      <w:proofErr w:type="spellEnd"/>
      <w:r w:rsidRPr="007D47DB">
        <w:rPr>
          <w:rFonts w:eastAsia="Times New Roman" w:cs="Times New Roman"/>
        </w:rPr>
        <w:t xml:space="preserve">. </w:t>
      </w:r>
      <w:r w:rsidR="00E87C21" w:rsidRPr="007D47DB">
        <w:rPr>
          <w:rFonts w:eastAsia="Times New Roman" w:cs="Times New Roman"/>
        </w:rPr>
        <w:t xml:space="preserve">2002. </w:t>
      </w:r>
      <w:r w:rsidRPr="007D47DB">
        <w:rPr>
          <w:rFonts w:eastAsia="Times New Roman" w:cs="Times New Roman"/>
        </w:rPr>
        <w:t xml:space="preserve">"Variation in academic lectures: Interactivity and level of </w:t>
      </w:r>
    </w:p>
    <w:p w14:paraId="5EA99923" w14:textId="77B2D05B" w:rsidR="00EE6B1F" w:rsidRPr="007D47DB" w:rsidRDefault="00EE6B1F" w:rsidP="00F42A6B">
      <w:pPr>
        <w:spacing w:line="280" w:lineRule="exact"/>
        <w:ind w:left="720"/>
        <w:rPr>
          <w:rFonts w:cs="Times New Roman"/>
        </w:rPr>
      </w:pPr>
      <w:r w:rsidRPr="007D47DB">
        <w:rPr>
          <w:rFonts w:eastAsia="Times New Roman" w:cs="Times New Roman"/>
        </w:rPr>
        <w:t xml:space="preserve">instruction." </w:t>
      </w:r>
      <w:r w:rsidRPr="007D47DB">
        <w:rPr>
          <w:rFonts w:cs="Times New Roman"/>
        </w:rPr>
        <w:t xml:space="preserve">In R. Randi, M. F. Susan &amp; D. </w:t>
      </w:r>
      <w:proofErr w:type="spellStart"/>
      <w:r w:rsidRPr="007D47DB">
        <w:rPr>
          <w:rFonts w:cs="Times New Roman"/>
        </w:rPr>
        <w:t>Biber</w:t>
      </w:r>
      <w:proofErr w:type="spellEnd"/>
      <w:r w:rsidRPr="007D47DB">
        <w:rPr>
          <w:rFonts w:cs="Times New Roman"/>
        </w:rPr>
        <w:t xml:space="preserve"> (Eds.)</w:t>
      </w:r>
      <w:r w:rsidR="00B265FA" w:rsidRPr="007D47DB">
        <w:rPr>
          <w:rFonts w:cs="Times New Roman"/>
        </w:rPr>
        <w:t xml:space="preserve"> </w:t>
      </w:r>
      <w:r w:rsidRPr="007D47DB">
        <w:rPr>
          <w:rFonts w:eastAsia="Times New Roman" w:cs="Times New Roman"/>
          <w:i/>
          <w:iCs/>
        </w:rPr>
        <w:t xml:space="preserve">Using corpora to explore linguistic variation </w:t>
      </w:r>
      <w:r w:rsidRPr="007D47DB">
        <w:rPr>
          <w:rFonts w:eastAsia="Times New Roman" w:cs="Times New Roman"/>
        </w:rPr>
        <w:t xml:space="preserve">(pp. 205-224). </w:t>
      </w:r>
      <w:r w:rsidRPr="007D47DB">
        <w:rPr>
          <w:rFonts w:cs="Times New Roman"/>
        </w:rPr>
        <w:t>Amsterdam/Philadelphia</w:t>
      </w:r>
      <w:r w:rsidRPr="007D47DB">
        <w:rPr>
          <w:rFonts w:eastAsia="Times New Roman" w:cs="Times New Roman"/>
          <w:iCs/>
        </w:rPr>
        <w:t xml:space="preserve">: </w:t>
      </w:r>
      <w:r w:rsidRPr="007D47DB">
        <w:rPr>
          <w:rFonts w:cs="Times New Roman"/>
        </w:rPr>
        <w:t>John Benjamins.</w:t>
      </w:r>
    </w:p>
    <w:p w14:paraId="41BCDD2A" w14:textId="77777777" w:rsidR="00F42A6B" w:rsidRDefault="00EE6B1F" w:rsidP="00B271F4">
      <w:pPr>
        <w:spacing w:line="280" w:lineRule="exact"/>
        <w:rPr>
          <w:rFonts w:eastAsia="Times New Roman" w:cs="Times New Roman"/>
        </w:rPr>
      </w:pPr>
      <w:proofErr w:type="spellStart"/>
      <w:r w:rsidRPr="007D47DB">
        <w:rPr>
          <w:rFonts w:eastAsia="Times New Roman" w:cs="Times New Roman"/>
        </w:rPr>
        <w:t>Csomay</w:t>
      </w:r>
      <w:proofErr w:type="spellEnd"/>
      <w:r w:rsidRPr="007D47DB">
        <w:rPr>
          <w:rFonts w:eastAsia="Times New Roman" w:cs="Times New Roman"/>
        </w:rPr>
        <w:t xml:space="preserve">, </w:t>
      </w:r>
      <w:proofErr w:type="spellStart"/>
      <w:r w:rsidRPr="007D47DB">
        <w:rPr>
          <w:rFonts w:eastAsia="Times New Roman" w:cs="Times New Roman"/>
        </w:rPr>
        <w:t>Eniko</w:t>
      </w:r>
      <w:proofErr w:type="spellEnd"/>
      <w:r w:rsidRPr="007D47DB">
        <w:rPr>
          <w:rFonts w:eastAsia="Times New Roman" w:cs="Times New Roman"/>
        </w:rPr>
        <w:t xml:space="preserve">, and Siew Mei Wu. </w:t>
      </w:r>
      <w:r w:rsidR="00E2421C" w:rsidRPr="007D47DB">
        <w:rPr>
          <w:rFonts w:eastAsia="Times New Roman" w:cs="Times New Roman"/>
        </w:rPr>
        <w:t>2020.</w:t>
      </w:r>
      <w:r w:rsidR="002756E0" w:rsidRPr="007D47DB">
        <w:rPr>
          <w:rFonts w:eastAsia="Times New Roman" w:cs="Times New Roman"/>
        </w:rPr>
        <w:t xml:space="preserve"> </w:t>
      </w:r>
      <w:r w:rsidRPr="007D47DB">
        <w:rPr>
          <w:rFonts w:eastAsia="Times New Roman" w:cs="Times New Roman"/>
        </w:rPr>
        <w:t xml:space="preserve">"Language variation in university classrooms: </w:t>
      </w:r>
    </w:p>
    <w:p w14:paraId="53796EB1" w14:textId="00B52E46" w:rsidR="00EE6B1F" w:rsidRPr="003103C4" w:rsidRDefault="00EE6B1F" w:rsidP="00F42A6B">
      <w:pPr>
        <w:spacing w:line="280" w:lineRule="exact"/>
        <w:ind w:firstLine="720"/>
        <w:rPr>
          <w:rFonts w:eastAsia="Times New Roman" w:cs="Times New Roman"/>
          <w:lang w:val="de-DE"/>
        </w:rPr>
      </w:pPr>
      <w:r w:rsidRPr="007D47DB">
        <w:rPr>
          <w:rFonts w:eastAsia="Times New Roman" w:cs="Times New Roman"/>
        </w:rPr>
        <w:t xml:space="preserve">A corpus-driven geographical perspective." </w:t>
      </w:r>
      <w:r w:rsidRPr="003103C4">
        <w:rPr>
          <w:rFonts w:eastAsia="Times New Roman" w:cs="Times New Roman"/>
          <w:i/>
          <w:iCs/>
          <w:lang w:val="de-DE"/>
        </w:rPr>
        <w:t>Register Studies</w:t>
      </w:r>
      <w:r w:rsidR="002756E0" w:rsidRPr="003103C4">
        <w:rPr>
          <w:rFonts w:eastAsia="Times New Roman" w:cs="Times New Roman"/>
          <w:lang w:val="de-DE"/>
        </w:rPr>
        <w:t xml:space="preserve"> 2.1</w:t>
      </w:r>
      <w:r w:rsidRPr="003103C4">
        <w:rPr>
          <w:rFonts w:eastAsia="Times New Roman" w:cs="Times New Roman"/>
          <w:lang w:val="de-DE"/>
        </w:rPr>
        <w:t>: 131-165.</w:t>
      </w:r>
    </w:p>
    <w:p w14:paraId="7498674C" w14:textId="77777777" w:rsidR="00F67C85" w:rsidRPr="007D47DB" w:rsidRDefault="00EE6B1F" w:rsidP="00B271F4">
      <w:pPr>
        <w:spacing w:line="280" w:lineRule="exact"/>
        <w:rPr>
          <w:rFonts w:eastAsia="Times New Roman" w:cs="Times New Roman"/>
        </w:rPr>
      </w:pPr>
      <w:proofErr w:type="spellStart"/>
      <w:r w:rsidRPr="003103C4">
        <w:rPr>
          <w:rFonts w:eastAsia="Times New Roman" w:cs="Times New Roman"/>
          <w:lang w:val="de-DE"/>
        </w:rPr>
        <w:t>Dafouz</w:t>
      </w:r>
      <w:proofErr w:type="spellEnd"/>
      <w:r w:rsidRPr="003103C4">
        <w:rPr>
          <w:rFonts w:eastAsia="Times New Roman" w:cs="Times New Roman"/>
          <w:lang w:val="de-DE"/>
        </w:rPr>
        <w:t xml:space="preserve">, Emma, </w:t>
      </w:r>
      <w:proofErr w:type="spellStart"/>
      <w:r w:rsidRPr="003103C4">
        <w:rPr>
          <w:rFonts w:eastAsia="Times New Roman" w:cs="Times New Roman"/>
          <w:lang w:val="de-DE"/>
        </w:rPr>
        <w:t>Begona</w:t>
      </w:r>
      <w:proofErr w:type="spellEnd"/>
      <w:r w:rsidRPr="003103C4">
        <w:rPr>
          <w:rFonts w:eastAsia="Times New Roman" w:cs="Times New Roman"/>
          <w:lang w:val="de-DE"/>
        </w:rPr>
        <w:t xml:space="preserve"> Nunez, and Carmen Sancho.</w:t>
      </w:r>
      <w:r w:rsidR="002756E0" w:rsidRPr="003103C4">
        <w:rPr>
          <w:rFonts w:eastAsia="Times New Roman" w:cs="Times New Roman"/>
          <w:lang w:val="de-DE"/>
        </w:rPr>
        <w:t xml:space="preserve"> </w:t>
      </w:r>
      <w:r w:rsidR="002756E0" w:rsidRPr="007D47DB">
        <w:rPr>
          <w:rFonts w:eastAsia="Times New Roman" w:cs="Times New Roman"/>
        </w:rPr>
        <w:t>2007.</w:t>
      </w:r>
      <w:r w:rsidRPr="007D47DB">
        <w:rPr>
          <w:rFonts w:eastAsia="Times New Roman" w:cs="Times New Roman"/>
        </w:rPr>
        <w:t xml:space="preserve"> "</w:t>
      </w:r>
      <w:proofErr w:type="spellStart"/>
      <w:r w:rsidRPr="007D47DB">
        <w:rPr>
          <w:rFonts w:eastAsia="Times New Roman" w:cs="Times New Roman"/>
        </w:rPr>
        <w:t>Analysing</w:t>
      </w:r>
      <w:proofErr w:type="spellEnd"/>
      <w:r w:rsidRPr="007D47DB">
        <w:rPr>
          <w:rFonts w:eastAsia="Times New Roman" w:cs="Times New Roman"/>
        </w:rPr>
        <w:t xml:space="preserve"> stance in a CLIL </w:t>
      </w:r>
    </w:p>
    <w:p w14:paraId="76E17C2C" w14:textId="39720FFC" w:rsidR="00EE6B1F" w:rsidRPr="007D47DB" w:rsidRDefault="00EE6B1F" w:rsidP="00F42A6B">
      <w:pPr>
        <w:spacing w:line="280" w:lineRule="exact"/>
        <w:ind w:left="720"/>
        <w:rPr>
          <w:rFonts w:eastAsia="Times New Roman" w:cs="Times New Roman"/>
        </w:rPr>
      </w:pPr>
      <w:r w:rsidRPr="007D47DB">
        <w:rPr>
          <w:rFonts w:eastAsia="Times New Roman" w:cs="Times New Roman"/>
        </w:rPr>
        <w:t xml:space="preserve">university context: Non-native speaker use of personal pronouns and modal verbs." </w:t>
      </w:r>
      <w:r w:rsidRPr="007D47DB">
        <w:rPr>
          <w:rFonts w:eastAsia="Times New Roman" w:cs="Times New Roman"/>
          <w:i/>
          <w:iCs/>
        </w:rPr>
        <w:t>International Journal of Bilingual Education and Bilingualism</w:t>
      </w:r>
      <w:r w:rsidR="008330DA" w:rsidRPr="007D47DB">
        <w:rPr>
          <w:rFonts w:eastAsia="Times New Roman" w:cs="Times New Roman"/>
        </w:rPr>
        <w:t xml:space="preserve"> 10.5</w:t>
      </w:r>
      <w:r w:rsidRPr="007D47DB">
        <w:rPr>
          <w:rFonts w:eastAsia="Times New Roman" w:cs="Times New Roman"/>
        </w:rPr>
        <w:t>: 647-662.</w:t>
      </w:r>
    </w:p>
    <w:p w14:paraId="4365A89C" w14:textId="77777777" w:rsidR="00EE6B1F" w:rsidRPr="007D47DB" w:rsidRDefault="00EE6B1F" w:rsidP="00B271F4">
      <w:pPr>
        <w:pStyle w:val="BodyText"/>
        <w:spacing w:line="280" w:lineRule="exact"/>
        <w:ind w:left="504" w:hanging="533"/>
        <w:jc w:val="both"/>
        <w:rPr>
          <w:szCs w:val="24"/>
        </w:rPr>
      </w:pPr>
      <w:r w:rsidRPr="007D47DB">
        <w:rPr>
          <w:szCs w:val="24"/>
        </w:rPr>
        <w:t xml:space="preserve">Fairclough, Norman. </w:t>
      </w:r>
      <w:r w:rsidR="008330DA" w:rsidRPr="007D47DB">
        <w:rPr>
          <w:szCs w:val="24"/>
        </w:rPr>
        <w:t xml:space="preserve">2003. </w:t>
      </w:r>
      <w:r w:rsidRPr="007D47DB">
        <w:rPr>
          <w:i/>
          <w:szCs w:val="24"/>
        </w:rPr>
        <w:t>Analyzing discourse</w:t>
      </w:r>
      <w:r w:rsidR="008330DA" w:rsidRPr="007D47DB">
        <w:rPr>
          <w:szCs w:val="24"/>
        </w:rPr>
        <w:t>. London: Routledge</w:t>
      </w:r>
      <w:r w:rsidRPr="007D47DB">
        <w:rPr>
          <w:szCs w:val="24"/>
        </w:rPr>
        <w:t>.</w:t>
      </w:r>
    </w:p>
    <w:p w14:paraId="6671BB51" w14:textId="77777777" w:rsidR="00023B9C" w:rsidRDefault="00EE6B1F" w:rsidP="00B271F4">
      <w:pPr>
        <w:spacing w:line="280" w:lineRule="exact"/>
        <w:rPr>
          <w:rFonts w:eastAsia="Times New Roman" w:cs="Times New Roman"/>
        </w:rPr>
      </w:pPr>
      <w:proofErr w:type="spellStart"/>
      <w:r w:rsidRPr="007D47DB">
        <w:rPr>
          <w:rFonts w:eastAsia="Times New Roman" w:cs="Times New Roman"/>
        </w:rPr>
        <w:t>Fortanet</w:t>
      </w:r>
      <w:proofErr w:type="spellEnd"/>
      <w:r w:rsidRPr="007D47DB">
        <w:rPr>
          <w:rFonts w:eastAsia="Times New Roman" w:cs="Times New Roman"/>
        </w:rPr>
        <w:t xml:space="preserve">, Inmaculada. </w:t>
      </w:r>
      <w:r w:rsidR="008330DA" w:rsidRPr="007D47DB">
        <w:rPr>
          <w:rFonts w:eastAsia="Times New Roman" w:cs="Times New Roman"/>
        </w:rPr>
        <w:t xml:space="preserve">2004. </w:t>
      </w:r>
      <w:r w:rsidRPr="007D47DB">
        <w:rPr>
          <w:rFonts w:eastAsia="Times New Roman" w:cs="Times New Roman"/>
        </w:rPr>
        <w:t>"The use of</w:t>
      </w:r>
      <w:r w:rsidR="00B265FA" w:rsidRPr="007D47DB">
        <w:rPr>
          <w:rFonts w:eastAsia="Times New Roman" w:cs="Times New Roman"/>
        </w:rPr>
        <w:t xml:space="preserve"> </w:t>
      </w:r>
      <w:r w:rsidRPr="007D47DB">
        <w:rPr>
          <w:rFonts w:eastAsia="Times New Roman" w:cs="Times New Roman"/>
        </w:rPr>
        <w:t>'we'</w:t>
      </w:r>
      <w:r w:rsidR="00B265FA" w:rsidRPr="007D47DB">
        <w:rPr>
          <w:rFonts w:eastAsia="Times New Roman" w:cs="Times New Roman"/>
        </w:rPr>
        <w:t xml:space="preserve"> </w:t>
      </w:r>
      <w:r w:rsidRPr="007D47DB">
        <w:rPr>
          <w:rFonts w:eastAsia="Times New Roman" w:cs="Times New Roman"/>
        </w:rPr>
        <w:t xml:space="preserve">in university lectures: reference and </w:t>
      </w:r>
    </w:p>
    <w:p w14:paraId="24EA0DDB" w14:textId="087DA6E5" w:rsidR="00EE6B1F" w:rsidRPr="007D47DB" w:rsidRDefault="00EE6B1F" w:rsidP="00023B9C">
      <w:pPr>
        <w:spacing w:line="280" w:lineRule="exact"/>
        <w:ind w:firstLine="720"/>
        <w:rPr>
          <w:rFonts w:eastAsia="Times New Roman" w:cs="Times New Roman"/>
        </w:rPr>
      </w:pPr>
      <w:r w:rsidRPr="007D47DB">
        <w:rPr>
          <w:rFonts w:eastAsia="Times New Roman" w:cs="Times New Roman"/>
        </w:rPr>
        <w:t>function."</w:t>
      </w:r>
      <w:r w:rsidR="00023B9C">
        <w:rPr>
          <w:rFonts w:eastAsia="Times New Roman" w:cs="Times New Roman"/>
        </w:rPr>
        <w:t xml:space="preserve"> </w:t>
      </w:r>
      <w:r w:rsidRPr="007D47DB">
        <w:rPr>
          <w:rFonts w:eastAsia="Times New Roman" w:cs="Times New Roman"/>
          <w:i/>
          <w:iCs/>
        </w:rPr>
        <w:t>English for specific purposes</w:t>
      </w:r>
      <w:r w:rsidR="005905AB" w:rsidRPr="007D47DB">
        <w:rPr>
          <w:rFonts w:eastAsia="Times New Roman" w:cs="Times New Roman"/>
        </w:rPr>
        <w:t xml:space="preserve"> 23.1</w:t>
      </w:r>
      <w:r w:rsidRPr="007D47DB">
        <w:rPr>
          <w:rFonts w:eastAsia="Times New Roman" w:cs="Times New Roman"/>
        </w:rPr>
        <w:t>: 45-66.</w:t>
      </w:r>
    </w:p>
    <w:p w14:paraId="57C9E26A" w14:textId="77777777" w:rsidR="00023B9C" w:rsidRDefault="00EE6B1F" w:rsidP="00023B9C">
      <w:pPr>
        <w:spacing w:line="280" w:lineRule="exact"/>
        <w:rPr>
          <w:rFonts w:eastAsia="Times New Roman" w:cs="Times New Roman"/>
        </w:rPr>
      </w:pPr>
      <w:proofErr w:type="spellStart"/>
      <w:r w:rsidRPr="007D47DB">
        <w:rPr>
          <w:rFonts w:eastAsia="Times New Roman" w:cs="Times New Roman"/>
        </w:rPr>
        <w:t>Fortanet</w:t>
      </w:r>
      <w:proofErr w:type="spellEnd"/>
      <w:r w:rsidRPr="007D47DB">
        <w:rPr>
          <w:rFonts w:eastAsia="Times New Roman" w:cs="Times New Roman"/>
        </w:rPr>
        <w:t xml:space="preserve">, Inmaculada. </w:t>
      </w:r>
      <w:r w:rsidR="005905AB" w:rsidRPr="007D47DB">
        <w:rPr>
          <w:rFonts w:eastAsia="Times New Roman" w:cs="Times New Roman"/>
        </w:rPr>
        <w:t xml:space="preserve">2005. </w:t>
      </w:r>
      <w:r w:rsidRPr="007D47DB">
        <w:rPr>
          <w:rFonts w:eastAsia="Times New Roman" w:cs="Times New Roman"/>
        </w:rPr>
        <w:t xml:space="preserve">"Honoris causa speeches: An approach to structure." </w:t>
      </w:r>
    </w:p>
    <w:p w14:paraId="3708ED10" w14:textId="7807A174" w:rsidR="00EE6B1F" w:rsidRPr="007D47DB" w:rsidRDefault="00EE6B1F" w:rsidP="00023B9C">
      <w:pPr>
        <w:spacing w:line="280" w:lineRule="exact"/>
        <w:ind w:firstLine="720"/>
        <w:rPr>
          <w:rFonts w:eastAsia="Times New Roman" w:cs="Times New Roman"/>
        </w:rPr>
      </w:pPr>
      <w:r w:rsidRPr="007D47DB">
        <w:rPr>
          <w:rFonts w:eastAsia="Times New Roman" w:cs="Times New Roman"/>
          <w:i/>
          <w:iCs/>
        </w:rPr>
        <w:t>Discourse studies</w:t>
      </w:r>
      <w:r w:rsidR="002276D7" w:rsidRPr="007D47DB">
        <w:rPr>
          <w:rFonts w:eastAsia="Times New Roman" w:cs="Times New Roman"/>
        </w:rPr>
        <w:t xml:space="preserve"> 7.1</w:t>
      </w:r>
      <w:r w:rsidRPr="007D47DB">
        <w:rPr>
          <w:rFonts w:eastAsia="Times New Roman" w:cs="Times New Roman"/>
        </w:rPr>
        <w:t>: 31-51.</w:t>
      </w:r>
    </w:p>
    <w:p w14:paraId="5127D67C" w14:textId="77777777" w:rsidR="00023B9C" w:rsidRDefault="006A41A8" w:rsidP="00B271F4">
      <w:pPr>
        <w:spacing w:line="280" w:lineRule="exact"/>
        <w:rPr>
          <w:rFonts w:eastAsia="Times New Roman" w:cs="Times New Roman"/>
        </w:rPr>
      </w:pPr>
      <w:proofErr w:type="spellStart"/>
      <w:r w:rsidRPr="007D47DB">
        <w:rPr>
          <w:rFonts w:cs="Times New Roman"/>
          <w:shd w:val="clear" w:color="auto" w:fill="FFFFFF"/>
        </w:rPr>
        <w:t>Friginal</w:t>
      </w:r>
      <w:proofErr w:type="spellEnd"/>
      <w:r w:rsidRPr="007D47DB">
        <w:rPr>
          <w:rFonts w:cs="Times New Roman"/>
          <w:shd w:val="clear" w:color="auto" w:fill="FFFFFF"/>
        </w:rPr>
        <w:t xml:space="preserve">, Eric, Joseph J. Lee, Brittany </w:t>
      </w:r>
      <w:proofErr w:type="spellStart"/>
      <w:r w:rsidRPr="007D47DB">
        <w:rPr>
          <w:rFonts w:cs="Times New Roman"/>
          <w:shd w:val="clear" w:color="auto" w:fill="FFFFFF"/>
        </w:rPr>
        <w:t>Polat</w:t>
      </w:r>
      <w:proofErr w:type="spellEnd"/>
      <w:r w:rsidRPr="007D47DB">
        <w:rPr>
          <w:rFonts w:cs="Times New Roman"/>
          <w:shd w:val="clear" w:color="auto" w:fill="FFFFFF"/>
        </w:rPr>
        <w:t>, and Audrey Roberson</w:t>
      </w:r>
      <w:r w:rsidRPr="007D47DB" w:rsidDel="006A41A8">
        <w:rPr>
          <w:rFonts w:eastAsia="Times New Roman" w:cs="Times New Roman"/>
        </w:rPr>
        <w:t xml:space="preserve"> </w:t>
      </w:r>
      <w:r w:rsidR="002276D7" w:rsidRPr="007D47DB">
        <w:rPr>
          <w:rFonts w:eastAsia="Times New Roman" w:cs="Times New Roman"/>
        </w:rPr>
        <w:t xml:space="preserve">2017. </w:t>
      </w:r>
      <w:r w:rsidR="00EE6B1F" w:rsidRPr="007D47DB">
        <w:rPr>
          <w:rFonts w:eastAsia="Times New Roman" w:cs="Times New Roman"/>
        </w:rPr>
        <w:t xml:space="preserve">"Exploring </w:t>
      </w:r>
    </w:p>
    <w:p w14:paraId="51ABDFDC" w14:textId="7E01E46B" w:rsidR="00EE6B1F" w:rsidRPr="007D47DB" w:rsidRDefault="00EE6B1F" w:rsidP="00023B9C">
      <w:pPr>
        <w:spacing w:line="280" w:lineRule="exact"/>
        <w:ind w:left="720"/>
        <w:rPr>
          <w:rFonts w:eastAsia="Times New Roman" w:cs="Times New Roman"/>
        </w:rPr>
      </w:pPr>
      <w:r w:rsidRPr="007D47DB">
        <w:rPr>
          <w:rFonts w:eastAsia="Times New Roman" w:cs="Times New Roman"/>
        </w:rPr>
        <w:t xml:space="preserve">spoken English learner language using corpora." </w:t>
      </w:r>
      <w:r w:rsidRPr="007D47DB">
        <w:rPr>
          <w:rFonts w:eastAsia="Times New Roman" w:cs="Times New Roman"/>
          <w:i/>
          <w:iCs/>
        </w:rPr>
        <w:t>Exploring</w:t>
      </w:r>
      <w:r w:rsidR="00023B9C">
        <w:rPr>
          <w:rFonts w:eastAsia="Times New Roman" w:cs="Times New Roman"/>
          <w:i/>
          <w:iCs/>
        </w:rPr>
        <w:t xml:space="preserve"> </w:t>
      </w:r>
      <w:r w:rsidR="00F67C85" w:rsidRPr="007D47DB">
        <w:rPr>
          <w:rFonts w:eastAsia="Times New Roman" w:cs="Times New Roman"/>
          <w:i/>
          <w:iCs/>
        </w:rPr>
        <w:tab/>
      </w:r>
      <w:r w:rsidRPr="007D47DB">
        <w:rPr>
          <w:rFonts w:eastAsia="Times New Roman" w:cs="Times New Roman"/>
          <w:i/>
          <w:iCs/>
        </w:rPr>
        <w:t>Spoken English Learner Language Using Corpora</w:t>
      </w:r>
      <w:r w:rsidR="002D1181" w:rsidRPr="007D47DB">
        <w:rPr>
          <w:rFonts w:eastAsia="Times New Roman" w:cs="Times New Roman"/>
        </w:rPr>
        <w:t>. Palgrave Macmillan, Cham</w:t>
      </w:r>
      <w:r w:rsidRPr="007D47DB">
        <w:rPr>
          <w:rFonts w:eastAsia="Times New Roman" w:cs="Times New Roman"/>
        </w:rPr>
        <w:t>. 3-33.</w:t>
      </w:r>
    </w:p>
    <w:p w14:paraId="60D0830F" w14:textId="77777777" w:rsidR="00023B9C" w:rsidRDefault="00EE6B1F" w:rsidP="00B271F4">
      <w:pPr>
        <w:spacing w:line="280" w:lineRule="exact"/>
        <w:rPr>
          <w:rFonts w:eastAsia="Times New Roman" w:cs="Times New Roman"/>
        </w:rPr>
      </w:pPr>
      <w:r w:rsidRPr="007D47DB">
        <w:rPr>
          <w:rFonts w:eastAsia="Times New Roman" w:cs="Times New Roman"/>
        </w:rPr>
        <w:t xml:space="preserve">Gomez, Inmaculada </w:t>
      </w:r>
      <w:proofErr w:type="spellStart"/>
      <w:r w:rsidRPr="007D47DB">
        <w:rPr>
          <w:rFonts w:eastAsia="Times New Roman" w:cs="Times New Roman"/>
        </w:rPr>
        <w:t>Fortanet</w:t>
      </w:r>
      <w:proofErr w:type="spellEnd"/>
      <w:r w:rsidRPr="007D47DB">
        <w:rPr>
          <w:rFonts w:eastAsia="Times New Roman" w:cs="Times New Roman"/>
        </w:rPr>
        <w:t xml:space="preserve">. </w:t>
      </w:r>
      <w:r w:rsidR="007D1164" w:rsidRPr="007D47DB">
        <w:rPr>
          <w:rFonts w:eastAsia="Times New Roman" w:cs="Times New Roman"/>
        </w:rPr>
        <w:t xml:space="preserve">2006. </w:t>
      </w:r>
      <w:r w:rsidRPr="007D47DB">
        <w:rPr>
          <w:rFonts w:eastAsia="Times New Roman" w:cs="Times New Roman"/>
        </w:rPr>
        <w:t xml:space="preserve">"Interaction in academic spoken English: the use of </w:t>
      </w:r>
    </w:p>
    <w:p w14:paraId="2BBD9646" w14:textId="3A40C378" w:rsidR="00EE6B1F" w:rsidRPr="007D47DB" w:rsidRDefault="00EE6B1F" w:rsidP="00023B9C">
      <w:pPr>
        <w:spacing w:line="280" w:lineRule="exact"/>
        <w:ind w:left="720"/>
        <w:rPr>
          <w:rFonts w:eastAsia="Times New Roman" w:cs="Times New Roman"/>
        </w:rPr>
      </w:pPr>
      <w:r w:rsidRPr="007D47DB">
        <w:rPr>
          <w:rFonts w:eastAsia="Times New Roman" w:cs="Times New Roman"/>
        </w:rPr>
        <w:t>‘I’</w:t>
      </w:r>
      <w:r w:rsidR="00B265FA" w:rsidRPr="007D47DB">
        <w:rPr>
          <w:rFonts w:eastAsia="Times New Roman" w:cs="Times New Roman"/>
        </w:rPr>
        <w:t xml:space="preserve"> </w:t>
      </w:r>
      <w:r w:rsidRPr="007D47DB">
        <w:rPr>
          <w:rFonts w:eastAsia="Times New Roman" w:cs="Times New Roman"/>
        </w:rPr>
        <w:t xml:space="preserve">and </w:t>
      </w:r>
      <w:r w:rsidR="00F67C85" w:rsidRPr="007D47DB">
        <w:rPr>
          <w:rFonts w:eastAsia="Times New Roman" w:cs="Times New Roman"/>
        </w:rPr>
        <w:tab/>
      </w:r>
      <w:r w:rsidRPr="007D47DB">
        <w:rPr>
          <w:rFonts w:eastAsia="Times New Roman" w:cs="Times New Roman"/>
        </w:rPr>
        <w:t>‘you’</w:t>
      </w:r>
      <w:r w:rsidR="00B265FA" w:rsidRPr="007D47DB">
        <w:rPr>
          <w:rFonts w:eastAsia="Times New Roman" w:cs="Times New Roman"/>
        </w:rPr>
        <w:t xml:space="preserve"> </w:t>
      </w:r>
      <w:r w:rsidRPr="007D47DB">
        <w:rPr>
          <w:rFonts w:eastAsia="Times New Roman" w:cs="Times New Roman"/>
        </w:rPr>
        <w:t xml:space="preserve">in the MICASE." </w:t>
      </w:r>
      <w:r w:rsidRPr="007D47DB">
        <w:rPr>
          <w:rFonts w:eastAsia="Times New Roman" w:cs="Times New Roman"/>
          <w:i/>
          <w:iCs/>
        </w:rPr>
        <w:t>Information Technology in Languages for Specific Purposes</w:t>
      </w:r>
      <w:r w:rsidR="007D1164" w:rsidRPr="007D47DB">
        <w:rPr>
          <w:rFonts w:eastAsia="Times New Roman" w:cs="Times New Roman"/>
        </w:rPr>
        <w:t xml:space="preserve">. Springer, Boston, MA. </w:t>
      </w:r>
      <w:r w:rsidRPr="007D47DB">
        <w:rPr>
          <w:rFonts w:eastAsia="Times New Roman" w:cs="Times New Roman"/>
        </w:rPr>
        <w:t>35-51.</w:t>
      </w:r>
    </w:p>
    <w:p w14:paraId="14657CFD" w14:textId="77777777" w:rsidR="00023B9C" w:rsidRDefault="00EE6B1F" w:rsidP="00B271F4">
      <w:pPr>
        <w:spacing w:line="280" w:lineRule="exact"/>
        <w:rPr>
          <w:rFonts w:eastAsia="Times New Roman" w:cs="Times New Roman"/>
        </w:rPr>
      </w:pPr>
      <w:r w:rsidRPr="007D47DB">
        <w:rPr>
          <w:rFonts w:eastAsia="Times New Roman" w:cs="Times New Roman"/>
        </w:rPr>
        <w:t xml:space="preserve">Goffman, Erving. </w:t>
      </w:r>
      <w:r w:rsidR="00110659" w:rsidRPr="007D47DB">
        <w:rPr>
          <w:rFonts w:eastAsia="Times New Roman" w:cs="Times New Roman"/>
        </w:rPr>
        <w:t xml:space="preserve">1999. </w:t>
      </w:r>
      <w:r w:rsidRPr="007D47DB">
        <w:rPr>
          <w:rFonts w:eastAsia="Times New Roman" w:cs="Times New Roman"/>
          <w:i/>
          <w:iCs/>
        </w:rPr>
        <w:t>The presentation of self in everyday life</w:t>
      </w:r>
      <w:r w:rsidRPr="007D47DB">
        <w:rPr>
          <w:rFonts w:eastAsia="Times New Roman" w:cs="Times New Roman"/>
        </w:rPr>
        <w:t xml:space="preserve">. London: </w:t>
      </w:r>
    </w:p>
    <w:p w14:paraId="233ABF8B" w14:textId="6197B772" w:rsidR="00F67C85" w:rsidRPr="007D47DB" w:rsidRDefault="00EE6B1F" w:rsidP="00023B9C">
      <w:pPr>
        <w:spacing w:line="280" w:lineRule="exact"/>
        <w:ind w:firstLine="720"/>
        <w:rPr>
          <w:rFonts w:eastAsia="Times New Roman" w:cs="Times New Roman"/>
        </w:rPr>
      </w:pPr>
      <w:r w:rsidRPr="007D47DB">
        <w:rPr>
          <w:rFonts w:eastAsia="Times New Roman" w:cs="Times New Roman"/>
        </w:rPr>
        <w:t xml:space="preserve">Harmondsworth, </w:t>
      </w:r>
    </w:p>
    <w:p w14:paraId="5D20E15E" w14:textId="77777777" w:rsidR="009B165A" w:rsidRDefault="00EE6B1F" w:rsidP="00B271F4">
      <w:pPr>
        <w:spacing w:line="280" w:lineRule="exact"/>
        <w:rPr>
          <w:rFonts w:eastAsia="Times New Roman" w:cs="Times New Roman"/>
        </w:rPr>
      </w:pPr>
      <w:r w:rsidRPr="007D47DB">
        <w:rPr>
          <w:rFonts w:eastAsia="Times New Roman" w:cs="Times New Roman"/>
        </w:rPr>
        <w:lastRenderedPageBreak/>
        <w:t>Hyland, Ken.</w:t>
      </w:r>
      <w:r w:rsidR="009B165A">
        <w:rPr>
          <w:rFonts w:eastAsia="Times New Roman" w:cs="Times New Roman"/>
        </w:rPr>
        <w:t xml:space="preserve"> </w:t>
      </w:r>
      <w:r w:rsidR="009B165A" w:rsidRPr="007D47DB">
        <w:rPr>
          <w:rFonts w:eastAsia="Times New Roman" w:cs="Times New Roman"/>
        </w:rPr>
        <w:t>1981.</w:t>
      </w:r>
      <w:r w:rsidR="009B165A">
        <w:rPr>
          <w:rFonts w:eastAsia="Times New Roman" w:cs="Times New Roman"/>
        </w:rPr>
        <w:t xml:space="preserve"> </w:t>
      </w:r>
      <w:r w:rsidRPr="007D47DB">
        <w:rPr>
          <w:rFonts w:eastAsia="Times New Roman" w:cs="Times New Roman"/>
        </w:rPr>
        <w:t xml:space="preserve"> "Academic attribution: Citation and the construction of disciplinary </w:t>
      </w:r>
    </w:p>
    <w:p w14:paraId="445D7325" w14:textId="381B2F4E" w:rsidR="00EE6B1F" w:rsidRPr="007D47DB" w:rsidRDefault="00EE6B1F" w:rsidP="009B165A">
      <w:pPr>
        <w:spacing w:line="280" w:lineRule="exact"/>
        <w:ind w:firstLine="720"/>
        <w:rPr>
          <w:rFonts w:eastAsia="Times New Roman" w:cs="Times New Roman"/>
        </w:rPr>
      </w:pPr>
      <w:r w:rsidRPr="007D47DB">
        <w:rPr>
          <w:rFonts w:eastAsia="Times New Roman" w:cs="Times New Roman"/>
        </w:rPr>
        <w:t xml:space="preserve">knowledge." </w:t>
      </w:r>
      <w:r w:rsidRPr="007D47DB">
        <w:rPr>
          <w:rFonts w:eastAsia="Times New Roman" w:cs="Times New Roman"/>
          <w:i/>
          <w:iCs/>
        </w:rPr>
        <w:t>Applied linguistics</w:t>
      </w:r>
      <w:r w:rsidR="00110659" w:rsidRPr="007D47DB">
        <w:rPr>
          <w:rFonts w:eastAsia="Times New Roman" w:cs="Times New Roman"/>
        </w:rPr>
        <w:t xml:space="preserve"> 20.3</w:t>
      </w:r>
      <w:r w:rsidRPr="007D47DB">
        <w:rPr>
          <w:rFonts w:eastAsia="Times New Roman" w:cs="Times New Roman"/>
        </w:rPr>
        <w:t>: 341-367.</w:t>
      </w:r>
    </w:p>
    <w:p w14:paraId="48E423A1" w14:textId="77777777" w:rsidR="00AE6C2A" w:rsidRDefault="00EE6B1F" w:rsidP="00B271F4">
      <w:pPr>
        <w:spacing w:line="280" w:lineRule="exact"/>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2001. </w:t>
      </w:r>
      <w:r w:rsidRPr="007D47DB">
        <w:rPr>
          <w:rFonts w:eastAsia="Times New Roman" w:cs="Times New Roman"/>
        </w:rPr>
        <w:t xml:space="preserve">"Humble servants of the discipline? Self-mention in research </w:t>
      </w:r>
    </w:p>
    <w:p w14:paraId="258606C2" w14:textId="3BF0C5CC" w:rsidR="00EE6B1F" w:rsidRPr="007D47DB" w:rsidRDefault="00EE6B1F" w:rsidP="00AE6C2A">
      <w:pPr>
        <w:spacing w:line="280" w:lineRule="exact"/>
        <w:ind w:firstLine="720"/>
        <w:rPr>
          <w:rFonts w:eastAsia="Times New Roman" w:cs="Times New Roman"/>
        </w:rPr>
      </w:pPr>
      <w:r w:rsidRPr="007D47DB">
        <w:rPr>
          <w:rFonts w:eastAsia="Times New Roman" w:cs="Times New Roman"/>
        </w:rPr>
        <w:t xml:space="preserve">articles." </w:t>
      </w:r>
      <w:r w:rsidRPr="007D47DB">
        <w:rPr>
          <w:rFonts w:eastAsia="Times New Roman" w:cs="Times New Roman"/>
          <w:i/>
          <w:iCs/>
        </w:rPr>
        <w:t>English for specific purposes</w:t>
      </w:r>
      <w:r w:rsidR="00110659" w:rsidRPr="007D47DB">
        <w:rPr>
          <w:rFonts w:eastAsia="Times New Roman" w:cs="Times New Roman"/>
        </w:rPr>
        <w:t xml:space="preserve"> 20.3</w:t>
      </w:r>
      <w:r w:rsidRPr="007D47DB">
        <w:rPr>
          <w:rFonts w:eastAsia="Times New Roman" w:cs="Times New Roman"/>
        </w:rPr>
        <w:t>: 207-226.</w:t>
      </w:r>
    </w:p>
    <w:p w14:paraId="21BE12FA" w14:textId="77777777" w:rsidR="00F67C85" w:rsidRPr="007D47DB" w:rsidRDefault="00EE6B1F" w:rsidP="00B271F4">
      <w:pPr>
        <w:spacing w:line="280" w:lineRule="exact"/>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2004. </w:t>
      </w:r>
      <w:r w:rsidRPr="007D47DB">
        <w:rPr>
          <w:rFonts w:eastAsia="Times New Roman" w:cs="Times New Roman"/>
        </w:rPr>
        <w:t xml:space="preserve">"A convincing argument: Corpus analysis and academic persuasion." </w:t>
      </w:r>
    </w:p>
    <w:p w14:paraId="13EAB3C6" w14:textId="77777777" w:rsidR="00EE6B1F" w:rsidRPr="007D47DB" w:rsidRDefault="00F67C85" w:rsidP="00B271F4">
      <w:pPr>
        <w:spacing w:line="280" w:lineRule="exact"/>
        <w:rPr>
          <w:rFonts w:eastAsia="Times New Roman" w:cs="Times New Roman"/>
        </w:rPr>
      </w:pPr>
      <w:r w:rsidRPr="007D47DB">
        <w:rPr>
          <w:rFonts w:eastAsia="Times New Roman" w:cs="Times New Roman"/>
        </w:rPr>
        <w:tab/>
      </w:r>
      <w:r w:rsidR="00EE6B1F" w:rsidRPr="007D47DB">
        <w:rPr>
          <w:rFonts w:eastAsia="Times New Roman" w:cs="Times New Roman"/>
          <w:i/>
          <w:iCs/>
        </w:rPr>
        <w:t>Discourse in the professions: Perspectives from corpus linguistics</w:t>
      </w:r>
      <w:r w:rsidR="00110659" w:rsidRPr="007D47DB">
        <w:rPr>
          <w:rFonts w:eastAsia="Times New Roman" w:cs="Times New Roman"/>
        </w:rPr>
        <w:t xml:space="preserve"> 87</w:t>
      </w:r>
      <w:r w:rsidR="00EE6B1F" w:rsidRPr="007D47DB">
        <w:rPr>
          <w:rFonts w:eastAsia="Times New Roman" w:cs="Times New Roman"/>
        </w:rPr>
        <w:t>: 112.</w:t>
      </w:r>
    </w:p>
    <w:p w14:paraId="39857A3E" w14:textId="77777777" w:rsidR="00AE6C2A" w:rsidRDefault="00EE6B1F" w:rsidP="00B271F4">
      <w:pPr>
        <w:spacing w:line="280" w:lineRule="exact"/>
        <w:rPr>
          <w:rFonts w:eastAsia="Times New Roman" w:cs="Times New Roman"/>
        </w:rPr>
      </w:pPr>
      <w:r w:rsidRPr="007D47DB">
        <w:rPr>
          <w:rFonts w:eastAsia="Times New Roman" w:cs="Times New Roman"/>
        </w:rPr>
        <w:t>Hyland, Ken.</w:t>
      </w:r>
      <w:r w:rsidR="00110659" w:rsidRPr="007D47DB">
        <w:rPr>
          <w:rFonts w:eastAsia="Times New Roman" w:cs="Times New Roman"/>
        </w:rPr>
        <w:t xml:space="preserve"> 2005.</w:t>
      </w:r>
      <w:r w:rsidRPr="007D47DB">
        <w:rPr>
          <w:rFonts w:eastAsia="Times New Roman" w:cs="Times New Roman"/>
        </w:rPr>
        <w:t xml:space="preserve"> "Stance and engagement: A model of interaction in academic </w:t>
      </w:r>
    </w:p>
    <w:p w14:paraId="3CFF5350" w14:textId="741239D6" w:rsidR="00EE6B1F" w:rsidRPr="007D47DB" w:rsidRDefault="00EE6B1F" w:rsidP="00AE6C2A">
      <w:pPr>
        <w:spacing w:line="280" w:lineRule="exact"/>
        <w:ind w:firstLine="720"/>
        <w:rPr>
          <w:rFonts w:eastAsia="Times New Roman" w:cs="Times New Roman"/>
        </w:rPr>
      </w:pPr>
      <w:r w:rsidRPr="007D47DB">
        <w:rPr>
          <w:rFonts w:eastAsia="Times New Roman" w:cs="Times New Roman"/>
        </w:rPr>
        <w:t xml:space="preserve">discourse." </w:t>
      </w:r>
      <w:r w:rsidRPr="007D47DB">
        <w:rPr>
          <w:rFonts w:eastAsia="Times New Roman" w:cs="Times New Roman"/>
          <w:i/>
          <w:iCs/>
        </w:rPr>
        <w:t>Discourse studies</w:t>
      </w:r>
      <w:r w:rsidR="00110659" w:rsidRPr="007D47DB">
        <w:rPr>
          <w:rFonts w:eastAsia="Times New Roman" w:cs="Times New Roman"/>
        </w:rPr>
        <w:t xml:space="preserve"> 7.2</w:t>
      </w:r>
      <w:r w:rsidRPr="007D47DB">
        <w:rPr>
          <w:rFonts w:eastAsia="Times New Roman" w:cs="Times New Roman"/>
        </w:rPr>
        <w:t>: 173-192.</w:t>
      </w:r>
    </w:p>
    <w:p w14:paraId="2A2BEFAB" w14:textId="77777777" w:rsidR="00EE6B1F" w:rsidRPr="007D47DB" w:rsidRDefault="00EE6B1F" w:rsidP="00B271F4">
      <w:pPr>
        <w:autoSpaceDE w:val="0"/>
        <w:autoSpaceDN w:val="0"/>
        <w:adjustRightInd w:val="0"/>
        <w:spacing w:line="280" w:lineRule="exact"/>
        <w:jc w:val="both"/>
        <w:rPr>
          <w:rFonts w:eastAsia="Times New Roman" w:cs="Times New Roman"/>
        </w:rPr>
      </w:pPr>
      <w:r w:rsidRPr="007D47DB">
        <w:rPr>
          <w:rFonts w:eastAsia="Times New Roman" w:cs="Times New Roman"/>
        </w:rPr>
        <w:t xml:space="preserve">Hyland, Ken. </w:t>
      </w:r>
      <w:r w:rsidR="00110659" w:rsidRPr="007D47DB">
        <w:rPr>
          <w:rFonts w:eastAsia="Times New Roman" w:cs="Times New Roman"/>
        </w:rPr>
        <w:t xml:space="preserve">2009. </w:t>
      </w:r>
      <w:r w:rsidRPr="007D47DB">
        <w:rPr>
          <w:rFonts w:eastAsia="Times New Roman" w:cs="Times New Roman"/>
          <w:i/>
        </w:rPr>
        <w:t>Academic discourse: English in a global context.</w:t>
      </w:r>
      <w:r w:rsidR="00110659" w:rsidRPr="007D47DB">
        <w:rPr>
          <w:rFonts w:eastAsia="Times New Roman" w:cs="Times New Roman"/>
        </w:rPr>
        <w:t xml:space="preserve"> London: Continuum</w:t>
      </w:r>
      <w:r w:rsidRPr="007D47DB">
        <w:rPr>
          <w:rFonts w:eastAsia="Times New Roman" w:cs="Times New Roman"/>
        </w:rPr>
        <w:t>.</w:t>
      </w:r>
    </w:p>
    <w:p w14:paraId="47EA4A21" w14:textId="77777777" w:rsidR="00AE6C2A" w:rsidRDefault="00EE6B1F" w:rsidP="00B271F4">
      <w:pPr>
        <w:spacing w:line="280" w:lineRule="exact"/>
        <w:rPr>
          <w:rFonts w:eastAsia="Times New Roman" w:cs="Times New Roman"/>
          <w:i/>
          <w:iCs/>
        </w:rPr>
      </w:pPr>
      <w:r w:rsidRPr="007D47DB">
        <w:rPr>
          <w:rFonts w:eastAsia="Times New Roman" w:cs="Times New Roman"/>
        </w:rPr>
        <w:t xml:space="preserve">Hyland, Ken. </w:t>
      </w:r>
      <w:r w:rsidR="00110659" w:rsidRPr="007D47DB">
        <w:rPr>
          <w:rFonts w:eastAsia="Times New Roman" w:cs="Times New Roman"/>
        </w:rPr>
        <w:t xml:space="preserve">2012. </w:t>
      </w:r>
      <w:r w:rsidRPr="007D47DB">
        <w:rPr>
          <w:rFonts w:eastAsia="Times New Roman" w:cs="Times New Roman"/>
          <w:i/>
          <w:iCs/>
        </w:rPr>
        <w:t xml:space="preserve">Disciplinary identities: Individuality and community in academic </w:t>
      </w:r>
    </w:p>
    <w:p w14:paraId="06E8DB06" w14:textId="37BACDF3" w:rsidR="00EE6B1F" w:rsidRPr="007D47DB" w:rsidRDefault="00EE6B1F" w:rsidP="00AE6C2A">
      <w:pPr>
        <w:spacing w:line="280" w:lineRule="exact"/>
        <w:ind w:firstLine="720"/>
        <w:rPr>
          <w:rFonts w:eastAsia="Times New Roman" w:cs="Times New Roman"/>
          <w:lang w:val="de-DE"/>
        </w:rPr>
      </w:pPr>
      <w:proofErr w:type="spellStart"/>
      <w:r w:rsidRPr="003103C4">
        <w:rPr>
          <w:rFonts w:eastAsia="Times New Roman" w:cs="Times New Roman"/>
          <w:i/>
          <w:iCs/>
          <w:lang w:val="de-DE"/>
        </w:rPr>
        <w:t>discourse</w:t>
      </w:r>
      <w:proofErr w:type="spellEnd"/>
      <w:r w:rsidR="00110659" w:rsidRPr="003103C4">
        <w:rPr>
          <w:rFonts w:eastAsia="Times New Roman" w:cs="Times New Roman"/>
          <w:lang w:val="de-DE"/>
        </w:rPr>
        <w:t xml:space="preserve">. </w:t>
      </w:r>
      <w:r w:rsidR="00110659" w:rsidRPr="007D47DB">
        <w:rPr>
          <w:rFonts w:eastAsia="Times New Roman" w:cs="Times New Roman"/>
          <w:lang w:val="de-DE"/>
        </w:rPr>
        <w:t>Ernst Klett Sprachen</w:t>
      </w:r>
      <w:r w:rsidRPr="007D47DB">
        <w:rPr>
          <w:rFonts w:eastAsia="Times New Roman" w:cs="Times New Roman"/>
          <w:lang w:val="de-DE"/>
        </w:rPr>
        <w:t>.</w:t>
      </w:r>
    </w:p>
    <w:p w14:paraId="6BF41551" w14:textId="77777777" w:rsidR="007602EF" w:rsidRDefault="00EE6B1F" w:rsidP="00B271F4">
      <w:pPr>
        <w:spacing w:line="280" w:lineRule="exact"/>
        <w:rPr>
          <w:rFonts w:eastAsia="Times New Roman" w:cs="Times New Roman"/>
          <w:i/>
          <w:iCs/>
        </w:rPr>
      </w:pPr>
      <w:r w:rsidRPr="007D47DB">
        <w:rPr>
          <w:rFonts w:eastAsia="Times New Roman" w:cs="Times New Roman"/>
          <w:lang w:val="de-DE"/>
        </w:rPr>
        <w:t xml:space="preserve">Jefferson, Gail. </w:t>
      </w:r>
      <w:r w:rsidR="002E6245" w:rsidRPr="007D47DB">
        <w:rPr>
          <w:rFonts w:eastAsia="Times New Roman" w:cs="Times New Roman"/>
          <w:lang w:val="de-DE"/>
        </w:rPr>
        <w:t xml:space="preserve">2004. </w:t>
      </w:r>
      <w:r w:rsidRPr="007D47DB">
        <w:rPr>
          <w:rFonts w:eastAsia="Times New Roman" w:cs="Times New Roman"/>
        </w:rPr>
        <w:t xml:space="preserve">"Glossary of transcript symbols with an introduction." </w:t>
      </w:r>
      <w:r w:rsidRPr="007D47DB">
        <w:rPr>
          <w:rFonts w:eastAsia="Times New Roman" w:cs="Times New Roman"/>
          <w:i/>
          <w:iCs/>
        </w:rPr>
        <w:t xml:space="preserve">Pragmatics </w:t>
      </w:r>
    </w:p>
    <w:p w14:paraId="2E69910D" w14:textId="75EBA3B4" w:rsidR="00EE6B1F" w:rsidRPr="007D47DB" w:rsidRDefault="00EE6B1F" w:rsidP="007602EF">
      <w:pPr>
        <w:spacing w:line="280" w:lineRule="exact"/>
        <w:ind w:firstLine="720"/>
        <w:rPr>
          <w:rFonts w:eastAsia="Times New Roman" w:cs="Times New Roman"/>
        </w:rPr>
      </w:pPr>
      <w:r w:rsidRPr="007D47DB">
        <w:rPr>
          <w:rFonts w:eastAsia="Times New Roman" w:cs="Times New Roman"/>
          <w:i/>
          <w:iCs/>
        </w:rPr>
        <w:t>and Beyond New Series</w:t>
      </w:r>
      <w:r w:rsidR="002E6245" w:rsidRPr="007D47DB">
        <w:rPr>
          <w:rFonts w:eastAsia="Times New Roman" w:cs="Times New Roman"/>
        </w:rPr>
        <w:t xml:space="preserve"> 125</w:t>
      </w:r>
      <w:r w:rsidRPr="007D47DB">
        <w:rPr>
          <w:rFonts w:eastAsia="Times New Roman" w:cs="Times New Roman"/>
        </w:rPr>
        <w:t>: 13-34.</w:t>
      </w:r>
    </w:p>
    <w:p w14:paraId="261DA293" w14:textId="77777777" w:rsidR="007602EF" w:rsidRDefault="00EE6B1F" w:rsidP="00B271F4">
      <w:pPr>
        <w:spacing w:line="280" w:lineRule="exact"/>
        <w:rPr>
          <w:rFonts w:eastAsia="Times New Roman" w:cs="Times New Roman"/>
        </w:rPr>
      </w:pPr>
      <w:proofErr w:type="spellStart"/>
      <w:r w:rsidRPr="007D47DB">
        <w:rPr>
          <w:rFonts w:eastAsia="Times New Roman" w:cs="Times New Roman"/>
        </w:rPr>
        <w:t>Kamio</w:t>
      </w:r>
      <w:proofErr w:type="spellEnd"/>
      <w:r w:rsidRPr="007D47DB">
        <w:rPr>
          <w:rFonts w:eastAsia="Times New Roman" w:cs="Times New Roman"/>
        </w:rPr>
        <w:t xml:space="preserve">, Akio. </w:t>
      </w:r>
      <w:r w:rsidR="002E6245" w:rsidRPr="007D47DB">
        <w:rPr>
          <w:rFonts w:eastAsia="Times New Roman" w:cs="Times New Roman"/>
        </w:rPr>
        <w:t xml:space="preserve">2001. </w:t>
      </w:r>
      <w:r w:rsidRPr="007D47DB">
        <w:rPr>
          <w:rFonts w:eastAsia="Times New Roman" w:cs="Times New Roman"/>
        </w:rPr>
        <w:t xml:space="preserve">"English generic we, you, and they: An analysis in terms of territory </w:t>
      </w:r>
    </w:p>
    <w:p w14:paraId="2F5336A9" w14:textId="22F82E86" w:rsidR="00EE6B1F" w:rsidRPr="007D47DB" w:rsidRDefault="00EE6B1F" w:rsidP="007602EF">
      <w:pPr>
        <w:spacing w:line="280" w:lineRule="exact"/>
        <w:ind w:firstLine="720"/>
        <w:rPr>
          <w:rFonts w:eastAsia="Times New Roman" w:cs="Times New Roman"/>
        </w:rPr>
      </w:pPr>
      <w:r w:rsidRPr="007D47DB">
        <w:rPr>
          <w:rFonts w:eastAsia="Times New Roman" w:cs="Times New Roman"/>
        </w:rPr>
        <w:t xml:space="preserve">of information." </w:t>
      </w:r>
      <w:r w:rsidRPr="007D47DB">
        <w:rPr>
          <w:rFonts w:eastAsia="Times New Roman" w:cs="Times New Roman"/>
          <w:i/>
          <w:iCs/>
        </w:rPr>
        <w:t>Journal of pragmatics</w:t>
      </w:r>
      <w:r w:rsidRPr="007D47DB">
        <w:rPr>
          <w:rFonts w:eastAsia="Times New Roman" w:cs="Times New Roman"/>
        </w:rPr>
        <w:t xml:space="preserve"> 33.7: 1111-1124.</w:t>
      </w:r>
    </w:p>
    <w:p w14:paraId="4A8342B0" w14:textId="77777777" w:rsidR="007602EF" w:rsidRDefault="00EE6B1F" w:rsidP="00B271F4">
      <w:pPr>
        <w:spacing w:line="280" w:lineRule="exact"/>
        <w:rPr>
          <w:rFonts w:eastAsia="Times New Roman" w:cs="Times New Roman"/>
        </w:rPr>
      </w:pPr>
      <w:r w:rsidRPr="007D47DB">
        <w:rPr>
          <w:rFonts w:eastAsia="Times New Roman" w:cs="Times New Roman"/>
        </w:rPr>
        <w:t xml:space="preserve">Kemper, Theodore D. </w:t>
      </w:r>
      <w:r w:rsidR="002E6245" w:rsidRPr="007D47DB">
        <w:rPr>
          <w:rFonts w:eastAsia="Times New Roman" w:cs="Times New Roman"/>
        </w:rPr>
        <w:t xml:space="preserve">1981.  </w:t>
      </w:r>
      <w:r w:rsidRPr="007D47DB">
        <w:rPr>
          <w:rFonts w:eastAsia="Times New Roman" w:cs="Times New Roman"/>
        </w:rPr>
        <w:t xml:space="preserve">"Social constructionist and positivist approaches to the </w:t>
      </w:r>
    </w:p>
    <w:p w14:paraId="03B31006" w14:textId="3D2834ED" w:rsidR="00EE6B1F" w:rsidRPr="007D47DB" w:rsidRDefault="00EE6B1F" w:rsidP="007602EF">
      <w:pPr>
        <w:spacing w:line="280" w:lineRule="exact"/>
        <w:ind w:firstLine="720"/>
        <w:rPr>
          <w:rFonts w:eastAsia="Times New Roman" w:cs="Times New Roman"/>
        </w:rPr>
      </w:pPr>
      <w:r w:rsidRPr="007D47DB">
        <w:rPr>
          <w:rFonts w:eastAsia="Times New Roman" w:cs="Times New Roman"/>
        </w:rPr>
        <w:t xml:space="preserve">sociology of emotions." </w:t>
      </w:r>
      <w:r w:rsidRPr="007D47DB">
        <w:rPr>
          <w:rFonts w:eastAsia="Times New Roman" w:cs="Times New Roman"/>
          <w:i/>
          <w:iCs/>
        </w:rPr>
        <w:t>American Journal of Sociology</w:t>
      </w:r>
      <w:r w:rsidR="002E6245" w:rsidRPr="007D47DB">
        <w:rPr>
          <w:rFonts w:eastAsia="Times New Roman" w:cs="Times New Roman"/>
        </w:rPr>
        <w:t xml:space="preserve"> 87.2</w:t>
      </w:r>
      <w:r w:rsidRPr="007D47DB">
        <w:rPr>
          <w:rFonts w:eastAsia="Times New Roman" w:cs="Times New Roman"/>
        </w:rPr>
        <w:t>: 336-362.</w:t>
      </w:r>
    </w:p>
    <w:p w14:paraId="300E896E" w14:textId="77777777" w:rsidR="007602EF" w:rsidRDefault="00EE6B1F" w:rsidP="00B271F4">
      <w:pPr>
        <w:spacing w:line="280" w:lineRule="exact"/>
        <w:rPr>
          <w:rFonts w:eastAsia="Times New Roman" w:cs="Times New Roman"/>
          <w:i/>
          <w:iCs/>
        </w:rPr>
      </w:pPr>
      <w:r w:rsidRPr="007D47DB">
        <w:rPr>
          <w:rFonts w:eastAsia="Times New Roman" w:cs="Times New Roman"/>
        </w:rPr>
        <w:t xml:space="preserve">Koester, </w:t>
      </w:r>
      <w:proofErr w:type="spellStart"/>
      <w:r w:rsidRPr="007D47DB">
        <w:rPr>
          <w:rFonts w:eastAsia="Times New Roman" w:cs="Times New Roman"/>
        </w:rPr>
        <w:t>Almut</w:t>
      </w:r>
      <w:proofErr w:type="spellEnd"/>
      <w:r w:rsidRPr="007D47DB">
        <w:rPr>
          <w:rFonts w:eastAsia="Times New Roman" w:cs="Times New Roman"/>
        </w:rPr>
        <w:t xml:space="preserve">. </w:t>
      </w:r>
      <w:r w:rsidR="002E6245" w:rsidRPr="007D47DB">
        <w:rPr>
          <w:rFonts w:eastAsia="Times New Roman" w:cs="Times New Roman"/>
        </w:rPr>
        <w:t xml:space="preserve">2010. </w:t>
      </w:r>
      <w:r w:rsidRPr="007D47DB">
        <w:rPr>
          <w:rFonts w:eastAsia="Times New Roman" w:cs="Times New Roman"/>
        </w:rPr>
        <w:t xml:space="preserve">"Building small </w:t>
      </w:r>
      <w:proofErr w:type="spellStart"/>
      <w:r w:rsidRPr="007D47DB">
        <w:rPr>
          <w:rFonts w:eastAsia="Times New Roman" w:cs="Times New Roman"/>
        </w:rPr>
        <w:t>specialised</w:t>
      </w:r>
      <w:proofErr w:type="spellEnd"/>
      <w:r w:rsidRPr="007D47DB">
        <w:rPr>
          <w:rFonts w:eastAsia="Times New Roman" w:cs="Times New Roman"/>
        </w:rPr>
        <w:t xml:space="preserve"> corpora." </w:t>
      </w:r>
      <w:r w:rsidRPr="007D47DB">
        <w:rPr>
          <w:rFonts w:eastAsia="Times New Roman" w:cs="Times New Roman"/>
          <w:i/>
          <w:iCs/>
        </w:rPr>
        <w:t xml:space="preserve">The Routledge handbook of </w:t>
      </w:r>
    </w:p>
    <w:p w14:paraId="7FCC5156" w14:textId="078C6515" w:rsidR="00EE6B1F" w:rsidRPr="007D47DB" w:rsidRDefault="00EE6B1F" w:rsidP="007602EF">
      <w:pPr>
        <w:spacing w:line="280" w:lineRule="exact"/>
        <w:ind w:left="720"/>
        <w:rPr>
          <w:rFonts w:eastAsia="Times New Roman" w:cs="Times New Roman"/>
        </w:rPr>
      </w:pPr>
      <w:r w:rsidRPr="007D47DB">
        <w:rPr>
          <w:rFonts w:eastAsia="Times New Roman" w:cs="Times New Roman"/>
          <w:i/>
          <w:iCs/>
        </w:rPr>
        <w:t>corpus</w:t>
      </w:r>
      <w:r w:rsidR="007602EF">
        <w:rPr>
          <w:rFonts w:eastAsia="Times New Roman" w:cs="Times New Roman"/>
          <w:i/>
          <w:iCs/>
        </w:rPr>
        <w:t xml:space="preserve"> </w:t>
      </w:r>
      <w:r w:rsidRPr="007D47DB">
        <w:rPr>
          <w:rFonts w:eastAsia="Times New Roman" w:cs="Times New Roman"/>
          <w:i/>
          <w:iCs/>
        </w:rPr>
        <w:t>linguistics</w:t>
      </w:r>
      <w:r w:rsidR="002E6245" w:rsidRPr="007D47DB">
        <w:rPr>
          <w:rFonts w:eastAsia="Times New Roman" w:cs="Times New Roman"/>
        </w:rPr>
        <w:t xml:space="preserve"> 1</w:t>
      </w:r>
      <w:r w:rsidRPr="007D47DB">
        <w:rPr>
          <w:rFonts w:eastAsia="Times New Roman" w:cs="Times New Roman"/>
        </w:rPr>
        <w:t xml:space="preserve">: 66-79. </w:t>
      </w:r>
      <w:r w:rsidRPr="007D47DB">
        <w:rPr>
          <w:rFonts w:cs="Times New Roman"/>
          <w:shd w:val="clear" w:color="auto" w:fill="FFFFFF"/>
        </w:rPr>
        <w:t xml:space="preserve">In A. O'Keeffe, &amp; M McCarthy (Eds.). </w:t>
      </w:r>
      <w:r w:rsidRPr="007D47DB">
        <w:rPr>
          <w:rFonts w:cs="Times New Roman"/>
          <w:i/>
        </w:rPr>
        <w:t>The Routledge handbook</w:t>
      </w:r>
      <w:r w:rsidR="007602EF">
        <w:rPr>
          <w:rFonts w:cs="Times New Roman"/>
          <w:i/>
        </w:rPr>
        <w:t xml:space="preserve"> </w:t>
      </w:r>
      <w:r w:rsidRPr="007D47DB">
        <w:rPr>
          <w:rFonts w:cs="Times New Roman"/>
          <w:i/>
        </w:rPr>
        <w:t>of corpus </w:t>
      </w:r>
      <w:r w:rsidRPr="007D47DB">
        <w:rPr>
          <w:rFonts w:cs="Times New Roman"/>
          <w:bCs/>
          <w:i/>
        </w:rPr>
        <w:t>linguistics</w:t>
      </w:r>
      <w:r w:rsidRPr="007D47DB">
        <w:rPr>
          <w:rFonts w:cs="Times New Roman"/>
          <w:bCs/>
        </w:rPr>
        <w:t xml:space="preserve"> (pp. 66-79). London: Routledge.</w:t>
      </w:r>
    </w:p>
    <w:p w14:paraId="52FC597E" w14:textId="77777777" w:rsidR="007602EF" w:rsidRDefault="00EE6B1F" w:rsidP="00B271F4">
      <w:pPr>
        <w:spacing w:line="280" w:lineRule="exact"/>
        <w:rPr>
          <w:rFonts w:eastAsia="Times New Roman" w:cs="Times New Roman"/>
        </w:rPr>
      </w:pPr>
      <w:r w:rsidRPr="007D47DB">
        <w:rPr>
          <w:rFonts w:eastAsia="Times New Roman" w:cs="Times New Roman"/>
        </w:rPr>
        <w:t xml:space="preserve">Lee, Joseph J. </w:t>
      </w:r>
      <w:r w:rsidR="002E6245" w:rsidRPr="007D47DB">
        <w:rPr>
          <w:rFonts w:eastAsia="Times New Roman" w:cs="Times New Roman"/>
        </w:rPr>
        <w:t xml:space="preserve">2009. </w:t>
      </w:r>
      <w:r w:rsidRPr="007D47DB">
        <w:rPr>
          <w:rFonts w:eastAsia="Times New Roman" w:cs="Times New Roman"/>
        </w:rPr>
        <w:t xml:space="preserve">"Size matters: an exploratory comparison of small-and large-class </w:t>
      </w:r>
    </w:p>
    <w:p w14:paraId="67E908BF" w14:textId="1CED344E" w:rsidR="00EE6B1F" w:rsidRPr="007D47DB" w:rsidRDefault="00EE6B1F" w:rsidP="007602EF">
      <w:pPr>
        <w:spacing w:line="280" w:lineRule="exact"/>
        <w:ind w:firstLine="720"/>
        <w:rPr>
          <w:rFonts w:eastAsia="Times New Roman" w:cs="Times New Roman"/>
        </w:rPr>
      </w:pPr>
      <w:r w:rsidRPr="007D47DB">
        <w:rPr>
          <w:rFonts w:eastAsia="Times New Roman" w:cs="Times New Roman"/>
        </w:rPr>
        <w:t xml:space="preserve">university lecture introductions." </w:t>
      </w:r>
      <w:r w:rsidRPr="007D47DB">
        <w:rPr>
          <w:rFonts w:eastAsia="Times New Roman" w:cs="Times New Roman"/>
          <w:i/>
          <w:iCs/>
        </w:rPr>
        <w:t>English for Specific Purposes</w:t>
      </w:r>
      <w:r w:rsidR="002E6245" w:rsidRPr="007D47DB">
        <w:rPr>
          <w:rFonts w:eastAsia="Times New Roman" w:cs="Times New Roman"/>
        </w:rPr>
        <w:t xml:space="preserve"> 28.1</w:t>
      </w:r>
      <w:r w:rsidRPr="007D47DB">
        <w:rPr>
          <w:rFonts w:eastAsia="Times New Roman" w:cs="Times New Roman"/>
        </w:rPr>
        <w:t>: 42-57.</w:t>
      </w:r>
    </w:p>
    <w:p w14:paraId="0C071D63" w14:textId="77777777" w:rsidR="007602EF" w:rsidRDefault="00EE6B1F" w:rsidP="00B271F4">
      <w:pPr>
        <w:spacing w:line="280" w:lineRule="exact"/>
        <w:rPr>
          <w:rFonts w:eastAsia="Times New Roman" w:cs="Times New Roman"/>
        </w:rPr>
      </w:pPr>
      <w:r w:rsidRPr="007D47DB">
        <w:rPr>
          <w:rFonts w:eastAsia="Times New Roman" w:cs="Times New Roman"/>
        </w:rPr>
        <w:t xml:space="preserve">Lee, Joseph J., and Nicholas C. </w:t>
      </w:r>
      <w:proofErr w:type="spellStart"/>
      <w:r w:rsidRPr="007D47DB">
        <w:rPr>
          <w:rFonts w:eastAsia="Times New Roman" w:cs="Times New Roman"/>
        </w:rPr>
        <w:t>Subtirelu</w:t>
      </w:r>
      <w:proofErr w:type="spellEnd"/>
      <w:r w:rsidRPr="007D47DB">
        <w:rPr>
          <w:rFonts w:eastAsia="Times New Roman" w:cs="Times New Roman"/>
        </w:rPr>
        <w:t xml:space="preserve">. </w:t>
      </w:r>
      <w:r w:rsidR="002E6245" w:rsidRPr="007D47DB">
        <w:rPr>
          <w:rFonts w:eastAsia="Times New Roman" w:cs="Times New Roman"/>
        </w:rPr>
        <w:t xml:space="preserve">2015. </w:t>
      </w:r>
      <w:r w:rsidRPr="007D47DB">
        <w:rPr>
          <w:rFonts w:eastAsia="Times New Roman" w:cs="Times New Roman"/>
        </w:rPr>
        <w:t>"</w:t>
      </w:r>
      <w:proofErr w:type="spellStart"/>
      <w:r w:rsidRPr="007D47DB">
        <w:rPr>
          <w:rFonts w:eastAsia="Times New Roman" w:cs="Times New Roman"/>
        </w:rPr>
        <w:t>Metadiscourse</w:t>
      </w:r>
      <w:proofErr w:type="spellEnd"/>
      <w:r w:rsidRPr="007D47DB">
        <w:rPr>
          <w:rFonts w:eastAsia="Times New Roman" w:cs="Times New Roman"/>
        </w:rPr>
        <w:t xml:space="preserve"> in the classroom: A </w:t>
      </w:r>
    </w:p>
    <w:p w14:paraId="3E76AC24" w14:textId="534CDE7C" w:rsidR="00EE6B1F" w:rsidRPr="007D47DB" w:rsidRDefault="00EE6B1F" w:rsidP="007602EF">
      <w:pPr>
        <w:spacing w:line="280" w:lineRule="exact"/>
        <w:ind w:left="720"/>
        <w:rPr>
          <w:rFonts w:eastAsia="Times New Roman" w:cs="Times New Roman"/>
        </w:rPr>
      </w:pPr>
      <w:r w:rsidRPr="007D47DB">
        <w:rPr>
          <w:rFonts w:eastAsia="Times New Roman" w:cs="Times New Roman"/>
        </w:rPr>
        <w:t xml:space="preserve">comparative analysis of EAP lessons and university lectures." </w:t>
      </w:r>
      <w:r w:rsidRPr="007D47DB">
        <w:rPr>
          <w:rFonts w:eastAsia="Times New Roman" w:cs="Times New Roman"/>
          <w:i/>
          <w:iCs/>
        </w:rPr>
        <w:t>English for Specific Purposes</w:t>
      </w:r>
      <w:r w:rsidR="002E6245" w:rsidRPr="007D47DB">
        <w:rPr>
          <w:rFonts w:eastAsia="Times New Roman" w:cs="Times New Roman"/>
        </w:rPr>
        <w:t xml:space="preserve"> 37</w:t>
      </w:r>
      <w:r w:rsidRPr="007D47DB">
        <w:rPr>
          <w:rFonts w:eastAsia="Times New Roman" w:cs="Times New Roman"/>
        </w:rPr>
        <w:t>: 52-62.</w:t>
      </w:r>
    </w:p>
    <w:p w14:paraId="69B6BFDC" w14:textId="77777777" w:rsidR="00F67C85" w:rsidRPr="007D47DB" w:rsidRDefault="00EE6B1F" w:rsidP="00B271F4">
      <w:pPr>
        <w:spacing w:line="280" w:lineRule="exact"/>
        <w:rPr>
          <w:rFonts w:eastAsia="Times New Roman" w:cs="Times New Roman"/>
        </w:rPr>
      </w:pPr>
      <w:r w:rsidRPr="007D47DB">
        <w:rPr>
          <w:rFonts w:eastAsia="Times New Roman" w:cs="Times New Roman"/>
        </w:rPr>
        <w:t xml:space="preserve">Lerner, Gene H., and Celia Kitzinger. </w:t>
      </w:r>
      <w:r w:rsidR="002E6245" w:rsidRPr="007D47DB">
        <w:rPr>
          <w:rFonts w:eastAsia="Times New Roman" w:cs="Times New Roman"/>
        </w:rPr>
        <w:t xml:space="preserve">2007. </w:t>
      </w:r>
      <w:r w:rsidRPr="007D47DB">
        <w:rPr>
          <w:rFonts w:eastAsia="Times New Roman" w:cs="Times New Roman"/>
        </w:rPr>
        <w:t xml:space="preserve">"Extraction and aggregation in the repair of </w:t>
      </w:r>
    </w:p>
    <w:p w14:paraId="22EB5282" w14:textId="77777777" w:rsidR="00EE6B1F" w:rsidRPr="007D47DB" w:rsidRDefault="00F67C85" w:rsidP="00B271F4">
      <w:pPr>
        <w:spacing w:line="280" w:lineRule="exact"/>
        <w:rPr>
          <w:rFonts w:eastAsia="Times New Roman" w:cs="Times New Roman"/>
        </w:rPr>
      </w:pPr>
      <w:r w:rsidRPr="007D47DB">
        <w:rPr>
          <w:rFonts w:eastAsia="Times New Roman" w:cs="Times New Roman"/>
        </w:rPr>
        <w:tab/>
      </w:r>
      <w:r w:rsidR="00EE6B1F" w:rsidRPr="007D47DB">
        <w:rPr>
          <w:rFonts w:eastAsia="Times New Roman" w:cs="Times New Roman"/>
        </w:rPr>
        <w:t xml:space="preserve">individual and collective self-reference." </w:t>
      </w:r>
      <w:r w:rsidR="00EE6B1F" w:rsidRPr="007D47DB">
        <w:rPr>
          <w:rFonts w:eastAsia="Times New Roman" w:cs="Times New Roman"/>
          <w:i/>
          <w:iCs/>
        </w:rPr>
        <w:t>Discourse Studies</w:t>
      </w:r>
      <w:r w:rsidR="002E6245" w:rsidRPr="007D47DB">
        <w:rPr>
          <w:rFonts w:eastAsia="Times New Roman" w:cs="Times New Roman"/>
        </w:rPr>
        <w:t xml:space="preserve"> 9.4</w:t>
      </w:r>
      <w:r w:rsidR="00EE6B1F" w:rsidRPr="007D47DB">
        <w:rPr>
          <w:rFonts w:eastAsia="Times New Roman" w:cs="Times New Roman"/>
        </w:rPr>
        <w:t>: 526-557.</w:t>
      </w:r>
    </w:p>
    <w:p w14:paraId="6D3EAB51" w14:textId="77777777" w:rsidR="007602EF" w:rsidRDefault="00EE6B1F" w:rsidP="00B271F4">
      <w:pPr>
        <w:spacing w:line="280" w:lineRule="exact"/>
        <w:rPr>
          <w:rFonts w:eastAsia="Times New Roman" w:cs="Times New Roman"/>
        </w:rPr>
      </w:pPr>
      <w:r w:rsidRPr="007D47DB">
        <w:rPr>
          <w:rFonts w:eastAsia="Times New Roman" w:cs="Times New Roman"/>
        </w:rPr>
        <w:t xml:space="preserve">Liu, Chen-Yu, and Hao-Jan Howard Chen. </w:t>
      </w:r>
      <w:r w:rsidR="002E6245" w:rsidRPr="007D47DB">
        <w:rPr>
          <w:rFonts w:eastAsia="Times New Roman" w:cs="Times New Roman"/>
        </w:rPr>
        <w:t xml:space="preserve">2020. </w:t>
      </w:r>
      <w:r w:rsidRPr="007D47DB">
        <w:rPr>
          <w:rFonts w:eastAsia="Times New Roman" w:cs="Times New Roman"/>
        </w:rPr>
        <w:t xml:space="preserve">"Analyzing the functions of lexical </w:t>
      </w:r>
    </w:p>
    <w:p w14:paraId="16242793" w14:textId="4E816582" w:rsidR="00EE6B1F" w:rsidRPr="007D47DB" w:rsidRDefault="00EE6B1F" w:rsidP="004B1CD4">
      <w:pPr>
        <w:spacing w:line="280" w:lineRule="exact"/>
        <w:ind w:left="720"/>
        <w:rPr>
          <w:rFonts w:eastAsia="Times New Roman" w:cs="Times New Roman"/>
        </w:rPr>
      </w:pPr>
      <w:r w:rsidRPr="007D47DB">
        <w:rPr>
          <w:rFonts w:eastAsia="Times New Roman" w:cs="Times New Roman"/>
        </w:rPr>
        <w:t xml:space="preserve">bundles in undergraduate academic lectures for pedagogical use." </w:t>
      </w:r>
      <w:r w:rsidRPr="007D47DB">
        <w:rPr>
          <w:rFonts w:eastAsia="Times New Roman" w:cs="Times New Roman"/>
          <w:i/>
          <w:iCs/>
        </w:rPr>
        <w:t>English for Specific Purposes</w:t>
      </w:r>
      <w:r w:rsidR="002E6245" w:rsidRPr="007D47DB">
        <w:rPr>
          <w:rFonts w:eastAsia="Times New Roman" w:cs="Times New Roman"/>
        </w:rPr>
        <w:t xml:space="preserve"> 58</w:t>
      </w:r>
      <w:r w:rsidRPr="007D47DB">
        <w:rPr>
          <w:rFonts w:eastAsia="Times New Roman" w:cs="Times New Roman"/>
        </w:rPr>
        <w:t xml:space="preserve">: </w:t>
      </w:r>
      <w:r w:rsidR="00F67C85" w:rsidRPr="007D47DB">
        <w:rPr>
          <w:rFonts w:eastAsia="Times New Roman" w:cs="Times New Roman"/>
        </w:rPr>
        <w:tab/>
      </w:r>
      <w:r w:rsidRPr="007D47DB">
        <w:rPr>
          <w:rFonts w:eastAsia="Times New Roman" w:cs="Times New Roman"/>
        </w:rPr>
        <w:t>122-137.</w:t>
      </w:r>
    </w:p>
    <w:p w14:paraId="709836B6" w14:textId="77777777" w:rsidR="004B1CD4" w:rsidRDefault="00EE6B1F" w:rsidP="00B271F4">
      <w:pPr>
        <w:spacing w:line="280" w:lineRule="exact"/>
        <w:rPr>
          <w:rFonts w:eastAsia="Times New Roman" w:cs="Times New Roman"/>
        </w:rPr>
      </w:pPr>
      <w:r w:rsidRPr="007D47DB">
        <w:rPr>
          <w:rFonts w:eastAsia="Times New Roman" w:cs="Times New Roman"/>
        </w:rPr>
        <w:t xml:space="preserve">Luo, Na, and Ken Hyland. </w:t>
      </w:r>
      <w:r w:rsidR="002E6245" w:rsidRPr="007D47DB">
        <w:rPr>
          <w:rFonts w:eastAsia="Times New Roman" w:cs="Times New Roman"/>
        </w:rPr>
        <w:t xml:space="preserve">2017. </w:t>
      </w:r>
      <w:r w:rsidRPr="007D47DB">
        <w:rPr>
          <w:rFonts w:eastAsia="Times New Roman" w:cs="Times New Roman"/>
        </w:rPr>
        <w:t xml:space="preserve">"Intervention and revision: expertise and interaction in </w:t>
      </w:r>
    </w:p>
    <w:p w14:paraId="4DE2D463" w14:textId="171A8CCC" w:rsidR="00EE6B1F" w:rsidRPr="007D47DB" w:rsidRDefault="00EE6B1F" w:rsidP="004B1CD4">
      <w:pPr>
        <w:spacing w:line="280" w:lineRule="exact"/>
        <w:ind w:firstLine="720"/>
        <w:rPr>
          <w:rFonts w:eastAsia="Times New Roman" w:cs="Times New Roman"/>
        </w:rPr>
      </w:pPr>
      <w:r w:rsidRPr="007D47DB">
        <w:rPr>
          <w:rFonts w:eastAsia="Times New Roman" w:cs="Times New Roman"/>
        </w:rPr>
        <w:t xml:space="preserve">text mediation." </w:t>
      </w:r>
      <w:r w:rsidRPr="007D47DB">
        <w:rPr>
          <w:rFonts w:eastAsia="Times New Roman" w:cs="Times New Roman"/>
          <w:i/>
          <w:iCs/>
        </w:rPr>
        <w:t>Written Communication</w:t>
      </w:r>
      <w:r w:rsidR="002E6245" w:rsidRPr="007D47DB">
        <w:rPr>
          <w:rFonts w:eastAsia="Times New Roman" w:cs="Times New Roman"/>
        </w:rPr>
        <w:t xml:space="preserve"> 34.4</w:t>
      </w:r>
      <w:r w:rsidRPr="007D47DB">
        <w:rPr>
          <w:rFonts w:eastAsia="Times New Roman" w:cs="Times New Roman"/>
        </w:rPr>
        <w:t>: 414-440.</w:t>
      </w:r>
    </w:p>
    <w:p w14:paraId="55C1DB73" w14:textId="77777777" w:rsidR="004B1CD4" w:rsidRDefault="00EE6B1F" w:rsidP="00B271F4">
      <w:pPr>
        <w:spacing w:line="280" w:lineRule="exact"/>
        <w:rPr>
          <w:rFonts w:eastAsia="Times New Roman" w:cs="Times New Roman"/>
        </w:rPr>
      </w:pPr>
      <w:r w:rsidRPr="007D47DB">
        <w:rPr>
          <w:rFonts w:eastAsia="Times New Roman" w:cs="Times New Roman"/>
        </w:rPr>
        <w:t xml:space="preserve">Martín, Pedro Martín. </w:t>
      </w:r>
      <w:r w:rsidR="002E6245" w:rsidRPr="007D47DB">
        <w:rPr>
          <w:rFonts w:eastAsia="Times New Roman" w:cs="Times New Roman"/>
        </w:rPr>
        <w:t xml:space="preserve">2003. </w:t>
      </w:r>
      <w:r w:rsidRPr="007D47DB">
        <w:rPr>
          <w:rFonts w:eastAsia="Times New Roman" w:cs="Times New Roman"/>
        </w:rPr>
        <w:t xml:space="preserve">"Personal attribution in English and Spanish scientific texts." </w:t>
      </w:r>
    </w:p>
    <w:p w14:paraId="5C269C9B" w14:textId="090CB51B" w:rsidR="00EE6B1F" w:rsidRDefault="00EE6B1F" w:rsidP="004B1CD4">
      <w:pPr>
        <w:spacing w:line="280" w:lineRule="exact"/>
        <w:ind w:firstLine="720"/>
        <w:rPr>
          <w:rFonts w:eastAsia="Times New Roman" w:cs="Times New Roman"/>
        </w:rPr>
      </w:pPr>
      <w:r w:rsidRPr="007D47DB">
        <w:rPr>
          <w:rFonts w:eastAsia="Times New Roman" w:cs="Times New Roman"/>
          <w:i/>
          <w:iCs/>
        </w:rPr>
        <w:t>Bells:</w:t>
      </w:r>
      <w:r w:rsidR="004B1CD4">
        <w:rPr>
          <w:rFonts w:eastAsia="Times New Roman" w:cs="Times New Roman"/>
          <w:i/>
          <w:iCs/>
        </w:rPr>
        <w:t xml:space="preserve"> </w:t>
      </w:r>
      <w:r w:rsidRPr="007D47DB">
        <w:rPr>
          <w:rFonts w:eastAsia="Times New Roman" w:cs="Times New Roman"/>
          <w:i/>
          <w:iCs/>
        </w:rPr>
        <w:t>Barcelona English language and literature studies</w:t>
      </w:r>
      <w:r w:rsidRPr="007D47DB">
        <w:rPr>
          <w:rFonts w:eastAsia="Times New Roman" w:cs="Times New Roman"/>
        </w:rPr>
        <w:t>.</w:t>
      </w:r>
    </w:p>
    <w:p w14:paraId="478C769E" w14:textId="77777777" w:rsidR="004B1CD4" w:rsidRPr="007D47DB" w:rsidRDefault="004B1CD4" w:rsidP="004B1CD4">
      <w:pPr>
        <w:spacing w:line="280" w:lineRule="exact"/>
        <w:ind w:firstLine="720"/>
        <w:rPr>
          <w:rFonts w:eastAsia="Times New Roman" w:cs="Times New Roman"/>
        </w:rPr>
      </w:pPr>
    </w:p>
    <w:p w14:paraId="5052D8E0" w14:textId="77777777" w:rsidR="002354AB" w:rsidRPr="007D47DB" w:rsidRDefault="00EE6B1F" w:rsidP="00B271F4">
      <w:pPr>
        <w:spacing w:line="280" w:lineRule="exact"/>
        <w:rPr>
          <w:rFonts w:eastAsia="Times New Roman" w:cs="Times New Roman"/>
        </w:rPr>
      </w:pPr>
      <w:r w:rsidRPr="007D47DB">
        <w:rPr>
          <w:rFonts w:eastAsia="Times New Roman" w:cs="Times New Roman"/>
        </w:rPr>
        <w:lastRenderedPageBreak/>
        <w:t xml:space="preserve">Maxey, Ruth. </w:t>
      </w:r>
      <w:r w:rsidR="002E6245" w:rsidRPr="007D47DB">
        <w:rPr>
          <w:rFonts w:eastAsia="Times New Roman" w:cs="Times New Roman"/>
        </w:rPr>
        <w:t xml:space="preserve">2016. </w:t>
      </w:r>
      <w:r w:rsidRPr="007D47DB">
        <w:rPr>
          <w:rFonts w:eastAsia="Times New Roman" w:cs="Times New Roman"/>
        </w:rPr>
        <w:t xml:space="preserve">"National stories and narrative voice in the fiction of Joshua Ferris." </w:t>
      </w:r>
    </w:p>
    <w:p w14:paraId="1556D8CD" w14:textId="77777777" w:rsidR="00EE6B1F" w:rsidRPr="007D47DB" w:rsidRDefault="002354AB" w:rsidP="00B271F4">
      <w:pPr>
        <w:spacing w:line="280" w:lineRule="exact"/>
        <w:rPr>
          <w:rFonts w:eastAsia="Times New Roman" w:cs="Times New Roman"/>
        </w:rPr>
      </w:pPr>
      <w:r w:rsidRPr="007D47DB">
        <w:rPr>
          <w:rFonts w:eastAsia="Times New Roman" w:cs="Times New Roman"/>
        </w:rPr>
        <w:tab/>
      </w:r>
      <w:r w:rsidR="00EE6B1F" w:rsidRPr="007D47DB">
        <w:rPr>
          <w:rFonts w:eastAsia="Times New Roman" w:cs="Times New Roman"/>
          <w:i/>
          <w:iCs/>
        </w:rPr>
        <w:t>Critique: Studies in Contemporary Fiction</w:t>
      </w:r>
      <w:r w:rsidR="002E6245" w:rsidRPr="007D47DB">
        <w:rPr>
          <w:rFonts w:eastAsia="Times New Roman" w:cs="Times New Roman"/>
        </w:rPr>
        <w:t xml:space="preserve"> 57.2</w:t>
      </w:r>
      <w:r w:rsidR="00EE6B1F" w:rsidRPr="007D47DB">
        <w:rPr>
          <w:rFonts w:eastAsia="Times New Roman" w:cs="Times New Roman"/>
        </w:rPr>
        <w:t>: 208-216.</w:t>
      </w:r>
    </w:p>
    <w:p w14:paraId="67D4B4A0" w14:textId="77777777" w:rsidR="00B606C0" w:rsidRDefault="00EE6B1F" w:rsidP="00B271F4">
      <w:pPr>
        <w:spacing w:line="280" w:lineRule="exact"/>
        <w:rPr>
          <w:rFonts w:eastAsia="Times New Roman" w:cs="Times New Roman"/>
          <w:i/>
          <w:iCs/>
        </w:rPr>
      </w:pPr>
      <w:r w:rsidRPr="007D47DB">
        <w:rPr>
          <w:rFonts w:eastAsia="Times New Roman" w:cs="Times New Roman"/>
        </w:rPr>
        <w:t xml:space="preserve">McCarthy, Michael. </w:t>
      </w:r>
      <w:r w:rsidR="002E6245" w:rsidRPr="007D47DB">
        <w:rPr>
          <w:rFonts w:eastAsia="Times New Roman" w:cs="Times New Roman"/>
        </w:rPr>
        <w:t xml:space="preserve">2002. </w:t>
      </w:r>
      <w:r w:rsidRPr="007D47DB">
        <w:rPr>
          <w:rFonts w:eastAsia="Times New Roman" w:cs="Times New Roman"/>
        </w:rPr>
        <w:t xml:space="preserve">"Good listenership made plain." </w:t>
      </w:r>
      <w:r w:rsidRPr="007D47DB">
        <w:rPr>
          <w:rFonts w:eastAsia="Times New Roman" w:cs="Times New Roman"/>
          <w:i/>
          <w:iCs/>
        </w:rPr>
        <w:t xml:space="preserve">Using corpora to explore </w:t>
      </w:r>
    </w:p>
    <w:p w14:paraId="3248177E" w14:textId="662242C0" w:rsidR="002E6245" w:rsidRPr="007D47DB" w:rsidRDefault="00EE6B1F" w:rsidP="00B606C0">
      <w:pPr>
        <w:spacing w:line="280" w:lineRule="exact"/>
        <w:ind w:left="720"/>
        <w:rPr>
          <w:rFonts w:eastAsia="Times New Roman" w:cs="Times New Roman"/>
        </w:rPr>
      </w:pPr>
      <w:r w:rsidRPr="007D47DB">
        <w:rPr>
          <w:rFonts w:eastAsia="Times New Roman" w:cs="Times New Roman"/>
          <w:i/>
          <w:iCs/>
        </w:rPr>
        <w:t>linguistic variation</w:t>
      </w:r>
      <w:r w:rsidRPr="007D47DB">
        <w:rPr>
          <w:rFonts w:eastAsia="Times New Roman" w:cs="Times New Roman"/>
        </w:rPr>
        <w:t xml:space="preserve"> In R. </w:t>
      </w:r>
      <w:proofErr w:type="spellStart"/>
      <w:r w:rsidRPr="007D47DB">
        <w:rPr>
          <w:rFonts w:eastAsia="Times New Roman" w:cs="Times New Roman"/>
        </w:rPr>
        <w:t>Reppen</w:t>
      </w:r>
      <w:proofErr w:type="spellEnd"/>
      <w:r w:rsidRPr="007D47DB">
        <w:rPr>
          <w:rFonts w:eastAsia="Times New Roman" w:cs="Times New Roman"/>
        </w:rPr>
        <w:t xml:space="preserve">, &amp; D. </w:t>
      </w:r>
      <w:proofErr w:type="spellStart"/>
      <w:r w:rsidRPr="007D47DB">
        <w:rPr>
          <w:rFonts w:eastAsia="Times New Roman" w:cs="Times New Roman"/>
        </w:rPr>
        <w:t>Biber</w:t>
      </w:r>
      <w:proofErr w:type="spellEnd"/>
      <w:r w:rsidRPr="007D47DB">
        <w:rPr>
          <w:rFonts w:eastAsia="Times New Roman" w:cs="Times New Roman"/>
        </w:rPr>
        <w:t xml:space="preserve"> (Eds.).  </w:t>
      </w:r>
      <w:r w:rsidRPr="007D47DB">
        <w:rPr>
          <w:rFonts w:eastAsia="Times New Roman" w:cs="Times New Roman"/>
          <w:i/>
        </w:rPr>
        <w:t>Using corpora to explore linguistic variation</w:t>
      </w:r>
      <w:r w:rsidRPr="007D47DB">
        <w:rPr>
          <w:rFonts w:eastAsia="Times New Roman" w:cs="Times New Roman"/>
        </w:rPr>
        <w:t xml:space="preserve"> (pp. 49-71). Amsterdam and Philadelphia: John Benjamins.</w:t>
      </w:r>
    </w:p>
    <w:p w14:paraId="23A1857D" w14:textId="77777777" w:rsidR="00B606C0" w:rsidRDefault="00EE6B1F" w:rsidP="00B271F4">
      <w:pPr>
        <w:spacing w:line="280" w:lineRule="exact"/>
        <w:rPr>
          <w:rFonts w:eastAsia="Times New Roman" w:cs="Times New Roman"/>
          <w:i/>
          <w:iCs/>
        </w:rPr>
      </w:pPr>
      <w:r w:rsidRPr="007D47DB">
        <w:rPr>
          <w:rFonts w:eastAsia="Times New Roman" w:cs="Times New Roman"/>
        </w:rPr>
        <w:t>McEnery, Tony, and Andrew</w:t>
      </w:r>
      <w:r w:rsidR="00B265FA" w:rsidRPr="007D47DB">
        <w:rPr>
          <w:rFonts w:eastAsia="Times New Roman" w:cs="Times New Roman"/>
        </w:rPr>
        <w:t>,</w:t>
      </w:r>
      <w:r w:rsidRPr="007D47DB">
        <w:rPr>
          <w:rFonts w:eastAsia="Times New Roman" w:cs="Times New Roman"/>
        </w:rPr>
        <w:t xml:space="preserve"> Hardie. </w:t>
      </w:r>
      <w:r w:rsidR="002E6245" w:rsidRPr="007D47DB">
        <w:rPr>
          <w:rFonts w:eastAsia="Times New Roman" w:cs="Times New Roman"/>
        </w:rPr>
        <w:t xml:space="preserve">2011. </w:t>
      </w:r>
      <w:r w:rsidRPr="007D47DB">
        <w:rPr>
          <w:rFonts w:eastAsia="Times New Roman" w:cs="Times New Roman"/>
          <w:i/>
          <w:iCs/>
        </w:rPr>
        <w:t xml:space="preserve">Corpus linguistics: Method, theory and </w:t>
      </w:r>
    </w:p>
    <w:p w14:paraId="04873ECD" w14:textId="201368A0" w:rsidR="00EE6B1F" w:rsidRPr="007D47DB" w:rsidRDefault="00EE6B1F" w:rsidP="00B606C0">
      <w:pPr>
        <w:spacing w:line="280" w:lineRule="exact"/>
        <w:ind w:firstLine="720"/>
        <w:rPr>
          <w:rFonts w:eastAsia="Times New Roman" w:cs="Times New Roman"/>
        </w:rPr>
      </w:pPr>
      <w:r w:rsidRPr="007D47DB">
        <w:rPr>
          <w:rFonts w:eastAsia="Times New Roman" w:cs="Times New Roman"/>
          <w:i/>
          <w:iCs/>
        </w:rPr>
        <w:t>practice</w:t>
      </w:r>
      <w:r w:rsidRPr="007D47DB">
        <w:rPr>
          <w:rFonts w:eastAsia="Times New Roman" w:cs="Times New Roman"/>
        </w:rPr>
        <w:t xml:space="preserve">. </w:t>
      </w:r>
      <w:r w:rsidR="002E6245" w:rsidRPr="007D47DB">
        <w:rPr>
          <w:rFonts w:eastAsia="Times New Roman" w:cs="Times New Roman"/>
        </w:rPr>
        <w:t>Cambridge University Press</w:t>
      </w:r>
      <w:r w:rsidRPr="007D47DB">
        <w:rPr>
          <w:rFonts w:eastAsia="Times New Roman" w:cs="Times New Roman"/>
        </w:rPr>
        <w:t>.</w:t>
      </w:r>
    </w:p>
    <w:p w14:paraId="1AE8A1A7" w14:textId="77777777" w:rsidR="00B606C0" w:rsidRDefault="00EE6B1F" w:rsidP="00B271F4">
      <w:pPr>
        <w:spacing w:line="280" w:lineRule="exact"/>
        <w:rPr>
          <w:rFonts w:eastAsia="Times New Roman" w:cs="Times New Roman"/>
        </w:rPr>
      </w:pPr>
      <w:r w:rsidRPr="007D47DB">
        <w:rPr>
          <w:rFonts w:eastAsia="Times New Roman" w:cs="Times New Roman"/>
        </w:rPr>
        <w:t xml:space="preserve">Milne, Emma </w:t>
      </w:r>
      <w:proofErr w:type="spellStart"/>
      <w:r w:rsidRPr="007D47DB">
        <w:rPr>
          <w:rFonts w:eastAsia="Times New Roman" w:cs="Times New Roman"/>
        </w:rPr>
        <w:t>Dafouz</w:t>
      </w:r>
      <w:proofErr w:type="spellEnd"/>
      <w:r w:rsidRPr="007D47DB">
        <w:rPr>
          <w:rFonts w:eastAsia="Times New Roman" w:cs="Times New Roman"/>
        </w:rPr>
        <w:t xml:space="preserve">. </w:t>
      </w:r>
      <w:r w:rsidR="002E6245" w:rsidRPr="007D47DB">
        <w:rPr>
          <w:rFonts w:eastAsia="Times New Roman" w:cs="Times New Roman"/>
        </w:rPr>
        <w:t xml:space="preserve">2006. </w:t>
      </w:r>
      <w:r w:rsidRPr="007D47DB">
        <w:rPr>
          <w:rFonts w:eastAsia="Times New Roman" w:cs="Times New Roman"/>
        </w:rPr>
        <w:t xml:space="preserve">"Solidarity strategies in CLIL university lectures: teacher’s </w:t>
      </w:r>
    </w:p>
    <w:p w14:paraId="167835D0" w14:textId="0D554299" w:rsidR="00EE6B1F" w:rsidRPr="007D47DB" w:rsidRDefault="00EE6B1F" w:rsidP="00B606C0">
      <w:pPr>
        <w:spacing w:line="280" w:lineRule="exact"/>
        <w:ind w:firstLine="720"/>
        <w:rPr>
          <w:rFonts w:eastAsia="Times New Roman" w:cs="Times New Roman"/>
        </w:rPr>
      </w:pPr>
      <w:r w:rsidRPr="007D47DB">
        <w:rPr>
          <w:rFonts w:eastAsia="Times New Roman" w:cs="Times New Roman"/>
        </w:rPr>
        <w:t xml:space="preserve">use of pronouns and modal verbs." </w:t>
      </w:r>
      <w:r w:rsidRPr="007D47DB">
        <w:rPr>
          <w:rFonts w:eastAsia="Times New Roman" w:cs="Times New Roman"/>
          <w:i/>
          <w:iCs/>
        </w:rPr>
        <w:t>Current Research on CLIL</w:t>
      </w:r>
      <w:r w:rsidR="002E6245" w:rsidRPr="007D47DB">
        <w:rPr>
          <w:rFonts w:eastAsia="Times New Roman" w:cs="Times New Roman"/>
        </w:rPr>
        <w:t xml:space="preserve">. </w:t>
      </w:r>
      <w:r w:rsidRPr="007D47DB">
        <w:rPr>
          <w:rFonts w:eastAsia="Times New Roman" w:cs="Times New Roman"/>
        </w:rPr>
        <w:t>9.</w:t>
      </w:r>
    </w:p>
    <w:p w14:paraId="4747F76A" w14:textId="77777777" w:rsidR="00B606C0" w:rsidRDefault="00EE6B1F" w:rsidP="00B271F4">
      <w:pPr>
        <w:spacing w:line="280" w:lineRule="exact"/>
        <w:rPr>
          <w:rFonts w:eastAsia="Times New Roman" w:cs="Times New Roman"/>
        </w:rPr>
      </w:pPr>
      <w:r w:rsidRPr="007D47DB">
        <w:rPr>
          <w:rFonts w:eastAsia="Times New Roman" w:cs="Times New Roman"/>
        </w:rPr>
        <w:t xml:space="preserve">Myers, Greg, and Sofia </w:t>
      </w:r>
      <w:proofErr w:type="spellStart"/>
      <w:r w:rsidRPr="007D47DB">
        <w:rPr>
          <w:rFonts w:eastAsia="Times New Roman" w:cs="Times New Roman"/>
        </w:rPr>
        <w:t>Lampropoulou</w:t>
      </w:r>
      <w:proofErr w:type="spellEnd"/>
      <w:r w:rsidRPr="007D47DB">
        <w:rPr>
          <w:rFonts w:eastAsia="Times New Roman" w:cs="Times New Roman"/>
        </w:rPr>
        <w:t xml:space="preserve">. </w:t>
      </w:r>
      <w:r w:rsidR="002E6245" w:rsidRPr="007D47DB">
        <w:rPr>
          <w:rFonts w:eastAsia="Times New Roman" w:cs="Times New Roman"/>
        </w:rPr>
        <w:t xml:space="preserve">2012. </w:t>
      </w:r>
      <w:r w:rsidRPr="007D47DB">
        <w:rPr>
          <w:rFonts w:eastAsia="Times New Roman" w:cs="Times New Roman"/>
        </w:rPr>
        <w:t xml:space="preserve">"Impersonal you and stance-taking in </w:t>
      </w:r>
    </w:p>
    <w:p w14:paraId="6C1F2B5A" w14:textId="39748CBD" w:rsidR="00EE6B1F" w:rsidRPr="007D47DB" w:rsidRDefault="00EE6B1F" w:rsidP="00B606C0">
      <w:pPr>
        <w:spacing w:line="280" w:lineRule="exact"/>
        <w:ind w:firstLine="720"/>
        <w:rPr>
          <w:rFonts w:eastAsia="Times New Roman" w:cs="Times New Roman"/>
        </w:rPr>
      </w:pPr>
      <w:r w:rsidRPr="007D47DB">
        <w:rPr>
          <w:rFonts w:eastAsia="Times New Roman" w:cs="Times New Roman"/>
        </w:rPr>
        <w:t xml:space="preserve">social research interviews." </w:t>
      </w:r>
      <w:r w:rsidRPr="007D47DB">
        <w:rPr>
          <w:rFonts w:eastAsia="Times New Roman" w:cs="Times New Roman"/>
          <w:i/>
          <w:iCs/>
        </w:rPr>
        <w:t>Journal of Pragmatics</w:t>
      </w:r>
      <w:r w:rsidR="002E6245" w:rsidRPr="007D47DB">
        <w:rPr>
          <w:rFonts w:eastAsia="Times New Roman" w:cs="Times New Roman"/>
        </w:rPr>
        <w:t xml:space="preserve"> 44.10</w:t>
      </w:r>
      <w:r w:rsidRPr="007D47DB">
        <w:rPr>
          <w:rFonts w:eastAsia="Times New Roman" w:cs="Times New Roman"/>
        </w:rPr>
        <w:t>: 1206-1218.</w:t>
      </w:r>
    </w:p>
    <w:p w14:paraId="364EEF11" w14:textId="77777777" w:rsidR="00B606C0" w:rsidRDefault="00EE6B1F" w:rsidP="00B271F4">
      <w:pPr>
        <w:spacing w:line="280" w:lineRule="exact"/>
        <w:rPr>
          <w:rFonts w:eastAsia="Times New Roman" w:cs="Times New Roman"/>
        </w:rPr>
      </w:pPr>
      <w:proofErr w:type="spellStart"/>
      <w:r w:rsidRPr="007D47DB">
        <w:rPr>
          <w:rFonts w:eastAsia="Times New Roman" w:cs="Times New Roman"/>
        </w:rPr>
        <w:t>Navaz</w:t>
      </w:r>
      <w:proofErr w:type="spellEnd"/>
      <w:r w:rsidRPr="007D47DB">
        <w:rPr>
          <w:rFonts w:eastAsia="Times New Roman" w:cs="Times New Roman"/>
        </w:rPr>
        <w:t xml:space="preserve">, Abdul Majeed Mohamed. </w:t>
      </w:r>
      <w:r w:rsidR="002E6245" w:rsidRPr="007D47DB">
        <w:rPr>
          <w:rFonts w:eastAsia="Times New Roman" w:cs="Times New Roman"/>
        </w:rPr>
        <w:t xml:space="preserve">2013. </w:t>
      </w:r>
      <w:r w:rsidRPr="007D47DB">
        <w:rPr>
          <w:rFonts w:eastAsia="Times New Roman" w:cs="Times New Roman"/>
        </w:rPr>
        <w:t xml:space="preserve">"A Study on Perception of Lecturer-Student </w:t>
      </w:r>
    </w:p>
    <w:p w14:paraId="5EB31532" w14:textId="0D363CD7" w:rsidR="00EE6B1F" w:rsidRPr="007D47DB" w:rsidRDefault="00EE6B1F" w:rsidP="00B606C0">
      <w:pPr>
        <w:spacing w:line="280" w:lineRule="exact"/>
        <w:ind w:left="720"/>
        <w:rPr>
          <w:rFonts w:eastAsia="Times New Roman" w:cs="Times New Roman"/>
        </w:rPr>
      </w:pPr>
      <w:r w:rsidRPr="007D47DB">
        <w:rPr>
          <w:rFonts w:eastAsia="Times New Roman" w:cs="Times New Roman"/>
        </w:rPr>
        <w:t xml:space="preserve">Interaction in English Medium Science Lectures." </w:t>
      </w:r>
      <w:proofErr w:type="spellStart"/>
      <w:r w:rsidRPr="007D47DB">
        <w:rPr>
          <w:rFonts w:eastAsia="Times New Roman" w:cs="Times New Roman"/>
          <w:i/>
          <w:iCs/>
        </w:rPr>
        <w:t>Novitas</w:t>
      </w:r>
      <w:proofErr w:type="spellEnd"/>
      <w:r w:rsidRPr="007D47DB">
        <w:rPr>
          <w:rFonts w:eastAsia="Times New Roman" w:cs="Times New Roman"/>
          <w:i/>
          <w:iCs/>
        </w:rPr>
        <w:t>-ROYAL (Research on Youth and Language)</w:t>
      </w:r>
      <w:r w:rsidR="002E6245" w:rsidRPr="007D47DB">
        <w:rPr>
          <w:rFonts w:eastAsia="Times New Roman" w:cs="Times New Roman"/>
        </w:rPr>
        <w:t xml:space="preserve"> 7.2</w:t>
      </w:r>
      <w:r w:rsidRPr="007D47DB">
        <w:rPr>
          <w:rFonts w:eastAsia="Times New Roman" w:cs="Times New Roman"/>
        </w:rPr>
        <w:t>: 117-136.</w:t>
      </w:r>
    </w:p>
    <w:p w14:paraId="58A82183" w14:textId="77777777" w:rsidR="00B606C0" w:rsidRDefault="00EE6B1F" w:rsidP="00B271F4">
      <w:pPr>
        <w:spacing w:line="280" w:lineRule="exact"/>
        <w:rPr>
          <w:rFonts w:eastAsia="Times New Roman" w:cs="Times New Roman"/>
        </w:rPr>
      </w:pPr>
      <w:proofErr w:type="spellStart"/>
      <w:r w:rsidRPr="007D47DB">
        <w:rPr>
          <w:rFonts w:eastAsia="Times New Roman" w:cs="Times New Roman"/>
        </w:rPr>
        <w:t>Ningtyas</w:t>
      </w:r>
      <w:proofErr w:type="spellEnd"/>
      <w:r w:rsidRPr="007D47DB">
        <w:rPr>
          <w:rFonts w:eastAsia="Times New Roman" w:cs="Times New Roman"/>
        </w:rPr>
        <w:t xml:space="preserve">, Putri </w:t>
      </w:r>
      <w:proofErr w:type="spellStart"/>
      <w:r w:rsidRPr="007D47DB">
        <w:rPr>
          <w:rFonts w:eastAsia="Times New Roman" w:cs="Times New Roman"/>
        </w:rPr>
        <w:t>Rahmawati</w:t>
      </w:r>
      <w:proofErr w:type="spellEnd"/>
      <w:r w:rsidRPr="007D47DB">
        <w:rPr>
          <w:rFonts w:eastAsia="Times New Roman" w:cs="Times New Roman"/>
        </w:rPr>
        <w:t xml:space="preserve">. </w:t>
      </w:r>
      <w:r w:rsidR="002E6245" w:rsidRPr="007D47DB">
        <w:rPr>
          <w:rFonts w:eastAsia="Times New Roman" w:cs="Times New Roman"/>
        </w:rPr>
        <w:t xml:space="preserve">2020. </w:t>
      </w:r>
      <w:r w:rsidRPr="007D47DB">
        <w:rPr>
          <w:rFonts w:eastAsia="Times New Roman" w:cs="Times New Roman"/>
        </w:rPr>
        <w:t xml:space="preserve">"English as Foreign Language (EFL) Teacher’s </w:t>
      </w:r>
    </w:p>
    <w:p w14:paraId="36047CDA" w14:textId="1B8501F0" w:rsidR="00EE6B1F" w:rsidRPr="007D47DB" w:rsidRDefault="00EE6B1F" w:rsidP="00B606C0">
      <w:pPr>
        <w:spacing w:line="280" w:lineRule="exact"/>
        <w:ind w:left="720"/>
        <w:rPr>
          <w:rFonts w:eastAsia="Times New Roman" w:cs="Times New Roman"/>
        </w:rPr>
      </w:pPr>
      <w:r w:rsidRPr="007D47DB">
        <w:rPr>
          <w:rFonts w:eastAsia="Times New Roman" w:cs="Times New Roman"/>
        </w:rPr>
        <w:t>Questioning</w:t>
      </w:r>
      <w:r w:rsidR="00B606C0">
        <w:rPr>
          <w:rFonts w:eastAsia="Times New Roman" w:cs="Times New Roman"/>
        </w:rPr>
        <w:t xml:space="preserve"> </w:t>
      </w:r>
      <w:r w:rsidRPr="007D47DB">
        <w:rPr>
          <w:rFonts w:eastAsia="Times New Roman" w:cs="Times New Roman"/>
        </w:rPr>
        <w:t xml:space="preserve">Strategies in Classroom Interaction." </w:t>
      </w:r>
      <w:proofErr w:type="spellStart"/>
      <w:r w:rsidRPr="007D47DB">
        <w:rPr>
          <w:rFonts w:eastAsia="Times New Roman" w:cs="Times New Roman"/>
          <w:i/>
          <w:iCs/>
        </w:rPr>
        <w:t>Utamax</w:t>
      </w:r>
      <w:proofErr w:type="spellEnd"/>
      <w:r w:rsidRPr="007D47DB">
        <w:rPr>
          <w:rFonts w:eastAsia="Times New Roman" w:cs="Times New Roman"/>
          <w:i/>
          <w:iCs/>
        </w:rPr>
        <w:t xml:space="preserve">: Journal of Ultimate Research and Trends </w:t>
      </w:r>
      <w:r w:rsidR="002354AB" w:rsidRPr="007D47DB">
        <w:rPr>
          <w:rFonts w:eastAsia="Times New Roman" w:cs="Times New Roman"/>
          <w:i/>
          <w:iCs/>
        </w:rPr>
        <w:tab/>
      </w:r>
      <w:r w:rsidRPr="007D47DB">
        <w:rPr>
          <w:rFonts w:eastAsia="Times New Roman" w:cs="Times New Roman"/>
          <w:i/>
          <w:iCs/>
        </w:rPr>
        <w:t>in Education</w:t>
      </w:r>
      <w:r w:rsidR="002E6245" w:rsidRPr="007D47DB">
        <w:rPr>
          <w:rFonts w:eastAsia="Times New Roman" w:cs="Times New Roman"/>
        </w:rPr>
        <w:t xml:space="preserve"> 2.1</w:t>
      </w:r>
      <w:r w:rsidRPr="007D47DB">
        <w:rPr>
          <w:rFonts w:eastAsia="Times New Roman" w:cs="Times New Roman"/>
        </w:rPr>
        <w:t>.</w:t>
      </w:r>
    </w:p>
    <w:p w14:paraId="653698D3" w14:textId="77777777" w:rsidR="002354AB" w:rsidRPr="007D47DB" w:rsidRDefault="00EE6B1F" w:rsidP="00B271F4">
      <w:pPr>
        <w:spacing w:line="280" w:lineRule="exact"/>
        <w:rPr>
          <w:rFonts w:eastAsia="Times New Roman" w:cs="Times New Roman"/>
          <w:i/>
          <w:iCs/>
        </w:rPr>
      </w:pPr>
      <w:proofErr w:type="spellStart"/>
      <w:r w:rsidRPr="007D47DB">
        <w:rPr>
          <w:rFonts w:eastAsia="Times New Roman" w:cs="Times New Roman"/>
        </w:rPr>
        <w:t>O'keeffe</w:t>
      </w:r>
      <w:proofErr w:type="spellEnd"/>
      <w:r w:rsidRPr="007D47DB">
        <w:rPr>
          <w:rFonts w:eastAsia="Times New Roman" w:cs="Times New Roman"/>
        </w:rPr>
        <w:t xml:space="preserve">, Anne, Michael McCarthy, and Ronald Carter. </w:t>
      </w:r>
      <w:r w:rsidR="002E6245" w:rsidRPr="007D47DB">
        <w:rPr>
          <w:rFonts w:eastAsia="Times New Roman" w:cs="Times New Roman"/>
        </w:rPr>
        <w:t xml:space="preserve">2007. </w:t>
      </w:r>
      <w:r w:rsidRPr="007D47DB">
        <w:rPr>
          <w:rFonts w:eastAsia="Times New Roman" w:cs="Times New Roman"/>
          <w:i/>
          <w:iCs/>
        </w:rPr>
        <w:t xml:space="preserve">From corpus to classroom: </w:t>
      </w:r>
    </w:p>
    <w:p w14:paraId="7A91CA7D" w14:textId="77777777" w:rsidR="00EE6B1F" w:rsidRPr="007D47DB" w:rsidRDefault="002354AB" w:rsidP="00B271F4">
      <w:pPr>
        <w:spacing w:line="280" w:lineRule="exact"/>
        <w:rPr>
          <w:rFonts w:eastAsia="Times New Roman" w:cs="Times New Roman"/>
        </w:rPr>
      </w:pPr>
      <w:r w:rsidRPr="007D47DB">
        <w:rPr>
          <w:rFonts w:eastAsia="Times New Roman" w:cs="Times New Roman"/>
          <w:i/>
          <w:iCs/>
        </w:rPr>
        <w:tab/>
      </w:r>
      <w:r w:rsidR="00EE6B1F" w:rsidRPr="007D47DB">
        <w:rPr>
          <w:rFonts w:eastAsia="Times New Roman" w:cs="Times New Roman"/>
          <w:i/>
          <w:iCs/>
        </w:rPr>
        <w:t>Language use and language teaching</w:t>
      </w:r>
      <w:r w:rsidR="00EE6B1F" w:rsidRPr="007D47DB">
        <w:rPr>
          <w:rFonts w:eastAsia="Times New Roman" w:cs="Times New Roman"/>
        </w:rPr>
        <w:t xml:space="preserve">. </w:t>
      </w:r>
      <w:r w:rsidR="002E6245" w:rsidRPr="007D47DB">
        <w:rPr>
          <w:rFonts w:eastAsia="Times New Roman" w:cs="Times New Roman"/>
        </w:rPr>
        <w:t>Cambridge University Press</w:t>
      </w:r>
      <w:r w:rsidR="00EE6B1F" w:rsidRPr="007D47DB">
        <w:rPr>
          <w:rFonts w:eastAsia="Times New Roman" w:cs="Times New Roman"/>
        </w:rPr>
        <w:t>.</w:t>
      </w:r>
    </w:p>
    <w:p w14:paraId="46121692" w14:textId="77777777" w:rsidR="002354AB" w:rsidRPr="007D47DB" w:rsidRDefault="00EE6B1F" w:rsidP="00B271F4">
      <w:pPr>
        <w:spacing w:line="280" w:lineRule="exact"/>
        <w:rPr>
          <w:rFonts w:eastAsia="Times New Roman" w:cs="Times New Roman"/>
        </w:rPr>
      </w:pPr>
      <w:r w:rsidRPr="007D47DB">
        <w:rPr>
          <w:rFonts w:eastAsia="Times New Roman" w:cs="Times New Roman"/>
        </w:rPr>
        <w:t xml:space="preserve">Parkinson, Jean. </w:t>
      </w:r>
      <w:r w:rsidR="002E6245" w:rsidRPr="007D47DB">
        <w:rPr>
          <w:rFonts w:eastAsia="Times New Roman" w:cs="Times New Roman"/>
        </w:rPr>
        <w:t xml:space="preserve">2020. </w:t>
      </w:r>
      <w:r w:rsidRPr="007D47DB">
        <w:rPr>
          <w:rFonts w:eastAsia="Times New Roman" w:cs="Times New Roman"/>
        </w:rPr>
        <w:t xml:space="preserve">"On the use of the address terms guys and mate in an educational </w:t>
      </w:r>
    </w:p>
    <w:p w14:paraId="3EF8ADF0" w14:textId="77777777" w:rsidR="00EE6B1F" w:rsidRPr="007D47DB" w:rsidRDefault="002354AB" w:rsidP="00B271F4">
      <w:pPr>
        <w:spacing w:line="280" w:lineRule="exact"/>
        <w:rPr>
          <w:rFonts w:eastAsia="Times New Roman" w:cs="Times New Roman"/>
        </w:rPr>
      </w:pPr>
      <w:r w:rsidRPr="007D47DB">
        <w:rPr>
          <w:rFonts w:eastAsia="Times New Roman" w:cs="Times New Roman"/>
        </w:rPr>
        <w:tab/>
      </w:r>
      <w:r w:rsidR="00EE6B1F" w:rsidRPr="007D47DB">
        <w:rPr>
          <w:rFonts w:eastAsia="Times New Roman" w:cs="Times New Roman"/>
        </w:rPr>
        <w:t xml:space="preserve">context." </w:t>
      </w:r>
      <w:r w:rsidR="00EE6B1F" w:rsidRPr="007D47DB">
        <w:rPr>
          <w:rFonts w:eastAsia="Times New Roman" w:cs="Times New Roman"/>
          <w:i/>
          <w:iCs/>
        </w:rPr>
        <w:t>Journal of Pragmatics</w:t>
      </w:r>
      <w:r w:rsidR="002E6245" w:rsidRPr="007D47DB">
        <w:rPr>
          <w:rFonts w:eastAsia="Times New Roman" w:cs="Times New Roman"/>
        </w:rPr>
        <w:t xml:space="preserve"> 161</w:t>
      </w:r>
      <w:r w:rsidR="00EE6B1F" w:rsidRPr="007D47DB">
        <w:rPr>
          <w:rFonts w:eastAsia="Times New Roman" w:cs="Times New Roman"/>
        </w:rPr>
        <w:t>: 81-94.</w:t>
      </w:r>
    </w:p>
    <w:p w14:paraId="459A34CA" w14:textId="77777777" w:rsidR="00B606C0" w:rsidRDefault="000267AA" w:rsidP="00B271F4">
      <w:pPr>
        <w:spacing w:line="280" w:lineRule="exact"/>
        <w:jc w:val="both"/>
        <w:rPr>
          <w:rFonts w:cs="Times New Roman"/>
          <w:i/>
        </w:rPr>
      </w:pPr>
      <w:r w:rsidRPr="007D47DB">
        <w:rPr>
          <w:rFonts w:cs="Times New Roman"/>
        </w:rPr>
        <w:t>Quirk, Randolph, Sidney Greenbaum, Geoffrey Lee</w:t>
      </w:r>
      <w:r w:rsidR="00E65D81" w:rsidRPr="007D47DB">
        <w:rPr>
          <w:rFonts w:cs="Times New Roman"/>
        </w:rPr>
        <w:t xml:space="preserve">ch, and Jan </w:t>
      </w:r>
      <w:proofErr w:type="spellStart"/>
      <w:r w:rsidR="00E65D81" w:rsidRPr="007D47DB">
        <w:rPr>
          <w:rFonts w:cs="Times New Roman"/>
        </w:rPr>
        <w:t>Svartvik</w:t>
      </w:r>
      <w:proofErr w:type="spellEnd"/>
      <w:r w:rsidR="00E65D81" w:rsidRPr="007D47DB">
        <w:rPr>
          <w:rFonts w:cs="Times New Roman"/>
        </w:rPr>
        <w:t xml:space="preserve">. 1985. </w:t>
      </w:r>
      <w:r w:rsidRPr="007D47DB">
        <w:rPr>
          <w:rFonts w:cs="Times New Roman"/>
          <w:i/>
        </w:rPr>
        <w:t xml:space="preserve">A </w:t>
      </w:r>
    </w:p>
    <w:p w14:paraId="58526E7F" w14:textId="126847E1" w:rsidR="00EE6B1F" w:rsidRPr="007D47DB" w:rsidRDefault="000267AA" w:rsidP="00B606C0">
      <w:pPr>
        <w:spacing w:line="280" w:lineRule="exact"/>
        <w:ind w:firstLine="720"/>
        <w:jc w:val="both"/>
        <w:rPr>
          <w:rFonts w:eastAsia="Times New Roman" w:cs="Times New Roman"/>
        </w:rPr>
      </w:pPr>
      <w:r w:rsidRPr="007D47DB">
        <w:rPr>
          <w:rFonts w:cs="Times New Roman"/>
          <w:i/>
        </w:rPr>
        <w:t>Comprehensive Grammar of the English Language</w:t>
      </w:r>
      <w:r w:rsidRPr="007D47DB">
        <w:rPr>
          <w:rFonts w:cs="Times New Roman"/>
        </w:rPr>
        <w:t>. Longman, London</w:t>
      </w:r>
    </w:p>
    <w:p w14:paraId="2CBEDD23" w14:textId="77777777" w:rsidR="00B606C0" w:rsidRDefault="00EE6B1F" w:rsidP="00B271F4">
      <w:pPr>
        <w:spacing w:line="280" w:lineRule="exact"/>
        <w:rPr>
          <w:rFonts w:eastAsia="Times New Roman" w:cs="Times New Roman"/>
        </w:rPr>
      </w:pPr>
      <w:r w:rsidRPr="007D47DB">
        <w:rPr>
          <w:rFonts w:eastAsia="Times New Roman" w:cs="Times New Roman"/>
        </w:rPr>
        <w:t xml:space="preserve">Read, Barbara, Louise Archer, and Carole </w:t>
      </w:r>
      <w:proofErr w:type="spellStart"/>
      <w:r w:rsidRPr="007D47DB">
        <w:rPr>
          <w:rFonts w:eastAsia="Times New Roman" w:cs="Times New Roman"/>
        </w:rPr>
        <w:t>Leathwood</w:t>
      </w:r>
      <w:proofErr w:type="spellEnd"/>
      <w:r w:rsidRPr="007D47DB">
        <w:rPr>
          <w:rFonts w:eastAsia="Times New Roman" w:cs="Times New Roman"/>
        </w:rPr>
        <w:t xml:space="preserve">. </w:t>
      </w:r>
      <w:r w:rsidR="00F232D9" w:rsidRPr="007D47DB">
        <w:rPr>
          <w:rFonts w:eastAsia="Times New Roman" w:cs="Times New Roman"/>
        </w:rPr>
        <w:t xml:space="preserve">2003. </w:t>
      </w:r>
      <w:r w:rsidRPr="007D47DB">
        <w:rPr>
          <w:rFonts w:eastAsia="Times New Roman" w:cs="Times New Roman"/>
        </w:rPr>
        <w:t xml:space="preserve">"Challenging cultures? </w:t>
      </w:r>
    </w:p>
    <w:p w14:paraId="1FF7C0AF" w14:textId="77777777" w:rsidR="00B606C0" w:rsidRDefault="00EE6B1F" w:rsidP="00B606C0">
      <w:pPr>
        <w:spacing w:line="280" w:lineRule="exact"/>
        <w:ind w:firstLine="720"/>
        <w:rPr>
          <w:rFonts w:eastAsia="Times New Roman" w:cs="Times New Roman"/>
        </w:rPr>
      </w:pPr>
      <w:r w:rsidRPr="007D47DB">
        <w:rPr>
          <w:rFonts w:eastAsia="Times New Roman" w:cs="Times New Roman"/>
        </w:rPr>
        <w:t>Student conceptions of</w:t>
      </w:r>
      <w:r w:rsidR="00B265FA" w:rsidRPr="007D47DB">
        <w:rPr>
          <w:rFonts w:eastAsia="Times New Roman" w:cs="Times New Roman"/>
        </w:rPr>
        <w:t xml:space="preserve"> </w:t>
      </w:r>
      <w:r w:rsidRPr="007D47DB">
        <w:rPr>
          <w:rFonts w:eastAsia="Times New Roman" w:cs="Times New Roman"/>
        </w:rPr>
        <w:t>'belonging'</w:t>
      </w:r>
      <w:r w:rsidR="00B265FA" w:rsidRPr="007D47DB">
        <w:rPr>
          <w:rFonts w:eastAsia="Times New Roman" w:cs="Times New Roman"/>
        </w:rPr>
        <w:t xml:space="preserve"> </w:t>
      </w:r>
      <w:r w:rsidRPr="007D47DB">
        <w:rPr>
          <w:rFonts w:eastAsia="Times New Roman" w:cs="Times New Roman"/>
        </w:rPr>
        <w:t>and</w:t>
      </w:r>
      <w:r w:rsidR="00B265FA" w:rsidRPr="007D47DB">
        <w:rPr>
          <w:rFonts w:eastAsia="Times New Roman" w:cs="Times New Roman"/>
        </w:rPr>
        <w:t xml:space="preserve"> </w:t>
      </w:r>
      <w:r w:rsidRPr="007D47DB">
        <w:rPr>
          <w:rFonts w:eastAsia="Times New Roman" w:cs="Times New Roman"/>
        </w:rPr>
        <w:t>'isolation'</w:t>
      </w:r>
      <w:r w:rsidR="00B265FA" w:rsidRPr="007D47DB">
        <w:rPr>
          <w:rFonts w:eastAsia="Times New Roman" w:cs="Times New Roman"/>
        </w:rPr>
        <w:t xml:space="preserve"> </w:t>
      </w:r>
      <w:r w:rsidRPr="007D47DB">
        <w:rPr>
          <w:rFonts w:eastAsia="Times New Roman" w:cs="Times New Roman"/>
        </w:rPr>
        <w:t xml:space="preserve">at a post-1992 university." </w:t>
      </w:r>
    </w:p>
    <w:p w14:paraId="78AAF183" w14:textId="7EA7C386" w:rsidR="00EE6B1F" w:rsidRPr="007D47DB" w:rsidRDefault="00EE6B1F" w:rsidP="00B606C0">
      <w:pPr>
        <w:spacing w:line="280" w:lineRule="exact"/>
        <w:ind w:firstLine="720"/>
        <w:rPr>
          <w:rFonts w:eastAsia="Times New Roman" w:cs="Times New Roman"/>
        </w:rPr>
      </w:pPr>
      <w:r w:rsidRPr="007D47DB">
        <w:rPr>
          <w:rFonts w:eastAsia="Times New Roman" w:cs="Times New Roman"/>
          <w:i/>
          <w:iCs/>
        </w:rPr>
        <w:t>Studies in higher education</w:t>
      </w:r>
      <w:r w:rsidR="00F232D9" w:rsidRPr="007D47DB">
        <w:rPr>
          <w:rFonts w:eastAsia="Times New Roman" w:cs="Times New Roman"/>
        </w:rPr>
        <w:t xml:space="preserve"> 28.3</w:t>
      </w:r>
      <w:r w:rsidRPr="007D47DB">
        <w:rPr>
          <w:rFonts w:eastAsia="Times New Roman" w:cs="Times New Roman"/>
        </w:rPr>
        <w:t>: 261-277.</w:t>
      </w:r>
    </w:p>
    <w:p w14:paraId="4237B4AA" w14:textId="77777777" w:rsidR="004A355F" w:rsidRDefault="00EE6B1F" w:rsidP="00B271F4">
      <w:pPr>
        <w:spacing w:line="280" w:lineRule="exact"/>
        <w:rPr>
          <w:rFonts w:eastAsia="Times New Roman" w:cs="Times New Roman"/>
        </w:rPr>
      </w:pPr>
      <w:r w:rsidRPr="007D47DB">
        <w:rPr>
          <w:rFonts w:eastAsia="Times New Roman" w:cs="Times New Roman"/>
        </w:rPr>
        <w:t xml:space="preserve">Rounds, Patricia L. </w:t>
      </w:r>
      <w:r w:rsidR="00F92436" w:rsidRPr="007D47DB">
        <w:rPr>
          <w:rFonts w:eastAsia="Times New Roman" w:cs="Times New Roman"/>
        </w:rPr>
        <w:t xml:space="preserve">1987. </w:t>
      </w:r>
      <w:r w:rsidRPr="007D47DB">
        <w:rPr>
          <w:rFonts w:eastAsia="Times New Roman" w:cs="Times New Roman"/>
        </w:rPr>
        <w:t xml:space="preserve">"Multifunctional personal pronoun use in an educational </w:t>
      </w:r>
    </w:p>
    <w:p w14:paraId="0F662F9E" w14:textId="19CF568A" w:rsidR="00EE6B1F" w:rsidRPr="007D47DB" w:rsidRDefault="00EE6B1F" w:rsidP="004A355F">
      <w:pPr>
        <w:spacing w:line="280" w:lineRule="exact"/>
        <w:ind w:firstLine="720"/>
        <w:rPr>
          <w:rFonts w:eastAsia="Times New Roman" w:cs="Times New Roman"/>
        </w:rPr>
      </w:pPr>
      <w:r w:rsidRPr="007D47DB">
        <w:rPr>
          <w:rFonts w:eastAsia="Times New Roman" w:cs="Times New Roman"/>
        </w:rPr>
        <w:t xml:space="preserve">setting." </w:t>
      </w:r>
      <w:r w:rsidRPr="007D47DB">
        <w:rPr>
          <w:rFonts w:eastAsia="Times New Roman" w:cs="Times New Roman"/>
          <w:i/>
          <w:iCs/>
        </w:rPr>
        <w:t>English for Specific Purposes</w:t>
      </w:r>
      <w:r w:rsidR="00F92436" w:rsidRPr="007D47DB">
        <w:rPr>
          <w:rFonts w:eastAsia="Times New Roman" w:cs="Times New Roman"/>
        </w:rPr>
        <w:t xml:space="preserve"> 6.1</w:t>
      </w:r>
      <w:r w:rsidRPr="007D47DB">
        <w:rPr>
          <w:rFonts w:eastAsia="Times New Roman" w:cs="Times New Roman"/>
        </w:rPr>
        <w:t>: 13-29.</w:t>
      </w:r>
    </w:p>
    <w:p w14:paraId="3907877D" w14:textId="77777777" w:rsidR="004A355F" w:rsidRDefault="00EE6B1F" w:rsidP="00B271F4">
      <w:pPr>
        <w:spacing w:line="280" w:lineRule="exact"/>
        <w:rPr>
          <w:rFonts w:eastAsia="Times New Roman" w:cs="Times New Roman"/>
        </w:rPr>
      </w:pPr>
      <w:r w:rsidRPr="007D47DB">
        <w:rPr>
          <w:rFonts w:eastAsia="Times New Roman" w:cs="Times New Roman"/>
        </w:rPr>
        <w:t xml:space="preserve">Rounds, Patricia L. </w:t>
      </w:r>
      <w:r w:rsidR="000267AA" w:rsidRPr="007D47DB">
        <w:rPr>
          <w:rFonts w:eastAsia="Times New Roman" w:cs="Times New Roman"/>
        </w:rPr>
        <w:t xml:space="preserve">1987. </w:t>
      </w:r>
      <w:r w:rsidRPr="007D47DB">
        <w:rPr>
          <w:rFonts w:eastAsia="Times New Roman" w:cs="Times New Roman"/>
        </w:rPr>
        <w:t xml:space="preserve">"Characterizing successful classroom discourse for NNS </w:t>
      </w:r>
    </w:p>
    <w:p w14:paraId="76458D89" w14:textId="124D42C7" w:rsidR="00EE6B1F" w:rsidRPr="007D47DB" w:rsidRDefault="00EE6B1F" w:rsidP="004A355F">
      <w:pPr>
        <w:spacing w:line="280" w:lineRule="exact"/>
        <w:ind w:firstLine="720"/>
        <w:rPr>
          <w:rFonts w:eastAsia="Times New Roman" w:cs="Times New Roman"/>
        </w:rPr>
      </w:pPr>
      <w:r w:rsidRPr="007D47DB">
        <w:rPr>
          <w:rFonts w:eastAsia="Times New Roman" w:cs="Times New Roman"/>
        </w:rPr>
        <w:t xml:space="preserve">teaching assistant training." </w:t>
      </w:r>
      <w:r w:rsidR="00B265FA" w:rsidRPr="007D47DB">
        <w:rPr>
          <w:rFonts w:eastAsia="Times New Roman" w:cs="Times New Roman"/>
          <w:i/>
          <w:iCs/>
        </w:rPr>
        <w:t>TESOL</w:t>
      </w:r>
      <w:r w:rsidRPr="007D47DB">
        <w:rPr>
          <w:rFonts w:eastAsia="Times New Roman" w:cs="Times New Roman"/>
          <w:i/>
          <w:iCs/>
        </w:rPr>
        <w:t xml:space="preserve"> Quarterly</w:t>
      </w:r>
      <w:r w:rsidR="000267AA" w:rsidRPr="007D47DB">
        <w:rPr>
          <w:rFonts w:eastAsia="Times New Roman" w:cs="Times New Roman"/>
        </w:rPr>
        <w:t xml:space="preserve"> 21.4</w:t>
      </w:r>
      <w:r w:rsidRPr="007D47DB">
        <w:rPr>
          <w:rFonts w:eastAsia="Times New Roman" w:cs="Times New Roman"/>
        </w:rPr>
        <w:t>: 643-671.</w:t>
      </w:r>
    </w:p>
    <w:p w14:paraId="31B2888A" w14:textId="77777777" w:rsidR="004A355F" w:rsidRDefault="00EE6B1F" w:rsidP="00B271F4">
      <w:pPr>
        <w:spacing w:line="280" w:lineRule="exact"/>
        <w:rPr>
          <w:rFonts w:eastAsia="Times New Roman" w:cs="Times New Roman"/>
        </w:rPr>
      </w:pPr>
      <w:r w:rsidRPr="007D47DB">
        <w:rPr>
          <w:rFonts w:eastAsia="Times New Roman" w:cs="Times New Roman"/>
        </w:rPr>
        <w:t xml:space="preserve">Sadeghi, </w:t>
      </w:r>
      <w:proofErr w:type="spellStart"/>
      <w:r w:rsidRPr="007D47DB">
        <w:rPr>
          <w:rFonts w:eastAsia="Times New Roman" w:cs="Times New Roman"/>
        </w:rPr>
        <w:t>Bahador</w:t>
      </w:r>
      <w:proofErr w:type="spellEnd"/>
      <w:r w:rsidRPr="007D47DB">
        <w:rPr>
          <w:rFonts w:eastAsia="Times New Roman" w:cs="Times New Roman"/>
        </w:rPr>
        <w:t xml:space="preserve">, and </w:t>
      </w:r>
      <w:proofErr w:type="spellStart"/>
      <w:r w:rsidRPr="007D47DB">
        <w:rPr>
          <w:rFonts w:eastAsia="Times New Roman" w:cs="Times New Roman"/>
        </w:rPr>
        <w:t>Hooshyar</w:t>
      </w:r>
      <w:proofErr w:type="spellEnd"/>
      <w:r w:rsidRPr="007D47DB">
        <w:rPr>
          <w:rFonts w:eastAsia="Times New Roman" w:cs="Times New Roman"/>
        </w:rPr>
        <w:t xml:space="preserve"> </w:t>
      </w:r>
      <w:proofErr w:type="spellStart"/>
      <w:r w:rsidRPr="007D47DB">
        <w:rPr>
          <w:rFonts w:eastAsia="Times New Roman" w:cs="Times New Roman"/>
        </w:rPr>
        <w:t>Heidaryan</w:t>
      </w:r>
      <w:proofErr w:type="spellEnd"/>
      <w:r w:rsidRPr="007D47DB">
        <w:rPr>
          <w:rFonts w:eastAsia="Times New Roman" w:cs="Times New Roman"/>
        </w:rPr>
        <w:t xml:space="preserve">. </w:t>
      </w:r>
      <w:r w:rsidR="003F0995" w:rsidRPr="007D47DB">
        <w:rPr>
          <w:rFonts w:eastAsia="Times New Roman" w:cs="Times New Roman"/>
        </w:rPr>
        <w:t xml:space="preserve">2012. </w:t>
      </w:r>
      <w:r w:rsidRPr="007D47DB">
        <w:rPr>
          <w:rFonts w:eastAsia="Times New Roman" w:cs="Times New Roman"/>
        </w:rPr>
        <w:t xml:space="preserve">"The effect of teaching pragmatic </w:t>
      </w:r>
    </w:p>
    <w:p w14:paraId="587B09A6" w14:textId="45435869" w:rsidR="00EE6B1F" w:rsidRDefault="00EE6B1F" w:rsidP="004A355F">
      <w:pPr>
        <w:spacing w:line="280" w:lineRule="exact"/>
        <w:ind w:left="720"/>
        <w:rPr>
          <w:rFonts w:eastAsia="Times New Roman" w:cs="Times New Roman"/>
        </w:rPr>
      </w:pPr>
      <w:r w:rsidRPr="007D47DB">
        <w:rPr>
          <w:rFonts w:eastAsia="Times New Roman" w:cs="Times New Roman"/>
        </w:rPr>
        <w:t xml:space="preserve">discourse markers on EFL learners’ listening comprehension." </w:t>
      </w:r>
      <w:r w:rsidRPr="007D47DB">
        <w:rPr>
          <w:rFonts w:eastAsia="Times New Roman" w:cs="Times New Roman"/>
          <w:i/>
          <w:iCs/>
        </w:rPr>
        <w:t>English Linguistics Research</w:t>
      </w:r>
      <w:r w:rsidR="007B72C1" w:rsidRPr="007D47DB">
        <w:rPr>
          <w:rFonts w:eastAsia="Times New Roman" w:cs="Times New Roman"/>
        </w:rPr>
        <w:t xml:space="preserve"> 1 no.</w:t>
      </w:r>
      <w:r w:rsidR="002354AB" w:rsidRPr="007D47DB">
        <w:rPr>
          <w:rFonts w:eastAsia="Times New Roman" w:cs="Times New Roman"/>
        </w:rPr>
        <w:tab/>
      </w:r>
      <w:r w:rsidR="007B72C1" w:rsidRPr="007D47DB">
        <w:rPr>
          <w:rFonts w:eastAsia="Times New Roman" w:cs="Times New Roman"/>
        </w:rPr>
        <w:t>2</w:t>
      </w:r>
      <w:r w:rsidRPr="007D47DB">
        <w:rPr>
          <w:rFonts w:eastAsia="Times New Roman" w:cs="Times New Roman"/>
        </w:rPr>
        <w:t>: 165-176.</w:t>
      </w:r>
    </w:p>
    <w:p w14:paraId="43A39913" w14:textId="76343B13" w:rsidR="004A355F" w:rsidRDefault="004A355F" w:rsidP="004A355F">
      <w:pPr>
        <w:spacing w:line="280" w:lineRule="exact"/>
        <w:ind w:left="720"/>
        <w:rPr>
          <w:rFonts w:eastAsia="Times New Roman" w:cs="Times New Roman"/>
        </w:rPr>
      </w:pPr>
    </w:p>
    <w:p w14:paraId="4CCB4B8D" w14:textId="77777777" w:rsidR="004A355F" w:rsidRPr="007D47DB" w:rsidRDefault="004A355F" w:rsidP="004A355F">
      <w:pPr>
        <w:spacing w:line="280" w:lineRule="exact"/>
        <w:ind w:left="720"/>
        <w:rPr>
          <w:rFonts w:eastAsia="Times New Roman" w:cs="Times New Roman"/>
        </w:rPr>
      </w:pPr>
    </w:p>
    <w:p w14:paraId="3D4950AD" w14:textId="77777777" w:rsidR="004A355F" w:rsidRDefault="00EE6B1F" w:rsidP="00B271F4">
      <w:pPr>
        <w:spacing w:line="280" w:lineRule="exact"/>
        <w:rPr>
          <w:rFonts w:eastAsia="Times New Roman" w:cs="Times New Roman"/>
        </w:rPr>
      </w:pPr>
      <w:r w:rsidRPr="007D47DB">
        <w:rPr>
          <w:rFonts w:eastAsia="Times New Roman" w:cs="Times New Roman"/>
        </w:rPr>
        <w:lastRenderedPageBreak/>
        <w:t xml:space="preserve">Sánchez-García, Davinia. </w:t>
      </w:r>
      <w:r w:rsidR="00F92436" w:rsidRPr="007D47DB">
        <w:rPr>
          <w:rFonts w:eastAsia="Times New Roman" w:cs="Times New Roman"/>
        </w:rPr>
        <w:t xml:space="preserve">2020. </w:t>
      </w:r>
      <w:r w:rsidRPr="007D47DB">
        <w:rPr>
          <w:rFonts w:eastAsia="Times New Roman" w:cs="Times New Roman"/>
        </w:rPr>
        <w:t xml:space="preserve">"Mapping lecturer questions and their pedagogical goals </w:t>
      </w:r>
    </w:p>
    <w:p w14:paraId="195C80B1" w14:textId="10984986" w:rsidR="00EE6B1F" w:rsidRPr="007D47DB" w:rsidRDefault="00EE6B1F" w:rsidP="004A355F">
      <w:pPr>
        <w:spacing w:line="280" w:lineRule="exact"/>
        <w:ind w:left="720"/>
        <w:rPr>
          <w:rFonts w:eastAsia="Times New Roman" w:cs="Times New Roman"/>
        </w:rPr>
      </w:pPr>
      <w:r w:rsidRPr="007D47DB">
        <w:rPr>
          <w:rFonts w:eastAsia="Times New Roman" w:cs="Times New Roman"/>
        </w:rPr>
        <w:t>in Spanish-and</w:t>
      </w:r>
      <w:r w:rsidR="002354AB" w:rsidRPr="007D47DB">
        <w:rPr>
          <w:rFonts w:eastAsia="Times New Roman" w:cs="Times New Roman"/>
        </w:rPr>
        <w:t xml:space="preserve"> </w:t>
      </w:r>
      <w:r w:rsidRPr="007D47DB">
        <w:rPr>
          <w:rFonts w:eastAsia="Times New Roman" w:cs="Times New Roman"/>
        </w:rPr>
        <w:t xml:space="preserve">English-medium instruction." </w:t>
      </w:r>
      <w:r w:rsidRPr="007D47DB">
        <w:rPr>
          <w:rFonts w:eastAsia="Times New Roman" w:cs="Times New Roman"/>
          <w:i/>
          <w:iCs/>
        </w:rPr>
        <w:t xml:space="preserve">Journal of Immersion and Content-Based </w:t>
      </w:r>
      <w:r w:rsidR="002354AB" w:rsidRPr="007D47DB">
        <w:rPr>
          <w:rFonts w:eastAsia="Times New Roman" w:cs="Times New Roman"/>
          <w:i/>
          <w:iCs/>
        </w:rPr>
        <w:tab/>
      </w:r>
      <w:r w:rsidRPr="007D47DB">
        <w:rPr>
          <w:rFonts w:eastAsia="Times New Roman" w:cs="Times New Roman"/>
          <w:i/>
          <w:iCs/>
        </w:rPr>
        <w:t>Language Education</w:t>
      </w:r>
      <w:r w:rsidR="002354AB" w:rsidRPr="007D47DB">
        <w:rPr>
          <w:rFonts w:eastAsia="Times New Roman" w:cs="Times New Roman"/>
        </w:rPr>
        <w:t xml:space="preserve"> 8.1</w:t>
      </w:r>
      <w:r w:rsidRPr="007D47DB">
        <w:rPr>
          <w:rFonts w:eastAsia="Times New Roman" w:cs="Times New Roman"/>
        </w:rPr>
        <w:t>: 28-52.</w:t>
      </w:r>
    </w:p>
    <w:p w14:paraId="69600CEA" w14:textId="77777777" w:rsidR="004A355F" w:rsidRDefault="00DD494C" w:rsidP="00B271F4">
      <w:pPr>
        <w:spacing w:line="280" w:lineRule="exact"/>
        <w:jc w:val="both"/>
        <w:rPr>
          <w:rFonts w:cs="Times New Roman"/>
          <w:shd w:val="clear" w:color="auto" w:fill="FFFFFF"/>
        </w:rPr>
      </w:pPr>
      <w:r w:rsidRPr="007D47DB">
        <w:rPr>
          <w:rFonts w:cs="Times New Roman"/>
          <w:shd w:val="clear" w:color="auto" w:fill="FFFFFF"/>
        </w:rPr>
        <w:t xml:space="preserve">Simpson, Rita C., Sarah L. Briggs, Janine Ovens, and John M. Swales. 2002. "The </w:t>
      </w:r>
    </w:p>
    <w:p w14:paraId="7E575798" w14:textId="6F155E87" w:rsidR="00EE6B1F" w:rsidRDefault="00DD494C" w:rsidP="004A355F">
      <w:pPr>
        <w:spacing w:line="280" w:lineRule="exact"/>
        <w:ind w:left="720"/>
        <w:jc w:val="both"/>
        <w:rPr>
          <w:rFonts w:cs="Times New Roman"/>
          <w:shd w:val="clear" w:color="auto" w:fill="FFFFFF"/>
        </w:rPr>
      </w:pPr>
      <w:r w:rsidRPr="007D47DB">
        <w:rPr>
          <w:rFonts w:cs="Times New Roman"/>
          <w:shd w:val="clear" w:color="auto" w:fill="FFFFFF"/>
        </w:rPr>
        <w:t>Michigan corpus of academic spoken English." </w:t>
      </w:r>
      <w:r w:rsidRPr="007D47DB">
        <w:rPr>
          <w:rFonts w:cs="Times New Roman"/>
          <w:i/>
          <w:iCs/>
          <w:shd w:val="clear" w:color="auto" w:fill="FFFFFF"/>
        </w:rPr>
        <w:t>Ann Arbor, MI: The Regents of the University of Michigan</w:t>
      </w:r>
      <w:r w:rsidRPr="007D47DB">
        <w:rPr>
          <w:rFonts w:cs="Times New Roman"/>
          <w:shd w:val="clear" w:color="auto" w:fill="FFFFFF"/>
        </w:rPr>
        <w:t>.</w:t>
      </w:r>
    </w:p>
    <w:p w14:paraId="40DDDD07" w14:textId="77777777" w:rsidR="004A355F" w:rsidRDefault="00EE6B1F" w:rsidP="00B271F4">
      <w:pPr>
        <w:spacing w:line="280" w:lineRule="exact"/>
        <w:rPr>
          <w:rFonts w:eastAsia="Times New Roman" w:cs="Times New Roman"/>
        </w:rPr>
      </w:pPr>
      <w:r w:rsidRPr="007D47DB">
        <w:rPr>
          <w:rFonts w:eastAsia="Times New Roman" w:cs="Times New Roman"/>
        </w:rPr>
        <w:t xml:space="preserve">Sprain, Leah, and Laura Black. </w:t>
      </w:r>
      <w:r w:rsidR="00744076" w:rsidRPr="007D47DB">
        <w:rPr>
          <w:rFonts w:eastAsia="Times New Roman" w:cs="Times New Roman"/>
        </w:rPr>
        <w:t xml:space="preserve">2018. </w:t>
      </w:r>
      <w:r w:rsidRPr="007D47DB">
        <w:rPr>
          <w:rFonts w:eastAsia="Times New Roman" w:cs="Times New Roman"/>
        </w:rPr>
        <w:t xml:space="preserve">"Deliberative moments: understanding deliberation </w:t>
      </w:r>
    </w:p>
    <w:p w14:paraId="5DF8D508" w14:textId="3A433F3D" w:rsidR="00EE6B1F" w:rsidRPr="007D47DB" w:rsidRDefault="00EE6B1F" w:rsidP="004A355F">
      <w:pPr>
        <w:spacing w:line="280" w:lineRule="exact"/>
        <w:ind w:left="720"/>
        <w:rPr>
          <w:rFonts w:eastAsia="Times New Roman" w:cs="Times New Roman"/>
        </w:rPr>
      </w:pPr>
      <w:r w:rsidRPr="007D47DB">
        <w:rPr>
          <w:rFonts w:eastAsia="Times New Roman" w:cs="Times New Roman"/>
        </w:rPr>
        <w:t xml:space="preserve">as an interactional accomplishment." </w:t>
      </w:r>
      <w:r w:rsidRPr="007D47DB">
        <w:rPr>
          <w:rFonts w:eastAsia="Times New Roman" w:cs="Times New Roman"/>
          <w:i/>
          <w:iCs/>
        </w:rPr>
        <w:t>Western Journal of Communication</w:t>
      </w:r>
      <w:r w:rsidR="00744076" w:rsidRPr="007D47DB">
        <w:rPr>
          <w:rFonts w:eastAsia="Times New Roman" w:cs="Times New Roman"/>
        </w:rPr>
        <w:t xml:space="preserve"> 82 no. 3</w:t>
      </w:r>
      <w:r w:rsidRPr="007D47DB">
        <w:rPr>
          <w:rFonts w:eastAsia="Times New Roman" w:cs="Times New Roman"/>
        </w:rPr>
        <w:t>: 336-355.</w:t>
      </w:r>
    </w:p>
    <w:p w14:paraId="1D9349AC" w14:textId="77777777" w:rsidR="004A355F" w:rsidRDefault="00EE6B1F" w:rsidP="00B271F4">
      <w:pPr>
        <w:spacing w:line="280" w:lineRule="exact"/>
        <w:rPr>
          <w:rFonts w:eastAsia="Times New Roman" w:cs="Times New Roman"/>
        </w:rPr>
      </w:pPr>
      <w:r w:rsidRPr="007D47DB">
        <w:rPr>
          <w:rFonts w:eastAsia="Times New Roman" w:cs="Times New Roman"/>
        </w:rPr>
        <w:t xml:space="preserve">Wales, Katie. </w:t>
      </w:r>
      <w:r w:rsidR="00744076" w:rsidRPr="007D47DB">
        <w:rPr>
          <w:rFonts w:eastAsia="Times New Roman" w:cs="Times New Roman"/>
        </w:rPr>
        <w:t xml:space="preserve">1996. </w:t>
      </w:r>
      <w:r w:rsidRPr="007D47DB">
        <w:rPr>
          <w:rFonts w:eastAsia="Times New Roman" w:cs="Times New Roman"/>
          <w:i/>
          <w:iCs/>
        </w:rPr>
        <w:t>Personal pronouns in present-day English</w:t>
      </w:r>
      <w:r w:rsidRPr="007D47DB">
        <w:rPr>
          <w:rFonts w:eastAsia="Times New Roman" w:cs="Times New Roman"/>
        </w:rPr>
        <w:t>. C</w:t>
      </w:r>
      <w:r w:rsidR="00744076" w:rsidRPr="007D47DB">
        <w:rPr>
          <w:rFonts w:eastAsia="Times New Roman" w:cs="Times New Roman"/>
        </w:rPr>
        <w:t xml:space="preserve">ambridge University </w:t>
      </w:r>
    </w:p>
    <w:p w14:paraId="2E117697" w14:textId="1A753587" w:rsidR="00EE6B1F" w:rsidRPr="007D47DB" w:rsidRDefault="00744076" w:rsidP="004A355F">
      <w:pPr>
        <w:spacing w:line="280" w:lineRule="exact"/>
        <w:ind w:firstLine="720"/>
        <w:rPr>
          <w:rFonts w:eastAsia="Times New Roman" w:cs="Times New Roman"/>
        </w:rPr>
      </w:pPr>
      <w:r w:rsidRPr="007D47DB">
        <w:rPr>
          <w:rFonts w:eastAsia="Times New Roman" w:cs="Times New Roman"/>
        </w:rPr>
        <w:t>Press.</w:t>
      </w:r>
    </w:p>
    <w:p w14:paraId="3202390F" w14:textId="77777777" w:rsidR="004A355F" w:rsidRDefault="00EE6B1F" w:rsidP="00B271F4">
      <w:pPr>
        <w:spacing w:line="280" w:lineRule="exact"/>
        <w:rPr>
          <w:rFonts w:eastAsia="Times New Roman" w:cs="Times New Roman"/>
        </w:rPr>
      </w:pPr>
      <w:r w:rsidRPr="007D47DB">
        <w:rPr>
          <w:rFonts w:eastAsia="Times New Roman" w:cs="Times New Roman"/>
        </w:rPr>
        <w:t xml:space="preserve">Whitman, John. </w:t>
      </w:r>
      <w:r w:rsidR="00410659" w:rsidRPr="007D47DB">
        <w:rPr>
          <w:rFonts w:eastAsia="Times New Roman" w:cs="Times New Roman"/>
        </w:rPr>
        <w:t xml:space="preserve">1999. </w:t>
      </w:r>
      <w:r w:rsidRPr="007D47DB">
        <w:rPr>
          <w:rFonts w:eastAsia="Times New Roman" w:cs="Times New Roman"/>
        </w:rPr>
        <w:t xml:space="preserve">"Personal pronoun shift in Japanese: A case study in lexical </w:t>
      </w:r>
    </w:p>
    <w:p w14:paraId="507F89F0" w14:textId="1A53D57C" w:rsidR="00EE6B1F" w:rsidRDefault="00EE6B1F" w:rsidP="004A355F">
      <w:pPr>
        <w:spacing w:line="280" w:lineRule="exact"/>
        <w:ind w:left="720"/>
        <w:rPr>
          <w:rFonts w:eastAsia="Times New Roman" w:cs="Times New Roman"/>
        </w:rPr>
      </w:pPr>
      <w:r w:rsidRPr="007D47DB">
        <w:rPr>
          <w:rFonts w:eastAsia="Times New Roman" w:cs="Times New Roman"/>
        </w:rPr>
        <w:t xml:space="preserve">change and point of view." </w:t>
      </w:r>
      <w:r w:rsidRPr="007D47DB">
        <w:rPr>
          <w:rFonts w:eastAsia="Times New Roman" w:cs="Times New Roman"/>
          <w:i/>
          <w:iCs/>
        </w:rPr>
        <w:t>Function and structure: In honor of Susumu Kuno</w:t>
      </w:r>
      <w:r w:rsidRPr="007D47DB">
        <w:rPr>
          <w:rFonts w:eastAsia="Times New Roman" w:cs="Times New Roman"/>
        </w:rPr>
        <w:t xml:space="preserve"> 357-386.</w:t>
      </w:r>
    </w:p>
    <w:p w14:paraId="1D31B224" w14:textId="77777777" w:rsidR="004A355F" w:rsidRPr="007D47DB" w:rsidRDefault="004A355F" w:rsidP="004A355F">
      <w:pPr>
        <w:spacing w:line="280" w:lineRule="exact"/>
        <w:ind w:left="720"/>
        <w:rPr>
          <w:rFonts w:eastAsia="Times New Roman" w:cs="Times New Roman"/>
        </w:rPr>
      </w:pPr>
    </w:p>
    <w:p w14:paraId="47DB9055" w14:textId="31504289" w:rsidR="00EE6B1F" w:rsidRDefault="00EE6B1F" w:rsidP="004A355F">
      <w:pPr>
        <w:spacing w:line="280" w:lineRule="exact"/>
        <w:ind w:left="720"/>
        <w:jc w:val="both"/>
        <w:rPr>
          <w:rFonts w:eastAsia="Times New Roman" w:cs="Times New Roman"/>
          <w:iCs/>
        </w:rPr>
      </w:pPr>
      <w:r w:rsidRPr="004A355F">
        <w:rPr>
          <w:rFonts w:eastAsia="Times New Roman" w:cs="Times New Roman"/>
          <w:highlight w:val="yellow"/>
          <w:lang w:val="de-DE"/>
        </w:rPr>
        <w:t xml:space="preserve">In </w:t>
      </w:r>
      <w:r w:rsidRPr="004A355F">
        <w:rPr>
          <w:rStyle w:val="addmd"/>
          <w:rFonts w:cs="Times New Roman"/>
          <w:highlight w:val="yellow"/>
          <w:lang w:val="de-DE"/>
        </w:rPr>
        <w:t xml:space="preserve">A. </w:t>
      </w:r>
      <w:proofErr w:type="spellStart"/>
      <w:r w:rsidRPr="004A355F">
        <w:rPr>
          <w:rStyle w:val="addmd"/>
          <w:rFonts w:cs="Times New Roman"/>
          <w:highlight w:val="yellow"/>
          <w:lang w:val="de-DE"/>
        </w:rPr>
        <w:t>Kamio</w:t>
      </w:r>
      <w:proofErr w:type="spellEnd"/>
      <w:r w:rsidRPr="004A355F">
        <w:rPr>
          <w:rStyle w:val="addmd"/>
          <w:rFonts w:cs="Times New Roman"/>
          <w:highlight w:val="yellow"/>
          <w:lang w:val="de-DE"/>
        </w:rPr>
        <w:t xml:space="preserve"> &amp; K. </w:t>
      </w:r>
      <w:proofErr w:type="spellStart"/>
      <w:r w:rsidRPr="004A355F">
        <w:rPr>
          <w:rStyle w:val="addmd"/>
          <w:rFonts w:cs="Times New Roman"/>
          <w:highlight w:val="yellow"/>
          <w:lang w:val="de-DE"/>
        </w:rPr>
        <w:t>Takami</w:t>
      </w:r>
      <w:proofErr w:type="spellEnd"/>
      <w:r w:rsidRPr="004A355F">
        <w:rPr>
          <w:rStyle w:val="addmd"/>
          <w:rFonts w:cs="Times New Roman"/>
          <w:highlight w:val="yellow"/>
          <w:lang w:val="de-DE"/>
        </w:rPr>
        <w:t xml:space="preserve"> (Eds.) </w:t>
      </w:r>
      <w:r w:rsidRPr="004A355F">
        <w:rPr>
          <w:rFonts w:eastAsia="Times New Roman" w:cs="Times New Roman"/>
          <w:i/>
          <w:iCs/>
          <w:highlight w:val="yellow"/>
        </w:rPr>
        <w:t xml:space="preserve">Function and structure. In </w:t>
      </w:r>
      <w:proofErr w:type="spellStart"/>
      <w:r w:rsidRPr="004A355F">
        <w:rPr>
          <w:rFonts w:eastAsia="Times New Roman" w:cs="Times New Roman"/>
          <w:i/>
          <w:iCs/>
          <w:highlight w:val="yellow"/>
        </w:rPr>
        <w:t>honour</w:t>
      </w:r>
      <w:proofErr w:type="spellEnd"/>
      <w:r w:rsidRPr="004A355F">
        <w:rPr>
          <w:rFonts w:eastAsia="Times New Roman" w:cs="Times New Roman"/>
          <w:i/>
          <w:iCs/>
          <w:highlight w:val="yellow"/>
        </w:rPr>
        <w:t xml:space="preserve"> of Susumu Kuno</w:t>
      </w:r>
      <w:r w:rsidRPr="004A355F">
        <w:rPr>
          <w:rFonts w:eastAsia="Times New Roman" w:cs="Times New Roman"/>
          <w:iCs/>
          <w:highlight w:val="yellow"/>
        </w:rPr>
        <w:t xml:space="preserve"> (pp. </w:t>
      </w:r>
      <w:r w:rsidR="002354AB" w:rsidRPr="004A355F">
        <w:rPr>
          <w:rFonts w:eastAsia="Times New Roman" w:cs="Times New Roman"/>
          <w:iCs/>
          <w:highlight w:val="yellow"/>
        </w:rPr>
        <w:tab/>
      </w:r>
      <w:r w:rsidRPr="004A355F">
        <w:rPr>
          <w:rFonts w:eastAsia="Times New Roman" w:cs="Times New Roman"/>
          <w:iCs/>
          <w:highlight w:val="yellow"/>
        </w:rPr>
        <w:t>357-87).</w:t>
      </w:r>
      <w:r w:rsidR="006567BD" w:rsidRPr="004A355F">
        <w:rPr>
          <w:rFonts w:eastAsia="Times New Roman" w:cs="Times New Roman"/>
          <w:iCs/>
          <w:highlight w:val="yellow"/>
        </w:rPr>
        <w:t xml:space="preserve"> </w:t>
      </w:r>
      <w:r w:rsidRPr="004A355F">
        <w:rPr>
          <w:rFonts w:eastAsia="Times New Roman" w:cs="Times New Roman"/>
          <w:iCs/>
          <w:highlight w:val="yellow"/>
        </w:rPr>
        <w:t>Amsterdam: John Benjamins.</w:t>
      </w:r>
    </w:p>
    <w:p w14:paraId="0E962684" w14:textId="77777777" w:rsidR="004A355F" w:rsidRPr="007D47DB" w:rsidRDefault="004A355F" w:rsidP="00B271F4">
      <w:pPr>
        <w:spacing w:line="280" w:lineRule="exact"/>
        <w:jc w:val="both"/>
        <w:rPr>
          <w:rFonts w:eastAsia="Times New Roman" w:cs="Times New Roman"/>
          <w:i/>
          <w:iCs/>
        </w:rPr>
      </w:pPr>
    </w:p>
    <w:p w14:paraId="0E2DD7E0" w14:textId="77777777" w:rsidR="004A355F" w:rsidRDefault="00EE6B1F" w:rsidP="00B271F4">
      <w:pPr>
        <w:spacing w:line="280" w:lineRule="exact"/>
        <w:rPr>
          <w:rFonts w:eastAsia="Times New Roman" w:cs="Times New Roman"/>
          <w:i/>
          <w:iCs/>
        </w:rPr>
      </w:pPr>
      <w:proofErr w:type="spellStart"/>
      <w:r w:rsidRPr="007D47DB">
        <w:rPr>
          <w:rFonts w:eastAsia="Times New Roman" w:cs="Times New Roman"/>
        </w:rPr>
        <w:t>Yaakob</w:t>
      </w:r>
      <w:proofErr w:type="spellEnd"/>
      <w:r w:rsidRPr="007D47DB">
        <w:rPr>
          <w:rFonts w:eastAsia="Times New Roman" w:cs="Times New Roman"/>
        </w:rPr>
        <w:t xml:space="preserve">, </w:t>
      </w:r>
      <w:proofErr w:type="spellStart"/>
      <w:r w:rsidRPr="007D47DB">
        <w:rPr>
          <w:rFonts w:eastAsia="Times New Roman" w:cs="Times New Roman"/>
        </w:rPr>
        <w:t>Salmah</w:t>
      </w:r>
      <w:proofErr w:type="spellEnd"/>
      <w:r w:rsidRPr="007D47DB">
        <w:rPr>
          <w:rFonts w:eastAsia="Times New Roman" w:cs="Times New Roman"/>
        </w:rPr>
        <w:t xml:space="preserve"> Binti. </w:t>
      </w:r>
      <w:r w:rsidR="00C83E4E" w:rsidRPr="007D47DB">
        <w:rPr>
          <w:rFonts w:eastAsia="Times New Roman" w:cs="Times New Roman"/>
        </w:rPr>
        <w:t xml:space="preserve">2014. </w:t>
      </w:r>
      <w:r w:rsidRPr="007D47DB">
        <w:rPr>
          <w:rFonts w:eastAsia="Times New Roman" w:cs="Times New Roman"/>
          <w:i/>
          <w:iCs/>
        </w:rPr>
        <w:t xml:space="preserve">A genre analysis and </w:t>
      </w:r>
      <w:proofErr w:type="gramStart"/>
      <w:r w:rsidRPr="007D47DB">
        <w:rPr>
          <w:rFonts w:eastAsia="Times New Roman" w:cs="Times New Roman"/>
          <w:i/>
          <w:iCs/>
        </w:rPr>
        <w:t>corpus based</w:t>
      </w:r>
      <w:proofErr w:type="gramEnd"/>
      <w:r w:rsidRPr="007D47DB">
        <w:rPr>
          <w:rFonts w:eastAsia="Times New Roman" w:cs="Times New Roman"/>
          <w:i/>
          <w:iCs/>
        </w:rPr>
        <w:t xml:space="preserve"> study of university </w:t>
      </w:r>
    </w:p>
    <w:p w14:paraId="1896AB5F" w14:textId="4E50D5FB" w:rsidR="00EE6B1F" w:rsidRPr="007D47DB" w:rsidRDefault="00EE6B1F" w:rsidP="004A355F">
      <w:pPr>
        <w:spacing w:line="280" w:lineRule="exact"/>
        <w:ind w:firstLine="720"/>
        <w:rPr>
          <w:rFonts w:eastAsia="Times New Roman" w:cs="Times New Roman"/>
        </w:rPr>
      </w:pPr>
      <w:r w:rsidRPr="007D47DB">
        <w:rPr>
          <w:rFonts w:eastAsia="Times New Roman" w:cs="Times New Roman"/>
          <w:i/>
          <w:iCs/>
        </w:rPr>
        <w:t>lecture</w:t>
      </w:r>
      <w:r w:rsidR="004A355F">
        <w:rPr>
          <w:rFonts w:eastAsia="Times New Roman" w:cs="Times New Roman"/>
          <w:i/>
          <w:iCs/>
        </w:rPr>
        <w:t xml:space="preserve"> </w:t>
      </w:r>
      <w:r w:rsidRPr="007D47DB">
        <w:rPr>
          <w:rFonts w:eastAsia="Times New Roman" w:cs="Times New Roman"/>
          <w:i/>
          <w:iCs/>
        </w:rPr>
        <w:t>introductions</w:t>
      </w:r>
      <w:r w:rsidRPr="007D47DB">
        <w:rPr>
          <w:rFonts w:eastAsia="Times New Roman" w:cs="Times New Roman"/>
        </w:rPr>
        <w:t>. Diss</w:t>
      </w:r>
      <w:r w:rsidR="00C83E4E" w:rsidRPr="007D47DB">
        <w:rPr>
          <w:rFonts w:eastAsia="Times New Roman" w:cs="Times New Roman"/>
        </w:rPr>
        <w:t>. University of Birmingham</w:t>
      </w:r>
      <w:r w:rsidRPr="007D47DB">
        <w:rPr>
          <w:rFonts w:eastAsia="Times New Roman" w:cs="Times New Roman"/>
        </w:rPr>
        <w:t>.</w:t>
      </w:r>
    </w:p>
    <w:p w14:paraId="3E3CC3CE" w14:textId="77777777" w:rsidR="004A355F" w:rsidRDefault="00EE6B1F" w:rsidP="00B271F4">
      <w:pPr>
        <w:spacing w:line="280" w:lineRule="exact"/>
        <w:rPr>
          <w:rFonts w:eastAsia="Times New Roman" w:cs="Times New Roman"/>
        </w:rPr>
      </w:pPr>
      <w:r w:rsidRPr="007D47DB">
        <w:rPr>
          <w:rFonts w:eastAsia="Times New Roman" w:cs="Times New Roman"/>
        </w:rPr>
        <w:t xml:space="preserve">Yates, Scott, and David </w:t>
      </w:r>
      <w:proofErr w:type="spellStart"/>
      <w:r w:rsidRPr="007D47DB">
        <w:rPr>
          <w:rFonts w:eastAsia="Times New Roman" w:cs="Times New Roman"/>
        </w:rPr>
        <w:t>Hiles</w:t>
      </w:r>
      <w:proofErr w:type="spellEnd"/>
      <w:r w:rsidRPr="007D47DB">
        <w:rPr>
          <w:rFonts w:eastAsia="Times New Roman" w:cs="Times New Roman"/>
        </w:rPr>
        <w:t xml:space="preserve">. </w:t>
      </w:r>
      <w:r w:rsidR="00410659" w:rsidRPr="007D47DB">
        <w:rPr>
          <w:rFonts w:eastAsia="Times New Roman" w:cs="Times New Roman"/>
        </w:rPr>
        <w:t xml:space="preserve">2014. </w:t>
      </w:r>
      <w:r w:rsidRPr="007D47DB">
        <w:rPr>
          <w:rFonts w:eastAsia="Times New Roman" w:cs="Times New Roman"/>
        </w:rPr>
        <w:t>"‘You can’t’</w:t>
      </w:r>
      <w:r w:rsidR="000850D7" w:rsidRPr="007D47DB">
        <w:rPr>
          <w:rFonts w:eastAsia="Times New Roman" w:cs="Times New Roman"/>
        </w:rPr>
        <w:t xml:space="preserve"> </w:t>
      </w:r>
      <w:r w:rsidRPr="007D47DB">
        <w:rPr>
          <w:rFonts w:eastAsia="Times New Roman" w:cs="Times New Roman"/>
        </w:rPr>
        <w:t xml:space="preserve">but ‘I do’: Rules, ethics and the </w:t>
      </w:r>
    </w:p>
    <w:p w14:paraId="15A45331" w14:textId="2C2A66DC" w:rsidR="00EE6B1F" w:rsidRPr="007D47DB" w:rsidRDefault="00EE6B1F" w:rsidP="004A355F">
      <w:pPr>
        <w:spacing w:line="280" w:lineRule="exact"/>
        <w:ind w:left="720"/>
        <w:rPr>
          <w:rFonts w:eastAsia="Times New Roman" w:cs="Times New Roman"/>
        </w:rPr>
      </w:pPr>
      <w:r w:rsidRPr="007D47DB">
        <w:rPr>
          <w:rFonts w:eastAsia="Times New Roman" w:cs="Times New Roman"/>
        </w:rPr>
        <w:t xml:space="preserve">significance of shifts in pronominal forms for self-positioning in talk." </w:t>
      </w:r>
      <w:r w:rsidRPr="007D47DB">
        <w:rPr>
          <w:rFonts w:eastAsia="Times New Roman" w:cs="Times New Roman"/>
          <w:i/>
          <w:iCs/>
        </w:rPr>
        <w:t>Discourse Studies</w:t>
      </w:r>
      <w:r w:rsidR="00410659" w:rsidRPr="007D47DB">
        <w:rPr>
          <w:rFonts w:eastAsia="Times New Roman" w:cs="Times New Roman"/>
        </w:rPr>
        <w:t xml:space="preserve"> 12.4</w:t>
      </w:r>
      <w:r w:rsidRPr="007D47DB">
        <w:rPr>
          <w:rFonts w:eastAsia="Times New Roman" w:cs="Times New Roman"/>
        </w:rPr>
        <w:t>: 535-551.</w:t>
      </w:r>
    </w:p>
    <w:p w14:paraId="5AC68085" w14:textId="77777777" w:rsidR="004A355F" w:rsidRDefault="00EE6B1F" w:rsidP="00B271F4">
      <w:pPr>
        <w:spacing w:line="280" w:lineRule="exact"/>
        <w:rPr>
          <w:rFonts w:eastAsia="Times New Roman" w:cs="Times New Roman"/>
        </w:rPr>
      </w:pPr>
      <w:r w:rsidRPr="007D47DB">
        <w:rPr>
          <w:rFonts w:eastAsia="Times New Roman" w:cs="Times New Roman"/>
        </w:rPr>
        <w:t xml:space="preserve">Yeo, </w:t>
      </w:r>
      <w:proofErr w:type="spellStart"/>
      <w:r w:rsidRPr="007D47DB">
        <w:rPr>
          <w:rFonts w:eastAsia="Times New Roman" w:cs="Times New Roman"/>
        </w:rPr>
        <w:t>Jiin-Yih</w:t>
      </w:r>
      <w:proofErr w:type="spellEnd"/>
      <w:r w:rsidRPr="007D47DB">
        <w:rPr>
          <w:rFonts w:eastAsia="Times New Roman" w:cs="Times New Roman"/>
        </w:rPr>
        <w:t xml:space="preserve">, and </w:t>
      </w:r>
      <w:proofErr w:type="spellStart"/>
      <w:r w:rsidRPr="007D47DB">
        <w:rPr>
          <w:rFonts w:eastAsia="Times New Roman" w:cs="Times New Roman"/>
        </w:rPr>
        <w:t>Su</w:t>
      </w:r>
      <w:proofErr w:type="spellEnd"/>
      <w:r w:rsidRPr="007D47DB">
        <w:rPr>
          <w:rFonts w:eastAsia="Times New Roman" w:cs="Times New Roman"/>
        </w:rPr>
        <w:t xml:space="preserve">-Hie Ting. </w:t>
      </w:r>
      <w:r w:rsidR="00410659" w:rsidRPr="007D47DB">
        <w:rPr>
          <w:rFonts w:eastAsia="Times New Roman" w:cs="Times New Roman"/>
        </w:rPr>
        <w:t xml:space="preserve">2014. </w:t>
      </w:r>
      <w:r w:rsidRPr="007D47DB">
        <w:rPr>
          <w:rFonts w:eastAsia="Times New Roman" w:cs="Times New Roman"/>
        </w:rPr>
        <w:t xml:space="preserve">"Personal pronouns for student engagement in arts </w:t>
      </w:r>
    </w:p>
    <w:p w14:paraId="5C184ED3" w14:textId="0C3D6621" w:rsidR="00EE6B1F" w:rsidRPr="007D47DB" w:rsidRDefault="00EE6B1F" w:rsidP="004A355F">
      <w:pPr>
        <w:spacing w:line="280" w:lineRule="exact"/>
        <w:ind w:firstLine="720"/>
        <w:rPr>
          <w:rFonts w:eastAsia="Times New Roman" w:cs="Times New Roman"/>
        </w:rPr>
      </w:pPr>
      <w:r w:rsidRPr="007D47DB">
        <w:rPr>
          <w:rFonts w:eastAsia="Times New Roman" w:cs="Times New Roman"/>
        </w:rPr>
        <w:t xml:space="preserve">and science lecture introductions." </w:t>
      </w:r>
      <w:r w:rsidRPr="007D47DB">
        <w:rPr>
          <w:rFonts w:eastAsia="Times New Roman" w:cs="Times New Roman"/>
          <w:i/>
          <w:iCs/>
        </w:rPr>
        <w:t>English for Specific Purposes</w:t>
      </w:r>
      <w:r w:rsidR="00410659" w:rsidRPr="007D47DB">
        <w:rPr>
          <w:rFonts w:eastAsia="Times New Roman" w:cs="Times New Roman"/>
        </w:rPr>
        <w:t xml:space="preserve"> 34</w:t>
      </w:r>
      <w:r w:rsidRPr="007D47DB">
        <w:rPr>
          <w:rFonts w:eastAsia="Times New Roman" w:cs="Times New Roman"/>
        </w:rPr>
        <w:t>: 26-37.</w:t>
      </w:r>
    </w:p>
    <w:p w14:paraId="2B94CE31" w14:textId="77777777" w:rsidR="00EE6B1F" w:rsidRPr="007D47DB" w:rsidRDefault="00EE6B1F" w:rsidP="00B271F4">
      <w:pPr>
        <w:pStyle w:val="HTMLPreformatted"/>
        <w:shd w:val="clear" w:color="auto" w:fill="FFFFFF"/>
        <w:spacing w:line="280" w:lineRule="exact"/>
        <w:jc w:val="both"/>
        <w:rPr>
          <w:rFonts w:ascii="Times New Roman" w:hAnsi="Times New Roman" w:cs="Times New Roman"/>
          <w:sz w:val="24"/>
          <w:szCs w:val="24"/>
        </w:rPr>
      </w:pPr>
      <w:proofErr w:type="spellStart"/>
      <w:r w:rsidRPr="007D47DB">
        <w:rPr>
          <w:rFonts w:ascii="Times New Roman" w:hAnsi="Times New Roman" w:cs="Times New Roman"/>
          <w:sz w:val="24"/>
          <w:szCs w:val="24"/>
        </w:rPr>
        <w:t>Zhihua</w:t>
      </w:r>
      <w:proofErr w:type="spellEnd"/>
      <w:r w:rsidRPr="007D47DB">
        <w:rPr>
          <w:rFonts w:ascii="Times New Roman" w:hAnsi="Times New Roman" w:cs="Times New Roman"/>
          <w:sz w:val="24"/>
          <w:szCs w:val="24"/>
        </w:rPr>
        <w:t xml:space="preserve">, G. </w:t>
      </w:r>
      <w:r w:rsidR="00410659" w:rsidRPr="007D47DB">
        <w:rPr>
          <w:rFonts w:ascii="Times New Roman" w:hAnsi="Times New Roman" w:cs="Times New Roman"/>
          <w:sz w:val="24"/>
          <w:szCs w:val="24"/>
        </w:rPr>
        <w:t xml:space="preserve">2011. </w:t>
      </w:r>
      <w:r w:rsidRPr="007D47DB">
        <w:rPr>
          <w:rFonts w:ascii="Times New Roman" w:hAnsi="Times New Roman" w:cs="Times New Roman"/>
          <w:sz w:val="24"/>
          <w:szCs w:val="24"/>
        </w:rPr>
        <w:t xml:space="preserve">The use of personal pronouns in university lectures. Paper presented at </w:t>
      </w:r>
    </w:p>
    <w:p w14:paraId="0444C0DB" w14:textId="77777777" w:rsidR="004A355F"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r w:rsidRPr="007D47DB">
        <w:rPr>
          <w:rFonts w:ascii="Times New Roman" w:hAnsi="Times New Roman" w:cs="Times New Roman"/>
          <w:sz w:val="24"/>
          <w:szCs w:val="24"/>
        </w:rPr>
        <w:tab/>
        <w:t xml:space="preserve">University of Applied Sciences Language Structure and Language Learning </w:t>
      </w:r>
    </w:p>
    <w:p w14:paraId="33CE9C1A" w14:textId="3E6DCF6A" w:rsidR="00EE6B1F" w:rsidRPr="007D47DB" w:rsidRDefault="004A355F" w:rsidP="00B271F4">
      <w:pPr>
        <w:pStyle w:val="HTMLPreformatted"/>
        <w:shd w:val="clear" w:color="auto" w:fill="FFFFFF"/>
        <w:spacing w:line="280" w:lineRule="exact"/>
        <w:ind w:left="720"/>
        <w:jc w:val="both"/>
        <w:rPr>
          <w:rFonts w:ascii="Times New Roman" w:hAnsi="Times New Roman" w:cs="Times New Roman"/>
          <w:sz w:val="24"/>
          <w:szCs w:val="24"/>
        </w:rPr>
      </w:pPr>
      <w:r>
        <w:rPr>
          <w:rFonts w:ascii="Times New Roman" w:hAnsi="Times New Roman" w:cs="Times New Roman"/>
          <w:sz w:val="24"/>
          <w:szCs w:val="24"/>
        </w:rPr>
        <w:tab/>
      </w:r>
      <w:r w:rsidR="00EE6B1F" w:rsidRPr="007D47DB">
        <w:rPr>
          <w:rFonts w:ascii="Times New Roman" w:hAnsi="Times New Roman" w:cs="Times New Roman"/>
          <w:sz w:val="24"/>
          <w:szCs w:val="24"/>
        </w:rPr>
        <w:t xml:space="preserve">Conference. </w:t>
      </w:r>
      <w:hyperlink r:id="rId13" w:history="1">
        <w:r w:rsidR="00EE6B1F" w:rsidRPr="007D47DB">
          <w:rPr>
            <w:rStyle w:val="Hyperlink"/>
            <w:rFonts w:ascii="Times New Roman" w:eastAsiaTheme="majorEastAsia" w:hAnsi="Times New Roman" w:cs="Times New Roman"/>
            <w:color w:val="auto"/>
            <w:sz w:val="24"/>
            <w:szCs w:val="24"/>
          </w:rPr>
          <w:t>http://fl.hs.yzu.edu.tw/wlsll/ppt/16.pdf</w:t>
        </w:r>
      </w:hyperlink>
      <w:r w:rsidR="00EE6B1F" w:rsidRPr="007D47DB">
        <w:rPr>
          <w:rFonts w:ascii="Times New Roman" w:hAnsi="Times New Roman" w:cs="Times New Roman"/>
          <w:sz w:val="24"/>
          <w:szCs w:val="24"/>
        </w:rPr>
        <w:t>).</w:t>
      </w:r>
    </w:p>
    <w:p w14:paraId="184771CE" w14:textId="77777777" w:rsidR="00EE6B1F" w:rsidRPr="007D47DB"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p>
    <w:p w14:paraId="07E5B5F2" w14:textId="77777777" w:rsidR="00EE6B1F" w:rsidRPr="007D47DB"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p>
    <w:p w14:paraId="1281AAAE" w14:textId="77777777" w:rsidR="00EE6B1F" w:rsidRPr="007D47DB"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p>
    <w:p w14:paraId="137D9DAB" w14:textId="77777777" w:rsidR="00EE6B1F" w:rsidRPr="007D47DB"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p>
    <w:p w14:paraId="55167566" w14:textId="77777777" w:rsidR="00EE6B1F" w:rsidRPr="007D47DB" w:rsidRDefault="00EE6B1F" w:rsidP="00B271F4">
      <w:pPr>
        <w:pStyle w:val="HTMLPreformatted"/>
        <w:shd w:val="clear" w:color="auto" w:fill="FFFFFF"/>
        <w:spacing w:line="280" w:lineRule="exact"/>
        <w:ind w:left="720"/>
        <w:jc w:val="both"/>
        <w:rPr>
          <w:rFonts w:ascii="Times New Roman" w:hAnsi="Times New Roman" w:cs="Times New Roman"/>
          <w:sz w:val="24"/>
          <w:szCs w:val="24"/>
        </w:rPr>
      </w:pPr>
    </w:p>
    <w:p w14:paraId="59A2A072" w14:textId="77777777" w:rsidR="000F55AC" w:rsidRPr="007D47DB" w:rsidRDefault="000F55AC" w:rsidP="00B271F4">
      <w:pPr>
        <w:spacing w:line="280" w:lineRule="exact"/>
        <w:rPr>
          <w:rFonts w:cs="Times New Roman"/>
        </w:rPr>
      </w:pPr>
    </w:p>
    <w:sectPr w:rsidR="000F55AC" w:rsidRPr="007D47DB" w:rsidSect="00504CF1">
      <w:headerReference w:type="even" r:id="rId14"/>
      <w:headerReference w:type="default" r:id="rId15"/>
      <w:footerReference w:type="even" r:id="rId16"/>
      <w:footerReference w:type="default" r:id="rId17"/>
      <w:pgSz w:w="12240" w:h="15840"/>
      <w:pgMar w:top="1440" w:right="1800" w:bottom="432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05898" w14:textId="77777777" w:rsidR="00814316" w:rsidRDefault="00814316">
      <w:r>
        <w:separator/>
      </w:r>
    </w:p>
  </w:endnote>
  <w:endnote w:type="continuationSeparator" w:id="0">
    <w:p w14:paraId="39D85E74" w14:textId="77777777" w:rsidR="00814316" w:rsidRDefault="00814316">
      <w:r>
        <w:continuationSeparator/>
      </w:r>
    </w:p>
  </w:endnote>
  <w:endnote w:type="continuationNotice" w:id="1">
    <w:p w14:paraId="713F616D" w14:textId="77777777" w:rsidR="000759D5" w:rsidRDefault="000759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dvP7627">
    <w:altName w:val="Microsoft JhengHei"/>
    <w:panose1 w:val="020B0604020202020204"/>
    <w:charset w:val="88"/>
    <w:family w:val="auto"/>
    <w:pitch w:val="default"/>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Times New Roman"/>
    <w:panose1 w:val="020B0604020202020204"/>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15DA" w14:textId="6F9ED9D4" w:rsidR="00814316" w:rsidRDefault="00814316"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B1D3E02" w14:textId="77777777" w:rsidR="00814316" w:rsidRDefault="00814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6C1A" w14:textId="7DDC20FF" w:rsidR="00814316" w:rsidRDefault="00814316"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184B0268" w14:textId="77777777" w:rsidR="00814316" w:rsidRDefault="0081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07183" w14:textId="77777777" w:rsidR="00814316" w:rsidRDefault="00814316">
      <w:r>
        <w:separator/>
      </w:r>
    </w:p>
  </w:footnote>
  <w:footnote w:type="continuationSeparator" w:id="0">
    <w:p w14:paraId="7013352B" w14:textId="77777777" w:rsidR="00814316" w:rsidRDefault="00814316">
      <w:r>
        <w:continuationSeparator/>
      </w:r>
    </w:p>
  </w:footnote>
  <w:footnote w:type="continuationNotice" w:id="1">
    <w:p w14:paraId="4996EF46" w14:textId="77777777" w:rsidR="000759D5" w:rsidRDefault="000759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24D89" w14:textId="66D0E069" w:rsidR="00814316" w:rsidRPr="00AD343D" w:rsidRDefault="00814316" w:rsidP="00B271F4">
    <w:pPr>
      <w:tabs>
        <w:tab w:val="center" w:pos="4320"/>
        <w:tab w:val="right" w:pos="8640"/>
      </w:tabs>
      <w:spacing w:line="280" w:lineRule="exact"/>
      <w:jc w:val="right"/>
      <w:rPr>
        <w:rFonts w:eastAsia="Times New Roman"/>
      </w:rPr>
    </w:pPr>
    <w:r w:rsidRPr="00AD343D">
      <w:rPr>
        <w:rFonts w:eastAsia="Times New Roman"/>
        <w:i/>
        <w:iCs/>
      </w:rPr>
      <w:t xml:space="preserve">Ghana Journal of Linguistics </w:t>
    </w:r>
    <w:r w:rsidRPr="00AD343D">
      <w:rPr>
        <w:rFonts w:eastAsia="Times New Roman"/>
      </w:rPr>
      <w:t>1</w:t>
    </w:r>
    <w:r>
      <w:rPr>
        <w:rFonts w:eastAsia="Times New Roman"/>
      </w:rPr>
      <w:t>1</w:t>
    </w:r>
    <w:r w:rsidRPr="00AD343D">
      <w:rPr>
        <w:rFonts w:eastAsia="Times New Roman"/>
      </w:rPr>
      <w:t xml:space="preserve">.1: </w:t>
    </w:r>
    <w:r w:rsidR="00094EBD">
      <w:rPr>
        <w:rFonts w:eastAsia="Times New Roman"/>
      </w:rPr>
      <w:t>21</w:t>
    </w:r>
    <w:r w:rsidRPr="00AD343D">
      <w:rPr>
        <w:rFonts w:eastAsia="Times New Roman"/>
      </w:rPr>
      <w:t>-</w:t>
    </w:r>
    <w:r w:rsidR="000E76CE">
      <w:rPr>
        <w:rFonts w:eastAsia="Times New Roman"/>
      </w:rPr>
      <w:t>46</w:t>
    </w:r>
    <w:r w:rsidRPr="00AD343D">
      <w:rPr>
        <w:rFonts w:eastAsia="Times New Roman"/>
      </w:rPr>
      <w:t xml:space="preserve"> (202</w:t>
    </w:r>
    <w:r>
      <w:rPr>
        <w:rFonts w:eastAsia="Times New Roman"/>
      </w:rPr>
      <w:t>2</w:t>
    </w:r>
    <w:r w:rsidRPr="00AD343D">
      <w:rPr>
        <w:rFonts w:eastAsia="Times New Roman"/>
      </w:rPr>
      <w:t>)</w:t>
    </w:r>
  </w:p>
  <w:p w14:paraId="55255237" w14:textId="77777777" w:rsidR="00814316" w:rsidRPr="00AD343D" w:rsidRDefault="00814316" w:rsidP="00B271F4">
    <w:pPr>
      <w:tabs>
        <w:tab w:val="center" w:pos="4320"/>
        <w:tab w:val="right" w:pos="8640"/>
      </w:tabs>
      <w:spacing w:line="280" w:lineRule="exact"/>
      <w:rPr>
        <w:rFonts w:eastAsia="Times New Roman"/>
      </w:rPr>
    </w:pPr>
    <w:r w:rsidRPr="00AD343D">
      <w:rPr>
        <w:rFonts w:eastAsia="Times New Roman"/>
      </w:rPr>
      <w:t>________________________________________________________________________</w:t>
    </w:r>
  </w:p>
  <w:p w14:paraId="508F9BB7" w14:textId="77777777" w:rsidR="00814316" w:rsidRDefault="00814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9F15" w14:textId="4416A759" w:rsidR="00814316" w:rsidRDefault="00814316" w:rsidP="00B271F4">
    <w:pPr>
      <w:pStyle w:val="Header"/>
      <w:spacing w:line="280" w:lineRule="exact"/>
      <w:ind w:right="360"/>
      <w:contextualSpacing/>
      <w:rPr>
        <w:rFonts w:eastAsia="Times New Roman"/>
      </w:rPr>
    </w:pPr>
    <w:r>
      <w:rPr>
        <w:rFonts w:eastAsia="Times New Roman"/>
      </w:rPr>
      <w:t xml:space="preserve">Akoto and </w:t>
    </w:r>
    <w:proofErr w:type="spellStart"/>
    <w:r>
      <w:rPr>
        <w:rFonts w:eastAsia="Times New Roman"/>
      </w:rPr>
      <w:t>Afful</w:t>
    </w:r>
    <w:proofErr w:type="spellEnd"/>
    <w:r w:rsidRPr="00D64D19">
      <w:rPr>
        <w:rFonts w:eastAsia="Times New Roman"/>
      </w:rPr>
      <w:t xml:space="preserve">: </w:t>
    </w:r>
    <w:r>
      <w:rPr>
        <w:rFonts w:eastAsia="Times New Roman"/>
      </w:rPr>
      <w:t>D</w:t>
    </w:r>
    <w:r w:rsidRPr="00B271F4">
      <w:rPr>
        <w:rFonts w:eastAsia="Times New Roman"/>
      </w:rPr>
      <w:t>ifferent pronouns, same referents: a corpus-based study</w:t>
    </w:r>
  </w:p>
  <w:p w14:paraId="3B72A94B" w14:textId="77777777" w:rsidR="00814316" w:rsidRDefault="00814316" w:rsidP="00B271F4">
    <w:pPr>
      <w:pStyle w:val="Header"/>
      <w:spacing w:line="280" w:lineRule="exact"/>
      <w:contextualSpacing/>
    </w:pPr>
    <w:r w:rsidRPr="00D64D19">
      <w:rPr>
        <w:rFonts w:eastAsia="Times New Roman"/>
      </w:rPr>
      <w:t>__________________________________________________________________</w:t>
    </w:r>
    <w:r>
      <w:t>______</w:t>
    </w:r>
  </w:p>
  <w:p w14:paraId="60C3C023" w14:textId="77777777" w:rsidR="00814316" w:rsidRDefault="00814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A730BB"/>
    <w:multiLevelType w:val="multilevel"/>
    <w:tmpl w:val="4F92EA3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045116">
    <w:abstractNumId w:val="25"/>
  </w:num>
  <w:num w:numId="2" w16cid:durableId="1825467516">
    <w:abstractNumId w:val="17"/>
  </w:num>
  <w:num w:numId="3" w16cid:durableId="594939829">
    <w:abstractNumId w:val="3"/>
  </w:num>
  <w:num w:numId="4" w16cid:durableId="1293092946">
    <w:abstractNumId w:val="14"/>
  </w:num>
  <w:num w:numId="5" w16cid:durableId="77559279">
    <w:abstractNumId w:val="7"/>
  </w:num>
  <w:num w:numId="6" w16cid:durableId="1861971824">
    <w:abstractNumId w:val="12"/>
  </w:num>
  <w:num w:numId="7" w16cid:durableId="1671564323">
    <w:abstractNumId w:val="28"/>
  </w:num>
  <w:num w:numId="8" w16cid:durableId="75830635">
    <w:abstractNumId w:val="13"/>
  </w:num>
  <w:num w:numId="9" w16cid:durableId="1710884079">
    <w:abstractNumId w:val="21"/>
  </w:num>
  <w:num w:numId="10" w16cid:durableId="63113472">
    <w:abstractNumId w:val="34"/>
  </w:num>
  <w:num w:numId="11" w16cid:durableId="1299530285">
    <w:abstractNumId w:val="29"/>
  </w:num>
  <w:num w:numId="12" w16cid:durableId="1410883423">
    <w:abstractNumId w:val="9"/>
  </w:num>
  <w:num w:numId="13" w16cid:durableId="507065512">
    <w:abstractNumId w:val="1"/>
  </w:num>
  <w:num w:numId="14" w16cid:durableId="1800221357">
    <w:abstractNumId w:val="32"/>
  </w:num>
  <w:num w:numId="15" w16cid:durableId="2040230605">
    <w:abstractNumId w:val="24"/>
  </w:num>
  <w:num w:numId="16" w16cid:durableId="876040785">
    <w:abstractNumId w:val="4"/>
  </w:num>
  <w:num w:numId="17" w16cid:durableId="127819491">
    <w:abstractNumId w:val="33"/>
  </w:num>
  <w:num w:numId="18" w16cid:durableId="1954943916">
    <w:abstractNumId w:val="44"/>
  </w:num>
  <w:num w:numId="19" w16cid:durableId="843325911">
    <w:abstractNumId w:val="40"/>
  </w:num>
  <w:num w:numId="20" w16cid:durableId="1058167268">
    <w:abstractNumId w:val="27"/>
  </w:num>
  <w:num w:numId="21" w16cid:durableId="1958485428">
    <w:abstractNumId w:val="2"/>
  </w:num>
  <w:num w:numId="22" w16cid:durableId="80879252">
    <w:abstractNumId w:val="45"/>
  </w:num>
  <w:num w:numId="23" w16cid:durableId="1777942615">
    <w:abstractNumId w:val="0"/>
  </w:num>
  <w:num w:numId="24" w16cid:durableId="800420665">
    <w:abstractNumId w:val="22"/>
  </w:num>
  <w:num w:numId="25" w16cid:durableId="2053264107">
    <w:abstractNumId w:val="26"/>
  </w:num>
  <w:num w:numId="26" w16cid:durableId="1129126012">
    <w:abstractNumId w:val="5"/>
  </w:num>
  <w:num w:numId="27" w16cid:durableId="1993365225">
    <w:abstractNumId w:val="31"/>
  </w:num>
  <w:num w:numId="28" w16cid:durableId="1218052220">
    <w:abstractNumId w:val="11"/>
  </w:num>
  <w:num w:numId="29" w16cid:durableId="871378214">
    <w:abstractNumId w:val="41"/>
  </w:num>
  <w:num w:numId="30" w16cid:durableId="2054964130">
    <w:abstractNumId w:val="23"/>
  </w:num>
  <w:num w:numId="31" w16cid:durableId="1983928845">
    <w:abstractNumId w:val="20"/>
  </w:num>
  <w:num w:numId="32" w16cid:durableId="2033411787">
    <w:abstractNumId w:val="30"/>
  </w:num>
  <w:num w:numId="33" w16cid:durableId="1633442884">
    <w:abstractNumId w:val="15"/>
  </w:num>
  <w:num w:numId="34" w16cid:durableId="257518115">
    <w:abstractNumId w:val="8"/>
  </w:num>
  <w:num w:numId="35" w16cid:durableId="1844275420">
    <w:abstractNumId w:val="38"/>
  </w:num>
  <w:num w:numId="36" w16cid:durableId="1205364807">
    <w:abstractNumId w:val="39"/>
  </w:num>
  <w:num w:numId="37" w16cid:durableId="457651068">
    <w:abstractNumId w:val="37"/>
    <w:lvlOverride w:ilvl="0">
      <w:lvl w:ilvl="0">
        <w:numFmt w:val="bullet"/>
        <w:lvlText w:val=""/>
        <w:lvlJc w:val="left"/>
        <w:pPr>
          <w:tabs>
            <w:tab w:val="num" w:pos="720"/>
          </w:tabs>
          <w:ind w:left="720" w:hanging="360"/>
        </w:pPr>
        <w:rPr>
          <w:rFonts w:ascii="Symbol" w:hAnsi="Symbol" w:hint="default"/>
          <w:sz w:val="20"/>
        </w:rPr>
      </w:lvl>
    </w:lvlOverride>
  </w:num>
  <w:num w:numId="38" w16cid:durableId="2088065944">
    <w:abstractNumId w:val="6"/>
  </w:num>
  <w:num w:numId="39" w16cid:durableId="734931992">
    <w:abstractNumId w:val="36"/>
  </w:num>
  <w:num w:numId="40" w16cid:durableId="2001888486">
    <w:abstractNumId w:val="35"/>
  </w:num>
  <w:num w:numId="41" w16cid:durableId="722408196">
    <w:abstractNumId w:val="19"/>
  </w:num>
  <w:num w:numId="42" w16cid:durableId="994148158">
    <w:abstractNumId w:val="18"/>
  </w:num>
  <w:num w:numId="43" w16cid:durableId="80758683">
    <w:abstractNumId w:val="10"/>
  </w:num>
  <w:num w:numId="44" w16cid:durableId="542444939">
    <w:abstractNumId w:val="43"/>
  </w:num>
  <w:num w:numId="45" w16cid:durableId="146485552">
    <w:abstractNumId w:val="42"/>
  </w:num>
  <w:num w:numId="46" w16cid:durableId="22098604">
    <w:abstractNumId w:val="16"/>
  </w:num>
  <w:num w:numId="47" w16cid:durableId="815872828">
    <w:abstractNumId w:val="37"/>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hyphenationZone w:val="425"/>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B1F"/>
    <w:rsid w:val="0000187B"/>
    <w:rsid w:val="000053EB"/>
    <w:rsid w:val="000159DA"/>
    <w:rsid w:val="00015F2F"/>
    <w:rsid w:val="00023B9C"/>
    <w:rsid w:val="00024DAC"/>
    <w:rsid w:val="000267AA"/>
    <w:rsid w:val="000310C7"/>
    <w:rsid w:val="00033B79"/>
    <w:rsid w:val="00035592"/>
    <w:rsid w:val="000402FE"/>
    <w:rsid w:val="00046CA5"/>
    <w:rsid w:val="00046CFD"/>
    <w:rsid w:val="00050DA7"/>
    <w:rsid w:val="00051ED2"/>
    <w:rsid w:val="0005772A"/>
    <w:rsid w:val="00061FA6"/>
    <w:rsid w:val="00062357"/>
    <w:rsid w:val="00063798"/>
    <w:rsid w:val="00066FD7"/>
    <w:rsid w:val="00072337"/>
    <w:rsid w:val="000759D5"/>
    <w:rsid w:val="00082427"/>
    <w:rsid w:val="00083A23"/>
    <w:rsid w:val="000850D7"/>
    <w:rsid w:val="00087B01"/>
    <w:rsid w:val="000939D8"/>
    <w:rsid w:val="00093B20"/>
    <w:rsid w:val="00094EBD"/>
    <w:rsid w:val="00096BC3"/>
    <w:rsid w:val="00096BFD"/>
    <w:rsid w:val="000A14C5"/>
    <w:rsid w:val="000A1FAD"/>
    <w:rsid w:val="000A25B6"/>
    <w:rsid w:val="000B05A2"/>
    <w:rsid w:val="000B14F1"/>
    <w:rsid w:val="000B3D1D"/>
    <w:rsid w:val="000C15BC"/>
    <w:rsid w:val="000C3305"/>
    <w:rsid w:val="000D0058"/>
    <w:rsid w:val="000D0377"/>
    <w:rsid w:val="000D3531"/>
    <w:rsid w:val="000D3B9C"/>
    <w:rsid w:val="000D3E92"/>
    <w:rsid w:val="000D652C"/>
    <w:rsid w:val="000D659D"/>
    <w:rsid w:val="000E06C8"/>
    <w:rsid w:val="000E3187"/>
    <w:rsid w:val="000E4E70"/>
    <w:rsid w:val="000E57B9"/>
    <w:rsid w:val="000E5E31"/>
    <w:rsid w:val="000E6D4E"/>
    <w:rsid w:val="000E6E5B"/>
    <w:rsid w:val="000E76CE"/>
    <w:rsid w:val="000F009D"/>
    <w:rsid w:val="000F20D5"/>
    <w:rsid w:val="000F55AC"/>
    <w:rsid w:val="000F6EE2"/>
    <w:rsid w:val="00107731"/>
    <w:rsid w:val="0010794F"/>
    <w:rsid w:val="00110659"/>
    <w:rsid w:val="00112DD2"/>
    <w:rsid w:val="0011799C"/>
    <w:rsid w:val="00127437"/>
    <w:rsid w:val="00130539"/>
    <w:rsid w:val="0013180A"/>
    <w:rsid w:val="00132E2D"/>
    <w:rsid w:val="00133801"/>
    <w:rsid w:val="001378E2"/>
    <w:rsid w:val="00142345"/>
    <w:rsid w:val="00145CFE"/>
    <w:rsid w:val="00151216"/>
    <w:rsid w:val="00151DB0"/>
    <w:rsid w:val="00155901"/>
    <w:rsid w:val="00155FD4"/>
    <w:rsid w:val="00174DDD"/>
    <w:rsid w:val="001759DF"/>
    <w:rsid w:val="001767E0"/>
    <w:rsid w:val="00190CB2"/>
    <w:rsid w:val="001914F9"/>
    <w:rsid w:val="00193B24"/>
    <w:rsid w:val="00196F04"/>
    <w:rsid w:val="001974CE"/>
    <w:rsid w:val="001A140B"/>
    <w:rsid w:val="001A5612"/>
    <w:rsid w:val="001A688B"/>
    <w:rsid w:val="001A76D5"/>
    <w:rsid w:val="001B4A35"/>
    <w:rsid w:val="001C2A1C"/>
    <w:rsid w:val="001C3089"/>
    <w:rsid w:val="001C58F0"/>
    <w:rsid w:val="001D4294"/>
    <w:rsid w:val="001D4604"/>
    <w:rsid w:val="001D4B81"/>
    <w:rsid w:val="001E611E"/>
    <w:rsid w:val="001E6CCB"/>
    <w:rsid w:val="001E725B"/>
    <w:rsid w:val="001F771E"/>
    <w:rsid w:val="002037AE"/>
    <w:rsid w:val="00203E95"/>
    <w:rsid w:val="0021516E"/>
    <w:rsid w:val="00215E64"/>
    <w:rsid w:val="002224E1"/>
    <w:rsid w:val="002276D7"/>
    <w:rsid w:val="00230D04"/>
    <w:rsid w:val="002354AB"/>
    <w:rsid w:val="002365D6"/>
    <w:rsid w:val="00236ABA"/>
    <w:rsid w:val="0024217A"/>
    <w:rsid w:val="00247E1E"/>
    <w:rsid w:val="002527AA"/>
    <w:rsid w:val="00256B89"/>
    <w:rsid w:val="00262A48"/>
    <w:rsid w:val="00265D70"/>
    <w:rsid w:val="002669C7"/>
    <w:rsid w:val="0026724E"/>
    <w:rsid w:val="00267519"/>
    <w:rsid w:val="002745EA"/>
    <w:rsid w:val="002756E0"/>
    <w:rsid w:val="002777DD"/>
    <w:rsid w:val="00284917"/>
    <w:rsid w:val="00285EDB"/>
    <w:rsid w:val="00286905"/>
    <w:rsid w:val="0029186C"/>
    <w:rsid w:val="002978E6"/>
    <w:rsid w:val="002A0719"/>
    <w:rsid w:val="002A5B73"/>
    <w:rsid w:val="002B1392"/>
    <w:rsid w:val="002B4446"/>
    <w:rsid w:val="002B7907"/>
    <w:rsid w:val="002C6738"/>
    <w:rsid w:val="002D1181"/>
    <w:rsid w:val="002E0BBE"/>
    <w:rsid w:val="002E2778"/>
    <w:rsid w:val="002E2DEA"/>
    <w:rsid w:val="002E4565"/>
    <w:rsid w:val="002E6245"/>
    <w:rsid w:val="002F132F"/>
    <w:rsid w:val="002F3BA5"/>
    <w:rsid w:val="002F6515"/>
    <w:rsid w:val="002F7982"/>
    <w:rsid w:val="00300A45"/>
    <w:rsid w:val="00300EED"/>
    <w:rsid w:val="00303F05"/>
    <w:rsid w:val="003053F1"/>
    <w:rsid w:val="003103C4"/>
    <w:rsid w:val="00312408"/>
    <w:rsid w:val="00324536"/>
    <w:rsid w:val="00324C82"/>
    <w:rsid w:val="00325FD7"/>
    <w:rsid w:val="00326E64"/>
    <w:rsid w:val="00337F1A"/>
    <w:rsid w:val="0035105D"/>
    <w:rsid w:val="00353E84"/>
    <w:rsid w:val="00362D78"/>
    <w:rsid w:val="00363C3D"/>
    <w:rsid w:val="003678E0"/>
    <w:rsid w:val="00367C90"/>
    <w:rsid w:val="00371E1D"/>
    <w:rsid w:val="00374EB8"/>
    <w:rsid w:val="00375C47"/>
    <w:rsid w:val="003829F4"/>
    <w:rsid w:val="00382FEA"/>
    <w:rsid w:val="003900F5"/>
    <w:rsid w:val="003958B8"/>
    <w:rsid w:val="003A259E"/>
    <w:rsid w:val="003A5F91"/>
    <w:rsid w:val="003A600A"/>
    <w:rsid w:val="003B06D3"/>
    <w:rsid w:val="003B53D4"/>
    <w:rsid w:val="003B576D"/>
    <w:rsid w:val="003C38B4"/>
    <w:rsid w:val="003C5C39"/>
    <w:rsid w:val="003C7366"/>
    <w:rsid w:val="003D0AEE"/>
    <w:rsid w:val="003D197E"/>
    <w:rsid w:val="003D19F2"/>
    <w:rsid w:val="003D2F83"/>
    <w:rsid w:val="003D5B52"/>
    <w:rsid w:val="003D5BFD"/>
    <w:rsid w:val="003D7EDA"/>
    <w:rsid w:val="003E612A"/>
    <w:rsid w:val="003F053D"/>
    <w:rsid w:val="003F0995"/>
    <w:rsid w:val="003F1446"/>
    <w:rsid w:val="003F2999"/>
    <w:rsid w:val="003F3C4E"/>
    <w:rsid w:val="003F7524"/>
    <w:rsid w:val="00402A4C"/>
    <w:rsid w:val="00404631"/>
    <w:rsid w:val="00406AEF"/>
    <w:rsid w:val="00406C5E"/>
    <w:rsid w:val="00406CEF"/>
    <w:rsid w:val="00410659"/>
    <w:rsid w:val="004140FA"/>
    <w:rsid w:val="0041724B"/>
    <w:rsid w:val="00417B59"/>
    <w:rsid w:val="00423AA4"/>
    <w:rsid w:val="004248A4"/>
    <w:rsid w:val="00425229"/>
    <w:rsid w:val="004252AA"/>
    <w:rsid w:val="00426C77"/>
    <w:rsid w:val="00431948"/>
    <w:rsid w:val="00437406"/>
    <w:rsid w:val="00437A86"/>
    <w:rsid w:val="00440932"/>
    <w:rsid w:val="00440C6E"/>
    <w:rsid w:val="00441FDF"/>
    <w:rsid w:val="0044284D"/>
    <w:rsid w:val="0044384C"/>
    <w:rsid w:val="0044481A"/>
    <w:rsid w:val="00454DAF"/>
    <w:rsid w:val="00462728"/>
    <w:rsid w:val="00465946"/>
    <w:rsid w:val="00465D51"/>
    <w:rsid w:val="00476B80"/>
    <w:rsid w:val="004844FF"/>
    <w:rsid w:val="0048469A"/>
    <w:rsid w:val="00484901"/>
    <w:rsid w:val="00484CD5"/>
    <w:rsid w:val="00485A29"/>
    <w:rsid w:val="00493461"/>
    <w:rsid w:val="004953EC"/>
    <w:rsid w:val="004A355F"/>
    <w:rsid w:val="004B1CD4"/>
    <w:rsid w:val="004B4B0E"/>
    <w:rsid w:val="004C4F73"/>
    <w:rsid w:val="004C5A1F"/>
    <w:rsid w:val="004C7A5D"/>
    <w:rsid w:val="004D183E"/>
    <w:rsid w:val="004D70F3"/>
    <w:rsid w:val="004E28A9"/>
    <w:rsid w:val="004E7F40"/>
    <w:rsid w:val="004F06ED"/>
    <w:rsid w:val="004F391B"/>
    <w:rsid w:val="0050434E"/>
    <w:rsid w:val="00504CF1"/>
    <w:rsid w:val="005068EB"/>
    <w:rsid w:val="00521188"/>
    <w:rsid w:val="0052364C"/>
    <w:rsid w:val="00524833"/>
    <w:rsid w:val="005309EB"/>
    <w:rsid w:val="00535DCE"/>
    <w:rsid w:val="00536305"/>
    <w:rsid w:val="00540A85"/>
    <w:rsid w:val="00541066"/>
    <w:rsid w:val="00545DCE"/>
    <w:rsid w:val="00550C41"/>
    <w:rsid w:val="00555531"/>
    <w:rsid w:val="005807EE"/>
    <w:rsid w:val="00585820"/>
    <w:rsid w:val="005905AB"/>
    <w:rsid w:val="00591390"/>
    <w:rsid w:val="00591F90"/>
    <w:rsid w:val="00592E97"/>
    <w:rsid w:val="005A20B5"/>
    <w:rsid w:val="005A3939"/>
    <w:rsid w:val="005A3EA9"/>
    <w:rsid w:val="005A47F8"/>
    <w:rsid w:val="005B11A7"/>
    <w:rsid w:val="005C18BF"/>
    <w:rsid w:val="005C774E"/>
    <w:rsid w:val="005D7EA4"/>
    <w:rsid w:val="005E1974"/>
    <w:rsid w:val="005E1D2B"/>
    <w:rsid w:val="005E3E9D"/>
    <w:rsid w:val="005F21CF"/>
    <w:rsid w:val="005F3813"/>
    <w:rsid w:val="00604843"/>
    <w:rsid w:val="00606B58"/>
    <w:rsid w:val="00614506"/>
    <w:rsid w:val="00622C74"/>
    <w:rsid w:val="00631CAA"/>
    <w:rsid w:val="006329B5"/>
    <w:rsid w:val="00635DAA"/>
    <w:rsid w:val="006401A4"/>
    <w:rsid w:val="00643E52"/>
    <w:rsid w:val="006567BD"/>
    <w:rsid w:val="006601F0"/>
    <w:rsid w:val="00660702"/>
    <w:rsid w:val="00662C98"/>
    <w:rsid w:val="00665AB4"/>
    <w:rsid w:val="00673297"/>
    <w:rsid w:val="00674A0A"/>
    <w:rsid w:val="00674BC6"/>
    <w:rsid w:val="00681D87"/>
    <w:rsid w:val="00683023"/>
    <w:rsid w:val="00684A34"/>
    <w:rsid w:val="00691E60"/>
    <w:rsid w:val="00693AD8"/>
    <w:rsid w:val="006949B8"/>
    <w:rsid w:val="00695240"/>
    <w:rsid w:val="006A147A"/>
    <w:rsid w:val="006A41A8"/>
    <w:rsid w:val="006A5A6A"/>
    <w:rsid w:val="006A5FAA"/>
    <w:rsid w:val="006B5E04"/>
    <w:rsid w:val="006C53F3"/>
    <w:rsid w:val="006C5D59"/>
    <w:rsid w:val="006C72B0"/>
    <w:rsid w:val="006D065E"/>
    <w:rsid w:val="006D6804"/>
    <w:rsid w:val="006E3B29"/>
    <w:rsid w:val="006E633E"/>
    <w:rsid w:val="006E682A"/>
    <w:rsid w:val="006E713F"/>
    <w:rsid w:val="006E7A9A"/>
    <w:rsid w:val="006F246F"/>
    <w:rsid w:val="006F6355"/>
    <w:rsid w:val="007004ED"/>
    <w:rsid w:val="00705227"/>
    <w:rsid w:val="0070626B"/>
    <w:rsid w:val="007079AD"/>
    <w:rsid w:val="00713232"/>
    <w:rsid w:val="00721A79"/>
    <w:rsid w:val="00723FFD"/>
    <w:rsid w:val="00725B99"/>
    <w:rsid w:val="00730D3E"/>
    <w:rsid w:val="007316E6"/>
    <w:rsid w:val="00731C92"/>
    <w:rsid w:val="0073365D"/>
    <w:rsid w:val="007361C4"/>
    <w:rsid w:val="00736E97"/>
    <w:rsid w:val="007402D5"/>
    <w:rsid w:val="00741F78"/>
    <w:rsid w:val="00744076"/>
    <w:rsid w:val="007469B9"/>
    <w:rsid w:val="00747A48"/>
    <w:rsid w:val="00750C7C"/>
    <w:rsid w:val="00752C98"/>
    <w:rsid w:val="00754D34"/>
    <w:rsid w:val="00755523"/>
    <w:rsid w:val="0075631B"/>
    <w:rsid w:val="007602EF"/>
    <w:rsid w:val="0076488D"/>
    <w:rsid w:val="007658C7"/>
    <w:rsid w:val="00770308"/>
    <w:rsid w:val="00770F4D"/>
    <w:rsid w:val="00776611"/>
    <w:rsid w:val="007901D0"/>
    <w:rsid w:val="007943A9"/>
    <w:rsid w:val="007A528E"/>
    <w:rsid w:val="007B00DE"/>
    <w:rsid w:val="007B72C1"/>
    <w:rsid w:val="007C7A00"/>
    <w:rsid w:val="007D1164"/>
    <w:rsid w:val="007D15F5"/>
    <w:rsid w:val="007D47DB"/>
    <w:rsid w:val="007E0DA0"/>
    <w:rsid w:val="007E1809"/>
    <w:rsid w:val="007E546E"/>
    <w:rsid w:val="007E60BE"/>
    <w:rsid w:val="007E65CA"/>
    <w:rsid w:val="007E69A9"/>
    <w:rsid w:val="007E69BB"/>
    <w:rsid w:val="007F2E90"/>
    <w:rsid w:val="00806646"/>
    <w:rsid w:val="00806FF0"/>
    <w:rsid w:val="008120CB"/>
    <w:rsid w:val="00814316"/>
    <w:rsid w:val="00814A21"/>
    <w:rsid w:val="00827C5E"/>
    <w:rsid w:val="00831718"/>
    <w:rsid w:val="00832DA2"/>
    <w:rsid w:val="008330DA"/>
    <w:rsid w:val="0083637F"/>
    <w:rsid w:val="0084012E"/>
    <w:rsid w:val="00840DF4"/>
    <w:rsid w:val="008422CC"/>
    <w:rsid w:val="00845A88"/>
    <w:rsid w:val="0084652B"/>
    <w:rsid w:val="00847228"/>
    <w:rsid w:val="00847A0B"/>
    <w:rsid w:val="00851366"/>
    <w:rsid w:val="00854BE7"/>
    <w:rsid w:val="00857410"/>
    <w:rsid w:val="00857B73"/>
    <w:rsid w:val="008607C4"/>
    <w:rsid w:val="008608D0"/>
    <w:rsid w:val="00864416"/>
    <w:rsid w:val="00864DE7"/>
    <w:rsid w:val="008675E8"/>
    <w:rsid w:val="00870C28"/>
    <w:rsid w:val="00871C34"/>
    <w:rsid w:val="00876F05"/>
    <w:rsid w:val="00877325"/>
    <w:rsid w:val="0088036D"/>
    <w:rsid w:val="00880BD3"/>
    <w:rsid w:val="00884864"/>
    <w:rsid w:val="008850F7"/>
    <w:rsid w:val="008852CA"/>
    <w:rsid w:val="008869E5"/>
    <w:rsid w:val="00893816"/>
    <w:rsid w:val="00896390"/>
    <w:rsid w:val="00897C9E"/>
    <w:rsid w:val="008A4318"/>
    <w:rsid w:val="008B1080"/>
    <w:rsid w:val="008B315E"/>
    <w:rsid w:val="008B4993"/>
    <w:rsid w:val="008B4AD9"/>
    <w:rsid w:val="008C30B4"/>
    <w:rsid w:val="008C3443"/>
    <w:rsid w:val="008C3D4D"/>
    <w:rsid w:val="008D56CF"/>
    <w:rsid w:val="008E57C2"/>
    <w:rsid w:val="008E6464"/>
    <w:rsid w:val="008E6AA7"/>
    <w:rsid w:val="008F01FC"/>
    <w:rsid w:val="008F0BC1"/>
    <w:rsid w:val="008F4B99"/>
    <w:rsid w:val="009004D8"/>
    <w:rsid w:val="00906D6F"/>
    <w:rsid w:val="00907E3A"/>
    <w:rsid w:val="0091277D"/>
    <w:rsid w:val="00913B7A"/>
    <w:rsid w:val="00915D72"/>
    <w:rsid w:val="00922E85"/>
    <w:rsid w:val="00923677"/>
    <w:rsid w:val="00924A36"/>
    <w:rsid w:val="009306B1"/>
    <w:rsid w:val="00931008"/>
    <w:rsid w:val="0093202C"/>
    <w:rsid w:val="0093277B"/>
    <w:rsid w:val="009348D4"/>
    <w:rsid w:val="009516AD"/>
    <w:rsid w:val="0095352F"/>
    <w:rsid w:val="009543CA"/>
    <w:rsid w:val="009563C7"/>
    <w:rsid w:val="00962F5F"/>
    <w:rsid w:val="00970726"/>
    <w:rsid w:val="00970C35"/>
    <w:rsid w:val="00971548"/>
    <w:rsid w:val="00995CB4"/>
    <w:rsid w:val="009A1373"/>
    <w:rsid w:val="009A17D5"/>
    <w:rsid w:val="009A2157"/>
    <w:rsid w:val="009B165A"/>
    <w:rsid w:val="009B175D"/>
    <w:rsid w:val="009B199B"/>
    <w:rsid w:val="009B38D1"/>
    <w:rsid w:val="009B42FF"/>
    <w:rsid w:val="009B5428"/>
    <w:rsid w:val="009B5A94"/>
    <w:rsid w:val="009C0216"/>
    <w:rsid w:val="009C0273"/>
    <w:rsid w:val="009C1440"/>
    <w:rsid w:val="009C52E9"/>
    <w:rsid w:val="009C62F2"/>
    <w:rsid w:val="009C7B65"/>
    <w:rsid w:val="009D1563"/>
    <w:rsid w:val="009D4253"/>
    <w:rsid w:val="009D7520"/>
    <w:rsid w:val="009E248A"/>
    <w:rsid w:val="009E48CB"/>
    <w:rsid w:val="009E524B"/>
    <w:rsid w:val="009F5BA2"/>
    <w:rsid w:val="00A04BF0"/>
    <w:rsid w:val="00A06481"/>
    <w:rsid w:val="00A11F01"/>
    <w:rsid w:val="00A139BC"/>
    <w:rsid w:val="00A14677"/>
    <w:rsid w:val="00A15E07"/>
    <w:rsid w:val="00A17BF7"/>
    <w:rsid w:val="00A20BFC"/>
    <w:rsid w:val="00A23A58"/>
    <w:rsid w:val="00A24A40"/>
    <w:rsid w:val="00A25ABD"/>
    <w:rsid w:val="00A3244A"/>
    <w:rsid w:val="00A34981"/>
    <w:rsid w:val="00A34A7A"/>
    <w:rsid w:val="00A40119"/>
    <w:rsid w:val="00A43303"/>
    <w:rsid w:val="00A4359A"/>
    <w:rsid w:val="00A51780"/>
    <w:rsid w:val="00A60C9A"/>
    <w:rsid w:val="00A61ACE"/>
    <w:rsid w:val="00A6201D"/>
    <w:rsid w:val="00A67C63"/>
    <w:rsid w:val="00A77C75"/>
    <w:rsid w:val="00A80A5B"/>
    <w:rsid w:val="00A8163F"/>
    <w:rsid w:val="00A81739"/>
    <w:rsid w:val="00A86AA0"/>
    <w:rsid w:val="00A91B6D"/>
    <w:rsid w:val="00A971AB"/>
    <w:rsid w:val="00AA1D4A"/>
    <w:rsid w:val="00AA3A6B"/>
    <w:rsid w:val="00AA53F4"/>
    <w:rsid w:val="00AA73FB"/>
    <w:rsid w:val="00AB2CE0"/>
    <w:rsid w:val="00AB2FAD"/>
    <w:rsid w:val="00AB73FB"/>
    <w:rsid w:val="00AC0A61"/>
    <w:rsid w:val="00AC6AD5"/>
    <w:rsid w:val="00AD0210"/>
    <w:rsid w:val="00AD1A99"/>
    <w:rsid w:val="00AD3B35"/>
    <w:rsid w:val="00AD63B1"/>
    <w:rsid w:val="00AD6EC8"/>
    <w:rsid w:val="00AE6C2A"/>
    <w:rsid w:val="00AF4E11"/>
    <w:rsid w:val="00AF6008"/>
    <w:rsid w:val="00AF6962"/>
    <w:rsid w:val="00B06788"/>
    <w:rsid w:val="00B06AC7"/>
    <w:rsid w:val="00B06F4F"/>
    <w:rsid w:val="00B07302"/>
    <w:rsid w:val="00B10E65"/>
    <w:rsid w:val="00B1213D"/>
    <w:rsid w:val="00B168FF"/>
    <w:rsid w:val="00B265FA"/>
    <w:rsid w:val="00B271F4"/>
    <w:rsid w:val="00B32CD4"/>
    <w:rsid w:val="00B342A3"/>
    <w:rsid w:val="00B36000"/>
    <w:rsid w:val="00B40853"/>
    <w:rsid w:val="00B41FAF"/>
    <w:rsid w:val="00B43344"/>
    <w:rsid w:val="00B46E2B"/>
    <w:rsid w:val="00B51244"/>
    <w:rsid w:val="00B538CB"/>
    <w:rsid w:val="00B573F9"/>
    <w:rsid w:val="00B606C0"/>
    <w:rsid w:val="00B70851"/>
    <w:rsid w:val="00B71068"/>
    <w:rsid w:val="00B73D77"/>
    <w:rsid w:val="00B757DA"/>
    <w:rsid w:val="00B76883"/>
    <w:rsid w:val="00B80A1D"/>
    <w:rsid w:val="00B86FB0"/>
    <w:rsid w:val="00B946E8"/>
    <w:rsid w:val="00B97FF4"/>
    <w:rsid w:val="00BA6D45"/>
    <w:rsid w:val="00BB311B"/>
    <w:rsid w:val="00BB4043"/>
    <w:rsid w:val="00BB7083"/>
    <w:rsid w:val="00BC0B41"/>
    <w:rsid w:val="00BC4817"/>
    <w:rsid w:val="00BC59A7"/>
    <w:rsid w:val="00BD44F4"/>
    <w:rsid w:val="00BE01D4"/>
    <w:rsid w:val="00BE01FF"/>
    <w:rsid w:val="00BE093D"/>
    <w:rsid w:val="00C018BD"/>
    <w:rsid w:val="00C038DB"/>
    <w:rsid w:val="00C05A90"/>
    <w:rsid w:val="00C13877"/>
    <w:rsid w:val="00C13963"/>
    <w:rsid w:val="00C14CCA"/>
    <w:rsid w:val="00C16296"/>
    <w:rsid w:val="00C221E8"/>
    <w:rsid w:val="00C237E7"/>
    <w:rsid w:val="00C23904"/>
    <w:rsid w:val="00C3269C"/>
    <w:rsid w:val="00C33329"/>
    <w:rsid w:val="00C35836"/>
    <w:rsid w:val="00C42B11"/>
    <w:rsid w:val="00C4469B"/>
    <w:rsid w:val="00C45F7E"/>
    <w:rsid w:val="00C5315A"/>
    <w:rsid w:val="00C53B59"/>
    <w:rsid w:val="00C62D84"/>
    <w:rsid w:val="00C62EB7"/>
    <w:rsid w:val="00C6437F"/>
    <w:rsid w:val="00C65593"/>
    <w:rsid w:val="00C70E2E"/>
    <w:rsid w:val="00C70FDA"/>
    <w:rsid w:val="00C80C01"/>
    <w:rsid w:val="00C82A95"/>
    <w:rsid w:val="00C83E4E"/>
    <w:rsid w:val="00C85B83"/>
    <w:rsid w:val="00C90704"/>
    <w:rsid w:val="00C90A84"/>
    <w:rsid w:val="00C94BF2"/>
    <w:rsid w:val="00C95FB5"/>
    <w:rsid w:val="00CA143D"/>
    <w:rsid w:val="00CA4AAE"/>
    <w:rsid w:val="00CA58E3"/>
    <w:rsid w:val="00CB1B60"/>
    <w:rsid w:val="00CB5C67"/>
    <w:rsid w:val="00CC0A1F"/>
    <w:rsid w:val="00CC3A15"/>
    <w:rsid w:val="00CC433F"/>
    <w:rsid w:val="00CD2406"/>
    <w:rsid w:val="00CE11C7"/>
    <w:rsid w:val="00CE48B8"/>
    <w:rsid w:val="00CE6A88"/>
    <w:rsid w:val="00CF11A7"/>
    <w:rsid w:val="00CF1FB2"/>
    <w:rsid w:val="00CF472F"/>
    <w:rsid w:val="00D015E2"/>
    <w:rsid w:val="00D039E9"/>
    <w:rsid w:val="00D03BEA"/>
    <w:rsid w:val="00D10F6F"/>
    <w:rsid w:val="00D1660A"/>
    <w:rsid w:val="00D16D3F"/>
    <w:rsid w:val="00D2088B"/>
    <w:rsid w:val="00D225F4"/>
    <w:rsid w:val="00D22ED7"/>
    <w:rsid w:val="00D24209"/>
    <w:rsid w:val="00D243A8"/>
    <w:rsid w:val="00D24A8A"/>
    <w:rsid w:val="00D259D0"/>
    <w:rsid w:val="00D26B02"/>
    <w:rsid w:val="00D323EC"/>
    <w:rsid w:val="00D3335B"/>
    <w:rsid w:val="00D3668D"/>
    <w:rsid w:val="00D4253E"/>
    <w:rsid w:val="00D50FAB"/>
    <w:rsid w:val="00D53EDB"/>
    <w:rsid w:val="00D5675A"/>
    <w:rsid w:val="00D65100"/>
    <w:rsid w:val="00D65755"/>
    <w:rsid w:val="00D65DD0"/>
    <w:rsid w:val="00D707F0"/>
    <w:rsid w:val="00D70EA0"/>
    <w:rsid w:val="00D71C4F"/>
    <w:rsid w:val="00D75555"/>
    <w:rsid w:val="00D84A8A"/>
    <w:rsid w:val="00D85C49"/>
    <w:rsid w:val="00D86A65"/>
    <w:rsid w:val="00D928FC"/>
    <w:rsid w:val="00D92D5C"/>
    <w:rsid w:val="00DA0974"/>
    <w:rsid w:val="00DA2297"/>
    <w:rsid w:val="00DB4943"/>
    <w:rsid w:val="00DC366F"/>
    <w:rsid w:val="00DC367E"/>
    <w:rsid w:val="00DC6FF9"/>
    <w:rsid w:val="00DD2CA4"/>
    <w:rsid w:val="00DD494C"/>
    <w:rsid w:val="00DD7E90"/>
    <w:rsid w:val="00DE1790"/>
    <w:rsid w:val="00DE4C50"/>
    <w:rsid w:val="00DE7527"/>
    <w:rsid w:val="00E05F97"/>
    <w:rsid w:val="00E2421C"/>
    <w:rsid w:val="00E250C7"/>
    <w:rsid w:val="00E306B1"/>
    <w:rsid w:val="00E31BE1"/>
    <w:rsid w:val="00E35AF9"/>
    <w:rsid w:val="00E36F67"/>
    <w:rsid w:val="00E37BA6"/>
    <w:rsid w:val="00E41471"/>
    <w:rsid w:val="00E42ED3"/>
    <w:rsid w:val="00E44AB2"/>
    <w:rsid w:val="00E45B6D"/>
    <w:rsid w:val="00E46366"/>
    <w:rsid w:val="00E46D6B"/>
    <w:rsid w:val="00E50F3A"/>
    <w:rsid w:val="00E600BD"/>
    <w:rsid w:val="00E65D81"/>
    <w:rsid w:val="00E714F3"/>
    <w:rsid w:val="00E83E1A"/>
    <w:rsid w:val="00E84772"/>
    <w:rsid w:val="00E8729E"/>
    <w:rsid w:val="00E87C21"/>
    <w:rsid w:val="00E95F2C"/>
    <w:rsid w:val="00E96B1D"/>
    <w:rsid w:val="00EA500B"/>
    <w:rsid w:val="00EA6DE9"/>
    <w:rsid w:val="00EB1432"/>
    <w:rsid w:val="00EB30E0"/>
    <w:rsid w:val="00EB43E9"/>
    <w:rsid w:val="00EB527F"/>
    <w:rsid w:val="00EB7546"/>
    <w:rsid w:val="00EB78C0"/>
    <w:rsid w:val="00EC0A3D"/>
    <w:rsid w:val="00EC0AB6"/>
    <w:rsid w:val="00EC2469"/>
    <w:rsid w:val="00EC278E"/>
    <w:rsid w:val="00EC4087"/>
    <w:rsid w:val="00ED5994"/>
    <w:rsid w:val="00ED5A2C"/>
    <w:rsid w:val="00ED6D6C"/>
    <w:rsid w:val="00EE0D00"/>
    <w:rsid w:val="00EE133C"/>
    <w:rsid w:val="00EE3EEC"/>
    <w:rsid w:val="00EE67D4"/>
    <w:rsid w:val="00EE6B1F"/>
    <w:rsid w:val="00EE6D2F"/>
    <w:rsid w:val="00EF20D3"/>
    <w:rsid w:val="00EF7BA1"/>
    <w:rsid w:val="00F064ED"/>
    <w:rsid w:val="00F12823"/>
    <w:rsid w:val="00F13819"/>
    <w:rsid w:val="00F13C22"/>
    <w:rsid w:val="00F14AF7"/>
    <w:rsid w:val="00F16907"/>
    <w:rsid w:val="00F23132"/>
    <w:rsid w:val="00F232D9"/>
    <w:rsid w:val="00F31A4A"/>
    <w:rsid w:val="00F31AE7"/>
    <w:rsid w:val="00F325AA"/>
    <w:rsid w:val="00F329D9"/>
    <w:rsid w:val="00F35926"/>
    <w:rsid w:val="00F373CC"/>
    <w:rsid w:val="00F41FA2"/>
    <w:rsid w:val="00F42A6B"/>
    <w:rsid w:val="00F44174"/>
    <w:rsid w:val="00F51662"/>
    <w:rsid w:val="00F643B8"/>
    <w:rsid w:val="00F67C85"/>
    <w:rsid w:val="00F7070F"/>
    <w:rsid w:val="00F71126"/>
    <w:rsid w:val="00F73480"/>
    <w:rsid w:val="00F76B92"/>
    <w:rsid w:val="00F77AFE"/>
    <w:rsid w:val="00F82DBA"/>
    <w:rsid w:val="00F84393"/>
    <w:rsid w:val="00F8455E"/>
    <w:rsid w:val="00F92436"/>
    <w:rsid w:val="00F93A35"/>
    <w:rsid w:val="00F94C5D"/>
    <w:rsid w:val="00FA01DF"/>
    <w:rsid w:val="00FA3664"/>
    <w:rsid w:val="00FA7DD8"/>
    <w:rsid w:val="00FC0184"/>
    <w:rsid w:val="00FC6813"/>
    <w:rsid w:val="00FD0653"/>
    <w:rsid w:val="00FD0D0E"/>
    <w:rsid w:val="00FE1D62"/>
    <w:rsid w:val="00FE2CDD"/>
    <w:rsid w:val="00FE54BE"/>
    <w:rsid w:val="00FE57DD"/>
    <w:rsid w:val="00FE5BAA"/>
    <w:rsid w:val="00FF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unhideWhenUsed/>
    <w:rsid w:val="00EE6B1F"/>
    <w:rPr>
      <w:sz w:val="20"/>
      <w:szCs w:val="20"/>
    </w:rPr>
  </w:style>
  <w:style w:type="character" w:customStyle="1" w:styleId="CommentTextChar">
    <w:name w:val="Comment Text Char"/>
    <w:basedOn w:val="DefaultParagraphFont"/>
    <w:link w:val="CommentText"/>
    <w:uiPriority w:val="99"/>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 w:type="paragraph" w:styleId="Revision">
    <w:name w:val="Revision"/>
    <w:hidden/>
    <w:uiPriority w:val="99"/>
    <w:semiHidden/>
    <w:rsid w:val="008F01FC"/>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l.hs.yzu.edu.tw/wlsll/ppt/16.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F04A3D5A89164BB335A7A3E02EA241" ma:contentTypeVersion="14" ma:contentTypeDescription="Create a new document." ma:contentTypeScope="" ma:versionID="f9dbc78aa7a60c23ec06f0fabf23f278">
  <xsd:schema xmlns:xsd="http://www.w3.org/2001/XMLSchema" xmlns:xs="http://www.w3.org/2001/XMLSchema" xmlns:p="http://schemas.microsoft.com/office/2006/metadata/properties" xmlns:ns3="88801549-2deb-4eda-89a8-9ec52d04747d" xmlns:ns4="f52a55b2-a558-486c-b193-0477bf762d88" targetNamespace="http://schemas.microsoft.com/office/2006/metadata/properties" ma:root="true" ma:fieldsID="3ebc6fd41cba5c4dc26077fd8a8c3487" ns3:_="" ns4:_="">
    <xsd:import namespace="88801549-2deb-4eda-89a8-9ec52d04747d"/>
    <xsd:import namespace="f52a55b2-a558-486c-b193-0477bf762d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01549-2deb-4eda-89a8-9ec52d047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2a55b2-a558-486c-b193-0477bf762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E3D114-4DE4-4848-BAE1-16DFABFDE989}">
  <ds:schemaRefs>
    <ds:schemaRef ds:uri="http://schemas.microsoft.com/sharepoint/v3/contenttype/forms"/>
  </ds:schemaRefs>
</ds:datastoreItem>
</file>

<file path=customXml/itemProps2.xml><?xml version="1.0" encoding="utf-8"?>
<ds:datastoreItem xmlns:ds="http://schemas.openxmlformats.org/officeDocument/2006/customXml" ds:itemID="{2CDF3A60-AD10-4410-967C-0581FDFAE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01549-2deb-4eda-89a8-9ec52d04747d"/>
    <ds:schemaRef ds:uri="f52a55b2-a558-486c-b193-0477bf762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6FD07-548C-483F-9188-ECDF082237CA}">
  <ds:schemaRefs>
    <ds:schemaRef ds:uri="http://schemas.openxmlformats.org/officeDocument/2006/bibliography"/>
  </ds:schemaRefs>
</ds:datastoreItem>
</file>

<file path=customXml/itemProps4.xml><?xml version="1.0" encoding="utf-8"?>
<ds:datastoreItem xmlns:ds="http://schemas.openxmlformats.org/officeDocument/2006/customXml" ds:itemID="{12C8E27B-D0F0-4C7B-AF84-F5A40B0AF552}">
  <ds:schemaRef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terms/"/>
    <ds:schemaRef ds:uri="f52a55b2-a558-486c-b193-0477bf762d88"/>
    <ds:schemaRef ds:uri="88801549-2deb-4eda-89a8-9ec52d04747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8298</Words>
  <Characters>47299</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55487</CharactersWithSpaces>
  <SharedDoc>false</SharedDoc>
  <HLinks>
    <vt:vector size="12" baseType="variant">
      <vt:variant>
        <vt:i4>458845</vt:i4>
      </vt:variant>
      <vt:variant>
        <vt:i4>3</vt:i4>
      </vt:variant>
      <vt:variant>
        <vt:i4>0</vt:i4>
      </vt:variant>
      <vt:variant>
        <vt:i4>5</vt:i4>
      </vt:variant>
      <vt:variant>
        <vt:lpwstr>http://fl.hs.yzu.edu.tw/wlsll/ppt/16.pdf</vt:lpwstr>
      </vt:variant>
      <vt:variant>
        <vt:lpwstr/>
      </vt:variant>
      <vt:variant>
        <vt:i4>1638486</vt:i4>
      </vt:variant>
      <vt:variant>
        <vt:i4>0</vt:i4>
      </vt:variant>
      <vt:variant>
        <vt:i4>0</vt:i4>
      </vt:variant>
      <vt:variant>
        <vt:i4>5</vt:i4>
      </vt:variant>
      <vt:variant>
        <vt:lpwstr>http://dx.doi.org/10.4314/gjl.v9i1.2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2022-06-18T14:42:00Z</dcterms:created>
  <dcterms:modified xsi:type="dcterms:W3CDTF">2022-06-18T14:42:00Z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0x0101003FF04A3D5A89164BB335A7A3E02EA241</vt:lpwstr>
  </property>
</Properties>
</file>