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A94533B" w14:textId="77BD3FEE" w:rsidR="00A02E6B" w:rsidRDefault="00A02E6B" w:rsidP="00B84A81">
      <w:pPr>
        <w:pStyle w:val="NoSpacing"/>
        <w:rPr>
          <w:rStyle w:val="TitleChar"/>
          <w:rFonts w:ascii="Times New Roman" w:hAnsi="Times New Roman" w:cs="Times New Roman"/>
          <w:color w:val="000000" w:themeColor="text1"/>
          <w:sz w:val="32"/>
          <w:szCs w:val="32"/>
        </w:rPr>
      </w:pPr>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7622CD4A"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t>A Phonological Linguisti</w:t>
      </w:r>
      <w:r w:rsidR="00665AA9">
        <w:rPr>
          <w:rStyle w:val="TitleChar"/>
          <w:rFonts w:ascii="Times New Roman" w:hAnsi="Times New Roman" w:cs="Times New Roman"/>
          <w:b/>
          <w:color w:val="000000" w:themeColor="text1"/>
          <w:sz w:val="32"/>
          <w:szCs w:val="32"/>
        </w:rPr>
        <w:t xml:space="preserve">c Relationship between Medew </w:t>
      </w:r>
      <w:r w:rsidR="004211FE">
        <w:rPr>
          <w:rStyle w:val="TitleChar"/>
          <w:rFonts w:ascii="Times New Roman" w:hAnsi="Times New Roman" w:cs="Times New Roman"/>
          <w:b/>
          <w:color w:val="000000" w:themeColor="text1"/>
          <w:sz w:val="32"/>
          <w:szCs w:val="32"/>
        </w:rPr>
        <w:t>Net</w:t>
      </w:r>
      <w:r w:rsidR="004211FE" w:rsidRPr="00BD7211">
        <w:rPr>
          <w:rStyle w:val="TitleChar"/>
          <w:rFonts w:ascii="Times New Roman" w:hAnsi="Times New Roman" w:cs="Times New Roman"/>
          <w:b/>
          <w:color w:val="000000" w:themeColor="text1"/>
          <w:sz w:val="32"/>
          <w:szCs w:val="32"/>
        </w:rPr>
        <w:t xml:space="preserve">er </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w:t>
      </w:r>
      <w:r w:rsidR="00313791">
        <w:rPr>
          <w:rStyle w:val="TitleChar"/>
          <w:rFonts w:ascii="Times New Roman" w:hAnsi="Times New Roman" w:cs="Times New Roman"/>
          <w:b/>
          <w:color w:val="000000" w:themeColor="text1"/>
          <w:sz w:val="32"/>
          <w:szCs w:val="32"/>
        </w:rPr>
        <w:t>Classical Kemet</w:t>
      </w:r>
      <w:r w:rsidRPr="00BD7211">
        <w:rPr>
          <w:rStyle w:val="TitleChar"/>
          <w:rFonts w:ascii="Times New Roman" w:hAnsi="Times New Roman" w:cs="Times New Roman"/>
          <w:b/>
          <w:color w:val="000000" w:themeColor="text1"/>
          <w:sz w:val="32"/>
          <w:szCs w:val="32"/>
        </w:rPr>
        <w:t>)</w:t>
      </w:r>
      <w:r w:rsidR="00E75449">
        <w:rPr>
          <w:rStyle w:val="TitleChar"/>
          <w:rFonts w:ascii="Times New Roman" w:hAnsi="Times New Roman" w:cs="Times New Roman"/>
          <w:b/>
          <w:color w:val="000000" w:themeColor="text1"/>
          <w:sz w:val="32"/>
          <w:szCs w:val="32"/>
        </w:rPr>
        <w:t xml:space="preserve"> </w:t>
      </w:r>
      <w:r w:rsidR="00C74022">
        <w:rPr>
          <w:rStyle w:val="TitleChar"/>
          <w:rFonts w:ascii="Times New Roman" w:hAnsi="Times New Roman" w:cs="Times New Roman"/>
          <w:b/>
          <w:color w:val="000000" w:themeColor="text1"/>
          <w:sz w:val="32"/>
          <w:szCs w:val="32"/>
        </w:rPr>
        <w:t xml:space="preserve">and </w:t>
      </w:r>
      <w:r w:rsidRPr="00BD7211">
        <w:rPr>
          <w:rStyle w:val="TitleChar"/>
          <w:rFonts w:ascii="Times New Roman" w:hAnsi="Times New Roman" w:cs="Times New Roman"/>
          <w:b/>
          <w:color w:val="000000" w:themeColor="text1"/>
          <w:sz w:val="32"/>
          <w:szCs w:val="32"/>
        </w:rPr>
        <w:t>Nubian Dongolawi</w:t>
      </w:r>
      <w:r w:rsidR="00E75449">
        <w:rPr>
          <w:rStyle w:val="TitleChar"/>
          <w:rFonts w:ascii="Times New Roman" w:hAnsi="Times New Roman" w:cs="Times New Roman"/>
          <w:b/>
          <w:color w:val="000000" w:themeColor="text1"/>
          <w:sz w:val="32"/>
          <w:szCs w:val="32"/>
        </w:rPr>
        <w:t xml:space="preserve"> </w:t>
      </w:r>
    </w:p>
    <w:p w14:paraId="1764D58C" w14:textId="77777777" w:rsidR="00B84A81" w:rsidRDefault="00B84A81" w:rsidP="00D00697">
      <w:pPr>
        <w:pStyle w:val="NoSpacing"/>
        <w:jc w:val="both"/>
        <w:rPr>
          <w:rFonts w:eastAsia="Times New Roman"/>
        </w:rPr>
      </w:pPr>
    </w:p>
    <w:p w14:paraId="12610BE4" w14:textId="77777777" w:rsidR="00B84A81" w:rsidRPr="00BD7211" w:rsidRDefault="00B84A81" w:rsidP="00B84A81">
      <w:pPr>
        <w:pStyle w:val="NoSpacing"/>
      </w:pPr>
    </w:p>
    <w:p w14:paraId="4AF49387" w14:textId="1D315EBF" w:rsidR="00304742" w:rsidRDefault="00304742" w:rsidP="00D00697">
      <w:pPr>
        <w:pStyle w:val="NoSpacing"/>
        <w:spacing w:before="120" w:after="120"/>
        <w:ind w:left="144" w:right="144"/>
        <w:jc w:val="both"/>
        <w:rPr>
          <w:rFonts w:eastAsia="Times New Roman"/>
        </w:rPr>
      </w:pPr>
      <w:r w:rsidRPr="00A54880">
        <w:rPr>
          <w:rFonts w:eastAsia="Times New Roman"/>
          <w:b/>
        </w:rPr>
        <w:t>Abstract</w:t>
      </w:r>
      <w:r w:rsidR="00D448A1" w:rsidRPr="00E21775">
        <w:rPr>
          <w:rFonts w:eastAsia="Times New Roman"/>
        </w:rPr>
        <w:t>:</w:t>
      </w:r>
      <w:r w:rsidR="00D448A1">
        <w:rPr>
          <w:rFonts w:eastAsia="Times New Roman"/>
          <w:b/>
        </w:rPr>
        <w:t xml:space="preserve"> </w:t>
      </w:r>
      <w:r>
        <w:rPr>
          <w:rFonts w:eastAsia="Times New Roman"/>
        </w:rPr>
        <w:br/>
        <w:t>T</w:t>
      </w:r>
      <w:r w:rsidRPr="00304742">
        <w:rPr>
          <w:rFonts w:eastAsia="Times New Roman"/>
        </w:rPr>
        <w:t xml:space="preserve">his </w:t>
      </w:r>
      <w:r w:rsidR="004A2A07">
        <w:rPr>
          <w:rFonts w:eastAsia="Times New Roman"/>
        </w:rPr>
        <w:t xml:space="preserve">historical </w:t>
      </w:r>
      <w:r w:rsidR="00CD50B8">
        <w:rPr>
          <w:rFonts w:eastAsia="Times New Roman"/>
        </w:rPr>
        <w:t xml:space="preserve">linguistic </w:t>
      </w:r>
      <w:r w:rsidRPr="00304742">
        <w:rPr>
          <w:rFonts w:eastAsia="Times New Roman"/>
        </w:rPr>
        <w:t xml:space="preserve">comparative analysis </w:t>
      </w:r>
      <w:r w:rsidR="002121AF">
        <w:rPr>
          <w:rFonts w:eastAsia="Times New Roman"/>
        </w:rPr>
        <w:t xml:space="preserve">gives an brief </w:t>
      </w:r>
      <w:r w:rsidR="00270309">
        <w:rPr>
          <w:rFonts w:eastAsia="Times New Roman"/>
        </w:rPr>
        <w:t xml:space="preserve">assessment </w:t>
      </w:r>
      <w:r w:rsidR="002121AF">
        <w:rPr>
          <w:rFonts w:eastAsia="Times New Roman"/>
        </w:rPr>
        <w:t xml:space="preserve">of the dubious problematic nature of Greenberg’s African language classifications, </w:t>
      </w:r>
      <w:r w:rsidR="00270309">
        <w:rPr>
          <w:rFonts w:eastAsia="Times New Roman"/>
        </w:rPr>
        <w:t xml:space="preserve">an </w:t>
      </w:r>
      <w:r w:rsidR="002121AF">
        <w:rPr>
          <w:rFonts w:eastAsia="Times New Roman"/>
        </w:rPr>
        <w:t xml:space="preserve">overview of the history of Black Egyptian </w:t>
      </w:r>
      <w:r w:rsidR="00270309">
        <w:rPr>
          <w:rFonts w:eastAsia="Times New Roman"/>
        </w:rPr>
        <w:t>linguistics, and</w:t>
      </w:r>
      <w:r w:rsidR="002121AF">
        <w:rPr>
          <w:rFonts w:eastAsia="Times New Roman"/>
        </w:rPr>
        <w:t xml:space="preserve"> </w:t>
      </w:r>
      <w:r w:rsidRPr="00304742">
        <w:rPr>
          <w:rFonts w:eastAsia="Times New Roman"/>
        </w:rPr>
        <w:t xml:space="preserve">aims at </w:t>
      </w:r>
      <w:r w:rsidR="00162485">
        <w:rPr>
          <w:rFonts w:eastAsia="Times New Roman"/>
        </w:rPr>
        <w:t xml:space="preserve">the reconstruction of </w:t>
      </w:r>
      <w:r w:rsidR="006407A1">
        <w:rPr>
          <w:rFonts w:eastAsia="Times New Roman"/>
        </w:rPr>
        <w:t>Med</w:t>
      </w:r>
      <w:bookmarkStart w:id="0" w:name="_GoBack"/>
      <w:bookmarkEnd w:id="0"/>
      <w:r w:rsidR="006407A1">
        <w:rPr>
          <w:rFonts w:eastAsia="Times New Roman"/>
        </w:rPr>
        <w:t xml:space="preserve">ew Neter (Classical Kemet) </w:t>
      </w:r>
      <w:r w:rsidR="006D7887">
        <w:rPr>
          <w:rFonts w:eastAsia="Times New Roman"/>
        </w:rPr>
        <w:t xml:space="preserve">based on </w:t>
      </w:r>
      <w:r w:rsidR="006407A1">
        <w:rPr>
          <w:rFonts w:eastAsia="Times New Roman"/>
        </w:rPr>
        <w:t xml:space="preserve">the attested sounds </w:t>
      </w:r>
      <w:r w:rsidR="006D7887">
        <w:rPr>
          <w:rFonts w:eastAsia="Times New Roman"/>
        </w:rPr>
        <w:t>from the extant putative</w:t>
      </w:r>
      <w:r w:rsidR="0051123A">
        <w:rPr>
          <w:rFonts w:eastAsia="Times New Roman"/>
        </w:rPr>
        <w:t xml:space="preserve"> Black</w:t>
      </w:r>
      <w:r w:rsidR="006D7887">
        <w:rPr>
          <w:rFonts w:eastAsia="Times New Roman"/>
        </w:rPr>
        <w:t xml:space="preserve"> African languages observed in this study rather than depending on</w:t>
      </w:r>
      <w:r w:rsidR="006D7887" w:rsidRPr="006D7887">
        <w:t xml:space="preserve"> </w:t>
      </w:r>
      <w:r w:rsidR="006D7887" w:rsidRPr="006D7887">
        <w:rPr>
          <w:rFonts w:eastAsia="Times New Roman"/>
        </w:rPr>
        <w:t>conventional Egyptological transliterations</w:t>
      </w:r>
      <w:r w:rsidR="004A2A07">
        <w:rPr>
          <w:rFonts w:eastAsia="Times New Roman"/>
        </w:rPr>
        <w:t>.</w:t>
      </w:r>
      <w:r w:rsidR="0051123A">
        <w:rPr>
          <w:rFonts w:eastAsia="Times New Roman"/>
        </w:rPr>
        <w:t xml:space="preserve"> </w:t>
      </w:r>
      <w:r w:rsidR="004A2A07">
        <w:rPr>
          <w:rFonts w:eastAsia="Times New Roman"/>
        </w:rPr>
        <w:t xml:space="preserve">This </w:t>
      </w:r>
      <w:r w:rsidR="00CA6AF8">
        <w:rPr>
          <w:rFonts w:eastAsia="Times New Roman"/>
        </w:rPr>
        <w:t xml:space="preserve">paper </w:t>
      </w:r>
      <w:r w:rsidR="00162485">
        <w:rPr>
          <w:rFonts w:eastAsia="Times New Roman"/>
        </w:rPr>
        <w:t xml:space="preserve">then </w:t>
      </w:r>
      <w:r w:rsidR="006D7887" w:rsidRPr="006D7887">
        <w:rPr>
          <w:rFonts w:eastAsia="Times New Roman"/>
        </w:rPr>
        <w:t>e</w:t>
      </w:r>
      <w:r w:rsidR="00CA6AF8">
        <w:rPr>
          <w:rFonts w:eastAsia="Times New Roman"/>
        </w:rPr>
        <w:t>xamines</w:t>
      </w:r>
      <w:r w:rsidR="006D7887" w:rsidRPr="006D7887">
        <w:rPr>
          <w:rFonts w:eastAsia="Times New Roman"/>
        </w:rPr>
        <w:t xml:space="preserve"> a number of phonological sound correspondences between Nubian Dongolawi and</w:t>
      </w:r>
      <w:r w:rsidR="00CA6AF8">
        <w:rPr>
          <w:rFonts w:eastAsia="Times New Roman"/>
        </w:rPr>
        <w:t xml:space="preserve"> </w:t>
      </w:r>
      <w:r w:rsidR="006D7887" w:rsidRPr="006D7887">
        <w:rPr>
          <w:rFonts w:eastAsia="Times New Roman"/>
        </w:rPr>
        <w:t>Medew Neter (Classical Kemet)</w:t>
      </w:r>
      <w:r w:rsidR="00162485">
        <w:rPr>
          <w:rFonts w:eastAsia="Times New Roman"/>
        </w:rPr>
        <w:t xml:space="preserve"> with other</w:t>
      </w:r>
      <w:r w:rsidR="004A2A07">
        <w:rPr>
          <w:rFonts w:eastAsia="Times New Roman"/>
        </w:rPr>
        <w:t xml:space="preserve"> </w:t>
      </w:r>
      <w:r w:rsidR="00162485">
        <w:rPr>
          <w:rFonts w:eastAsia="Times New Roman"/>
        </w:rPr>
        <w:t xml:space="preserve">extant </w:t>
      </w:r>
      <w:r w:rsidR="004A2A07">
        <w:rPr>
          <w:rFonts w:eastAsia="Times New Roman"/>
        </w:rPr>
        <w:t>African languages</w:t>
      </w:r>
      <w:r w:rsidR="00162485">
        <w:rPr>
          <w:rFonts w:eastAsia="Times New Roman"/>
        </w:rPr>
        <w:t xml:space="preserve"> as SW Dinka, Dogon Tommo So and Coptic that lead us to</w:t>
      </w:r>
      <w:r w:rsidR="00270309">
        <w:rPr>
          <w:rFonts w:eastAsia="Times New Roman"/>
        </w:rPr>
        <w:t xml:space="preserve"> assume a probable phonological genetic relationship and the hypothetical</w:t>
      </w:r>
      <w:r w:rsidR="00162485">
        <w:rPr>
          <w:rFonts w:eastAsia="Times New Roman"/>
        </w:rPr>
        <w:t xml:space="preserve"> reconstruct</w:t>
      </w:r>
      <w:r w:rsidR="00270309">
        <w:rPr>
          <w:rFonts w:eastAsia="Times New Roman"/>
        </w:rPr>
        <w:t>ion</w:t>
      </w:r>
      <w:r w:rsidR="00162485">
        <w:rPr>
          <w:rFonts w:eastAsia="Times New Roman"/>
        </w:rPr>
        <w:t xml:space="preserve"> </w:t>
      </w:r>
      <w:r w:rsidR="00270309">
        <w:rPr>
          <w:rFonts w:eastAsia="Times New Roman"/>
        </w:rPr>
        <w:t xml:space="preserve">of a </w:t>
      </w:r>
      <w:r w:rsidR="00162485">
        <w:rPr>
          <w:rFonts w:eastAsia="Times New Roman"/>
        </w:rPr>
        <w:t>proto – Negro Egypti</w:t>
      </w:r>
      <w:r w:rsidR="00270309">
        <w:rPr>
          <w:rFonts w:eastAsia="Times New Roman"/>
        </w:rPr>
        <w:t>an ancestor</w:t>
      </w:r>
      <w:r w:rsidR="00162485">
        <w:rPr>
          <w:rFonts w:eastAsia="Times New Roman"/>
        </w:rPr>
        <w:t xml:space="preserve">. </w:t>
      </w:r>
      <w:r w:rsidR="004A2A07">
        <w:rPr>
          <w:rFonts w:eastAsia="Times New Roman"/>
        </w:rPr>
        <w:t xml:space="preserve"> </w:t>
      </w:r>
      <w:r w:rsidR="00162485">
        <w:rPr>
          <w:rFonts w:eastAsia="Times New Roman"/>
        </w:rPr>
        <w:t>We present preliminary</w:t>
      </w:r>
      <w:r w:rsidR="002121AF">
        <w:rPr>
          <w:rFonts w:eastAsia="Times New Roman"/>
        </w:rPr>
        <w:t xml:space="preserve"> but detailed</w:t>
      </w:r>
      <w:r w:rsidR="00162485">
        <w:rPr>
          <w:rFonts w:eastAsia="Times New Roman"/>
        </w:rPr>
        <w:t xml:space="preserve"> explanations of how we arrived at </w:t>
      </w:r>
      <w:r w:rsidR="002121AF">
        <w:rPr>
          <w:rFonts w:eastAsia="Times New Roman"/>
        </w:rPr>
        <w:t xml:space="preserve">some of </w:t>
      </w:r>
      <w:r w:rsidR="00162485">
        <w:rPr>
          <w:rFonts w:eastAsia="Times New Roman"/>
        </w:rPr>
        <w:t>our reconstructed</w:t>
      </w:r>
      <w:r w:rsidR="002121AF">
        <w:rPr>
          <w:rFonts w:eastAsia="Times New Roman"/>
        </w:rPr>
        <w:t xml:space="preserve"> Medew Neter (Classical Kemet) and proto Negro –</w:t>
      </w:r>
      <w:r w:rsidR="00A642D1">
        <w:rPr>
          <w:rFonts w:eastAsia="Times New Roman"/>
        </w:rPr>
        <w:t xml:space="preserve"> Egyptian.</w:t>
      </w:r>
    </w:p>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353CBF01"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D448A1" w:rsidRPr="002A645B">
        <w:rPr>
          <w:rFonts w:eastAsia="Times New Roman" w:cs="Times New Roman"/>
          <w:b/>
          <w:lang w:val="fr-FR"/>
        </w:rPr>
        <w:t>:</w:t>
      </w:r>
      <w:r w:rsidR="00304742" w:rsidRPr="002A645B">
        <w:rPr>
          <w:rFonts w:eastAsia="Times New Roman" w:cs="Times New Roman"/>
          <w:lang w:val="fr-FR"/>
        </w:rPr>
        <w:t xml:space="preserve">             </w:t>
      </w:r>
      <w:r w:rsidR="00304742" w:rsidRPr="002A645B">
        <w:rPr>
          <w:rFonts w:eastAsia="Times New Roman" w:cs="Times New Roman"/>
          <w:lang w:val="fr-FR"/>
        </w:rPr>
        <w:br/>
      </w:r>
      <w:r w:rsidR="00A642D1">
        <w:rPr>
          <w:rFonts w:eastAsia="Times New Roman" w:cs="Times New Roman"/>
          <w:lang w:val="fr-FR"/>
        </w:rPr>
        <w:t>Cette analyse comparative linguistique historique donne une brève évaluation de la nature problématique douteuse des classifications linguistiques africaines de Greenberg, un aperçu de l’histoire de la linguistique égyptienne noire, et vise à la reconstruction de Medew Neter (Kemet classique) sur la base des sons attestés des langues noires africaines putatives existantes observées dans cette étude plutôt que de dépendre des translittérations égyptologiques conventionnelles. Cet article examine ensuite un certain nombre de correspondances sonores phonologiques entre le dongolawi nubien et le medew neter (kemet classique) avec d’autres langues africaines existantes comme le sw Dinka, le Dogon Tommo So et le copte qui nous amènent à supposer une relation génétique phonologique probable et la reconstruction hypothétique d’un ancêtre égyptien proto - noir.  Nous présentons des explications préliminaires mais détaillées sur la façon dont nous sommes arrivés à certains de nos Medew Neter reconstruits (Kemet classique) et proto Negro – égyptien.</w:t>
      </w:r>
    </w:p>
    <w:p w14:paraId="5687D99A" w14:textId="01690BC0"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lastRenderedPageBreak/>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A642D1">
        <w:rPr>
          <w:rFonts w:eastAsia="Times New Roman" w:cs="Times New Roman"/>
        </w:rPr>
        <w:t xml:space="preserve">, </w:t>
      </w:r>
      <w:r w:rsidR="00D1464D">
        <w:rPr>
          <w:rFonts w:eastAsia="Times New Roman" w:cs="Times New Roman"/>
        </w:rPr>
        <w:t>l</w:t>
      </w:r>
      <w:r w:rsidR="00EA72BD" w:rsidRPr="00EA72BD">
        <w:rPr>
          <w:rFonts w:eastAsia="Times New Roman" w:cs="Times New Roman"/>
        </w:rPr>
        <w:t>inguistic reconstruction</w:t>
      </w: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61847254"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Pr="0065374E">
        <w:rPr>
          <w:rFonts w:eastAsia="Times New Roman"/>
        </w:rPr>
        <w:fldChar w:fldCharType="begin"/>
      </w:r>
      <w:r w:rsidRPr="0065374E">
        <w:rPr>
          <w:rFonts w:eastAsia="Times New Roman"/>
        </w:rPr>
        <w:instrText xml:space="preserv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E132C">
        <w:rPr>
          <w:rFonts w:eastAsia="Times New Roman"/>
        </w:rPr>
        <w:t>)</w:t>
      </w:r>
      <w:r w:rsidRPr="0065374E">
        <w:rPr>
          <w:rFonts w:eastAsia="Times New Roman"/>
        </w:rPr>
        <w:fldChar w:fldCharType="begin"/>
      </w:r>
      <w:r w:rsidRPr="0065374E">
        <w:rPr>
          <w:rFonts w:eastAsia="Times New Roman"/>
        </w:rPr>
        <w:instrText xml:space="preserv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demonstration, we have established numerous sound correspondences </w:t>
      </w:r>
      <w:r w:rsidR="000C0760">
        <w:rPr>
          <w:rFonts w:eastAsia="Times New Roman"/>
        </w:rPr>
        <w:t xml:space="preserve">that </w:t>
      </w:r>
      <w:r w:rsidR="004C57DA">
        <w:rPr>
          <w:rFonts w:eastAsia="Times New Roman"/>
        </w:rPr>
        <w:t xml:space="preserve">prove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African ancestral language, 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E01520">
            <w:rPr>
              <w:rFonts w:eastAsia="Times New Roman"/>
              <w:noProof/>
            </w:rPr>
            <w:t xml:space="preserve"> </w:t>
          </w:r>
          <w:r w:rsidR="00E01520" w:rsidRPr="00E01520">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4CC6B7D4"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the regularity observed in Grimm’s Law. We also maintain the principles of the Neogrammarian’s hypothesis concerning the nature of “overwhelming regularity” of sounds between living languages in this study (Joseph and Hock, 2009: 118 – 123).</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xml:space="preserve">) and Nubian Dongolawi would also correspond and extend to other Black African sound systems in which we explain these historical sound changes scientifically in cases of fortition, epenthesis, metathesis etc. The affinity with other African languages as the Coptic dialects </w:t>
      </w:r>
      <w:r w:rsidR="005F73F3">
        <w:rPr>
          <w:rFonts w:eastAsia="Times New Roman"/>
        </w:rPr>
        <w:t>(Afro-Asiatic), SW Dinka (Nilo-</w:t>
      </w:r>
      <w:r w:rsidRPr="00DD6797">
        <w:rPr>
          <w:rFonts w:eastAsia="Times New Roman"/>
        </w:rPr>
        <w:t>Saharan) and Dogon Tommo So (Niger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319E987D" w:rsidR="00DD6797" w:rsidRDefault="00DD6797" w:rsidP="00155CC5">
      <w:pPr>
        <w:pStyle w:val="NoSpacing"/>
        <w:ind w:firstLine="720"/>
        <w:jc w:val="both"/>
        <w:rPr>
          <w:rFonts w:eastAsia="Times New Roman"/>
        </w:rPr>
      </w:pPr>
      <w:r w:rsidRPr="00DD6797">
        <w:rPr>
          <w:rFonts w:eastAsia="Times New Roman"/>
        </w:rPr>
        <w:lastRenderedPageBreak/>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7B1983">
        <w:rPr>
          <w:rFonts w:eastAsia="Times New Roman"/>
        </w:rPr>
        <w:t xml:space="preserve"> African</w:t>
      </w:r>
      <w:r w:rsidRPr="00DD6797">
        <w:rPr>
          <w:rFonts w:eastAsia="Times New Roman"/>
        </w:rPr>
        <w:t xml:space="preserve"> classifications</w:t>
      </w:r>
      <w:sdt>
        <w:sdtPr>
          <w:rPr>
            <w:rFonts w:eastAsia="Times New Roman"/>
          </w:rPr>
          <w:id w:val="-1968954582"/>
          <w:citation/>
        </w:sdtPr>
        <w:sdtContent>
          <w:r w:rsidR="001239B5">
            <w:rPr>
              <w:rFonts w:eastAsia="Times New Roman"/>
            </w:rPr>
            <w:fldChar w:fldCharType="begin"/>
          </w:r>
          <w:r w:rsidR="001239B5">
            <w:rPr>
              <w:rFonts w:eastAsia="Times New Roman"/>
            </w:rPr>
            <w:instrText xml:space="preserve">CITATION Jam20 \t  \l 1033 </w:instrText>
          </w:r>
          <w:r w:rsidR="001239B5">
            <w:rPr>
              <w:rFonts w:eastAsia="Times New Roman"/>
            </w:rPr>
            <w:fldChar w:fldCharType="separate"/>
          </w:r>
          <w:r w:rsidR="00E01520">
            <w:rPr>
              <w:rFonts w:eastAsia="Times New Roman"/>
              <w:noProof/>
            </w:rPr>
            <w:t xml:space="preserve"> </w:t>
          </w:r>
          <w:r w:rsidR="00E01520" w:rsidRPr="00E01520">
            <w:rPr>
              <w:rFonts w:eastAsia="Times New Roman"/>
              <w:noProof/>
            </w:rPr>
            <w:t>(Allen, 2020)</w:t>
          </w:r>
          <w:r w:rsidR="001239B5">
            <w:rPr>
              <w:rFonts w:eastAsia="Times New Roman"/>
            </w:rPr>
            <w:fldChar w:fldCharType="end"/>
          </w:r>
        </w:sdtContent>
      </w:sdt>
      <w:r w:rsidRPr="00DD6797">
        <w:rPr>
          <w:rFonts w:eastAsia="Times New Roman"/>
        </w:rPr>
        <w:t>.</w:t>
      </w:r>
      <w:r w:rsidR="001239B5">
        <w:rPr>
          <w:rFonts w:eastAsia="Times New Roman"/>
        </w:rPr>
        <w:t xml:space="preserve"> </w:t>
      </w:r>
      <w:r w:rsidRPr="00DD6797">
        <w:rPr>
          <w:rFonts w:eastAsia="Times New Roman"/>
        </w:rPr>
        <w:t xml:space="preserve">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4D455D66" w:rsidR="007C7B26" w:rsidRDefault="00051D8C" w:rsidP="00A7551A">
      <w:pPr>
        <w:pStyle w:val="NoSpacing"/>
        <w:ind w:firstLine="720"/>
        <w:jc w:val="both"/>
        <w:rPr>
          <w:rFonts w:eastAsia="Times New Roman"/>
        </w:rPr>
      </w:pPr>
      <w:r>
        <w:rPr>
          <w:rFonts w:eastAsia="Times New Roman"/>
        </w:rPr>
        <w:t>Commonly accepted African</w:t>
      </w:r>
      <w:r w:rsidRPr="0065374E">
        <w:rPr>
          <w:rFonts w:eastAsia="Times New Roman"/>
        </w:rPr>
        <w:t xml:space="preserve"> </w:t>
      </w:r>
      <w:r w:rsidR="000D4E20" w:rsidRPr="0065374E">
        <w:rPr>
          <w:rFonts w:eastAsia="Times New Roman"/>
        </w:rPr>
        <w:t>language phyla</w:t>
      </w:r>
      <w:r>
        <w:rPr>
          <w:rFonts w:eastAsia="Times New Roman"/>
        </w:rPr>
        <w:t>, categorized</w:t>
      </w:r>
      <w:r w:rsidR="000D4E20" w:rsidRPr="0065374E">
        <w:rPr>
          <w:rFonts w:eastAsia="Times New Roman"/>
        </w:rPr>
        <w:t xml:space="preserve"> today as Afriasian (Afro-Asiatic)</w:t>
      </w:r>
      <w:r w:rsidR="000D4E20" w:rsidRPr="0065374E">
        <w:rPr>
          <w:rFonts w:eastAsia="Times New Roman"/>
        </w:rPr>
        <w:fldChar w:fldCharType="begin"/>
      </w:r>
      <w:r w:rsidR="000D4E20" w:rsidRPr="0065374E">
        <w:rPr>
          <w:rFonts w:eastAsia="Times New Roman"/>
        </w:rPr>
        <w:instrText xml:space="preserve">  "Afriasian (Afro-Asiatic)" </w:instrText>
      </w:r>
      <w:r w:rsidR="000D4E20" w:rsidRPr="0065374E">
        <w:rPr>
          <w:rFonts w:eastAsia="Times New Roman"/>
        </w:rPr>
        <w:fldChar w:fldCharType="end"/>
      </w:r>
      <w:r w:rsidR="000D4E20" w:rsidRPr="0065374E">
        <w:rPr>
          <w:rFonts w:eastAsia="Times New Roman"/>
        </w:rPr>
        <w:t xml:space="preserve"> which houses Medew Neter (</w:t>
      </w:r>
      <w:r w:rsidR="005021D6">
        <w:rPr>
          <w:rFonts w:eastAsia="Times New Roman"/>
        </w:rPr>
        <w:t xml:space="preserve">Classical Kemet </w:t>
      </w:r>
      <w:r w:rsidR="000D4E20" w:rsidRPr="0065374E">
        <w:rPr>
          <w:rFonts w:eastAsia="Times New Roman"/>
        </w:rPr>
        <w:t>and Coptic),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xml:space="preserve"> which houses Nubian Dongolawi</w:t>
      </w:r>
      <w:r w:rsidR="000D4E20" w:rsidRPr="0065374E">
        <w:rPr>
          <w:rFonts w:eastAsia="Times New Roman"/>
        </w:rPr>
        <w:fldChar w:fldCharType="begin"/>
      </w:r>
      <w:r w:rsidR="000D4E20" w:rsidRPr="0065374E">
        <w:rPr>
          <w:rFonts w:eastAsia="Times New Roman"/>
        </w:rPr>
        <w:instrText xml:space="preserv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0D4E20" w:rsidRPr="0065374E">
        <w:rPr>
          <w:rFonts w:eastAsia="Times New Roman"/>
        </w:rPr>
        <w:fldChar w:fldCharType="begin"/>
      </w:r>
      <w:r w:rsidR="000D4E20" w:rsidRPr="0065374E">
        <w:rPr>
          <w:rFonts w:eastAsia="Times New Roman"/>
        </w:rPr>
        <w:instrText xml:space="preserve">  "Dogon Tommo So" </w:instrText>
      </w:r>
      <w:r w:rsidR="000D4E20" w:rsidRPr="0065374E">
        <w:rPr>
          <w:rFonts w:eastAsia="Times New Roman"/>
        </w:rPr>
        <w:fldChar w:fldCharType="end"/>
      </w:r>
      <w:r w:rsidR="000D4E20" w:rsidRPr="0065374E">
        <w:rPr>
          <w:rFonts w:eastAsia="Times New Roman"/>
        </w:rPr>
        <w:t xml:space="preserve"> are mainly built from the mass comparative method</w:t>
      </w:r>
      <w:r w:rsidR="000D4E20" w:rsidRPr="0065374E">
        <w:rPr>
          <w:rFonts w:eastAsia="Times New Roman"/>
        </w:rPr>
        <w:fldChar w:fldCharType="begin"/>
      </w:r>
      <w:r w:rsidR="000D4E20" w:rsidRPr="0065374E">
        <w:rPr>
          <w:rFonts w:eastAsia="Times New Roman"/>
        </w:rPr>
        <w:instrText xml:space="preserv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(Greenberg, 1966)</w:t>
          </w:r>
          <w:r w:rsidR="000D4E20" w:rsidRPr="0065374E">
            <w:rPr>
              <w:rFonts w:eastAsia="Times New Roman"/>
            </w:rPr>
            <w:fldChar w:fldCharType="end"/>
          </w:r>
        </w:sdtContent>
      </w:sdt>
      <w:r w:rsidR="000D4E20" w:rsidRPr="0065374E">
        <w:rPr>
          <w:rFonts w:eastAsia="Times New Roman"/>
        </w:rPr>
        <w:t>. According to I. Fodor, Greenberg’s immense African classification has major methodological problems regarding his establishment of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C5E62D9" w14:textId="1EC25275" w:rsidR="00452538"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Greenberg’s methods” (Joseph &amp; Hock, 2009: 528).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methodology” (Joseph and Hock, 2009: 528).</w:t>
      </w:r>
      <w:r w:rsidR="004B0E7D">
        <w:rPr>
          <w:rFonts w:eastAsia="Times New Roman"/>
        </w:rPr>
        <w:t xml:space="preserve"> </w:t>
      </w:r>
    </w:p>
    <w:p w14:paraId="3B1DDDE8" w14:textId="77777777" w:rsidR="00B45F19" w:rsidRDefault="00B45F19" w:rsidP="004C31C2">
      <w:pPr>
        <w:pStyle w:val="NoSpacing"/>
        <w:ind w:firstLine="720"/>
        <w:jc w:val="both"/>
        <w:rPr>
          <w:rFonts w:eastAsia="Times New Roman"/>
        </w:rPr>
      </w:pPr>
    </w:p>
    <w:p w14:paraId="3B1096BE" w14:textId="6ADEE3D6" w:rsidR="00901DFC" w:rsidRDefault="00162485"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E01520" w:rsidRPr="00E01520">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E21775">
      <w:pPr>
        <w:pStyle w:val="NoSpacing"/>
        <w:ind w:left="720" w:right="720" w:firstLine="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5C28EA4B" w:rsidR="004C31C2" w:rsidRPr="004C31C2" w:rsidRDefault="00402359" w:rsidP="00A9408E">
      <w:pPr>
        <w:pStyle w:val="NoSpacing"/>
        <w:ind w:firstLine="720"/>
        <w:jc w:val="both"/>
        <w:rPr>
          <w:rFonts w:eastAsia="Times New Roman"/>
        </w:rPr>
      </w:pPr>
      <w:r>
        <w:rPr>
          <w:rFonts w:eastAsia="Times New Roman"/>
        </w:rPr>
        <w:lastRenderedPageBreak/>
        <w:tab/>
      </w:r>
      <w:r w:rsidR="00452538">
        <w:rPr>
          <w:rFonts w:eastAsia="Times New Roman"/>
        </w:rPr>
        <w:br/>
      </w:r>
      <w:r w:rsidR="0004382E">
        <w:rPr>
          <w:rFonts w:eastAsia="Times New Roman"/>
        </w:rPr>
        <w:t xml:space="preserve"> </w:t>
      </w:r>
      <w:r w:rsidR="00901DFC">
        <w:rPr>
          <w:rFonts w:eastAsia="Times New Roman"/>
        </w:rPr>
        <w:tab/>
      </w:r>
      <w:r w:rsidR="004C31C2" w:rsidRPr="004C31C2">
        <w:rPr>
          <w:rFonts w:eastAsia="Times New Roman"/>
        </w:rPr>
        <w:t>In his immense African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"sound correspondences" </w:instrText>
      </w:r>
      <w:r w:rsidR="004C31C2" w:rsidRPr="004C31C2">
        <w:rPr>
          <w:rFonts w:eastAsia="Times New Roman"/>
        </w:rPr>
        <w:fldChar w:fldCharType="end"/>
      </w:r>
      <w:r w:rsidR="00F07293">
        <w:rPr>
          <w:rFonts w:eastAsia="Times New Roman"/>
        </w:rPr>
        <w:t xml:space="preserve"> between the languages </w:t>
      </w:r>
      <w:r w:rsidR="004C31C2" w:rsidRPr="004C31C2">
        <w:rPr>
          <w:rFonts w:eastAsia="Times New Roman"/>
        </w:rPr>
        <w:t>making his large African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 issue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E21775">
      <w:pPr>
        <w:ind w:left="720" w:right="720" w:firstLine="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4A9A8FEB" w:rsidR="00BC6B26" w:rsidRDefault="008A3059" w:rsidP="00A9408E">
      <w:pPr>
        <w:pStyle w:val="NoSpacing"/>
        <w:ind w:firstLine="720"/>
        <w:jc w:val="both"/>
        <w:rPr>
          <w:rFonts w:eastAsia="Times New Roman"/>
        </w:rPr>
      </w:pPr>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E01520">
            <w:rPr>
              <w:rFonts w:eastAsia="Times New Roman"/>
              <w:noProof/>
            </w:rPr>
            <w:t xml:space="preserve"> </w:t>
          </w:r>
          <w:r w:rsidR="00E01520" w:rsidRPr="00E01520">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find related languages in Africa” (Zerbo 1981: 80).  Black African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074B5F">
        <w:rPr>
          <w:rFonts w:eastAsia="Times New Roman"/>
        </w:rPr>
        <w:t xml:space="preserve"> (Obenga, 2007, Kambon, 2005, Fodor 1966).  </w:t>
      </w:r>
    </w:p>
    <w:p w14:paraId="12357FF2" w14:textId="580685E1" w:rsidR="004A07EE" w:rsidRDefault="000D4E20" w:rsidP="006A36FA">
      <w:pPr>
        <w:pStyle w:val="NoSpacing"/>
        <w:ind w:firstLine="720"/>
        <w:jc w:val="both"/>
        <w:rPr>
          <w:rFonts w:eastAsia="Times New Roman"/>
        </w:rPr>
      </w:pPr>
      <w:r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Pr="000D4E20">
        <w:rPr>
          <w:rFonts w:eastAsia="Times New Roman"/>
        </w:rPr>
        <w:t xml:space="preserve">of applying the comparative linguistic method </w:t>
      </w:r>
      <w:r w:rsidR="007D0C0A">
        <w:rPr>
          <w:rFonts w:eastAsia="Times New Roman"/>
        </w:rPr>
        <w:t>are</w:t>
      </w:r>
      <w:r w:rsidRPr="000D4E20">
        <w:rPr>
          <w:rFonts w:eastAsia="Times New Roman"/>
        </w:rPr>
        <w:t xml:space="preserve"> numerous</w:t>
      </w:r>
      <w:r w:rsidR="007D0C0A">
        <w:rPr>
          <w:rFonts w:eastAsia="Times New Roman"/>
        </w:rPr>
        <w:t>.</w:t>
      </w:r>
      <w:r w:rsidRPr="000D4E20">
        <w:rPr>
          <w:rFonts w:eastAsia="Times New Roman"/>
        </w:rPr>
        <w:t xml:space="preserve"> </w:t>
      </w:r>
      <w:r w:rsidR="007D0C0A">
        <w:rPr>
          <w:rFonts w:eastAsia="Times New Roman"/>
        </w:rPr>
        <w:t>F</w:t>
      </w:r>
      <w:r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"sound correspondences" </w:instrText>
      </w:r>
      <w:r w:rsidRPr="000D4E20">
        <w:rPr>
          <w:rFonts w:eastAsia="Times New Roman"/>
        </w:rPr>
        <w:fldChar w:fldCharType="end"/>
      </w:r>
      <w:r w:rsidRPr="000D4E20">
        <w:rPr>
          <w:rFonts w:eastAsia="Times New Roman"/>
        </w:rPr>
        <w:t xml:space="preserve"> </w:t>
      </w:r>
      <w:r w:rsidR="007D0C0A">
        <w:rPr>
          <w:rFonts w:eastAsia="Times New Roman"/>
        </w:rPr>
        <w:t xml:space="preserve">(sound laws) </w:t>
      </w:r>
      <w:r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r w:rsidR="002C03EE">
        <w:rPr>
          <w:rFonts w:eastAsia="Times New Roman"/>
        </w:rPr>
        <w:t>A</w:t>
      </w:r>
      <w:r w:rsidR="007D0C0A">
        <w:rPr>
          <w:rFonts w:eastAsia="Times New Roman"/>
        </w:rPr>
        <w:t>ssists in t</w:t>
      </w:r>
      <w:r w:rsidRPr="000D4E20">
        <w:rPr>
          <w:rFonts w:eastAsia="Times New Roman"/>
        </w:rPr>
        <w:t xml:space="preserve">he reconstruction of </w:t>
      </w:r>
      <w:r w:rsidR="002C03EE" w:rsidRPr="000D4E20">
        <w:rPr>
          <w:rFonts w:eastAsia="Times New Roman"/>
        </w:rPr>
        <w:t>a</w:t>
      </w:r>
      <w:r w:rsidRPr="000D4E20">
        <w:rPr>
          <w:rFonts w:eastAsia="Times New Roman"/>
        </w:rPr>
        <w:t xml:space="preserve"> hypothetical ancestral form built from the already established </w:t>
      </w:r>
      <w:r w:rsidR="00364F0E">
        <w:rPr>
          <w:rFonts w:eastAsia="Times New Roman"/>
        </w:rPr>
        <w:t>putative</w:t>
      </w:r>
      <w:r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(Dimmendaal, 2011)</w:t>
          </w:r>
          <w:r w:rsidRPr="000D4E20">
            <w:rPr>
              <w:rFonts w:eastAsia="Times New Roman"/>
            </w:rPr>
            <w:fldChar w:fldCharType="end"/>
          </w:r>
        </w:sdtContent>
      </w:sdt>
      <w:r w:rsidRPr="000D4E20">
        <w:rPr>
          <w:rFonts w:eastAsia="Times New Roman"/>
        </w:rPr>
        <w:t xml:space="preserve">. Borrowing is </w:t>
      </w:r>
      <w:r w:rsidR="007D0C0A">
        <w:rPr>
          <w:rFonts w:eastAsia="Times New Roman"/>
        </w:rPr>
        <w:t xml:space="preserve">thereby </w:t>
      </w:r>
      <w:r w:rsidRPr="000D4E20">
        <w:rPr>
          <w:rFonts w:eastAsia="Times New Roman"/>
        </w:rPr>
        <w:t>ruled out, for borrowing</w:t>
      </w:r>
      <w:r w:rsidRPr="000D4E20">
        <w:rPr>
          <w:rFonts w:eastAsia="Times New Roman"/>
        </w:rPr>
        <w:fldChar w:fldCharType="begin"/>
      </w:r>
      <w:r w:rsidRPr="000D4E20">
        <w:rPr>
          <w:rFonts w:eastAsia="Times New Roman"/>
        </w:rPr>
        <w:instrText xml:space="preserve">  "borrowing" </w:instrText>
      </w:r>
      <w:r w:rsidRPr="000D4E20">
        <w:rPr>
          <w:rFonts w:eastAsia="Times New Roman"/>
        </w:rPr>
        <w:fldChar w:fldCharType="end"/>
      </w:r>
      <w:r w:rsidRPr="000D4E20">
        <w:rPr>
          <w:rFonts w:eastAsia="Times New Roman"/>
        </w:rPr>
        <w:t xml:space="preserve"> </w:t>
      </w:r>
      <w:r w:rsidR="007D0C0A">
        <w:rPr>
          <w:rFonts w:eastAsia="Times New Roman"/>
        </w:rPr>
        <w:t xml:space="preserve">tends to </w:t>
      </w:r>
      <w:r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lastRenderedPageBreak/>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53F5A9F3" w:rsidR="0068070F" w:rsidRDefault="00057806" w:rsidP="00110161">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w:t>
      </w:r>
      <w:r w:rsidR="00414D94">
        <w:rPr>
          <w:rFonts w:eastAsia="Times New Roman"/>
        </w:rPr>
        <w:t xml:space="preserve"> and inferences</w:t>
      </w:r>
      <w:r w:rsidRPr="00057806">
        <w:rPr>
          <w:rFonts w:eastAsia="Times New Roman"/>
        </w:rPr>
        <w:t xml:space="preserve"> of the probable </w:t>
      </w:r>
      <w:r w:rsidR="007D0C0A">
        <w:rPr>
          <w:rFonts w:eastAsia="Times New Roman"/>
        </w:rPr>
        <w:t xml:space="preserve">relationship between </w:t>
      </w:r>
      <w:r w:rsidRPr="00057806">
        <w:rPr>
          <w:rFonts w:eastAsia="Times New Roman"/>
        </w:rPr>
        <w:t>Medew Neter (</w:t>
      </w:r>
      <w:r w:rsidR="002C03EE">
        <w:rPr>
          <w:rFonts w:eastAsia="Times New Roman"/>
        </w:rPr>
        <w:t>Classical Kemet)</w:t>
      </w:r>
      <w:r w:rsidRPr="00057806">
        <w:rPr>
          <w:rFonts w:eastAsia="Times New Roman"/>
        </w:rPr>
        <w:t xml:space="preserve"> </w:t>
      </w:r>
      <w:r w:rsidR="007D0C0A">
        <w:rPr>
          <w:rFonts w:eastAsia="Times New Roman"/>
        </w:rPr>
        <w:t>and</w:t>
      </w:r>
      <w:r w:rsidRPr="00057806">
        <w:rPr>
          <w:rFonts w:eastAsia="Times New Roman"/>
        </w:rPr>
        <w:t xml:space="preserve"> modern</w:t>
      </w:r>
      <w:r w:rsidR="000D41CC">
        <w:rPr>
          <w:rFonts w:eastAsia="Times New Roman"/>
        </w:rPr>
        <w:t xml:space="preserve"> Negro</w:t>
      </w:r>
      <w:r w:rsidR="002C03EE">
        <w:rPr>
          <w:rFonts w:eastAsia="Times New Roman"/>
        </w:rPr>
        <w:t>-</w:t>
      </w:r>
      <w:r w:rsidRPr="00057806">
        <w:rPr>
          <w:rFonts w:eastAsia="Times New Roman"/>
        </w:rPr>
        <w:t>African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3D4DB6">
        <w:rPr>
          <w:rFonts w:eastAsia="Times New Roman"/>
        </w:rPr>
        <w:t>of Africa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477EA2">
        <w:rPr>
          <w:rFonts w:eastAsia="Times New Roman"/>
        </w:rPr>
        <w:t xml:space="preserve">From this 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sidR="00110161">
        <w:rPr>
          <w:rFonts w:eastAsia="Times New Roman"/>
        </w:rPr>
        <w:t>Africans,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167A4F06" w14:textId="0CF06A63" w:rsidR="00B86466" w:rsidRPr="00B86466" w:rsidRDefault="00EC7A7B" w:rsidP="00B86466">
      <w:pPr>
        <w:pStyle w:val="NoSpacing"/>
        <w:ind w:firstLine="720"/>
        <w:jc w:val="both"/>
        <w:rPr>
          <w:rFonts w:eastAsia="Times New Roman"/>
        </w:rPr>
      </w:pPr>
      <w:r>
        <w:rPr>
          <w:rFonts w:eastAsia="Times New Roman"/>
        </w:rPr>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 xml:space="preserve">egro-African’ </w:t>
      </w:r>
      <w:r w:rsidR="00A35502">
        <w:rPr>
          <w:rFonts w:eastAsia="Times New Roman"/>
        </w:rPr>
        <w:t>as linguistic terminology</w:t>
      </w:r>
      <w:r w:rsidR="00EF29D7">
        <w:rPr>
          <w:rFonts w:eastAsia="Times New Roman"/>
        </w:rPr>
        <w:t xml:space="preserve"> to describe </w:t>
      </w:r>
      <w:r w:rsidR="00A32F33">
        <w:rPr>
          <w:rFonts w:eastAsia="Times New Roman"/>
        </w:rPr>
        <w:t>languages</w:t>
      </w:r>
      <w:r w:rsidR="00EF29D7">
        <w:rPr>
          <w:rFonts w:eastAsia="Times New Roman"/>
        </w:rPr>
        <w:t xml:space="preserve"> of Black Africa</w:t>
      </w:r>
      <w:r w:rsidR="00A35502">
        <w:rPr>
          <w:rFonts w:eastAsia="Times New Roman"/>
        </w:rPr>
        <w:t>n stock</w:t>
      </w:r>
      <w:r w:rsidR="00FE56CA">
        <w:rPr>
          <w:rFonts w:eastAsia="Times New Roman"/>
        </w:rPr>
        <w:t xml:space="preserve"> (UNESCO 1978: 67).</w:t>
      </w:r>
      <w:r w:rsidR="00B86466">
        <w:rPr>
          <w:rFonts w:eastAsia="Times New Roman"/>
        </w:rPr>
        <w:t xml:space="preserve"> Professor Leclant also agreed that “Negro” can be used simply as a linguistic classification “</w:t>
      </w:r>
      <w:r w:rsidR="00B86466" w:rsidRPr="00B86466">
        <w:rPr>
          <w:rFonts w:eastAsia="Times New Roman"/>
        </w:rPr>
        <w:t xml:space="preserve">Professor Leclant regarded the use of the terms 'Negro', 'Negroid' and </w:t>
      </w:r>
    </w:p>
    <w:p w14:paraId="0FABA0CE" w14:textId="37508C57" w:rsidR="00FC15E5" w:rsidRPr="00057806" w:rsidRDefault="00B86466" w:rsidP="00FF1770">
      <w:pPr>
        <w:pStyle w:val="NoSpacing"/>
        <w:jc w:val="both"/>
        <w:rPr>
          <w:rFonts w:eastAsia="Times New Roman"/>
        </w:rPr>
      </w:pPr>
      <w:r w:rsidRPr="00B86466">
        <w:rPr>
          <w:rFonts w:eastAsia="Times New Roman"/>
        </w:rPr>
        <w:t>'Ethiopian' as a linguistic convention</w:t>
      </w:r>
      <w:r w:rsidR="00C43C2F">
        <w:rPr>
          <w:rFonts w:eastAsia="Times New Roman"/>
        </w:rPr>
        <w:t>” (UNESCO, 1978: 95).</w:t>
      </w:r>
      <w:r>
        <w:rPr>
          <w:rFonts w:eastAsia="Times New Roman"/>
        </w:rPr>
        <w:t xml:space="preserve"> </w:t>
      </w:r>
      <w:r w:rsidR="00C43C2F">
        <w:rPr>
          <w:rFonts w:eastAsia="Times New Roman"/>
        </w:rPr>
        <w:t xml:space="preserve">In brief </w:t>
      </w:r>
      <w:r w:rsidR="008E6133">
        <w:rPr>
          <w:rFonts w:eastAsia="Times New Roman"/>
        </w:rPr>
        <w:t>summarization</w:t>
      </w:r>
      <w:r w:rsidR="00C43C2F">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2C3C4F">
        <w:rPr>
          <w:rFonts w:eastAsia="Times New Roman"/>
        </w:rPr>
        <w:t xml:space="preserve">Negro </w:t>
      </w:r>
      <w:r w:rsidR="00F2586D">
        <w:rPr>
          <w:rFonts w:eastAsia="Times New Roman"/>
        </w:rPr>
        <w:t>African language and its</w:t>
      </w:r>
      <w:r w:rsidR="00FF1770">
        <w:rPr>
          <w:rFonts w:eastAsia="Times New Roman"/>
        </w:rPr>
        <w:t xml:space="preserve"> probable</w:t>
      </w:r>
      <w:r w:rsidR="00F2586D">
        <w:rPr>
          <w:rFonts w:eastAsia="Times New Roman"/>
        </w:rPr>
        <w:t xml:space="preserve"> genetic relationship with Negro African languages</w:t>
      </w:r>
      <w:r w:rsidR="00FF1770">
        <w:rPr>
          <w:rFonts w:eastAsia="Times New Roman"/>
        </w:rPr>
        <w:t xml:space="preserve"> classified within </w:t>
      </w:r>
      <w:r w:rsidR="002C3C4F">
        <w:rPr>
          <w:rFonts w:eastAsia="Times New Roman"/>
        </w:rPr>
        <w:lastRenderedPageBreak/>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D664EC">
        <w:rPr>
          <w:rFonts w:eastAsia="Times New Roman"/>
        </w:rPr>
        <w:t xml:space="preserve"> and branches</w:t>
      </w:r>
      <w:r w:rsidR="00FF1770">
        <w:rPr>
          <w:rFonts w:eastAsia="Times New Roman"/>
        </w:rPr>
        <w:t xml:space="preserve"> as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 xml:space="preserve">undamentally” (Budge 1978: lxv). In this particular section, 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226C4830"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9D04FD">
        <w:rPr>
          <w:rFonts w:eastAsia="Times New Roman"/>
        </w:rPr>
        <w:t xml:space="preserve"> </w:t>
      </w:r>
      <w:r w:rsidR="00A73EEB">
        <w:rPr>
          <w:rFonts w:eastAsia="Times New Roman"/>
        </w:rPr>
        <w:t>African’ to classify Black</w:t>
      </w:r>
      <w:r w:rsidR="00BF1E52">
        <w:rPr>
          <w:rFonts w:eastAsia="Times New Roman"/>
        </w:rPr>
        <w:t xml:space="preserve"> </w:t>
      </w:r>
      <w:r w:rsidR="00A73EEB">
        <w:rPr>
          <w:rFonts w:eastAsia="Times New Roman"/>
        </w:rPr>
        <w:t>African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A73EEB">
        <w:rPr>
          <w:rFonts w:eastAsia="Times New Roman"/>
        </w:rPr>
        <w:t xml:space="preserve"> preliminary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and modern Negro</w:t>
      </w:r>
      <w:r w:rsidR="009D04FD">
        <w:rPr>
          <w:rFonts w:eastAsia="Times New Roman"/>
        </w:rPr>
        <w:t xml:space="preserve"> </w:t>
      </w:r>
      <w:r w:rsidRPr="00057806">
        <w:rPr>
          <w:rFonts w:eastAsia="Times New Roman"/>
        </w:rPr>
        <w:t>African languages as well as expressing the idea of an African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E01520">
            <w:rPr>
              <w:rFonts w:eastAsia="Times New Roman"/>
              <w:noProof/>
            </w:rPr>
            <w:t xml:space="preserve"> </w:t>
          </w:r>
          <w:r w:rsidR="00E01520" w:rsidRPr="00E01520">
            <w:rPr>
              <w:rFonts w:eastAsia="Times New Roman"/>
              <w:noProof/>
            </w:rPr>
            <w:t>(Homburger, 1947)</w:t>
          </w:r>
          <w:r w:rsidR="00895DB5">
            <w:rPr>
              <w:rFonts w:eastAsia="Times New Roman"/>
            </w:rPr>
            <w:fldChar w:fldCharType="end"/>
          </w:r>
        </w:sdtContent>
      </w:sdt>
      <w:r w:rsidRPr="00057806">
        <w:rPr>
          <w:rFonts w:eastAsia="Times New Roman"/>
        </w:rPr>
        <w:t xml:space="preserve">.  In the linguistic literature </w:t>
      </w:r>
      <w:r w:rsidR="003D4DB6" w:rsidRPr="00057806">
        <w:rPr>
          <w:rFonts w:eastAsia="Times New Roman"/>
        </w:rPr>
        <w:t>of renowned</w:t>
      </w:r>
      <w:r w:rsidRPr="00057806">
        <w:rPr>
          <w:rFonts w:eastAsia="Times New Roman"/>
        </w:rPr>
        <w:t xml:space="preserve"> African linguist Dr.</w:t>
      </w:r>
      <w:r w:rsidR="00E41769">
        <w:rPr>
          <w:rFonts w:eastAsia="Times New Roman"/>
        </w:rPr>
        <w:t xml:space="preserve"> </w:t>
      </w:r>
      <w:r w:rsidR="004A58E2" w:rsidRPr="00057806">
        <w:rPr>
          <w:rFonts w:eastAsia="Times New Roman"/>
        </w:rPr>
        <w:t>Cheikh</w:t>
      </w:r>
      <w:r w:rsidRPr="00057806">
        <w:rPr>
          <w:rFonts w:eastAsia="Times New Roman"/>
        </w:rPr>
        <w:t xml:space="preserve"> Anta Diop, he demonstrated scientifically numerous </w:t>
      </w:r>
      <w:r w:rsidR="00A73EEB">
        <w:rPr>
          <w:rFonts w:eastAsia="Times New Roman"/>
        </w:rPr>
        <w:t xml:space="preserve">phonological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7E1D5BF5"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Pr="00057806">
        <w:rPr>
          <w:rFonts w:eastAsia="Times New Roman"/>
        </w:rPr>
        <w:t>African languages</w:t>
      </w:r>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sdt>
        <w:sdtPr>
          <w:rPr>
            <w:rFonts w:eastAsia="Times New Roman"/>
          </w:rPr>
          <w:id w:val="2045330351"/>
          <w:citation/>
        </w:sdtPr>
        <w:sdtContent>
          <w:r w:rsidR="004A58E2">
            <w:rPr>
              <w:rFonts w:eastAsia="Times New Roman"/>
            </w:rPr>
            <w:fldChar w:fldCharType="begin"/>
          </w:r>
          <w:r w:rsidR="004A58E2">
            <w:rPr>
              <w:rFonts w:eastAsia="Times New Roman"/>
            </w:rPr>
            <w:instrText xml:space="preserve">CITATION TOb00 \t  \l 1033 </w:instrText>
          </w:r>
          <w:r w:rsidR="004A58E2">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4A58E2">
            <w:rPr>
              <w:rFonts w:eastAsia="Times New Roman"/>
            </w:rPr>
            <w:fldChar w:fldCharType="end"/>
          </w:r>
        </w:sdtContent>
      </w:sdt>
      <w:r w:rsidRPr="00057806">
        <w:rPr>
          <w:rFonts w:eastAsia="Times New Roman"/>
        </w:rPr>
        <w:t>. Another early reference that establishes phonological and morphological correspondences between Medew Neter (</w:t>
      </w:r>
      <w:r w:rsidR="00A73EEB">
        <w:rPr>
          <w:rFonts w:eastAsia="Times New Roman"/>
        </w:rPr>
        <w:t>Classical Kemet</w:t>
      </w:r>
      <w:r w:rsidRPr="00057806">
        <w:rPr>
          <w:rFonts w:eastAsia="Times New Roman"/>
        </w:rPr>
        <w:t xml:space="preserve">) and Black African languages is professor Gilbert Ngom’s research concerning Duala and other Cameroonian languages (Ngom, 1993). </w:t>
      </w:r>
    </w:p>
    <w:p w14:paraId="0318AE3A" w14:textId="1102D7E9"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Pr="00057806">
        <w:rPr>
          <w:rFonts w:eastAsia="Times New Roman"/>
        </w:rPr>
        <w:t>f the University of Khartoum, whom is an indigenous Nubian Dongolese speaker and 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E01520">
            <w:rPr>
              <w:rFonts w:eastAsia="Times New Roman"/>
              <w:noProof/>
            </w:rPr>
            <w:t xml:space="preserve"> </w:t>
          </w:r>
          <w:r w:rsidR="00E01520" w:rsidRPr="00E01520">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Pr="00057806">
        <w:rPr>
          <w:rFonts w:eastAsia="Times New Roman"/>
        </w:rPr>
        <w:t xml:space="preserve">SIL African Comparative Wordlist which is vitally important in linguistically comparing African languages and their natural concepts (Roberts &amp; Snider, 2006). </w:t>
      </w:r>
    </w:p>
    <w:p w14:paraId="564287F7" w14:textId="3969A6B9" w:rsidR="008B6649" w:rsidRDefault="00057806" w:rsidP="008B6649">
      <w:pPr>
        <w:ind w:firstLine="720"/>
        <w:jc w:val="both"/>
        <w:rPr>
          <w:rFonts w:eastAsia="Times New Roman"/>
        </w:rPr>
      </w:pPr>
      <w:r w:rsidRPr="00057806">
        <w:rPr>
          <w:rFonts w:eastAsia="Times New Roman"/>
        </w:rPr>
        <w:lastRenderedPageBreak/>
        <w:t>This wordlist reflects the full overview of the African natural environment as we compare these basic lexical items between numerous African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(Günter Dreyer, 1998).  Medew Neter (</w:t>
      </w:r>
      <w:r w:rsidR="009C30F1">
        <w:rPr>
          <w:rFonts w:eastAsia="Times New Roman"/>
        </w:rPr>
        <w:t>Classical Kemet</w:t>
      </w:r>
      <w:r w:rsidRPr="00057806">
        <w:rPr>
          <w:rFonts w:eastAsia="Times New Roman"/>
        </w:rPr>
        <w:t>) vocabulary would be collected from various sources mainly from (Budge, 1978</w:t>
      </w:r>
      <w:r w:rsidR="00186B65">
        <w:rPr>
          <w:rFonts w:eastAsia="Times New Roman"/>
        </w:rPr>
        <w:t xml:space="preserve">, </w:t>
      </w:r>
      <w:r w:rsidRPr="00057806">
        <w:rPr>
          <w:rFonts w:eastAsia="Times New Roman"/>
        </w:rPr>
        <w:t xml:space="preserve">Adolf Erman, 1926–1961).The Coptic entries are from the Coptic Online </w:t>
      </w:r>
      <w:r w:rsidR="00B014F1" w:rsidRPr="00057806">
        <w:rPr>
          <w:rFonts w:eastAsia="Times New Roman"/>
        </w:rPr>
        <w:t xml:space="preserve">Database. </w:t>
      </w:r>
      <w:r w:rsidRPr="00057806">
        <w:rPr>
          <w:rFonts w:eastAsia="Times New Roman"/>
        </w:rPr>
        <w:t xml:space="preserve">For abbreviations and symbols used throughout this paper please </w:t>
      </w:r>
      <w:r w:rsidR="00E41769">
        <w:rPr>
          <w:rFonts w:eastAsia="Times New Roman"/>
        </w:rPr>
        <w:t>s</w:t>
      </w:r>
      <w:r w:rsidRPr="00057806">
        <w:rPr>
          <w:rFonts w:eastAsia="Times New Roman"/>
        </w:rPr>
        <w:t>ee Appendix A.</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0DDAA1AE"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he establishes sound correspondences with modern Yoruba and Medew Neter (</w:t>
      </w:r>
      <w:r w:rsidR="006E5C51">
        <w:t>Classical Kemet</w:t>
      </w:r>
      <w:r>
        <w:t>) phonological systems</w:t>
      </w:r>
      <w:sdt>
        <w:sdtPr>
          <w:id w:val="60139971"/>
          <w:citation/>
        </w:sdtPr>
        <w:sdtContent>
          <w:r w:rsidR="006E5C51">
            <w:fldChar w:fldCharType="begin"/>
          </w:r>
          <w:r w:rsidR="006E5C51">
            <w:instrText xml:space="preserve">CITATION The07 \t  \l 1033 </w:instrText>
          </w:r>
          <w:r w:rsidR="006E5C51">
            <w:fldChar w:fldCharType="separate"/>
          </w:r>
          <w:r w:rsidR="00E01520">
            <w:rPr>
              <w:noProof/>
            </w:rPr>
            <w:t xml:space="preserve"> (Obenga, 2007)</w:t>
          </w:r>
          <w:r w:rsidR="006E5C51">
            <w:fldChar w:fldCharType="end"/>
          </w:r>
        </w:sdtContent>
      </w:sdt>
      <w:r w:rsidR="006E5C51">
        <w:t>.</w:t>
      </w:r>
      <w:r>
        <w:t xml:space="preserve"> 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w:t>
      </w:r>
      <w:r w:rsidR="00891AC8">
        <w:t>,</w:t>
      </w:r>
      <w:r>
        <w:t xml:space="preserve">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7BFB4C66" w:rsidR="0041762A" w:rsidRDefault="0041762A" w:rsidP="00982543">
      <w:pPr>
        <w:ind w:firstLine="720"/>
        <w:jc w:val="both"/>
      </w:pPr>
      <w:r>
        <w:lastRenderedPageBreak/>
        <w:t xml:space="preserve">When sound regularity is discovered in numerous amounts of basic words, correspondences of sound can eliminate “look-a-likes” and chance similarity brilliantly explained in Joseph &amp; Hock </w:t>
      </w:r>
      <w:r w:rsidR="00891AC8">
        <w:t>(</w:t>
      </w:r>
      <w:r>
        <w:t>2009</w:t>
      </w:r>
      <w:r w:rsidR="00B65D9B">
        <w:t>: 432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64257289"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 Sound directionality would render the ancestral reconstruction as C1 *</w:t>
      </w:r>
      <w:r w:rsidRPr="00890ECE">
        <w:rPr>
          <w:b/>
        </w:rPr>
        <w:t>d</w:t>
      </w:r>
      <w:r>
        <w:t>.  D</w:t>
      </w:r>
      <w:r w:rsidR="005621D1">
        <w:t>ue</w:t>
      </w:r>
      <w:r>
        <w:t xml:space="preserve"> to the fact that it</w:t>
      </w:r>
      <w:r w:rsidR="005621D1">
        <w:t xml:space="preserve"> i</w:t>
      </w:r>
      <w:r>
        <w:t xml:space="preserve">s more common for a plosive to lose its strength </w:t>
      </w:r>
      <w:r w:rsidR="005621D1">
        <w:t xml:space="preserve">as attested by </w:t>
      </w:r>
      <w:r>
        <w:t>world languages undergoing lenition</w:t>
      </w:r>
      <w:r w:rsidR="002C1F99">
        <w:t xml:space="preserve"> or 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xml:space="preserve">, is common in African and other human languages around the world. </w:t>
      </w:r>
    </w:p>
    <w:p w14:paraId="35302D46" w14:textId="160E5E93"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engineered regularly between t</w:t>
      </w:r>
      <w:r w:rsidR="003A538F">
        <w:t>hese African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4B41EE" w:rsidRPr="004B41EE">
        <w:t xml:space="preserve"> </w:t>
      </w:r>
      <w:r w:rsidR="004B41EE">
        <w:t>“t</w:t>
      </w:r>
      <w:r w:rsidR="004B41EE" w:rsidRPr="004B41EE">
        <w:t>he Egyptological transcription must not be interpreted as a phonological and even less as a phonetic representation</w:t>
      </w:r>
      <w:r w:rsidR="004B41EE">
        <w:t xml:space="preserve">” </w:t>
      </w:r>
      <w:r>
        <w:t xml:space="preserve"> (Peust, 1999</w:t>
      </w:r>
      <w:r w:rsidR="004B41EE">
        <w:t>: 46</w:t>
      </w:r>
      <w:r>
        <w:t>), so we provided a more scientific approach by reconstructing the phonology of Medew Neter (</w:t>
      </w:r>
      <w:r w:rsidR="00A81665">
        <w:t xml:space="preserve">Classical Kemet) </w:t>
      </w:r>
      <w:r>
        <w:t>ourselves (Peust, 1999</w:t>
      </w:r>
      <w:r w:rsidR="004B41EE">
        <w:t>: 51</w:t>
      </w:r>
      <w:r>
        <w:t xml:space="preserve">). The vowels in our reconstructions </w:t>
      </w:r>
      <w:r w:rsidR="005621D1">
        <w:t xml:space="preserve">are </w:t>
      </w:r>
      <w:r>
        <w:t>based mainly from majority rule</w:t>
      </w:r>
      <w:r w:rsidR="00651925">
        <w:t xml:space="preserve"> whether 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 </w:t>
      </w:r>
      <w:r w:rsidR="00575327">
        <w:t>and</w:t>
      </w:r>
      <w:r w:rsidR="005C48F7">
        <w:t xml:space="preserve"> proto Negro – Egyptian reconstructions</w:t>
      </w:r>
      <w:r>
        <w:t>.</w:t>
      </w:r>
      <w:r w:rsidR="001D74AF">
        <w:t xml:space="preserve"> The name 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1DC3B91" w14:textId="355681E2" w:rsidR="005939C9" w:rsidRPr="00E21775" w:rsidRDefault="00E81BC3" w:rsidP="00E21775">
      <w:pPr>
        <w:pStyle w:val="Caption"/>
        <w:rPr>
          <w:rFonts w:eastAsia="Times New Roman"/>
          <w:color w:val="000000" w:themeColor="text1"/>
        </w:rPr>
      </w:pPr>
      <w:r w:rsidRPr="00E21775">
        <w:rPr>
          <w:color w:val="000000" w:themeColor="text1"/>
        </w:rPr>
        <w:lastRenderedPageBreak/>
        <w:t xml:space="preserve">2.1 Consonant Inventory </w:t>
      </w:r>
      <w:r>
        <w:rPr>
          <w:color w:val="000000" w:themeColor="text1"/>
        </w:rPr>
        <w:br/>
      </w:r>
    </w:p>
    <w:p w14:paraId="55696B30" w14:textId="45B694B9"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 xml:space="preserve">nventory of </w:t>
      </w:r>
      <w:r w:rsidR="00505A57">
        <w:t xml:space="preserve">* reconstructed and extant </w:t>
      </w:r>
      <w:r w:rsidRPr="005939C9">
        <w:t>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1"/>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204DCEAC"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63FE71AD"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1D252DE2"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2F1B53" w:rsidRPr="00E21775">
              <w:rPr>
                <w:rFonts w:eastAsia="Times New Roman"/>
              </w:rPr>
              <w:t>*</w:t>
            </w:r>
            <w:r w:rsidR="002F1B53" w:rsidRPr="002F1B53">
              <w:rPr>
                <w:rFonts w:eastAsia="Times New Roman"/>
                <w:b/>
              </w:rPr>
              <w:t>k</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4BA21159" w:rsidR="007C5AF5" w:rsidRPr="007C5AF5" w:rsidRDefault="003E593B" w:rsidP="008549F3">
            <w:pPr>
              <w:pStyle w:val="NoSpacing"/>
              <w:rPr>
                <w:rFonts w:eastAsia="Times New Roman"/>
                <w:b/>
              </w:rPr>
            </w:pPr>
            <w:r>
              <w:rPr>
                <w:rFonts w:eastAsia="Times New Roman"/>
                <w:b/>
              </w:rPr>
              <w:t>*s</w:t>
            </w:r>
            <w:r w:rsidR="007C5AF5" w:rsidRPr="00E21775">
              <w:rPr>
                <w:rFonts w:eastAsia="Times New Roman"/>
                <w:b/>
                <w:sz w:val="16"/>
                <w:szCs w:val="16"/>
              </w:rPr>
              <w:t xml:space="preserve">, </w:t>
            </w:r>
            <w:r>
              <w:rPr>
                <w:rFonts w:eastAsia="Times New Roman"/>
                <w:b/>
              </w:rPr>
              <w:t>*</w:t>
            </w:r>
            <w:r w:rsidR="007C5AF5" w:rsidRPr="007C5AF5">
              <w:rPr>
                <w:rFonts w:eastAsia="Times New Roman"/>
                <w:b/>
              </w:rPr>
              <w:t>tʃ</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1354D7FD" w:rsidR="007C5AF5" w:rsidRPr="007C5AF5" w:rsidRDefault="00B71183" w:rsidP="008549F3">
            <w:pPr>
              <w:pStyle w:val="NoSpacing"/>
              <w:rPr>
                <w:rFonts w:eastAsia="Times New Roman"/>
                <w:b/>
              </w:rPr>
            </w:pPr>
            <w:r>
              <w:rPr>
                <w:rFonts w:eastAsia="Times New Roman"/>
                <w:b/>
              </w:rPr>
              <w:t>*</w:t>
            </w: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646152CD" w14:textId="77777777" w:rsidR="004B41EE" w:rsidRDefault="004B41EE" w:rsidP="005939C9">
      <w:pPr>
        <w:pStyle w:val="NoSpacing"/>
        <w:rPr>
          <w:rFonts w:eastAsia="Times New Roman"/>
        </w:rPr>
      </w:pPr>
    </w:p>
    <w:p w14:paraId="48E5BB43" w14:textId="77777777" w:rsidR="00B71183" w:rsidRDefault="00B71183" w:rsidP="005939C9">
      <w:pPr>
        <w:pStyle w:val="NoSpacing"/>
        <w:rPr>
          <w:rFonts w:eastAsia="Times New Roman"/>
        </w:rPr>
      </w:pPr>
    </w:p>
    <w:p w14:paraId="304DDD72" w14:textId="77777777" w:rsidR="00B71183" w:rsidRPr="007C5AF5" w:rsidRDefault="00B71183" w:rsidP="005939C9">
      <w:pPr>
        <w:pStyle w:val="NoSpacing"/>
        <w:rPr>
          <w:rFonts w:eastAsia="Times New Roman"/>
        </w:rPr>
      </w:pPr>
    </w:p>
    <w:p w14:paraId="3AAE0035" w14:textId="37A07119" w:rsidR="00B71183" w:rsidRPr="00E21775" w:rsidRDefault="00B71183">
      <w:pPr>
        <w:pStyle w:val="Caption"/>
        <w:rPr>
          <w:color w:val="000000" w:themeColor="text1"/>
        </w:rPr>
      </w:pPr>
      <w:r w:rsidRPr="00E21775">
        <w:rPr>
          <w:color w:val="000000" w:themeColor="text1"/>
        </w:rPr>
        <w:t xml:space="preserve">2.2 Vowels and Accent </w:t>
      </w:r>
    </w:p>
    <w:p w14:paraId="1F167067" w14:textId="642DD263" w:rsidR="00057806" w:rsidRPr="004C570A" w:rsidRDefault="007C5AF5" w:rsidP="005939C9">
      <w:pPr>
        <w:pStyle w:val="NoSpacing"/>
        <w:rPr>
          <w:rFonts w:eastAsia="Times New Roman"/>
        </w:rPr>
      </w:pPr>
      <w:r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335BE7D8"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582F887D" w:rsidR="00592156" w:rsidRDefault="00730BDD" w:rsidP="00592156">
      <w:pPr>
        <w:pStyle w:val="NoSpacing"/>
        <w:ind w:firstLine="720"/>
        <w:jc w:val="both"/>
        <w:rPr>
          <w:rFonts w:eastAsia="Times New Roman"/>
        </w:rPr>
      </w:pPr>
      <w:r w:rsidRPr="00730BDD">
        <w:rPr>
          <w:rFonts w:eastAsia="Times New Roman"/>
        </w:rPr>
        <w:t>In this section we observe phonological correspondences between 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2"/>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w:t>
      </w:r>
      <w:r w:rsidRPr="00730BDD">
        <w:rPr>
          <w:rFonts w:eastAsia="Times New Roman"/>
        </w:rPr>
        <w:lastRenderedPageBreak/>
        <w:t>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(Adolf Erman, 1926–1961)</w:t>
          </w:r>
          <w:r w:rsidRPr="00730BDD">
            <w:rPr>
              <w:rFonts w:eastAsia="Times New Roman"/>
            </w:rPr>
            <w:fldChar w:fldCharType="end"/>
          </w:r>
        </w:sdtContent>
      </w:sdt>
      <w:r w:rsidRPr="00730BDD">
        <w:rPr>
          <w:rFonts w:eastAsia="Times New Roman"/>
        </w:rPr>
        <w:t xml:space="preserve"> in large sets of basic words</w:t>
      </w:r>
      <w:r w:rsidRPr="00730BDD">
        <w:rPr>
          <w:rFonts w:eastAsia="Times New Roman"/>
        </w:rPr>
        <w:fldChar w:fldCharType="begin"/>
      </w:r>
      <w:r w:rsidRPr="00730BDD">
        <w:rPr>
          <w:rFonts w:eastAsia="Times New Roman"/>
        </w:rPr>
        <w:instrText xml:space="preserve">  "basic words" </w:instrText>
      </w:r>
      <w:r w:rsidRPr="00730BDD">
        <w:rPr>
          <w:rFonts w:eastAsia="Times New Roman"/>
        </w:rPr>
        <w:fldChar w:fldCharType="end"/>
      </w:r>
      <w:r w:rsidRPr="00730BDD">
        <w:rPr>
          <w:rFonts w:eastAsia="Times New Roman"/>
        </w:rPr>
        <w:t>. This possibly demonstrates that Nubian Dongolawi and Medew Neter (</w:t>
      </w:r>
      <w:r w:rsidR="00621D4F">
        <w:rPr>
          <w:rFonts w:eastAsia="Times New Roman"/>
        </w:rPr>
        <w:t>Classical Kemet</w:t>
      </w:r>
      <w:r w:rsidRPr="00730BDD">
        <w:rPr>
          <w:rFonts w:eastAsia="Times New Roman"/>
        </w:rPr>
        <w:t xml:space="preserve">) may have a phonological relationship and also a phonetic affinity with the other Black African languages used in this study. </w:t>
      </w:r>
      <w:r w:rsidR="00621D4F">
        <w:rPr>
          <w:rFonts w:eastAsia="Times New Roman"/>
        </w:rPr>
        <w:t xml:space="preserve">In </w:t>
      </w:r>
      <w:r w:rsidR="00036584" w:rsidRPr="00E21775">
        <w:rPr>
          <w:rFonts w:eastAsia="Times New Roman"/>
          <w:b/>
        </w:rPr>
        <w:t>Regular Phonological Change (1)</w:t>
      </w:r>
      <w:r w:rsidR="00036584" w:rsidRPr="00036584">
        <w:rPr>
          <w:rFonts w:eastAsia="Times New Roman"/>
        </w:rPr>
        <w:t xml:space="preserve"> </w:t>
      </w:r>
      <w:r w:rsidR="00036584">
        <w:rPr>
          <w:rFonts w:eastAsia="Times New Roman"/>
        </w:rPr>
        <w:t xml:space="preserve">appearing in the </w:t>
      </w:r>
      <w:r w:rsidR="00121A35">
        <w:rPr>
          <w:rFonts w:eastAsia="Times New Roman"/>
          <w:b/>
        </w:rPr>
        <w:t>L</w:t>
      </w:r>
      <w:r w:rsidR="00621D4F" w:rsidRPr="00E21775">
        <w:rPr>
          <w:rFonts w:eastAsia="Times New Roman"/>
          <w:b/>
        </w:rPr>
        <w:t xml:space="preserve">exical </w:t>
      </w:r>
      <w:r w:rsidR="00121A35">
        <w:rPr>
          <w:rFonts w:eastAsia="Times New Roman"/>
          <w:b/>
        </w:rPr>
        <w:t>C</w:t>
      </w:r>
      <w:r w:rsidR="00621D4F" w:rsidRPr="00E21775">
        <w:rPr>
          <w:rFonts w:eastAsia="Times New Roman"/>
          <w:b/>
        </w:rPr>
        <w:t xml:space="preserve">orrespondences </w:t>
      </w:r>
      <w:r w:rsidR="00447F8F" w:rsidRPr="00E21775">
        <w:rPr>
          <w:rFonts w:eastAsia="Times New Roman"/>
          <w:b/>
        </w:rPr>
        <w:t>(</w:t>
      </w:r>
      <w:r w:rsidR="00621D4F" w:rsidRPr="00E21775">
        <w:rPr>
          <w:rFonts w:eastAsia="Times New Roman"/>
          <w:b/>
        </w:rPr>
        <w:t>1</w:t>
      </w:r>
      <w:r w:rsidR="00447F8F" w:rsidRPr="00E21775">
        <w:rPr>
          <w:rFonts w:eastAsia="Times New Roman"/>
          <w:b/>
        </w:rPr>
        <w:t>)</w:t>
      </w:r>
      <w:r w:rsidR="00036584">
        <w:rPr>
          <w:rFonts w:eastAsia="Times New Roman"/>
          <w:b/>
        </w:rPr>
        <w:t xml:space="preserve"> </w:t>
      </w:r>
      <w:r w:rsidR="00036584" w:rsidRPr="00E21775">
        <w:rPr>
          <w:rFonts w:eastAsia="Times New Roman"/>
        </w:rPr>
        <w:t>item list</w:t>
      </w:r>
      <w:r w:rsidR="00621D4F">
        <w:rPr>
          <w:rFonts w:eastAsia="Times New Roman"/>
        </w:rPr>
        <w:t xml:space="preserve"> we reconstruct Medew Neter (Classical Kemet)</w:t>
      </w:r>
      <w:r w:rsidR="003D3FA5">
        <w:rPr>
          <w:rFonts w:eastAsia="Times New Roman"/>
        </w:rPr>
        <w:t xml:space="preserve"> MdC &lt; </w:t>
      </w:r>
      <w:r w:rsidR="003D3FA5" w:rsidRPr="00E21775">
        <w:rPr>
          <w:rFonts w:eastAsia="Times New Roman"/>
          <w:i/>
        </w:rPr>
        <w:t>r</w:t>
      </w:r>
      <w:r w:rsidR="003D3FA5">
        <w:rPr>
          <w:rFonts w:eastAsia="Times New Roman"/>
          <w:i/>
        </w:rPr>
        <w:t xml:space="preserve"> </w:t>
      </w:r>
      <w:r w:rsidR="003D3FA5">
        <w:rPr>
          <w:rFonts w:eastAsia="Times New Roman"/>
        </w:rPr>
        <w:t>&gt;</w:t>
      </w:r>
      <w:r w:rsidR="00621D4F">
        <w:rPr>
          <w:rFonts w:eastAsia="Times New Roman"/>
        </w:rPr>
        <w:t xml:space="preserve"> </w:t>
      </w:r>
      <w:r w:rsidR="003D3FA5">
        <w:rPr>
          <w:rFonts w:eastAsia="Times New Roman"/>
        </w:rPr>
        <w:t xml:space="preserve">as </w:t>
      </w:r>
      <w:r w:rsidR="00621D4F">
        <w:rPr>
          <w:rFonts w:eastAsia="Times New Roman"/>
        </w:rPr>
        <w:t>C1 *</w:t>
      </w:r>
      <w:r w:rsidR="0016646E" w:rsidRPr="00E21775">
        <w:rPr>
          <w:rFonts w:eastAsia="Times New Roman"/>
          <w:b/>
        </w:rPr>
        <w:t>d</w:t>
      </w:r>
      <w:r w:rsidR="00621D4F">
        <w:rPr>
          <w:rFonts w:eastAsia="Times New Roman"/>
        </w:rPr>
        <w:t xml:space="preserve"> from </w:t>
      </w:r>
      <w:r w:rsidR="00447F8F">
        <w:rPr>
          <w:rFonts w:eastAsia="Times New Roman"/>
        </w:rPr>
        <w:t xml:space="preserve">observing </w:t>
      </w:r>
      <w:r w:rsidR="00621D4F">
        <w:rPr>
          <w:rFonts w:eastAsia="Times New Roman"/>
        </w:rPr>
        <w:t>the Black African languages</w:t>
      </w:r>
      <w:r w:rsidR="002B0FB3">
        <w:rPr>
          <w:rFonts w:eastAsia="Times New Roman"/>
        </w:rPr>
        <w:t xml:space="preserve"> </w:t>
      </w:r>
      <w:r w:rsidR="00447F8F">
        <w:rPr>
          <w:rFonts w:eastAsia="Times New Roman"/>
        </w:rPr>
        <w:t xml:space="preserve">sound correspondences in the C1 position for each language. </w:t>
      </w:r>
      <w:r w:rsidRPr="00730BDD">
        <w:rPr>
          <w:rFonts w:eastAsia="Times New Roman"/>
        </w:rPr>
        <w:t>Medew Neter C1</w:t>
      </w:r>
      <w:r w:rsidR="007F7B99" w:rsidRPr="007F7B99">
        <w:t xml:space="preserve"> </w:t>
      </w:r>
      <w:r w:rsidR="007F7B99" w:rsidRPr="007F7B99">
        <w:rPr>
          <w:rFonts w:eastAsia="Times New Roman"/>
        </w:rPr>
        <w:t>voiced alveolar stop</w:t>
      </w:r>
      <w:r w:rsidRPr="00730BDD">
        <w:rPr>
          <w:rFonts w:eastAsia="Times New Roman"/>
        </w:rPr>
        <w:t xml:space="preserve"> *</w:t>
      </w:r>
      <w:r w:rsidR="007F7B99">
        <w:rPr>
          <w:rFonts w:eastAsia="Times New Roman"/>
          <w:b/>
        </w:rPr>
        <w:t>d</w:t>
      </w:r>
      <w:r w:rsidRPr="00730BDD">
        <w:rPr>
          <w:rFonts w:eastAsia="Times New Roman"/>
        </w:rPr>
        <w:t xml:space="preserve"> corresponds with Nubian Dongolawi voiced and voiceless alveolar stops [</w:t>
      </w:r>
      <w:r w:rsidRPr="00730BDD">
        <w:rPr>
          <w:rFonts w:eastAsia="Times New Roman"/>
          <w:b/>
        </w:rPr>
        <w:t>d</w:t>
      </w:r>
      <w:r w:rsidRPr="00730BDD">
        <w:rPr>
          <w:rFonts w:eastAsia="Times New Roman"/>
        </w:rPr>
        <w:t>] or [</w:t>
      </w:r>
      <w:r w:rsidRPr="00730BDD">
        <w:rPr>
          <w:rFonts w:eastAsia="Times New Roman"/>
          <w:b/>
        </w:rPr>
        <w:t>t</w:t>
      </w:r>
      <w:r w:rsidRPr="00730BDD">
        <w:rPr>
          <w:rFonts w:eastAsia="Times New Roman"/>
        </w:rPr>
        <w:t>] in systematic occurrences, which would be scientifically explained as</w:t>
      </w:r>
      <w:r w:rsidR="007F7B99">
        <w:rPr>
          <w:rFonts w:eastAsia="Times New Roman"/>
        </w:rPr>
        <w:t xml:space="preserve"> phonetic identity or resisting change other than being voiced or voiceless</w:t>
      </w:r>
      <w:r w:rsidRPr="00730BDD">
        <w:rPr>
          <w:rFonts w:eastAsia="Times New Roman"/>
        </w:rPr>
        <w:t xml:space="preserve">. Regularity of sound is marked in </w:t>
      </w:r>
      <w:r w:rsidRPr="001523D9">
        <w:rPr>
          <w:rFonts w:eastAsia="Times New Roman"/>
          <w:b/>
          <w:color w:val="FF0000"/>
        </w:rPr>
        <w:t xml:space="preserve">red </w:t>
      </w:r>
      <w:r w:rsidRPr="00730BDD">
        <w:rPr>
          <w:rFonts w:eastAsia="Times New Roman"/>
        </w:rPr>
        <w:t xml:space="preserve">between Nubian Dongolawi and Medew Neter </w:t>
      </w:r>
      <w:r w:rsidR="00621D4F">
        <w:rPr>
          <w:rFonts w:eastAsia="Times New Roman"/>
        </w:rPr>
        <w:t>(Classical Kemet</w:t>
      </w:r>
      <w:r w:rsidR="00621D4F" w:rsidRPr="00730BDD">
        <w:rPr>
          <w:rFonts w:eastAsia="Times New Roman"/>
        </w:rPr>
        <w:t>)</w:t>
      </w:r>
      <w:r w:rsidR="00831E6D">
        <w:rPr>
          <w:rFonts w:eastAsia="Times New Roman"/>
        </w:rPr>
        <w:t xml:space="preserve"> and the other extant languages.</w:t>
      </w:r>
      <w:r w:rsidR="00592156">
        <w:rPr>
          <w:rFonts w:eastAsia="Times New Roman"/>
        </w:rPr>
        <w:t xml:space="preserve"> (</w:t>
      </w:r>
      <w:r w:rsidR="00857AB7">
        <w:rPr>
          <w:rFonts w:eastAsia="Times New Roman"/>
        </w:rPr>
        <w:t>Please s</w:t>
      </w:r>
      <w:r w:rsidR="00592156">
        <w:rPr>
          <w:rFonts w:eastAsia="Times New Roman"/>
        </w:rPr>
        <w:t>ee: Appendix</w:t>
      </w:r>
      <w:r w:rsidR="00592156" w:rsidRPr="00730BDD">
        <w:rPr>
          <w:rFonts w:eastAsia="Times New Roman"/>
        </w:rPr>
        <w:t xml:space="preserve"> A</w:t>
      </w:r>
      <w:r w:rsidRPr="00730BDD">
        <w:rPr>
          <w:rFonts w:eastAsia="Times New Roman"/>
        </w:rPr>
        <w:t>).</w:t>
      </w:r>
    </w:p>
    <w:p w14:paraId="3463788C" w14:textId="329413F4" w:rsidR="001C0610" w:rsidRPr="00F86F93" w:rsidRDefault="00730BDD" w:rsidP="007C5735">
      <w:pPr>
        <w:pStyle w:val="NoSpacing"/>
        <w:ind w:firstLine="720"/>
        <w:jc w:val="both"/>
        <w:rPr>
          <w:rFonts w:eastAsia="Times New Roman"/>
        </w:rPr>
      </w:pPr>
      <w:r w:rsidRPr="00730BDD">
        <w:rPr>
          <w:rFonts w:eastAsia="Times New Roman"/>
        </w:rPr>
        <w:br/>
        <w:t xml:space="preserve">          </w:t>
      </w:r>
      <w:r w:rsidR="003D4DB6" w:rsidRPr="00730BDD">
        <w:rPr>
          <w:rFonts w:eastAsia="Times New Roman"/>
        </w:rPr>
        <w:t xml:space="preserve">Observing </w:t>
      </w:r>
      <w:r w:rsidR="003D4DB6">
        <w:rPr>
          <w:rFonts w:eastAsia="Times New Roman"/>
        </w:rPr>
        <w:t>regular</w:t>
      </w:r>
      <w:r w:rsidR="00447F8F">
        <w:rPr>
          <w:rFonts w:eastAsia="Times New Roman"/>
        </w:rPr>
        <w:t xml:space="preserve"> </w:t>
      </w:r>
      <w:r w:rsidRPr="00730BDD">
        <w:rPr>
          <w:rFonts w:eastAsia="Times New Roman"/>
        </w:rPr>
        <w:t xml:space="preserve">sound </w:t>
      </w:r>
      <w:r w:rsidR="007F7B99">
        <w:rPr>
          <w:rFonts w:eastAsia="Times New Roman"/>
        </w:rPr>
        <w:t xml:space="preserve">correspondences </w:t>
      </w:r>
      <w:r w:rsidR="009673C9">
        <w:rPr>
          <w:rFonts w:eastAsia="Times New Roman"/>
        </w:rPr>
        <w:t>of</w:t>
      </w:r>
      <w:r w:rsidRPr="00730BDD">
        <w:rPr>
          <w:rFonts w:eastAsia="Times New Roman"/>
        </w:rPr>
        <w:t xml:space="preserve"> C1</w:t>
      </w:r>
      <w:r w:rsidR="00C36202">
        <w:rPr>
          <w:rFonts w:eastAsia="Times New Roman"/>
          <w:b/>
        </w:rPr>
        <w:t xml:space="preserve"> </w:t>
      </w:r>
      <w:r w:rsidR="009673C9">
        <w:rPr>
          <w:rFonts w:eastAsia="Times New Roman"/>
          <w:b/>
        </w:rPr>
        <w:t>*</w:t>
      </w:r>
      <w:r w:rsidR="00C36202">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Pr="00730BDD">
        <w:rPr>
          <w:rFonts w:eastAsia="Times New Roman"/>
        </w:rPr>
        <w:t xml:space="preserve"> or even C1 </w:t>
      </w:r>
      <w:r w:rsidRPr="00730BDD">
        <w:rPr>
          <w:rFonts w:eastAsia="Times New Roman"/>
          <w:b/>
        </w:rPr>
        <w:t>*</w:t>
      </w:r>
      <w:r w:rsidR="003D4DB6">
        <w:rPr>
          <w:rFonts w:eastAsia="Times New Roman"/>
          <w:b/>
        </w:rPr>
        <w:t xml:space="preserve">d </w:t>
      </w:r>
      <w:r w:rsidR="003D4DB6" w:rsidRPr="00730BDD">
        <w:rPr>
          <w:rFonts w:eastAsia="Times New Roman"/>
          <w:b/>
        </w:rPr>
        <w:t>&gt;</w:t>
      </w:r>
      <w:r w:rsidR="004D5193">
        <w:rPr>
          <w:rFonts w:eastAsia="Times New Roman"/>
          <w:b/>
        </w:rPr>
        <w:t xml:space="preserve"> </w:t>
      </w:r>
      <w:r w:rsidRPr="00730BDD">
        <w:rPr>
          <w:rFonts w:eastAsia="Times New Roman"/>
          <w:b/>
        </w:rPr>
        <w:t>t</w:t>
      </w:r>
      <w:r w:rsidRPr="00730BDD">
        <w:rPr>
          <w:rFonts w:eastAsia="Times New Roman"/>
        </w:rPr>
        <w:t xml:space="preserve"> would be natural and observed in regularity throughout Nubian Dongolawi C1</w:t>
      </w:r>
      <w:r w:rsidRPr="00730BDD">
        <w:rPr>
          <w:rFonts w:eastAsia="Times New Roman"/>
          <w:b/>
        </w:rPr>
        <w:t>*</w:t>
      </w:r>
      <w:r w:rsidR="007F7B99">
        <w:rPr>
          <w:rFonts w:eastAsia="Times New Roman"/>
          <w:b/>
        </w:rPr>
        <w:t>d</w:t>
      </w:r>
      <w:r w:rsidR="004A1016">
        <w:rPr>
          <w:rFonts w:eastAsia="Times New Roman"/>
          <w:b/>
        </w:rPr>
        <w:t xml:space="preserve"> </w:t>
      </w:r>
      <w:r w:rsidRPr="00730BDD">
        <w:rPr>
          <w:rFonts w:eastAsia="Times New Roman"/>
          <w:b/>
        </w:rPr>
        <w:t>&gt;</w:t>
      </w:r>
      <w:r w:rsidR="004A1016">
        <w:rPr>
          <w:rFonts w:eastAsia="Times New Roman"/>
          <w:b/>
        </w:rPr>
        <w:t xml:space="preserve"> </w:t>
      </w:r>
      <w:r w:rsidRPr="00730BDD">
        <w:rPr>
          <w:rFonts w:eastAsia="Times New Roman"/>
          <w:b/>
        </w:rPr>
        <w:t>d</w:t>
      </w:r>
      <w:r w:rsidR="00154070">
        <w:rPr>
          <w:rFonts w:eastAsia="Times New Roman"/>
          <w:b/>
        </w:rPr>
        <w:t>/</w:t>
      </w:r>
      <w:r w:rsidRPr="00730BDD">
        <w:rPr>
          <w:rFonts w:eastAsia="Times New Roman"/>
          <w:b/>
        </w:rPr>
        <w:t>t</w:t>
      </w:r>
      <w:r w:rsidRPr="00730BDD">
        <w:rPr>
          <w:rFonts w:eastAsia="Times New Roman"/>
        </w:rPr>
        <w:t>, SW Dinka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7F7B99">
        <w:rPr>
          <w:rFonts w:eastAsia="Times New Roman"/>
          <w:b/>
        </w:rPr>
        <w:t>d/r</w:t>
      </w:r>
      <w:r w:rsidRPr="00730BDD">
        <w:rPr>
          <w:rFonts w:eastAsia="Times New Roman"/>
        </w:rPr>
        <w:t>, Coptic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060E7C">
        <w:rPr>
          <w:rFonts w:eastAsia="Times New Roman"/>
          <w:b/>
        </w:rPr>
        <w:t>d/t</w:t>
      </w:r>
      <w:r w:rsidR="009673C9">
        <w:rPr>
          <w:rFonts w:eastAsia="Times New Roman"/>
          <w:b/>
        </w:rPr>
        <w:t>/r</w:t>
      </w:r>
      <w:r w:rsidRPr="00730BDD">
        <w:rPr>
          <w:rFonts w:eastAsia="Times New Roman"/>
        </w:rPr>
        <w:t>, and Dogon Tommo So C1</w:t>
      </w:r>
      <w:r w:rsidRPr="00730BDD">
        <w:rPr>
          <w:rFonts w:eastAsia="Times New Roman"/>
          <w:i/>
        </w:rPr>
        <w:t xml:space="preserve"> </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007F7B99">
        <w:rPr>
          <w:rFonts w:eastAsia="Times New Roman"/>
          <w:b/>
        </w:rPr>
        <w:t>/t</w:t>
      </w:r>
      <w:r w:rsidRPr="00730BDD">
        <w:rPr>
          <w:rFonts w:eastAsia="Times New Roman"/>
        </w:rPr>
        <w:t>. This leads us to reconstruct Medew Neter (</w:t>
      </w:r>
      <w:r w:rsidR="00447F8F">
        <w:rPr>
          <w:rFonts w:eastAsia="Times New Roman"/>
        </w:rPr>
        <w:t>Classical Kemet</w:t>
      </w:r>
      <w:r w:rsidRPr="00730BDD">
        <w:rPr>
          <w:rFonts w:eastAsia="Times New Roman"/>
        </w:rPr>
        <w:t>) phonology from the Black African languages</w:t>
      </w:r>
      <w:r w:rsidR="00A56001">
        <w:rPr>
          <w:rFonts w:eastAsia="Times New Roman"/>
        </w:rPr>
        <w:t xml:space="preserve"> instead of opting with an MdC Egyptological convention &lt; r &gt;</w:t>
      </w:r>
      <w:r w:rsidRPr="00730BDD">
        <w:rPr>
          <w:rFonts w:eastAsia="Times New Roman"/>
        </w:rPr>
        <w:fldChar w:fldCharType="begin"/>
      </w:r>
      <w:r w:rsidRPr="00730BDD">
        <w:rPr>
          <w:rFonts w:eastAsia="Times New Roman"/>
        </w:rPr>
        <w:instrText xml:space="preserve">  "ancestral reconstruction" </w:instrText>
      </w:r>
      <w:r w:rsidRPr="00730BDD">
        <w:rPr>
          <w:rFonts w:eastAsia="Times New Roman"/>
        </w:rPr>
        <w:fldChar w:fldCharType="end"/>
      </w:r>
      <w:r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E21775">
        <w:rPr>
          <w:rFonts w:eastAsia="Times New Roman"/>
          <w:b/>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A551F4">
        <w:rPr>
          <w:rFonts w:eastAsia="Times New Roman"/>
        </w:rPr>
        <w:t xml:space="preserve"> as</w:t>
      </w:r>
      <w:r w:rsidR="00F35E72">
        <w:rPr>
          <w:rFonts w:eastAsia="Times New Roman"/>
        </w:rPr>
        <w:t xml:space="preserve"> 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extant</w:t>
      </w:r>
      <w:r w:rsidR="00F35E72">
        <w:rPr>
          <w:rFonts w:eastAsia="Times New Roman"/>
        </w:rPr>
        <w:t xml:space="preserve"> African language presented</w:t>
      </w:r>
      <w:r w:rsidR="00C36202">
        <w:rPr>
          <w:rFonts w:eastAsia="Times New Roman"/>
        </w:rPr>
        <w:t>,</w:t>
      </w:r>
      <w:r w:rsidR="00F35E72">
        <w:rPr>
          <w:rFonts w:eastAsia="Times New Roman"/>
        </w:rPr>
        <w:t xml:space="preserve"> the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E21775">
        <w:rPr>
          <w:rFonts w:eastAsia="Times New Roman"/>
          <w:b/>
        </w:rPr>
        <w:t>d</w:t>
      </w:r>
      <w:r w:rsidR="00C36202">
        <w:rPr>
          <w:rFonts w:eastAsia="Times New Roman"/>
        </w:rPr>
        <w:t xml:space="preserve">] is economically in the majority,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oːt &gt; ti</w:t>
      </w:r>
      <w:r w:rsidR="005A0D9F" w:rsidRPr="00E21775">
        <w:rPr>
          <w:rFonts w:eastAsia="Times New Roman"/>
          <w:b/>
          <w:color w:val="FF0000"/>
        </w:rPr>
        <w:t>r</w:t>
      </w:r>
      <w:r w:rsidR="005A0D9F" w:rsidRPr="00E21775">
        <w:rPr>
          <w:rFonts w:eastAsia="Times New Roman"/>
          <w:b/>
        </w:rPr>
        <w:t xml:space="preserve"> &gt; duːiː</w:t>
      </w:r>
      <w:r w:rsidR="005A0D9F" w:rsidRPr="00E21775">
        <w:rPr>
          <w:rFonts w:eastAsia="Times New Roman"/>
          <w:b/>
          <w:color w:val="FF0000"/>
        </w:rPr>
        <w:t>r</w:t>
      </w:r>
      <w:r w:rsidR="005A0D9F" w:rsidRPr="00E21775">
        <w:rPr>
          <w:rFonts w:eastAsia="Times New Roman"/>
          <w:b/>
        </w:rPr>
        <w:t xml:space="preserve"> &gt;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5A0D9F">
        <w:rPr>
          <w:rFonts w:eastAsia="Times New Roman"/>
        </w:rPr>
        <w:t xml:space="preserve"> these terms are in the majority unrounded /i/.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extant languages in which majority rule would be difficult to apply. In example </w:t>
      </w:r>
      <w:r w:rsidR="00CB62A7" w:rsidRPr="00E21775">
        <w:rPr>
          <w:rFonts w:eastAsia="Times New Roman"/>
          <w:b/>
        </w:rPr>
        <w:t>(2)</w:t>
      </w:r>
      <w:r w:rsidR="00CB62A7">
        <w:rPr>
          <w:rFonts w:eastAsia="Times New Roman"/>
          <w:b/>
        </w:rPr>
        <w:t xml:space="preserve"> </w:t>
      </w:r>
      <w:r w:rsidR="00CB62A7" w:rsidRPr="00E21775">
        <w:rPr>
          <w:rFonts w:eastAsia="Times New Roman"/>
        </w:rPr>
        <w:t>we can</w:t>
      </w:r>
      <w:r w:rsidR="00CB62A7">
        <w:rPr>
          <w:rFonts w:eastAsia="Times New Roman"/>
          <w:b/>
        </w:rPr>
        <w:t xml:space="preserve"> </w:t>
      </w:r>
      <w:r w:rsidR="00CB62A7" w:rsidRPr="00E21775">
        <w:rPr>
          <w:rFonts w:eastAsia="Times New Roman"/>
        </w:rPr>
        <w:t xml:space="preserve">evaluate </w:t>
      </w:r>
      <w:r w:rsidR="00CB62A7">
        <w:rPr>
          <w:rFonts w:eastAsia="Times New Roman"/>
        </w:rPr>
        <w:t>the first initial consonant environment</w:t>
      </w:r>
      <w:r w:rsidR="00304FAF">
        <w:rPr>
          <w:rFonts w:eastAsia="Times New Roman"/>
        </w:rPr>
        <w:t xml:space="preserve"> in </w:t>
      </w:r>
      <w:r w:rsidR="00304FAF" w:rsidRPr="00E21775">
        <w:rPr>
          <w:rFonts w:eastAsia="Times New Roman"/>
          <w:b/>
          <w:color w:val="FF0000"/>
        </w:rPr>
        <w:t>red</w:t>
      </w:r>
      <w:r w:rsidR="00CB62A7">
        <w:rPr>
          <w:rFonts w:eastAsia="Times New Roman"/>
        </w:rPr>
        <w:t xml:space="preserve"> across the extant languages</w:t>
      </w:r>
      <w:r w:rsidR="00304FAF">
        <w:rPr>
          <w:rFonts w:eastAsia="Times New Roman"/>
        </w:rPr>
        <w:t xml:space="preserve"> and observe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E21775">
        <w:rPr>
          <w:rFonts w:eastAsia="Times New Roman"/>
          <w:b/>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B83389">
        <w:rPr>
          <w:rFonts w:eastAsia="Times New Roman"/>
        </w:rPr>
        <w:t>, would have the voiced</w:t>
      </w:r>
      <w:r w:rsidR="00B83389" w:rsidRPr="00B83389">
        <w:rPr>
          <w:rFonts w:eastAsia="Times New Roman"/>
        </w:rPr>
        <w:t xml:space="preserve"> alveolar trill</w:t>
      </w:r>
      <w:r w:rsidR="00B83389">
        <w:rPr>
          <w:rFonts w:eastAsia="Times New Roman"/>
        </w:rPr>
        <w:t xml:space="preserve"> [</w:t>
      </w:r>
      <w:r w:rsidR="00B83389" w:rsidRPr="00E21775">
        <w:rPr>
          <w:rFonts w:eastAsia="Times New Roman"/>
          <w:b/>
        </w:rPr>
        <w:t>r</w:t>
      </w:r>
      <w:r w:rsidR="00B83389">
        <w:rPr>
          <w:rFonts w:eastAsia="Times New Roman"/>
        </w:rPr>
        <w:t xml:space="preserve">], C1 r-&gt; d-&gt; r-&gt; d-&gt;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*dā</w:t>
      </w:r>
      <w:r w:rsidR="0092784A" w:rsidRPr="0092784A">
        <w:rPr>
          <w:rFonts w:eastAsia="Times New Roman"/>
        </w:rPr>
        <w:t xml:space="preserve"> </w:t>
      </w:r>
      <w:r w:rsidR="0092784A">
        <w:rPr>
          <w:rFonts w:eastAsia="Times New Roman"/>
        </w:rPr>
        <w:t xml:space="preserve">– to, towards, and then to the Negro-Egyptian reconstruction as </w:t>
      </w:r>
      <w:r w:rsidR="0092784A" w:rsidRPr="0092784A">
        <w:rPr>
          <w:rFonts w:eastAsia="Times New Roman"/>
        </w:rPr>
        <w:t>*</w:t>
      </w:r>
      <w:r w:rsidR="0092784A" w:rsidRPr="00E21775">
        <w:rPr>
          <w:rFonts w:eastAsia="Times New Roman"/>
          <w:b/>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463B8F">
        <w:rPr>
          <w:rFonts w:eastAsia="Times New Roman"/>
        </w:rPr>
        <w:t>[</w:t>
      </w:r>
      <w:r w:rsidR="00A03E2E">
        <w:rPr>
          <w:rFonts w:eastAsia="Times New Roman"/>
        </w:rPr>
        <w:t>*</w:t>
      </w:r>
      <w:r w:rsidR="00463B8F" w:rsidRPr="00E21775">
        <w:rPr>
          <w:rFonts w:eastAsia="Times New Roman"/>
          <w:b/>
        </w:rPr>
        <w:t>d</w:t>
      </w:r>
      <w:r w:rsidR="00463B8F">
        <w:rPr>
          <w:rFonts w:eastAsia="Times New Roman"/>
        </w:rPr>
        <w:t xml:space="preserve">] </w:t>
      </w:r>
      <w:r w:rsidR="00A03E2E">
        <w:rPr>
          <w:rFonts w:eastAsia="Times New Roman"/>
        </w:rPr>
        <w:t xml:space="preserve">corresponds to </w:t>
      </w:r>
      <w:r w:rsidR="00463B8F">
        <w:rPr>
          <w:rFonts w:eastAsia="Times New Roman"/>
        </w:rPr>
        <w:t>an [</w:t>
      </w:r>
      <w:r w:rsidR="00463B8F" w:rsidRPr="00E21775">
        <w:rPr>
          <w:rFonts w:eastAsia="Times New Roman"/>
          <w:b/>
        </w:rPr>
        <w:t>r</w:t>
      </w:r>
      <w:r w:rsidR="00463B8F">
        <w:rPr>
          <w:rFonts w:eastAsia="Times New Roman"/>
        </w:rPr>
        <w:t>]</w:t>
      </w:r>
      <w:r w:rsidR="001B04B9">
        <w:rPr>
          <w:rFonts w:eastAsia="Times New Roman"/>
        </w:rPr>
        <w:t xml:space="preserve"> by replacement</w:t>
      </w:r>
      <w:r w:rsidR="00463B8F">
        <w:rPr>
          <w:rFonts w:eastAsia="Times New Roman"/>
        </w:rPr>
        <w:t xml:space="preserve">. </w:t>
      </w:r>
    </w:p>
    <w:p w14:paraId="136D39CB" w14:textId="77777777" w:rsidR="001C0610" w:rsidRPr="00F86F93" w:rsidRDefault="001C0610" w:rsidP="007C5735">
      <w:pPr>
        <w:pStyle w:val="NoSpacing"/>
        <w:ind w:firstLine="720"/>
        <w:jc w:val="both"/>
        <w:rPr>
          <w:rFonts w:eastAsia="Times New Roman"/>
        </w:rPr>
      </w:pPr>
    </w:p>
    <w:p w14:paraId="061A54EE" w14:textId="293E7891" w:rsidR="007C5735" w:rsidRDefault="007C5735" w:rsidP="007C5735">
      <w:pPr>
        <w:pStyle w:val="NoSpacing"/>
        <w:ind w:firstLine="720"/>
        <w:jc w:val="both"/>
        <w:rPr>
          <w:rFonts w:eastAsia="Times New Roman"/>
          <w:b/>
        </w:rPr>
      </w:pP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0615F900"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3D3FA5" w:rsidRPr="00E21775">
        <w:rPr>
          <w:rFonts w:eastAsia="Times New Roman"/>
          <w:i/>
        </w:rPr>
        <w:t>&lt; r &gt;</w:t>
      </w:r>
      <w:r w:rsidR="003D3FA5">
        <w:rPr>
          <w:rFonts w:eastAsia="Times New Roman"/>
        </w:rPr>
        <w:t xml:space="preserve"> </w:t>
      </w:r>
      <w:r w:rsidRPr="00730BDD">
        <w:rPr>
          <w:rFonts w:eastAsia="Times New Roman"/>
        </w:rPr>
        <w:t>*</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Pr>
          <w:rFonts w:eastAsia="Times New Roman"/>
          <w:b/>
        </w:rPr>
        <w:t>d</w:t>
      </w:r>
      <w:r w:rsidRPr="00730BDD">
        <w:rPr>
          <w:rFonts w:eastAsia="Times New Roman"/>
        </w:rPr>
        <w:t>--------</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136F5C7" w:rsidR="00730BDD" w:rsidRPr="00730BDD" w:rsidRDefault="00730BDD" w:rsidP="00730BDD">
            <w:pPr>
              <w:pStyle w:val="NoSpacing"/>
              <w:rPr>
                <w:rFonts w:eastAsia="Times New Roman"/>
                <w:i/>
              </w:rPr>
            </w:pPr>
            <w:r w:rsidRPr="00730BDD">
              <w:rPr>
                <w:rFonts w:eastAsia="Times New Roman"/>
                <w:i/>
              </w:rPr>
              <w:t>MdC         *</w:t>
            </w:r>
            <w:r w:rsidR="001D74AF">
              <w:rPr>
                <w:rFonts w:eastAsia="Times New Roman"/>
                <w:sz w:val="20"/>
                <w:szCs w:val="20"/>
                <w:u w:val="single"/>
              </w:rPr>
              <w:t>PNE</w:t>
            </w:r>
            <w:r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13FE1B4B"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1669B8C2"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6179F141"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17073A1C">
                  <wp:extent cx="264160" cy="176530"/>
                  <wp:effectExtent l="0" t="0" r="254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160" cy="176530"/>
                          </a:xfrm>
                          <a:prstGeom prst="rect">
                            <a:avLst/>
                          </a:prstGeom>
                          <a:noFill/>
                          <a:ln>
                            <a:noFill/>
                          </a:ln>
                        </pic:spPr>
                      </pic:pic>
                    </a:graphicData>
                  </a:graphic>
                </wp:inline>
              </w:drawing>
            </w:r>
            <w:r w:rsidR="00D17B39">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D17B39">
              <w:rPr>
                <w:rFonts w:eastAsia="Times New Roman"/>
                <w:i/>
              </w:rPr>
              <w:t xml:space="preserve"> &lt; rd &gt;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734D613"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588EC719">
                  <wp:extent cx="187325" cy="187325"/>
                  <wp:effectExtent l="0" t="0" r="3175"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325"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da</w:t>
            </w:r>
            <w:r w:rsidRPr="00730BDD">
              <w:rPr>
                <w:rFonts w:eastAsia="Times New Roman"/>
              </w:rPr>
              <w:br/>
              <w:t xml:space="preserve">  &lt; </w:t>
            </w:r>
            <w:r w:rsidR="0099088F">
              <w:rPr>
                <w:rFonts w:eastAsia="Times New Roman"/>
                <w:i/>
              </w:rPr>
              <w:t xml:space="preserve">r’&gt;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133DC8D9" w:rsidR="00730BDD" w:rsidRPr="00730BDD" w:rsidRDefault="00730BDD" w:rsidP="00730BDD">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4B7FCD18">
                  <wp:extent cx="275590" cy="1320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590" cy="132080"/>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Pr="00730BDD">
              <w:rPr>
                <w:rFonts w:eastAsia="Times New Roman"/>
                <w:i/>
              </w:rPr>
              <w:t>&lt; r(m)T &gt;</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A7FAA25"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Pr="00730BDD">
              <w:rPr>
                <w:rFonts w:eastAsia="Times New Roman"/>
                <w:b/>
              </w:rPr>
              <w:t>ɛm</w:t>
            </w:r>
            <w:r w:rsidR="00582F53">
              <w:rPr>
                <w:rFonts w:eastAsia="Times New Roman"/>
                <w:b/>
              </w:rPr>
              <w:t>i?</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7777777"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ɛ̌m</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53FAFEDE" w:rsidR="00730BDD" w:rsidRPr="00730BDD" w:rsidRDefault="00730BDD" w:rsidP="00730BDD">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C34FC5">
              <w:rPr>
                <w:rFonts w:eastAsia="Times New Roman"/>
                <w:u w:val="single"/>
              </w:rPr>
              <w:t>l</w:t>
            </w:r>
            <w:r w:rsidRPr="00730BDD">
              <w:rPr>
                <w:rFonts w:eastAsia="Times New Roman"/>
              </w:rPr>
              <w:br/>
            </w:r>
            <w:r w:rsidRPr="00730BDD">
              <w:rPr>
                <w:rFonts w:eastAsia="Times New Roman"/>
                <w:i/>
              </w:rPr>
              <w:t xml:space="preserve">  </w:t>
            </w:r>
            <w:r w:rsidRPr="00730BDD">
              <w:rPr>
                <w:rFonts w:eastAsia="Times New Roman"/>
              </w:rPr>
              <w:t xml:space="preserve">&lt; </w:t>
            </w:r>
            <w:r w:rsidRPr="00730BDD">
              <w:rPr>
                <w:rFonts w:eastAsia="Times New Roman"/>
                <w:i/>
              </w:rPr>
              <w:t xml:space="preserve">wrr &gt;   </w:t>
            </w:r>
            <w:r>
              <w:rPr>
                <w:rFonts w:eastAsia="Times New Roman"/>
                <w:i/>
              </w:rPr>
              <w:t xml:space="preserve">  </w:t>
            </w:r>
            <w:r w:rsidRPr="00730BDD">
              <w:rPr>
                <w:rFonts w:eastAsia="Times New Roman"/>
                <w:i/>
              </w:rPr>
              <w:t xml:space="preserve">large </w:t>
            </w:r>
          </w:p>
        </w:tc>
        <w:tc>
          <w:tcPr>
            <w:tcW w:w="1350" w:type="dxa"/>
            <w:hideMark/>
          </w:tcPr>
          <w:p w14:paraId="778F45F6" w14:textId="318BB764"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C34FC5">
              <w:rPr>
                <w:rFonts w:eastAsia="Times New Roman"/>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7A6CBEA7"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EF17F4">
              <w:rPr>
                <w:rFonts w:eastAsia="Times New Roman"/>
                <w:u w:val="single"/>
              </w:rPr>
              <w:t>d</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9F75CC">
              <w:rPr>
                <w:rFonts w:eastAsia="Times New Roman"/>
                <w:i/>
              </w:rPr>
              <w:t xml:space="preserve"> &lt; irty &gt;   eyes, </w:t>
            </w:r>
            <w:r w:rsidRPr="00730BDD">
              <w:rPr>
                <w:rFonts w:eastAsia="Times New Roman"/>
                <w:i/>
              </w:rPr>
              <w:t>see</w:t>
            </w:r>
          </w:p>
        </w:tc>
        <w:tc>
          <w:tcPr>
            <w:tcW w:w="1350" w:type="dxa"/>
            <w:hideMark/>
          </w:tcPr>
          <w:p w14:paraId="437F7BE3" w14:textId="70E199E7" w:rsidR="00730BDD" w:rsidRPr="00730BDD" w:rsidRDefault="00730BDD">
            <w:pPr>
              <w:pStyle w:val="NoSpacing"/>
              <w:rPr>
                <w:rFonts w:eastAsia="Times New Roman"/>
              </w:rPr>
            </w:pPr>
            <w:r w:rsidRPr="00730BDD">
              <w:rPr>
                <w:rFonts w:eastAsia="Times New Roman"/>
                <w:b/>
              </w:rPr>
              <w:t>*</w:t>
            </w:r>
            <w:r w:rsidR="00EF17F4">
              <w:rPr>
                <w:rFonts w:eastAsia="Times New Roman"/>
                <w:b/>
                <w:color w:val="FF0000"/>
              </w:rPr>
              <w:t>d</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B28440F"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dá</w:t>
            </w:r>
            <w:r w:rsidR="00EF17F4">
              <w:rPr>
                <w:rFonts w:eastAsia="Times New Roman"/>
                <w:u w:val="single"/>
              </w:rPr>
              <w:t>r</w:t>
            </w:r>
            <w:r w:rsidRPr="00730BDD">
              <w:rPr>
                <w:rFonts w:eastAsia="Times New Roman"/>
              </w:rPr>
              <w:br/>
            </w:r>
            <w:r w:rsidRPr="00730BDD">
              <w:rPr>
                <w:rFonts w:eastAsia="Times New Roman"/>
                <w:i/>
              </w:rPr>
              <w:t xml:space="preserve">  &lt; rd &gt;       ascend</w:t>
            </w:r>
          </w:p>
        </w:tc>
        <w:tc>
          <w:tcPr>
            <w:tcW w:w="1350" w:type="dxa"/>
            <w:hideMark/>
          </w:tcPr>
          <w:p w14:paraId="5172B5CA" w14:textId="5F9B0C6F" w:rsidR="00730BDD" w:rsidRPr="00730BDD" w:rsidRDefault="00730BDD" w:rsidP="00730BDD">
            <w:pPr>
              <w:pStyle w:val="NoSpacing"/>
              <w:rPr>
                <w:rFonts w:eastAsia="Times New Roman"/>
              </w:rPr>
            </w:pPr>
            <w:r w:rsidRPr="00730BDD">
              <w:rPr>
                <w:rFonts w:eastAsia="Times New Roman"/>
                <w:b/>
              </w:rPr>
              <w:t>*</w:t>
            </w:r>
            <w:r w:rsidR="00EF17F4">
              <w:rPr>
                <w:rFonts w:eastAsia="Times New Roman"/>
                <w:b/>
                <w:color w:val="FF0000"/>
              </w:rPr>
              <w:t>d</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52DAA8A5"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Pr="00730BDD">
              <w:rPr>
                <w:rFonts w:eastAsia="Times New Roman"/>
                <w:i/>
              </w:rPr>
              <w:t xml:space="preserve">  &lt; rd &gt;      leg, foot</w:t>
            </w:r>
          </w:p>
        </w:tc>
        <w:tc>
          <w:tcPr>
            <w:tcW w:w="1350" w:type="dxa"/>
            <w:hideMark/>
          </w:tcPr>
          <w:p w14:paraId="7506D011" w14:textId="5E1A07AF"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EF17F4">
              <w:rPr>
                <w:rFonts w:eastAsia="Times New Roman"/>
                <w:b/>
              </w:rPr>
              <w:t>r</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1739C001" w:rsidR="00730BDD" w:rsidRPr="00730BDD" w:rsidRDefault="00730BDD">
            <w:pPr>
              <w:pStyle w:val="NoSpacing"/>
              <w:rPr>
                <w:rFonts w:eastAsia="Times New Roman"/>
              </w:rPr>
            </w:pPr>
            <w:r w:rsidRPr="00730BDD">
              <w:rPr>
                <w:rFonts w:eastAsia="Times New Roman"/>
                <w:b/>
              </w:rPr>
              <w:lastRenderedPageBreak/>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Pr="00730BDD">
              <w:rPr>
                <w:rFonts w:eastAsia="Times New Roman"/>
              </w:rPr>
              <w:br/>
              <w:t xml:space="preserve">  &lt;pr&gt;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0855E124" w14:textId="3BFF066B" w:rsidR="00CF4268" w:rsidRPr="00E21775" w:rsidRDefault="00AB6313" w:rsidP="00A7551A">
      <w:pPr>
        <w:pStyle w:val="NoSpacing"/>
        <w:ind w:firstLine="720"/>
        <w:jc w:val="both"/>
        <w:rPr>
          <w:rFonts w:eastAsia="Times New Roman"/>
          <w:u w:val="single"/>
        </w:rPr>
      </w:pPr>
      <w:r w:rsidRPr="00634BBC">
        <w:rPr>
          <w:rFonts w:eastAsia="Times New Roman"/>
        </w:rPr>
        <w:t xml:space="preserve">For example, in </w:t>
      </w:r>
      <w:r w:rsidRPr="00E21775">
        <w:rPr>
          <w:rFonts w:eastAsia="Times New Roman"/>
          <w:b/>
        </w:rPr>
        <w:t>(8)</w:t>
      </w:r>
      <w:r w:rsidR="0030328A" w:rsidRPr="00634BBC">
        <w:rPr>
          <w:rFonts w:eastAsia="Times New Roman"/>
        </w:rPr>
        <w:t xml:space="preserve"> we economically have </w:t>
      </w:r>
      <w:r w:rsidR="00060E7C" w:rsidRPr="00E21775">
        <w:rPr>
          <w:rFonts w:eastAsia="Times New Roman"/>
        </w:rPr>
        <w:t>sound equilibrium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 proto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0479C2" w:rsidRPr="00634BBC">
        <w:rPr>
          <w:rFonts w:eastAsia="Times New Roman"/>
          <w:b/>
        </w:rPr>
        <w:t xml:space="preserve"> =</w:t>
      </w:r>
      <w:r w:rsidR="00744D67">
        <w:rPr>
          <w:rFonts w:eastAsia="Times New Roman"/>
        </w:rPr>
        <w:t xml:space="preserve"> </w:t>
      </w:r>
      <w:r w:rsidRPr="00634BBC">
        <w:rPr>
          <w:rFonts w:eastAsia="Times New Roman"/>
        </w:rPr>
        <w:t xml:space="preserve">Medew Neter (Classical Kemet) </w:t>
      </w:r>
      <w:r w:rsidRPr="004B12B0">
        <w:rPr>
          <w:rFonts w:eastAsia="Times New Roman"/>
        </w:rPr>
        <w:t>*</w:t>
      </w:r>
      <w:r w:rsidRPr="00E21775">
        <w:rPr>
          <w:rFonts w:eastAsia="Times New Roman"/>
          <w:b/>
        </w:rPr>
        <w:t>p</w:t>
      </w:r>
      <w:r w:rsidR="00000842" w:rsidRPr="00000842">
        <w:rPr>
          <w:rFonts w:eastAsia="Times New Roman"/>
          <w:b/>
        </w:rPr>
        <w:t>á</w:t>
      </w:r>
      <w:r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and 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350933">
        <w:rPr>
          <w:rFonts w:eastAsia="Times New Roman"/>
        </w:rPr>
        <w:t xml:space="preserve">d = </w:t>
      </w:r>
      <w:r w:rsidR="004B12B0">
        <w:rPr>
          <w:rFonts w:eastAsia="Times New Roman"/>
        </w:rPr>
        <w:t>r</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Pr="00634BBC">
        <w:rPr>
          <w:rFonts w:eastAsia="Times New Roman"/>
        </w:rPr>
        <w:t>/ would be delineated from the living Black languages having majority an</w:t>
      </w:r>
      <w:r w:rsidR="00983894" w:rsidRPr="00634BBC">
        <w:rPr>
          <w:rFonts w:eastAsia="Times New Roman"/>
        </w:rPr>
        <w:t xml:space="preserve"> modified </w:t>
      </w:r>
      <w:r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Pr="00634BBC">
        <w:rPr>
          <w:rFonts w:eastAsia="Times New Roman"/>
        </w:rPr>
        <w:t>for SW Dinka b</w:t>
      </w:r>
      <w:r w:rsidRPr="00E21775">
        <w:rPr>
          <w:rFonts w:eastAsia="Times New Roman"/>
          <w:b/>
        </w:rPr>
        <w:t>ä</w:t>
      </w:r>
      <w:r w:rsidRPr="00634BBC">
        <w:rPr>
          <w:rFonts w:eastAsia="Times New Roman"/>
        </w:rPr>
        <w:t>r</w:t>
      </w:r>
      <w:r w:rsidR="00983894" w:rsidRPr="00634BBC">
        <w:rPr>
          <w:rFonts w:eastAsia="Times New Roman"/>
          <w:b/>
        </w:rPr>
        <w:t xml:space="preserve"> </w:t>
      </w:r>
      <w:r w:rsidRPr="00E21775">
        <w:rPr>
          <w:rFonts w:eastAsia="Times New Roman"/>
        </w:rPr>
        <w:t>and</w:t>
      </w:r>
      <w:r w:rsidR="00983894" w:rsidRPr="00634BBC">
        <w:rPr>
          <w:rFonts w:eastAsia="Times New Roman"/>
        </w:rPr>
        <w:t xml:space="preserve"> an acute stressed modified</w:t>
      </w:r>
      <w:r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Pr="00E21775">
        <w:rPr>
          <w:rFonts w:eastAsia="Times New Roman"/>
        </w:rPr>
        <w:t>Dogon Tommo So</w:t>
      </w:r>
      <w:r w:rsidRPr="00634BBC">
        <w:rPr>
          <w:rFonts w:eastAsia="Times New Roman"/>
        </w:rPr>
        <w:t xml:space="preserve"> p</w:t>
      </w:r>
      <w:r w:rsidRPr="00E21775">
        <w:rPr>
          <w:rFonts w:eastAsia="Times New Roman"/>
          <w:b/>
        </w:rPr>
        <w:t>á</w:t>
      </w:r>
      <w:r w:rsidRPr="00634BBC">
        <w:rPr>
          <w:rFonts w:eastAsia="Times New Roman"/>
        </w:rPr>
        <w:t>dá</w:t>
      </w:r>
      <w:r w:rsidRPr="00E21775">
        <w:rPr>
          <w:rFonts w:eastAsia="Times New Roman"/>
          <w:b/>
        </w:rPr>
        <w:t>-</w:t>
      </w:r>
      <w:r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E01520">
            <w:rPr>
              <w:rFonts w:eastAsia="Times New Roman"/>
              <w:noProof/>
            </w:rPr>
            <w:t xml:space="preserve"> </w:t>
          </w:r>
          <w:r w:rsidR="00E01520" w:rsidRPr="00E01520">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06541A">
        <w:rPr>
          <w:rFonts w:eastAsia="Times New Roman"/>
        </w:rPr>
        <w:t xml:space="preserve"> between Dogon Tommo So and Medew Neter</w:t>
      </w:r>
      <w:r w:rsidR="00350933">
        <w:rPr>
          <w:rFonts w:eastAsia="Times New Roman"/>
        </w:rPr>
        <w:t xml:space="preserve"> (Classical Kemet)</w:t>
      </w:r>
      <w:r w:rsidR="0006541A">
        <w:rPr>
          <w:rFonts w:eastAsia="Times New Roman"/>
        </w:rPr>
        <w:t xml:space="preserve"> making our reconstruction precise as possible hypothetically. </w:t>
      </w:r>
      <w:r w:rsidR="00983894" w:rsidRPr="00E21775">
        <w:rPr>
          <w:rFonts w:eastAsia="Times New Roman"/>
        </w:rPr>
        <w:t>From the majority rule principl</w:t>
      </w:r>
      <w:r w:rsidR="00350933">
        <w:rPr>
          <w:rFonts w:eastAsia="Times New Roman"/>
        </w:rPr>
        <w:t>e, the age factor</w:t>
      </w:r>
      <w:r w:rsidR="00983894" w:rsidRPr="00E21775">
        <w:rPr>
          <w:rFonts w:eastAsia="Times New Roman"/>
        </w:rPr>
        <w:t xml:space="preserve"> </w:t>
      </w:r>
      <w:r w:rsidR="00350933">
        <w:rPr>
          <w:rFonts w:eastAsia="Times New Roman"/>
        </w:rPr>
        <w:t xml:space="preserve">and </w:t>
      </w:r>
      <w:r w:rsidR="00983894" w:rsidRPr="00E21775">
        <w:rPr>
          <w:rFonts w:eastAsia="Times New Roman"/>
        </w:rPr>
        <w:t xml:space="preserve">using the best judgement we can reconstruct a probable </w:t>
      </w:r>
      <w:r w:rsidR="007D5279">
        <w:rPr>
          <w:rFonts w:eastAsia="Times New Roman"/>
        </w:rPr>
        <w:t xml:space="preserve">acute </w:t>
      </w:r>
      <w:r w:rsidR="00983894" w:rsidRPr="00E21775">
        <w:rPr>
          <w:rFonts w:eastAsia="Times New Roman"/>
        </w:rPr>
        <w:t xml:space="preserve">open front unrounded </w:t>
      </w:r>
      <w:r w:rsidR="00983894" w:rsidRPr="00634BBC">
        <w:rPr>
          <w:rFonts w:eastAsia="Times New Roman"/>
        </w:rPr>
        <w:t>vowel /</w:t>
      </w:r>
      <w:r w:rsidR="00983894" w:rsidRPr="00E21775">
        <w:rPr>
          <w:rFonts w:eastAsia="Times New Roman"/>
        </w:rPr>
        <w:t>*</w:t>
      </w:r>
      <w:r w:rsidR="007D5279" w:rsidRPr="00E21775">
        <w:rPr>
          <w:rFonts w:eastAsia="Times New Roman"/>
          <w:b/>
        </w:rPr>
        <w:t>á</w:t>
      </w:r>
      <w:r w:rsidR="00983894" w:rsidRPr="00E21775">
        <w:rPr>
          <w:rFonts w:eastAsia="Times New Roman"/>
        </w:rPr>
        <w:t>/ for Medew Neter (Classical Kemet) itself</w:t>
      </w:r>
      <w:r w:rsidR="004B12B0">
        <w:rPr>
          <w:rFonts w:eastAsia="Times New Roman"/>
        </w:rPr>
        <w:t xml:space="preserve"> and the same for proto Negro – Egyptian </w:t>
      </w:r>
      <w:r w:rsidR="004B12B0" w:rsidRPr="004B12B0">
        <w:rPr>
          <w:rFonts w:eastAsia="Times New Roman"/>
        </w:rPr>
        <w:t>*</w:t>
      </w:r>
      <w:r w:rsidR="004B12B0" w:rsidRPr="00E21775">
        <w:rPr>
          <w:rFonts w:eastAsia="Times New Roman"/>
        </w:rPr>
        <w:t>p</w:t>
      </w:r>
      <w:r w:rsidR="00350933" w:rsidRPr="00E21775">
        <w:rPr>
          <w:rFonts w:eastAsia="Times New Roman"/>
          <w:b/>
        </w:rPr>
        <w:t>á</w:t>
      </w:r>
      <w:r w:rsidR="004B12B0" w:rsidRPr="00E21775">
        <w:rPr>
          <w:rFonts w:eastAsia="Times New Roman"/>
        </w:rPr>
        <w:t>d</w:t>
      </w:r>
      <w:r w:rsidR="00983894" w:rsidRPr="00E21775">
        <w:rPr>
          <w:rFonts w:eastAsia="Times New Roman"/>
        </w:rPr>
        <w:t>.</w:t>
      </w:r>
      <w:r w:rsidR="00983894" w:rsidRPr="00634BBC">
        <w:rPr>
          <w:rFonts w:eastAsia="Times New Roman"/>
          <w:b/>
        </w:rPr>
        <w:t xml:space="preserve"> </w:t>
      </w:r>
      <w:r w:rsidRPr="00634BBC">
        <w:rPr>
          <w:rFonts w:eastAsia="Times New Roman"/>
        </w:rPr>
        <w:t xml:space="preserve"> </w:t>
      </w:r>
      <w:r w:rsidR="004B12B0">
        <w:rPr>
          <w:rFonts w:eastAsia="Times New Roman"/>
        </w:rPr>
        <w:t xml:space="preserve">In </w:t>
      </w:r>
      <w:r w:rsidR="004B12B0" w:rsidRPr="00E21775">
        <w:rPr>
          <w:rFonts w:eastAsia="Times New Roman"/>
          <w:b/>
        </w:rPr>
        <w:t>(3)</w:t>
      </w:r>
      <w:r w:rsidR="00730BDD" w:rsidRPr="00634BBC">
        <w:rPr>
          <w:rFonts w:eastAsia="Times New Roman"/>
        </w:rPr>
        <w:t xml:space="preserve"> </w:t>
      </w:r>
      <w:r w:rsidR="004B12B0">
        <w:rPr>
          <w:rFonts w:eastAsia="Times New Roman"/>
        </w:rPr>
        <w:t xml:space="preserve">the </w:t>
      </w:r>
      <w:r w:rsidR="00730BDD" w:rsidRPr="00634BBC">
        <w:rPr>
          <w:rFonts w:eastAsia="Times New Roman"/>
        </w:rPr>
        <w:t>C3 voiceless palato-alveolar sibilant affricate [</w:t>
      </w:r>
      <w:r w:rsidR="00730BDD" w:rsidRPr="00634BBC">
        <w:rPr>
          <w:rFonts w:eastAsia="Times New Roman"/>
          <w:b/>
        </w:rPr>
        <w:t>tʃ</w:t>
      </w:r>
      <w:r w:rsidR="00730BDD" w:rsidRPr="00634BBC">
        <w:rPr>
          <w:rFonts w:eastAsia="Times New Roman"/>
        </w:rPr>
        <w:t>] consonant in Medew Neter (</w:t>
      </w:r>
      <w:r w:rsidR="004B12B0">
        <w:rPr>
          <w:rFonts w:eastAsia="Times New Roman"/>
        </w:rPr>
        <w:t>Classical Kemet</w:t>
      </w:r>
      <w:r w:rsidR="00730BDD" w:rsidRPr="00634BBC">
        <w:rPr>
          <w:rFonts w:eastAsia="Times New Roman"/>
        </w:rPr>
        <w:t xml:space="preserve">) </w:t>
      </w:r>
      <w:r w:rsidR="007724E0">
        <w:rPr>
          <w:rFonts w:eastAsia="Times New Roman"/>
        </w:rPr>
        <w:t xml:space="preserve">probably </w:t>
      </w:r>
      <w:r w:rsidR="00730BDD" w:rsidRPr="00634BBC">
        <w:rPr>
          <w:rFonts w:eastAsia="Times New Roman"/>
        </w:rPr>
        <w:t>has decayed in Dogon Tommo So with a sound change process of elision, a historical sound explanation of deletion *</w:t>
      </w:r>
      <w:r w:rsidR="0016646E" w:rsidRPr="00E21775">
        <w:rPr>
          <w:rFonts w:eastAsia="Times New Roman"/>
        </w:rPr>
        <w:t>d</w:t>
      </w:r>
      <w:r w:rsidR="00730BDD" w:rsidRPr="00E21775">
        <w:rPr>
          <w:rFonts w:eastAsia="Times New Roman"/>
        </w:rPr>
        <w:t>emi</w:t>
      </w:r>
      <w:r w:rsidR="00730BDD" w:rsidRPr="00634BBC">
        <w:rPr>
          <w:rFonts w:eastAsia="Times New Roman"/>
          <w:b/>
        </w:rPr>
        <w:t xml:space="preserve">tʃ </w:t>
      </w:r>
      <w:r w:rsidR="00730BDD" w:rsidRPr="00634BBC">
        <w:rPr>
          <w:rFonts w:eastAsia="Times New Roman"/>
        </w:rPr>
        <w:sym w:font="Wingdings" w:char="F0E0"/>
      </w:r>
      <w:r w:rsidR="00730BDD" w:rsidRPr="00634BBC">
        <w:rPr>
          <w:rFonts w:eastAsia="Times New Roman"/>
        </w:rPr>
        <w:t xml:space="preserve"> </w:t>
      </w:r>
      <w:r w:rsidR="00730BDD" w:rsidRPr="00634BBC">
        <w:rPr>
          <w:rFonts w:eastAsia="Times New Roman"/>
          <w:b/>
        </w:rPr>
        <w:t>ⁿdɛ̌-m</w:t>
      </w:r>
      <w:r w:rsidR="007724E0" w:rsidRPr="00E21775">
        <w:rPr>
          <w:rFonts w:eastAsia="Times New Roman"/>
        </w:rPr>
        <w:t>,</w:t>
      </w:r>
      <w:r w:rsidR="007724E0">
        <w:rPr>
          <w:rFonts w:eastAsia="Times New Roman"/>
          <w:b/>
        </w:rPr>
        <w:t xml:space="preserve"> </w:t>
      </w:r>
      <w:r w:rsidR="007724E0" w:rsidRPr="00E21775">
        <w:rPr>
          <w:rFonts w:eastAsia="Times New Roman"/>
        </w:rPr>
        <w:t>we may need more</w:t>
      </w:r>
      <w:r w:rsidR="007724E0">
        <w:rPr>
          <w:rFonts w:eastAsia="Times New Roman"/>
        </w:rPr>
        <w:t xml:space="preserve"> putative </w:t>
      </w:r>
      <w:r w:rsidR="007724E0" w:rsidRPr="00E21775">
        <w:rPr>
          <w:rFonts w:eastAsia="Times New Roman"/>
        </w:rPr>
        <w:t>Black African languages to explain this particular sound</w:t>
      </w:r>
      <w:r w:rsidR="007724E0">
        <w:rPr>
          <w:rFonts w:eastAsia="Times New Roman"/>
        </w:rPr>
        <w:t>, so a question mark (?) is placed indicating that more investigations are needed for our Negro - Egyptian and Medew Neter reconstruction</w:t>
      </w:r>
      <w:r w:rsidR="00121A35">
        <w:rPr>
          <w:rFonts w:eastAsia="Times New Roman"/>
        </w:rPr>
        <w:t>s</w:t>
      </w:r>
      <w:r w:rsidR="00730BDD" w:rsidRPr="00634BBC">
        <w:rPr>
          <w:rFonts w:eastAsia="Times New Roman"/>
        </w:rPr>
        <w:t>. In Dogon Tommo So another case of elision is with Medew Neter (</w:t>
      </w:r>
      <w:r w:rsidR="00FF7322" w:rsidRPr="00634BBC">
        <w:rPr>
          <w:rFonts w:eastAsia="Times New Roman"/>
        </w:rPr>
        <w:t>Classical Kemet</w:t>
      </w:r>
      <w:r w:rsidR="00730BDD" w:rsidRPr="00634BBC">
        <w:rPr>
          <w:rFonts w:eastAsia="Times New Roman"/>
        </w:rPr>
        <w:t>) *</w:t>
      </w:r>
      <w:r w:rsidR="0016646E" w:rsidRPr="00E21775">
        <w:rPr>
          <w:rFonts w:eastAsia="Times New Roman"/>
        </w:rPr>
        <w:t>d</w:t>
      </w:r>
      <w:r w:rsidR="00730BDD" w:rsidRPr="00E21775">
        <w:rPr>
          <w:rFonts w:eastAsia="Times New Roman"/>
        </w:rPr>
        <w:t>uá</w:t>
      </w:r>
      <w:r w:rsidR="0016646E" w:rsidRPr="00E21775">
        <w:rPr>
          <w:rFonts w:eastAsia="Times New Roman"/>
        </w:rPr>
        <w:t>d</w:t>
      </w:r>
      <w:r w:rsidR="00730BDD" w:rsidRPr="00E21775">
        <w:rPr>
          <w:rFonts w:eastAsia="Times New Roman"/>
        </w:rPr>
        <w:t>uá</w:t>
      </w:r>
      <w:r w:rsidR="00730BDD" w:rsidRPr="00634BBC">
        <w:rPr>
          <w:rFonts w:eastAsia="Times New Roman"/>
          <w:b/>
        </w:rPr>
        <w:t>ti</w:t>
      </w:r>
      <w:r w:rsidR="00730BDD" w:rsidRPr="00634BBC">
        <w:rPr>
          <w:rFonts w:eastAsia="Times New Roman"/>
        </w:rPr>
        <w:t xml:space="preserve"> - deities, with Dogon Tommo So </w:t>
      </w:r>
      <w:r w:rsidR="00730BDD" w:rsidRPr="00634BBC">
        <w:rPr>
          <w:rFonts w:eastAsia="Times New Roman"/>
          <w:b/>
        </w:rPr>
        <w:t xml:space="preserve">ⁿdɛ̀ díɛ́ </w:t>
      </w:r>
      <w:r w:rsidR="00730BDD" w:rsidRPr="00634BBC">
        <w:rPr>
          <w:rFonts w:eastAsia="Times New Roman"/>
        </w:rPr>
        <w:t>- ancestors, as we have the Medew Neter voiceless alveolar stop</w:t>
      </w:r>
      <w:r w:rsidR="00730BDD" w:rsidRPr="00103E29">
        <w:rPr>
          <w:rFonts w:eastAsia="Times New Roman"/>
        </w:rPr>
        <w:fldChar w:fldCharType="begin"/>
      </w:r>
      <w:r w:rsidR="00730BDD" w:rsidRPr="00634BBC">
        <w:rPr>
          <w:rFonts w:eastAsia="Times New Roman"/>
        </w:rPr>
        <w:instrText xml:space="preserve">  "voiceless alveolar stop" </w:instrText>
      </w:r>
      <w:r w:rsidR="00730BDD" w:rsidRPr="00103E29">
        <w:rPr>
          <w:rFonts w:eastAsia="Times New Roman"/>
        </w:rPr>
        <w:fldChar w:fldCharType="end"/>
      </w:r>
      <w:r w:rsidR="00730BDD" w:rsidRPr="00634BBC">
        <w:rPr>
          <w:rFonts w:eastAsia="Times New Roman"/>
        </w:rPr>
        <w:t xml:space="preserve"> C3 [</w:t>
      </w:r>
      <w:r w:rsidR="00730BDD" w:rsidRPr="00634BBC">
        <w:rPr>
          <w:rFonts w:eastAsia="Times New Roman"/>
          <w:b/>
        </w:rPr>
        <w:t>t</w:t>
      </w:r>
      <w:r w:rsidR="00730BDD" w:rsidRPr="00634BBC">
        <w:rPr>
          <w:rFonts w:eastAsia="Times New Roman"/>
        </w:rPr>
        <w:t>]</w:t>
      </w:r>
      <w:r w:rsidR="00DC5E3D" w:rsidRPr="00634BBC">
        <w:rPr>
          <w:rFonts w:eastAsia="Times New Roman"/>
        </w:rPr>
        <w:t>, which</w:t>
      </w:r>
      <w:r w:rsidR="00730BDD" w:rsidRPr="00634BBC">
        <w:rPr>
          <w:rFonts w:eastAsia="Times New Roman"/>
        </w:rPr>
        <w:t xml:space="preserve"> is dropped in </w:t>
      </w:r>
      <w:r w:rsidR="00730BDD" w:rsidRPr="00A7119A">
        <w:rPr>
          <w:rFonts w:eastAsia="Times New Roman"/>
        </w:rPr>
        <w:t>Dogon Tommo So</w:t>
      </w:r>
      <w:r w:rsidR="00A03E2E">
        <w:rPr>
          <w:rFonts w:eastAsia="Times New Roman"/>
        </w:rPr>
        <w:t xml:space="preserve"> and also with the other languages compared</w:t>
      </w:r>
      <w:r w:rsidR="007724E0">
        <w:rPr>
          <w:rFonts w:eastAsia="Times New Roman"/>
        </w:rPr>
        <w:t xml:space="preserve"> in numerous cases</w:t>
      </w:r>
      <w:r w:rsidR="00A03E2E">
        <w:rPr>
          <w:rFonts w:eastAsia="Times New Roman"/>
        </w:rPr>
        <w:t>, C3</w:t>
      </w:r>
      <w:r w:rsidR="00A03E2E" w:rsidRPr="00A03E2E">
        <w:t xml:space="preserve"> </w:t>
      </w:r>
      <w:r w:rsidR="00A03E2E" w:rsidRPr="00E21775">
        <w:rPr>
          <w:rFonts w:eastAsia="Times New Roman"/>
          <w:b/>
        </w:rPr>
        <w:t>roːmi</w:t>
      </w:r>
      <w:r w:rsidR="00A03E2E">
        <w:rPr>
          <w:rFonts w:eastAsia="Times New Roman"/>
          <w:b/>
        </w:rPr>
        <w:t xml:space="preserve"> (-) &gt;</w:t>
      </w:r>
      <w:r w:rsidR="00A03E2E">
        <w:rPr>
          <w:rFonts w:eastAsia="Times New Roman"/>
        </w:rPr>
        <w:t xml:space="preserve"> </w:t>
      </w:r>
      <w:r w:rsidR="00A03E2E" w:rsidRPr="00E21775">
        <w:rPr>
          <w:rFonts w:eastAsia="Times New Roman"/>
          <w:b/>
        </w:rPr>
        <w:t>ádem</w:t>
      </w:r>
      <w:r w:rsidR="00A03E2E">
        <w:rPr>
          <w:rFonts w:eastAsia="Times New Roman"/>
          <w:b/>
        </w:rPr>
        <w:t xml:space="preserve"> (-) &gt; </w:t>
      </w:r>
      <w:r w:rsidR="00A03E2E" w:rsidRPr="00E21775">
        <w:rPr>
          <w:rFonts w:eastAsia="Times New Roman"/>
          <w:b/>
        </w:rPr>
        <w:t>rɛm</w:t>
      </w:r>
      <w:r w:rsidR="00A03E2E">
        <w:rPr>
          <w:rFonts w:eastAsia="Times New Roman"/>
        </w:rPr>
        <w:t xml:space="preserve"> (-) &gt;</w:t>
      </w:r>
      <w:r w:rsidR="00A03E2E" w:rsidRPr="00E21775">
        <w:rPr>
          <w:rFonts w:eastAsia="Times New Roman"/>
        </w:rPr>
        <w:t xml:space="preserve"> </w:t>
      </w:r>
      <w:r w:rsidR="00A03E2E" w:rsidRPr="00E21775">
        <w:rPr>
          <w:rFonts w:eastAsia="Times New Roman"/>
          <w:b/>
        </w:rPr>
        <w:t>ⁿdɛ̌m</w:t>
      </w:r>
      <w:r w:rsidR="00A03E2E">
        <w:rPr>
          <w:rFonts w:eastAsia="Times New Roman"/>
        </w:rPr>
        <w:t xml:space="preserve"> (-) = *</w:t>
      </w:r>
      <w:r w:rsidR="00A03E2E" w:rsidRPr="0037746B">
        <w:rPr>
          <w:rFonts w:eastAsia="Times New Roman"/>
          <w:b/>
        </w:rPr>
        <w:t>dɛmi</w:t>
      </w:r>
      <w:r w:rsidR="007724E0">
        <w:rPr>
          <w:rFonts w:eastAsia="Times New Roman"/>
          <w:b/>
        </w:rPr>
        <w:t xml:space="preserve">? </w:t>
      </w:r>
    </w:p>
    <w:p w14:paraId="1ADCD116" w14:textId="7484DA77" w:rsidR="00A7551A" w:rsidRPr="00E21775" w:rsidRDefault="00A7551A">
      <w:pPr>
        <w:pStyle w:val="NoSpacing"/>
        <w:ind w:firstLine="720"/>
        <w:jc w:val="both"/>
        <w:rPr>
          <w:rFonts w:eastAsia="Times New Roman"/>
          <w:u w:val="single"/>
        </w:rPr>
      </w:pPr>
    </w:p>
    <w:p w14:paraId="019CDBDA" w14:textId="77777777" w:rsidR="008B6649" w:rsidRDefault="008B6649" w:rsidP="00D17B39">
      <w:pPr>
        <w:pStyle w:val="NoSpacing"/>
        <w:rPr>
          <w:rFonts w:eastAsia="Times New Roman"/>
        </w:rPr>
      </w:pPr>
    </w:p>
    <w:p w14:paraId="5D62D790" w14:textId="0B952CBD"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D17B39" w:rsidRPr="00D17B39">
        <w:rPr>
          <w:rFonts w:eastAsia="Times New Roman"/>
          <w:b/>
        </w:rPr>
        <w:t>r</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 xml:space="preserve">Nubian </w:t>
      </w:r>
      <w:r w:rsidR="00D17B39" w:rsidRPr="00D17B39">
        <w:rPr>
          <w:rFonts w:eastAsia="Times New Roman"/>
        </w:rPr>
        <w:lastRenderedPageBreak/>
        <w:t>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0301CD6E" w:rsidR="00D17B39" w:rsidRPr="00D17B39" w:rsidRDefault="00D17B39" w:rsidP="00D17B39">
            <w:pPr>
              <w:pStyle w:val="NoSpacing"/>
              <w:rPr>
                <w:rFonts w:eastAsia="Times New Roman"/>
                <w:i/>
                <w:u w:val="single"/>
              </w:rPr>
            </w:pPr>
            <w:r w:rsidRPr="00D17B39">
              <w:rPr>
                <w:rFonts w:eastAsia="Times New Roman"/>
                <w:i/>
              </w:rPr>
              <w:t>MdC          *</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4E1F492"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1B7081CC"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2FF2845A" w:rsidR="00D17B39" w:rsidRPr="00D17B39" w:rsidRDefault="00D17B39" w:rsidP="00D17B39">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Pr="00D17B39">
              <w:rPr>
                <w:rFonts w:eastAsia="Times New Roman"/>
                <w:u w:val="single"/>
              </w:rPr>
              <w:t>sá</w:t>
            </w:r>
            <w:r w:rsidR="0083097F">
              <w:rPr>
                <w:rFonts w:eastAsia="Times New Roman"/>
                <w:u w:val="single"/>
              </w:rPr>
              <w:t>d</w:t>
            </w:r>
            <w:r w:rsidRPr="00D17B39">
              <w:rPr>
                <w:rFonts w:eastAsia="Times New Roman"/>
              </w:rPr>
              <w:br/>
              <w:t xml:space="preserve">   &lt; </w:t>
            </w:r>
            <w:r w:rsidRPr="00D17B39">
              <w:rPr>
                <w:rFonts w:eastAsia="Times New Roman"/>
                <w:i/>
              </w:rPr>
              <w:t>sr</w:t>
            </w:r>
            <w:r w:rsidRPr="00D17B39">
              <w:rPr>
                <w:rFonts w:eastAsia="Times New Roman"/>
              </w:rPr>
              <w:t xml:space="preserve"> &gt;</w:t>
            </w:r>
            <w:r w:rsidRPr="00D17B39">
              <w:rPr>
                <w:rFonts w:eastAsia="Times New Roman"/>
                <w:i/>
              </w:rPr>
              <w:t xml:space="preserve"> </w:t>
            </w:r>
            <w:r w:rsidR="0091060D">
              <w:rPr>
                <w:rFonts w:eastAsia="Times New Roman"/>
                <w:i/>
              </w:rPr>
              <w:t xml:space="preserve">  </w:t>
            </w:r>
            <w:r w:rsidRPr="0091060D">
              <w:rPr>
                <w:rFonts w:eastAsia="Times New Roman"/>
                <w:i/>
                <w:sz w:val="20"/>
                <w:szCs w:val="20"/>
              </w:rPr>
              <w:t>high official</w:t>
            </w:r>
          </w:p>
        </w:tc>
        <w:tc>
          <w:tcPr>
            <w:tcW w:w="924" w:type="pct"/>
            <w:hideMark/>
          </w:tcPr>
          <w:p w14:paraId="4CB7D1BE" w14:textId="46303338" w:rsidR="00D17B39" w:rsidRPr="00D17B39" w:rsidRDefault="00D17B39" w:rsidP="00D17B39">
            <w:pPr>
              <w:pStyle w:val="NoSpacing"/>
              <w:rPr>
                <w:rFonts w:eastAsia="Times New Roman"/>
              </w:rPr>
            </w:pPr>
            <w:r w:rsidRPr="00D17B39">
              <w:rPr>
                <w:rFonts w:eastAsia="Times New Roman"/>
              </w:rPr>
              <w:t xml:space="preserve"> *</w:t>
            </w:r>
            <w:r w:rsidRPr="00D17B39">
              <w:rPr>
                <w:rFonts w:eastAsia="Times New Roman"/>
                <w:b/>
              </w:rPr>
              <w:t>sá</w:t>
            </w:r>
            <w:r w:rsidR="003D7680">
              <w:rPr>
                <w:rFonts w:eastAsia="Times New Roman"/>
                <w:b/>
                <w:color w:val="FF0000"/>
              </w:rPr>
              <w:t>r</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163C6112" w:rsidR="00D17B39" w:rsidRPr="00D17B39" w:rsidRDefault="00D17B39">
            <w:pPr>
              <w:pStyle w:val="NoSpacing"/>
              <w:rPr>
                <w:rFonts w:eastAsia="Times New Roman"/>
              </w:rPr>
            </w:pPr>
            <w:r w:rsidRPr="00073441">
              <w:rPr>
                <w:rFonts w:eastAsia="Times New Roman"/>
                <w:b/>
              </w:rPr>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17"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Pr="00D17B39">
              <w:rPr>
                <w:rFonts w:eastAsia="Times New Roman"/>
              </w:rPr>
              <w:br/>
            </w:r>
            <w:r w:rsidR="00F1711C">
              <w:rPr>
                <w:rFonts w:eastAsia="Times New Roman"/>
                <w:i/>
              </w:rPr>
              <w:t>&lt; pr’</w:t>
            </w:r>
            <w:r w:rsidRPr="00E21775">
              <w:rPr>
                <w:rFonts w:eastAsia="Times New Roman"/>
                <w:i/>
                <w:sz w:val="18"/>
                <w:szCs w:val="18"/>
              </w:rPr>
              <w:t xml:space="preserve">&gt;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56221796"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595CE3" w:rsidRPr="00E91534">
              <w:rPr>
                <w:rFonts w:eastAsia="Times New Roman"/>
                <w:b/>
                <w:color w:val="FF0000"/>
              </w:rPr>
              <w:t>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4BDBD9B0" w14:textId="38C5A914" w:rsidR="00EB201E" w:rsidRPr="00D17B39" w:rsidRDefault="008824DB" w:rsidP="006166EF">
      <w:pPr>
        <w:pStyle w:val="NoSpacing"/>
        <w:ind w:firstLine="720"/>
        <w:jc w:val="both"/>
        <w:rPr>
          <w:rFonts w:eastAsia="Times New Roman"/>
        </w:rPr>
      </w:pPr>
      <w:r w:rsidRPr="00E21775">
        <w:rPr>
          <w:rFonts w:eastAsia="Times New Roman"/>
        </w:rPr>
        <w:t>In</w:t>
      </w:r>
      <w:r>
        <w:rPr>
          <w:rFonts w:eastAsia="Times New Roman"/>
          <w:b/>
        </w:rPr>
        <w:t xml:space="preserve"> </w:t>
      </w:r>
      <w:r w:rsidR="00D17B39" w:rsidRPr="00E21775">
        <w:rPr>
          <w:rFonts w:eastAsia="Times New Roman"/>
          <w:b/>
        </w:rPr>
        <w:t>Lexical correspondences (2)</w:t>
      </w:r>
      <w:r>
        <w:rPr>
          <w:rFonts w:eastAsia="Times New Roman"/>
          <w:b/>
        </w:rPr>
        <w:t xml:space="preserve"> </w:t>
      </w:r>
      <w:r w:rsidRPr="00E21775">
        <w:rPr>
          <w:rFonts w:eastAsia="Times New Roman"/>
        </w:rPr>
        <w:t>we can  observe</w:t>
      </w:r>
      <w:r>
        <w:rPr>
          <w:rFonts w:eastAsia="Times New Roman"/>
        </w:rPr>
        <w:t xml:space="preserve"> the </w:t>
      </w:r>
      <w:r w:rsidR="00354510">
        <w:rPr>
          <w:rFonts w:eastAsia="Times New Roman"/>
        </w:rPr>
        <w:t xml:space="preserve">systematic regularity </w:t>
      </w:r>
      <w:r>
        <w:rPr>
          <w:rFonts w:eastAsia="Times New Roman"/>
        </w:rPr>
        <w:t xml:space="preserve">found in the correspondent sequences listed for </w:t>
      </w:r>
      <w:r w:rsidRPr="008824DB">
        <w:rPr>
          <w:rFonts w:eastAsia="Times New Roman"/>
          <w:b/>
        </w:rPr>
        <w:t>Regular Phonological Change (2)</w:t>
      </w:r>
      <w:r>
        <w:rPr>
          <w:rFonts w:eastAsia="Times New Roman"/>
          <w:b/>
        </w:rPr>
        <w:t xml:space="preserve"> </w:t>
      </w:r>
      <w:r w:rsidRPr="00E21775">
        <w:rPr>
          <w:rFonts w:eastAsia="Times New Roman"/>
        </w:rPr>
        <w:t>that</w:t>
      </w:r>
      <w:r w:rsidR="003E593B">
        <w:rPr>
          <w:rFonts w:eastAsia="Times New Roman"/>
        </w:rPr>
        <w:t xml:space="preserve"> </w:t>
      </w:r>
      <w:r w:rsidR="00D17B39" w:rsidRPr="00D17B39">
        <w:rPr>
          <w:rFonts w:eastAsia="Times New Roman"/>
        </w:rPr>
        <w:t>demonstrates fortition within the C2 position between Medew Neter (</w:t>
      </w:r>
      <w:r w:rsidR="003D7680">
        <w:rPr>
          <w:rFonts w:eastAsia="Times New Roman"/>
        </w:rPr>
        <w:t>Classical Kemet</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 xml:space="preserve"> </w:t>
      </w:r>
      <w:r w:rsidR="003D7680">
        <w:rPr>
          <w:rFonts w:eastAsia="Times New Roman"/>
        </w:rPr>
        <w:t xml:space="preserve">corresponding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3D7680" w:rsidRPr="00E21775">
        <w:rPr>
          <w:rFonts w:eastAsia="Times New Roman"/>
        </w:rPr>
        <w:t>],</w:t>
      </w:r>
      <w:r w:rsidR="003D7680">
        <w:rPr>
          <w:rFonts w:eastAsia="Times New Roman"/>
          <w:b/>
        </w:rPr>
        <w:t xml:space="preserve"> </w:t>
      </w:r>
      <w:r w:rsidR="003D7680" w:rsidRPr="00E21775">
        <w:rPr>
          <w:rFonts w:eastAsia="Times New Roman"/>
        </w:rPr>
        <w:t xml:space="preserve">within the extant African languages in </w:t>
      </w:r>
      <w:r w:rsidR="003D7680" w:rsidRPr="00F71835">
        <w:rPr>
          <w:rFonts w:eastAsia="Times New Roman"/>
          <w:b/>
        </w:rPr>
        <w:t>(9-10)</w:t>
      </w:r>
      <w:r w:rsidR="003D7680">
        <w:rPr>
          <w:rFonts w:eastAsia="Times New Roman"/>
        </w:rPr>
        <w:t xml:space="preserve"> </w:t>
      </w:r>
      <w:r w:rsidR="003D7680" w:rsidRPr="00E21775">
        <w:rPr>
          <w:rFonts w:eastAsia="Times New Roman"/>
        </w:rPr>
        <w:t xml:space="preserve">in majority we will find liquid </w:t>
      </w:r>
      <w:r w:rsidR="003D7680" w:rsidRPr="00651925">
        <w:rPr>
          <w:rFonts w:eastAsia="Times New Roman"/>
        </w:rPr>
        <w:t>consonants</w:t>
      </w:r>
      <w:r w:rsidR="003D7680">
        <w:rPr>
          <w:rFonts w:eastAsia="Times New Roman"/>
        </w:rPr>
        <w:t xml:space="preserve"> for the C2 position</w:t>
      </w:r>
      <w:r>
        <w:rPr>
          <w:rFonts w:eastAsia="Times New Roman"/>
        </w:rPr>
        <w:t xml:space="preserve"> thus a reconstruction for Medew Neter (Classical Kemet)</w:t>
      </w:r>
      <w:r w:rsidR="00354510">
        <w:rPr>
          <w:rFonts w:eastAsia="Times New Roman"/>
        </w:rPr>
        <w:t xml:space="preserve"> can be reconstructed with a C2*</w:t>
      </w:r>
      <w:r w:rsidR="00354510" w:rsidRPr="00E21775">
        <w:rPr>
          <w:rFonts w:eastAsia="Times New Roman"/>
          <w:b/>
        </w:rPr>
        <w:t>r</w:t>
      </w:r>
      <w:r w:rsidR="00354510">
        <w:rPr>
          <w:rFonts w:eastAsia="Times New Roman"/>
        </w:rPr>
        <w:t xml:space="preserve"> and PNE C2 *</w:t>
      </w:r>
      <w:r w:rsidR="00354510" w:rsidRPr="00E21775">
        <w:rPr>
          <w:rFonts w:eastAsia="Times New Roman"/>
          <w:b/>
        </w:rPr>
        <w:t>d</w:t>
      </w:r>
      <w:r w:rsidR="00354510">
        <w:rPr>
          <w:rFonts w:eastAsia="Times New Roman"/>
          <w:b/>
        </w:rPr>
        <w:t xml:space="preserve"> </w:t>
      </w:r>
      <w:r w:rsidR="00354510" w:rsidRPr="00E21775">
        <w:rPr>
          <w:rFonts w:eastAsia="Times New Roman"/>
        </w:rPr>
        <w:t>by</w:t>
      </w:r>
      <w:r w:rsidR="00354510">
        <w:rPr>
          <w:rFonts w:eastAsia="Times New Roman"/>
          <w:b/>
        </w:rPr>
        <w:t xml:space="preserve"> </w:t>
      </w:r>
      <w:r w:rsidR="00354510" w:rsidRPr="00E21775">
        <w:rPr>
          <w:rFonts w:eastAsia="Times New Roman"/>
        </w:rPr>
        <w:t xml:space="preserve">sound </w:t>
      </w:r>
      <w:r w:rsidR="00354510" w:rsidRPr="00AE6395">
        <w:rPr>
          <w:rFonts w:eastAsia="Times New Roman"/>
        </w:rPr>
        <w:t>directionality</w:t>
      </w:r>
      <w:r w:rsidR="00B3404A">
        <w:rPr>
          <w:rFonts w:eastAsia="Times New Roman"/>
        </w:rPr>
        <w:t>, or if more information can be raised for our reconstructions from adding more Black African languages</w:t>
      </w:r>
      <w:r w:rsidR="0002007A">
        <w:rPr>
          <w:rFonts w:eastAsia="Times New Roman"/>
        </w:rPr>
        <w:t xml:space="preserve"> in the future</w:t>
      </w:r>
      <w:r w:rsidR="000D59F8">
        <w:rPr>
          <w:rFonts w:eastAsia="Times New Roman"/>
        </w:rPr>
        <w:t>, the Coptic is undergoing possible C2 elision or even lenition in</w:t>
      </w:r>
      <w:r w:rsidR="000D59F8" w:rsidRPr="000D59F8">
        <w:t xml:space="preserve"> </w:t>
      </w:r>
      <w:r w:rsidR="00F24923" w:rsidRPr="00E21775">
        <w:rPr>
          <w:b/>
        </w:rPr>
        <w:t>(10)</w:t>
      </w:r>
      <w:r w:rsidR="00F24923">
        <w:t xml:space="preserve"> </w:t>
      </w:r>
      <w:r w:rsidR="000D59F8" w:rsidRPr="00E21775">
        <w:rPr>
          <w:b/>
        </w:rPr>
        <w:t>*pà</w:t>
      </w:r>
      <w:r w:rsidR="000D59F8" w:rsidRPr="00E21775">
        <w:rPr>
          <w:b/>
          <w:color w:val="FF0000"/>
        </w:rPr>
        <w:t>r</w:t>
      </w:r>
      <w:r w:rsidR="000D59F8" w:rsidRPr="00F24923">
        <w:t xml:space="preserve"> </w:t>
      </w:r>
      <w:r w:rsidR="000D59F8">
        <w:t xml:space="preserve">&gt; </w:t>
      </w:r>
      <w:r w:rsidR="000D59F8" w:rsidRPr="00E21775">
        <w:rPr>
          <w:rFonts w:eastAsia="Times New Roman"/>
          <w:b/>
        </w:rPr>
        <w:t>apeː</w:t>
      </w:r>
      <w:r w:rsidR="00F24923">
        <w:rPr>
          <w:rFonts w:eastAsia="Times New Roman"/>
          <w:b/>
        </w:rPr>
        <w:t xml:space="preserve"> (-) </w:t>
      </w:r>
      <w:r w:rsidR="00F24923" w:rsidRPr="00E21775">
        <w:rPr>
          <w:rFonts w:eastAsia="Times New Roman"/>
        </w:rPr>
        <w:t>or observe</w:t>
      </w:r>
      <w:r w:rsidR="00F24923">
        <w:rPr>
          <w:rFonts w:eastAsia="Times New Roman"/>
          <w:b/>
        </w:rPr>
        <w:t xml:space="preserve"> (20) </w:t>
      </w:r>
      <w:r w:rsidR="00F24923" w:rsidRPr="00F24923">
        <w:rPr>
          <w:rFonts w:eastAsia="Times New Roman"/>
          <w:b/>
        </w:rPr>
        <w:t>*bɛ̀</w:t>
      </w:r>
      <w:r w:rsidR="00F24923" w:rsidRPr="00E21775">
        <w:rPr>
          <w:rFonts w:eastAsia="Times New Roman"/>
          <w:b/>
          <w:color w:val="FF0000"/>
        </w:rPr>
        <w:t>r</w:t>
      </w:r>
      <w:r w:rsidR="00F24923">
        <w:rPr>
          <w:rFonts w:eastAsia="Times New Roman"/>
          <w:b/>
        </w:rPr>
        <w:t xml:space="preserve"> &gt; </w:t>
      </w:r>
      <w:r w:rsidR="00F24923" w:rsidRPr="00F24923">
        <w:rPr>
          <w:rFonts w:eastAsia="Times New Roman"/>
          <w:b/>
        </w:rPr>
        <w:t>māuː</w:t>
      </w:r>
      <w:r w:rsidR="00F24923">
        <w:rPr>
          <w:rFonts w:eastAsia="Times New Roman"/>
          <w:b/>
        </w:rPr>
        <w:t xml:space="preserve"> (-)</w:t>
      </w:r>
      <w:r w:rsidR="00D17B39" w:rsidRPr="00E21775">
        <w:rPr>
          <w:rFonts w:eastAsia="Times New Roman"/>
        </w:rPr>
        <w:t>.</w:t>
      </w:r>
      <w:r w:rsidR="00D17B39" w:rsidRPr="00D17B39">
        <w:rPr>
          <w:rFonts w:eastAsia="Times New Roman"/>
          <w:b/>
        </w:rPr>
        <w:t xml:space="preserve"> </w:t>
      </w:r>
      <w:r w:rsidR="00D17B39" w:rsidRPr="00D17B39">
        <w:rPr>
          <w:rFonts w:eastAsia="Times New Roman"/>
        </w:rPr>
        <w:t>The</w:t>
      </w:r>
      <w:r w:rsidR="00D17B39" w:rsidRPr="00D17B39">
        <w:rPr>
          <w:rFonts w:eastAsia="Times New Roman"/>
          <w:b/>
        </w:rPr>
        <w:t xml:space="preserve"> </w:t>
      </w:r>
      <w:r w:rsidR="00D17B39" w:rsidRPr="00D17B39">
        <w:rPr>
          <w:rFonts w:eastAsia="Times New Roman"/>
        </w:rPr>
        <w:t>systematic regularity can be observed fairly easily within any consonant environment</w:t>
      </w:r>
      <w:r w:rsidR="00D17B39" w:rsidRPr="00E21775">
        <w:rPr>
          <w:rFonts w:eastAsia="Times New Roman"/>
        </w:rPr>
        <w:t>.</w:t>
      </w:r>
      <w:r w:rsidR="00D17B39" w:rsidRPr="00D17B39">
        <w:rPr>
          <w:rFonts w:eastAsia="Times New Roman"/>
          <w:b/>
        </w:rPr>
        <w:t xml:space="preserve"> </w:t>
      </w:r>
      <w:r w:rsidR="00D17B39" w:rsidRPr="00E21775">
        <w:rPr>
          <w:rFonts w:eastAsia="Times New Roman"/>
          <w:b/>
        </w:rPr>
        <w:t>Lexical correspondences (3)</w:t>
      </w:r>
      <w:r w:rsidR="00D17B39" w:rsidRPr="00D17B39">
        <w:rPr>
          <w:rFonts w:eastAsia="Times New Roman"/>
        </w:rPr>
        <w:t xml:space="preserve"> details regularity in phonetic identity</w:t>
      </w:r>
      <w:r w:rsidR="00446BFE">
        <w:rPr>
          <w:rFonts w:eastAsia="Times New Roman"/>
        </w:rPr>
        <w:t xml:space="preserve"> where languages resists sound change and keeps</w:t>
      </w:r>
      <w:r w:rsidR="0083097F">
        <w:rPr>
          <w:rFonts w:eastAsia="Times New Roman"/>
        </w:rPr>
        <w:t xml:space="preserve"> phonetic identity across sound classes</w:t>
      </w:r>
      <w:r w:rsidR="00446BFE">
        <w:rPr>
          <w:rFonts w:eastAsia="Times New Roman"/>
        </w:rPr>
        <w:t xml:space="preserve">, </w:t>
      </w:r>
      <w:r w:rsidR="00AE6395">
        <w:rPr>
          <w:rFonts w:eastAsia="Times New Roman"/>
        </w:rPr>
        <w:t xml:space="preserve">in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the sounds is </w:t>
      </w:r>
      <w:r w:rsidR="00446BFE">
        <w:rPr>
          <w:rFonts w:eastAsia="Times New Roman"/>
        </w:rPr>
        <w:t>unchanged</w:t>
      </w:r>
      <w:r w:rsidR="00D17B39" w:rsidRPr="00D17B39">
        <w:rPr>
          <w:rFonts w:eastAsia="Times New Roman"/>
        </w:rPr>
        <w:fldChar w:fldCharType="begin"/>
      </w:r>
      <w:r w:rsidR="00D17B39" w:rsidRPr="00D17B39">
        <w:rPr>
          <w:rFonts w:eastAsia="Times New Roman"/>
        </w:rPr>
        <w:instrText xml:space="preserve">  "phonetic identity" </w:instrText>
      </w:r>
      <w:r w:rsidR="00D17B39" w:rsidRPr="00D17B39">
        <w:rPr>
          <w:rFonts w:eastAsia="Times New Roman"/>
        </w:rPr>
        <w:fldChar w:fldCharType="end"/>
      </w:r>
      <w:r w:rsidR="00D17B39" w:rsidRPr="00D17B39">
        <w:rPr>
          <w:rFonts w:eastAsia="Times New Roman"/>
        </w:rPr>
        <w:t xml:space="preserve"> within the C1 consonant position with</w:t>
      </w:r>
      <w:r w:rsidR="00D17B39" w:rsidRPr="00D17B39">
        <w:rPr>
          <w:rFonts w:eastAsia="Times New Roman"/>
          <w:b/>
        </w:rPr>
        <w:t xml:space="preserve"> </w:t>
      </w:r>
      <w:r w:rsidR="00D17B39" w:rsidRPr="00D17B39">
        <w:rPr>
          <w:rFonts w:eastAsia="Times New Roman"/>
        </w:rPr>
        <w:t>Medew Neter (</w:t>
      </w:r>
      <w:r w:rsidR="00F049B6">
        <w:rPr>
          <w:rFonts w:eastAsia="Times New Roman"/>
        </w:rPr>
        <w:t>Classical Kemet</w:t>
      </w:r>
      <w:r w:rsidR="00D17B39" w:rsidRPr="00D17B39">
        <w:rPr>
          <w:rFonts w:eastAsia="Times New Roman"/>
        </w:rPr>
        <w:t>) reconstructed voiced bilabial nasal *</w:t>
      </w:r>
      <w:r w:rsidR="00D17B39" w:rsidRPr="00AE6395">
        <w:rPr>
          <w:rFonts w:eastAsia="Times New Roman"/>
          <w:b/>
        </w:rPr>
        <w:t>m</w:t>
      </w:r>
      <w:r w:rsidR="00D17B39" w:rsidRPr="00D17B39">
        <w:rPr>
          <w:rFonts w:eastAsia="Times New Roman"/>
        </w:rPr>
        <w:t xml:space="preserve"> </w:t>
      </w:r>
      <w:r w:rsidR="00961809">
        <w:rPr>
          <w:rFonts w:eastAsia="Times New Roman"/>
        </w:rPr>
        <w:t xml:space="preserve">based from the </w:t>
      </w:r>
      <w:r w:rsidR="003D7680">
        <w:rPr>
          <w:rFonts w:eastAsia="Times New Roman"/>
        </w:rPr>
        <w:t>correspond</w:t>
      </w:r>
      <w:r w:rsidR="00961809">
        <w:rPr>
          <w:rFonts w:eastAsia="Times New Roman"/>
        </w:rPr>
        <w:t>ences between the extant languages compared. Phonetic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E01520" w:rsidRPr="00E01520">
            <w:rPr>
              <w:rFonts w:eastAsia="Times New Roman"/>
              <w:noProof/>
            </w:rPr>
            <w:t>(Bennett, 1998)</w:t>
          </w:r>
          <w:r w:rsidR="00D17B39" w:rsidRPr="00D17B39">
            <w:rPr>
              <w:rFonts w:eastAsia="Times New Roman"/>
            </w:rPr>
            <w:fldChar w:fldCharType="end"/>
          </w:r>
        </w:sdtContent>
      </w:sdt>
      <w:r w:rsidR="00D17B39" w:rsidRPr="00D17B39">
        <w:rPr>
          <w:rFonts w:eastAsia="Times New Roman"/>
        </w:rPr>
        <w:t xml:space="preserve">. </w:t>
      </w:r>
    </w:p>
    <w:p w14:paraId="2D80D041" w14:textId="16D6A489" w:rsidR="008B6649" w:rsidRPr="00E21775" w:rsidRDefault="00D17B39" w:rsidP="00E1164E">
      <w:pPr>
        <w:pStyle w:val="NoSpacing"/>
        <w:ind w:firstLine="720"/>
        <w:jc w:val="both"/>
        <w:rPr>
          <w:rFonts w:eastAsia="Times New Roman"/>
          <w:b/>
        </w:rPr>
      </w:pPr>
      <w:r w:rsidRPr="00D17B39">
        <w:rPr>
          <w:rFonts w:eastAsia="Times New Roman"/>
        </w:rPr>
        <w:t xml:space="preserve">Interesting scientific explanations </w:t>
      </w:r>
      <w:r w:rsidR="00077132">
        <w:rPr>
          <w:rFonts w:eastAsia="Times New Roman"/>
        </w:rPr>
        <w:t>are</w:t>
      </w:r>
      <w:r w:rsidR="00077132" w:rsidRPr="00D17B39">
        <w:rPr>
          <w:rFonts w:eastAsia="Times New Roman"/>
        </w:rPr>
        <w:t xml:space="preserve"> </w:t>
      </w:r>
      <w:r w:rsidRPr="00D17B39">
        <w:rPr>
          <w:rFonts w:eastAsia="Times New Roman"/>
        </w:rPr>
        <w:t>observed i</w:t>
      </w:r>
      <w:r w:rsidR="00FD5AA2">
        <w:rPr>
          <w:rFonts w:eastAsia="Times New Roman"/>
        </w:rPr>
        <w:t>n</w:t>
      </w:r>
      <w:r w:rsidRPr="00D17B39">
        <w:rPr>
          <w:rFonts w:eastAsia="Times New Roman"/>
        </w:rPr>
        <w:t xml:space="preserve"> Dogon Tommo So</w:t>
      </w:r>
      <w:r w:rsidRPr="00D17B39">
        <w:rPr>
          <w:rFonts w:eastAsia="Times New Roman"/>
        </w:rPr>
        <w:fldChar w:fldCharType="begin"/>
      </w:r>
      <w:r w:rsidRPr="00D17B39">
        <w:rPr>
          <w:rFonts w:eastAsia="Times New Roman"/>
        </w:rPr>
        <w:instrText xml:space="preserve">  "Dogon Tommo So" </w:instrText>
      </w:r>
      <w:r w:rsidRPr="00D17B39">
        <w:rPr>
          <w:rFonts w:eastAsia="Times New Roman"/>
        </w:rPr>
        <w:fldChar w:fldCharType="end"/>
      </w:r>
      <w:r w:rsidRPr="00D17B39">
        <w:rPr>
          <w:rFonts w:eastAsia="Times New Roman"/>
        </w:rPr>
        <w:t xml:space="preserve"> where </w:t>
      </w:r>
      <w:r w:rsidR="001B04B9">
        <w:rPr>
          <w:rFonts w:eastAsia="Times New Roman"/>
        </w:rPr>
        <w:t xml:space="preserve">epenthesis of </w:t>
      </w:r>
      <w:r w:rsidRPr="00D17B39">
        <w:rPr>
          <w:rFonts w:eastAsia="Times New Roman"/>
          <w:b/>
        </w:rPr>
        <w:t>yà</w:t>
      </w:r>
      <w:r w:rsidRPr="00D17B39">
        <w:rPr>
          <w:rFonts w:eastAsia="Times New Roman"/>
        </w:rPr>
        <w:t xml:space="preserve">- is </w:t>
      </w:r>
      <w:r w:rsidR="00846D7B" w:rsidRPr="00D17B39">
        <w:rPr>
          <w:rFonts w:eastAsia="Times New Roman"/>
        </w:rPr>
        <w:t>prefix</w:t>
      </w:r>
      <w:r w:rsidRPr="00D17B39">
        <w:rPr>
          <w:rFonts w:eastAsia="Times New Roman"/>
        </w:rPr>
        <w:t xml:space="preserve"> before the geminated</w:t>
      </w:r>
      <w:r w:rsidRPr="00D17B39">
        <w:rPr>
          <w:rFonts w:eastAsia="Times New Roman"/>
        </w:rPr>
        <w:fldChar w:fldCharType="begin"/>
      </w:r>
      <w:r w:rsidRPr="00D17B39">
        <w:rPr>
          <w:rFonts w:eastAsia="Times New Roman"/>
        </w:rPr>
        <w:instrText xml:space="preserve">  "geminated" </w:instrText>
      </w:r>
      <w:r w:rsidRPr="00D17B39">
        <w:rPr>
          <w:rFonts w:eastAsia="Times New Roman"/>
        </w:rPr>
        <w:fldChar w:fldCharType="end"/>
      </w:r>
      <w:r w:rsidRPr="00D17B39">
        <w:rPr>
          <w:rFonts w:eastAsia="Times New Roman"/>
        </w:rPr>
        <w:t xml:space="preserve"> bilabial nasal C1 [</w:t>
      </w:r>
      <w:r w:rsidRPr="00D17B39">
        <w:rPr>
          <w:rFonts w:eastAsia="Times New Roman"/>
          <w:b/>
        </w:rPr>
        <w:t>m</w:t>
      </w:r>
      <w:r w:rsidRPr="00D17B39">
        <w:rPr>
          <w:rFonts w:eastAsia="Times New Roman"/>
        </w:rPr>
        <w:t>]. We find Medew Neter (</w:t>
      </w:r>
      <w:r w:rsidR="00FD5AA2">
        <w:rPr>
          <w:rFonts w:eastAsia="Times New Roman"/>
        </w:rPr>
        <w:t>Classical Kemet</w:t>
      </w:r>
      <w:r w:rsidRPr="00D17B39">
        <w:rPr>
          <w:rFonts w:eastAsia="Times New Roman"/>
        </w:rPr>
        <w:t>) C2 voiced alveolar dental stop *</w:t>
      </w:r>
      <w:r w:rsidRPr="00D17B39">
        <w:rPr>
          <w:rFonts w:eastAsia="Times New Roman"/>
          <w:b/>
        </w:rPr>
        <w:t>d</w:t>
      </w:r>
      <w:r w:rsidRPr="00D17B39">
        <w:rPr>
          <w:rFonts w:eastAsia="Times New Roman"/>
        </w:rPr>
        <w:t xml:space="preserve"> </w:t>
      </w:r>
      <w:r w:rsidR="008C6570">
        <w:rPr>
          <w:rFonts w:eastAsia="Times New Roman"/>
        </w:rPr>
        <w:t xml:space="preserve">undergoing rhoticism </w:t>
      </w:r>
      <w:r w:rsidRPr="00D17B39">
        <w:rPr>
          <w:rFonts w:eastAsia="Times New Roman"/>
        </w:rPr>
        <w:t xml:space="preserve">into Dogon Tommo So as </w:t>
      </w:r>
      <w:r w:rsidR="001A14BD">
        <w:rPr>
          <w:rFonts w:eastAsia="Times New Roman"/>
        </w:rPr>
        <w:t xml:space="preserve">liquids </w:t>
      </w:r>
      <w:r w:rsidRPr="00D17B39">
        <w:rPr>
          <w:rFonts w:eastAsia="Times New Roman"/>
        </w:rPr>
        <w:t>[</w:t>
      </w:r>
      <w:r w:rsidR="008C6570" w:rsidRPr="00E21775">
        <w:rPr>
          <w:rFonts w:eastAsia="Times New Roman"/>
          <w:b/>
        </w:rPr>
        <w:t>r</w:t>
      </w:r>
      <w:r w:rsidR="0059122F">
        <w:rPr>
          <w:rFonts w:eastAsia="Times New Roman"/>
          <w:b/>
        </w:rPr>
        <w:t>/</w:t>
      </w:r>
      <w:r w:rsidR="008C6570" w:rsidRPr="00E21775">
        <w:rPr>
          <w:rFonts w:eastAsia="Times New Roman"/>
          <w:b/>
        </w:rPr>
        <w:t>l</w:t>
      </w:r>
      <w:r w:rsidR="008C6570">
        <w:rPr>
          <w:rFonts w:eastAsia="Times New Roman"/>
        </w:rPr>
        <w:t>]</w:t>
      </w:r>
      <w:r w:rsidRPr="00D17B39">
        <w:rPr>
          <w:rFonts w:eastAsia="Times New Roman"/>
        </w:rPr>
        <w:t xml:space="preserve">. In </w:t>
      </w:r>
      <w:r w:rsidRPr="00E21775">
        <w:rPr>
          <w:rFonts w:eastAsia="Times New Roman"/>
          <w:b/>
        </w:rPr>
        <w:t>(</w:t>
      </w:r>
      <w:r w:rsidRPr="00651925">
        <w:rPr>
          <w:rFonts w:eastAsia="Times New Roman"/>
          <w:b/>
        </w:rPr>
        <w:t>11</w:t>
      </w:r>
      <w:r w:rsidRPr="00E21775">
        <w:rPr>
          <w:rFonts w:eastAsia="Times New Roman"/>
          <w:b/>
        </w:rPr>
        <w:t>)</w:t>
      </w:r>
      <w:r w:rsidRPr="00651925">
        <w:rPr>
          <w:rFonts w:eastAsia="Times New Roman"/>
        </w:rPr>
        <w:t>,</w:t>
      </w:r>
      <w:r w:rsidR="008C6570">
        <w:rPr>
          <w:rFonts w:eastAsia="Times New Roman"/>
        </w:rPr>
        <w:t xml:space="preserve"> </w:t>
      </w:r>
      <w:r w:rsidRPr="00D17B39">
        <w:rPr>
          <w:rFonts w:eastAsia="Times New Roman"/>
        </w:rPr>
        <w:t>Nubian Dongolawi</w:t>
      </w:r>
      <w:r w:rsidRPr="00D17B39">
        <w:rPr>
          <w:rFonts w:eastAsia="Times New Roman"/>
        </w:rPr>
        <w:fldChar w:fldCharType="begin"/>
      </w:r>
      <w:r w:rsidRPr="00D17B39">
        <w:rPr>
          <w:rFonts w:eastAsia="Times New Roman"/>
        </w:rPr>
        <w:instrText xml:space="preserv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 xml:space="preserve">ált </w:t>
      </w:r>
      <w:r w:rsidRPr="00D17B39">
        <w:rPr>
          <w:rFonts w:eastAsia="Times New Roman"/>
        </w:rPr>
        <w:t>- channel of water,</w:t>
      </w:r>
      <w:r w:rsidR="008C6570">
        <w:rPr>
          <w:rFonts w:eastAsia="Times New Roman"/>
        </w:rPr>
        <w:t xml:space="preserve"> Coptic</w:t>
      </w:r>
      <w:r w:rsidR="008C6570" w:rsidRPr="008C6570">
        <w:t xml:space="preserve"> </w:t>
      </w:r>
      <w:r w:rsidR="008C6570" w:rsidRPr="00E21775">
        <w:rPr>
          <w:rFonts w:eastAsia="Times New Roman"/>
          <w:b/>
        </w:rPr>
        <w:t>i</w:t>
      </w:r>
      <w:r w:rsidR="008C6570" w:rsidRPr="00E21775">
        <w:rPr>
          <w:rFonts w:eastAsia="Times New Roman"/>
          <w:b/>
          <w:color w:val="FF0000"/>
        </w:rPr>
        <w:t>m</w:t>
      </w:r>
      <w:r w:rsidR="008C6570" w:rsidRPr="00E21775">
        <w:rPr>
          <w:rFonts w:eastAsia="Times New Roman"/>
          <w:b/>
        </w:rPr>
        <w:t>eːri</w:t>
      </w:r>
      <w:r w:rsidR="008C6570">
        <w:rPr>
          <w:rFonts w:eastAsia="Times New Roman"/>
          <w:b/>
        </w:rPr>
        <w:t xml:space="preserve"> </w:t>
      </w:r>
      <w:r w:rsidR="008C6570" w:rsidRPr="00E21775">
        <w:rPr>
          <w:rFonts w:eastAsia="Times New Roman"/>
        </w:rPr>
        <w:t>– inundation,</w:t>
      </w:r>
      <w:r w:rsidR="008C6570">
        <w:rPr>
          <w:rFonts w:eastAsia="Times New Roman"/>
          <w:b/>
        </w:rPr>
        <w:t xml:space="preserve"> </w:t>
      </w:r>
      <w:r w:rsidR="008C6570" w:rsidRPr="00E21775">
        <w:rPr>
          <w:rFonts w:eastAsia="Times New Roman"/>
        </w:rPr>
        <w:t>SW Dinka</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ōl</w:t>
      </w:r>
      <w:r w:rsidR="008C6570">
        <w:rPr>
          <w:rFonts w:eastAsia="Times New Roman"/>
          <w:b/>
        </w:rPr>
        <w:t xml:space="preserve"> - </w:t>
      </w:r>
      <w:r w:rsidR="008C6570" w:rsidRPr="00E21775">
        <w:rPr>
          <w:rFonts w:eastAsia="Times New Roman"/>
        </w:rPr>
        <w:t>rise (of a river</w:t>
      </w:r>
      <w:r w:rsidR="001A14BD" w:rsidRPr="00651925">
        <w:rPr>
          <w:rFonts w:eastAsia="Times New Roman"/>
        </w:rPr>
        <w:t>) and</w:t>
      </w:r>
      <w:r w:rsidR="008C6570">
        <w:rPr>
          <w:rFonts w:eastAsia="Times New Roman"/>
          <w:b/>
        </w:rPr>
        <w:t xml:space="preserve"> </w:t>
      </w:r>
      <w:r w:rsidR="008C6570" w:rsidRPr="00E21775">
        <w:rPr>
          <w:rFonts w:eastAsia="Times New Roman"/>
        </w:rPr>
        <w:t>Dogon Tommo So</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ìré</w:t>
      </w:r>
      <w:r w:rsidR="008C6570">
        <w:rPr>
          <w:rFonts w:eastAsia="Times New Roman"/>
          <w:b/>
        </w:rPr>
        <w:t xml:space="preserve"> – </w:t>
      </w:r>
      <w:r w:rsidR="008C6570" w:rsidRPr="00E21775">
        <w:rPr>
          <w:rFonts w:eastAsia="Times New Roman"/>
        </w:rPr>
        <w:t>water</w:t>
      </w:r>
      <w:r w:rsidR="001A14BD">
        <w:rPr>
          <w:rFonts w:eastAsia="Times New Roman"/>
        </w:rPr>
        <w:t xml:space="preserve"> would lead to the reconstruction of Medew Neter (Classical Kemet) based on the economic principle in both C1 and C2 positions</w:t>
      </w:r>
      <w:r w:rsidR="00ED39FF">
        <w:rPr>
          <w:rFonts w:eastAsia="Times New Roman"/>
        </w:rPr>
        <w:t xml:space="preserve"> which the latter is in the majority </w:t>
      </w:r>
      <w:r w:rsidR="00ED39FF">
        <w:rPr>
          <w:rFonts w:eastAsia="Times New Roman"/>
        </w:rPr>
        <w:lastRenderedPageBreak/>
        <w:t>liquid classes of sound</w:t>
      </w:r>
      <w:r w:rsidR="001B04B9">
        <w:rPr>
          <w:rFonts w:eastAsia="Times New Roman"/>
        </w:rPr>
        <w:t xml:space="preserve"> which leads to C1 *</w:t>
      </w:r>
      <w:r w:rsidR="001B04B9" w:rsidRPr="00E21775">
        <w:rPr>
          <w:rFonts w:eastAsia="Times New Roman"/>
          <w:b/>
        </w:rPr>
        <w:t>m</w:t>
      </w:r>
      <w:r w:rsidR="001B04B9">
        <w:rPr>
          <w:rFonts w:eastAsia="Times New Roman"/>
        </w:rPr>
        <w:t xml:space="preserve"> and C2 *</w:t>
      </w:r>
      <w:r w:rsidR="001B04B9" w:rsidRPr="00E21775">
        <w:rPr>
          <w:rFonts w:eastAsia="Times New Roman"/>
          <w:b/>
        </w:rPr>
        <w:t>r</w:t>
      </w:r>
      <w:r w:rsidR="001A14BD">
        <w:rPr>
          <w:rFonts w:eastAsia="Times New Roman"/>
        </w:rPr>
        <w:t>,</w:t>
      </w:r>
      <w:r w:rsidR="001A14BD" w:rsidRPr="001A14BD">
        <w:t xml:space="preserve"> </w:t>
      </w:r>
      <w:r w:rsidR="00AE6395" w:rsidRPr="00E21775">
        <w:rPr>
          <w:b/>
        </w:rPr>
        <w:t>(11)</w:t>
      </w:r>
      <w:r w:rsidR="00AE6395">
        <w:t xml:space="preserve"> </w:t>
      </w:r>
      <w:r w:rsidR="001A14BD" w:rsidRPr="00E21775">
        <w:rPr>
          <w:rFonts w:eastAsia="Times New Roman"/>
          <w:b/>
          <w:color w:val="FF0000"/>
        </w:rPr>
        <w:t>m</w:t>
      </w:r>
      <w:r w:rsidR="001A14BD" w:rsidRPr="00E21775">
        <w:rPr>
          <w:rFonts w:eastAsia="Times New Roman"/>
          <w:b/>
        </w:rPr>
        <w:t>ált</w:t>
      </w:r>
      <w:r w:rsidR="001A14BD">
        <w:rPr>
          <w:rFonts w:eastAsia="Times New Roman"/>
          <w:b/>
        </w:rPr>
        <w:t xml:space="preserve"> &gt;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&gt;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1A14BD">
        <w:rPr>
          <w:rFonts w:eastAsia="Times New Roman"/>
        </w:rPr>
        <w:t xml:space="preserve"> =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ED39FF">
        <w:rPr>
          <w:rFonts w:eastAsia="Times New Roman"/>
          <w:b/>
        </w:rPr>
        <w:t xml:space="preserve"> </w:t>
      </w:r>
      <w:r w:rsidR="00ED39FF" w:rsidRPr="00E21775">
        <w:rPr>
          <w:rFonts w:eastAsia="Times New Roman"/>
        </w:rPr>
        <w:t>and proto Negro – Egyptian</w:t>
      </w:r>
      <w:r w:rsidR="00ED39FF">
        <w:rPr>
          <w:rFonts w:eastAsia="Times New Roman"/>
        </w:rPr>
        <w:t xml:space="preserve"> </w:t>
      </w:r>
      <w:r w:rsidR="00ED39FF" w:rsidRPr="00E21775">
        <w:rPr>
          <w:rFonts w:eastAsia="Times New Roman"/>
        </w:rPr>
        <w:t>*m</w:t>
      </w:r>
      <w:r w:rsidR="00982AEF" w:rsidRPr="00982AEF">
        <w:rPr>
          <w:rFonts w:eastAsia="Times New Roman"/>
        </w:rPr>
        <w:t>ì</w:t>
      </w:r>
      <w:r w:rsidR="00ED39FF" w:rsidRPr="00E21775">
        <w:rPr>
          <w:rFonts w:eastAsia="Times New Roman"/>
        </w:rPr>
        <w:t>r.</w:t>
      </w:r>
      <w:r w:rsidR="00ED39FF">
        <w:rPr>
          <w:rFonts w:eastAsia="Times New Roman"/>
          <w:b/>
        </w:rPr>
        <w:t xml:space="preserve"> </w:t>
      </w:r>
      <w:r w:rsidR="00ED39FF" w:rsidRPr="00E21775">
        <w:rPr>
          <w:rFonts w:eastAsia="Times New Roman"/>
        </w:rPr>
        <w:t>In</w:t>
      </w:r>
      <w:r w:rsidRPr="00D17B39">
        <w:rPr>
          <w:rFonts w:eastAsia="Times New Roman"/>
        </w:rPr>
        <w:t xml:space="preserve"> (</w:t>
      </w:r>
      <w:r w:rsidRPr="00D17B39">
        <w:rPr>
          <w:rFonts w:eastAsia="Times New Roman"/>
          <w:b/>
        </w:rPr>
        <w:t>13</w:t>
      </w:r>
      <w:r w:rsidRPr="00D17B39">
        <w:rPr>
          <w:rFonts w:eastAsia="Times New Roman"/>
        </w:rPr>
        <w:t>) Nubian Dongolawi</w:t>
      </w:r>
      <w:r w:rsidRPr="00D17B39">
        <w:rPr>
          <w:rFonts w:eastAsia="Times New Roman"/>
        </w:rPr>
        <w:fldChar w:fldCharType="begin"/>
      </w:r>
      <w:r w:rsidRPr="00D17B39">
        <w:rPr>
          <w:rFonts w:eastAsia="Times New Roman"/>
        </w:rPr>
        <w:instrText xml:space="preserv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urrɛ̄</w:t>
      </w:r>
      <w:r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982AEF">
        <w:rPr>
          <w:rFonts w:eastAsia="Times New Roman"/>
        </w:rPr>
        <w:t xml:space="preserve">, the vowels </w:t>
      </w:r>
      <w:r w:rsidR="000B7555">
        <w:rPr>
          <w:rFonts w:eastAsia="Times New Roman"/>
        </w:rPr>
        <w:t xml:space="preserve">in cases needed </w:t>
      </w:r>
      <w:r w:rsidR="00982AEF">
        <w:rPr>
          <w:rFonts w:eastAsia="Times New Roman"/>
        </w:rPr>
        <w:t xml:space="preserve">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So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sidR="00E1164E">
        <w:rPr>
          <w:rFonts w:eastAsia="Times New Roman"/>
        </w:rPr>
        <w:t xml:space="preserve">t &gt; r </w:t>
      </w:r>
      <w:r w:rsidR="00813BA8">
        <w:rPr>
          <w:rFonts w:eastAsia="Times New Roman"/>
        </w:rPr>
        <w:t>and the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11020245"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"voiced bilabial stop" </w:instrText>
      </w:r>
      <w:r w:rsidR="00077132" w:rsidRPr="00A80FD7">
        <w:fldChar w:fldCharType="end"/>
      </w:r>
      <w:r w:rsidR="00077132" w:rsidRPr="00A80FD7">
        <w:t xml:space="preserve"> </w:t>
      </w:r>
      <w:r w:rsidR="00A80FD7" w:rsidRPr="00A80FD7">
        <w:rPr>
          <w:b/>
        </w:rPr>
        <w:t>m</w:t>
      </w:r>
      <w:r w:rsidR="00A80FD7" w:rsidRPr="00A80FD7">
        <w:t>-</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DBC7F20" w:rsidR="00A80FD7" w:rsidRPr="00A80FD7" w:rsidRDefault="00A80FD7" w:rsidP="00A80FD7">
            <w:pPr>
              <w:pStyle w:val="NoSpacing"/>
            </w:pPr>
            <w:r w:rsidRPr="00A80FD7">
              <w:rPr>
                <w:i/>
              </w:rPr>
              <w:t xml:space="preserve">   MdC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151DDC5F"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p>
        </w:tc>
        <w:tc>
          <w:tcPr>
            <w:tcW w:w="663" w:type="pct"/>
            <w:hideMark/>
          </w:tcPr>
          <w:p w14:paraId="04B98D64" w14:textId="359BF10B"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"SW Dinka" </w:instrText>
            </w:r>
            <w:r w:rsidRPr="00073441">
              <w:rPr>
                <w:b/>
                <w:sz w:val="20"/>
                <w:szCs w:val="20"/>
              </w:rPr>
              <w:fldChar w:fldCharType="end"/>
            </w:r>
            <w:r w:rsidRPr="00073441">
              <w:rPr>
                <w:b/>
                <w:sz w:val="20"/>
                <w:szCs w:val="20"/>
              </w:rPr>
              <w:t xml:space="preserve"> </w:t>
            </w:r>
          </w:p>
        </w:tc>
        <w:tc>
          <w:tcPr>
            <w:tcW w:w="719" w:type="pct"/>
            <w:hideMark/>
          </w:tcPr>
          <w:p w14:paraId="5D71DF70" w14:textId="3A7B063E"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3AE9A5EE" w:rsidR="00A80FD7" w:rsidRPr="00A80FD7" w:rsidRDefault="00A80FD7" w:rsidP="00A80FD7">
            <w:pPr>
              <w:pStyle w:val="NoSpacing"/>
            </w:pPr>
            <w:r w:rsidRPr="00073441">
              <w:rPr>
                <w:b/>
              </w:rPr>
              <w:t>11.</w:t>
            </w:r>
            <w:r w:rsidRPr="00A80FD7">
              <w:t xml:space="preserve"> </w:t>
            </w:r>
            <w:r w:rsidRPr="00A80FD7">
              <w:rPr>
                <w:i/>
                <w:noProof/>
              </w:rPr>
              <w:drawing>
                <wp:inline distT="0" distB="0" distL="0" distR="0" wp14:anchorId="4DA2B0FA" wp14:editId="55067FD5">
                  <wp:extent cx="372745" cy="191770"/>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745" cy="191770"/>
                          </a:xfrm>
                          <a:prstGeom prst="rect">
                            <a:avLst/>
                          </a:prstGeom>
                          <a:noFill/>
                          <a:ln>
                            <a:noFill/>
                          </a:ln>
                        </pic:spPr>
                      </pic:pic>
                    </a:graphicData>
                  </a:graphic>
                </wp:inline>
              </w:drawing>
            </w:r>
            <w:r>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Pr>
                <w:i/>
              </w:rPr>
              <w:t xml:space="preserve">&lt; mr &gt;    </w:t>
            </w:r>
            <w:r w:rsidRPr="00A80FD7">
              <w:rPr>
                <w:i/>
              </w:rPr>
              <w:t xml:space="preserve"> </w:t>
            </w:r>
            <w:r w:rsidRPr="0087358B">
              <w:rPr>
                <w:i/>
                <w:sz w:val="20"/>
                <w:szCs w:val="20"/>
              </w:rPr>
              <w:t>flood</w:t>
            </w:r>
          </w:p>
        </w:tc>
        <w:tc>
          <w:tcPr>
            <w:tcW w:w="866" w:type="pct"/>
            <w:hideMark/>
          </w:tcPr>
          <w:p w14:paraId="14CE8E48" w14:textId="1CAB4ACC"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0A04231D"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6A29A54C">
                  <wp:extent cx="259715" cy="214630"/>
                  <wp:effectExtent l="0" t="0" r="698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715" cy="214630"/>
                          </a:xfrm>
                          <a:prstGeom prst="rect">
                            <a:avLst/>
                          </a:prstGeom>
                          <a:noFill/>
                          <a:ln>
                            <a:noFill/>
                          </a:ln>
                        </pic:spPr>
                      </pic:pic>
                    </a:graphicData>
                  </a:graphic>
                </wp:inline>
              </w:drawing>
            </w:r>
            <w:r>
              <w:t xml:space="preserve">        </w:t>
            </w:r>
            <w:r w:rsidR="006A74B3">
              <w:t xml:space="preserve"> </w:t>
            </w:r>
            <w:r w:rsidRPr="00A80FD7">
              <w:t>*</w:t>
            </w:r>
            <w:r w:rsidRPr="00A80FD7">
              <w:rPr>
                <w:u w:val="single"/>
              </w:rPr>
              <w:t>m</w:t>
            </w:r>
            <w:r w:rsidR="00982AEF" w:rsidRPr="00982AEF">
              <w:rPr>
                <w:u w:val="single"/>
              </w:rPr>
              <w:t>à</w:t>
            </w:r>
            <w:r w:rsidRPr="00A80FD7">
              <w:rPr>
                <w:u w:val="single"/>
              </w:rPr>
              <w:t>d</w:t>
            </w:r>
            <w:r w:rsidRPr="00A80FD7">
              <w:br/>
            </w:r>
            <w:r w:rsidRPr="00A80FD7">
              <w:rPr>
                <w:i/>
              </w:rPr>
              <w:t xml:space="preserve">    &lt; md &gt;</w:t>
            </w:r>
            <w:r>
              <w:rPr>
                <w:i/>
              </w:rPr>
              <w:t xml:space="preserve">      </w:t>
            </w:r>
            <w:r w:rsidRPr="0087358B">
              <w:rPr>
                <w:i/>
                <w:sz w:val="20"/>
                <w:szCs w:val="20"/>
              </w:rPr>
              <w:t xml:space="preserve"> false</w:t>
            </w:r>
          </w:p>
        </w:tc>
        <w:tc>
          <w:tcPr>
            <w:tcW w:w="866" w:type="pct"/>
            <w:hideMark/>
          </w:tcPr>
          <w:p w14:paraId="2894DB90" w14:textId="72613884"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A5AFD1D" w:rsidR="00A80FD7" w:rsidRPr="00A80FD7" w:rsidRDefault="00A80FD7" w:rsidP="00103E2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 xml:space="preserve"> *</w:t>
            </w:r>
            <w:r w:rsidRPr="00A80FD7">
              <w:rPr>
                <w:u w:val="single"/>
              </w:rPr>
              <w:t>m</w:t>
            </w:r>
            <w:r w:rsidR="00A74851" w:rsidRPr="00A74851">
              <w:rPr>
                <w:u w:val="single"/>
              </w:rPr>
              <w:t>ì</w:t>
            </w:r>
            <w:r w:rsidR="005D714F">
              <w:rPr>
                <w:u w:val="single"/>
              </w:rPr>
              <w:t>d</w:t>
            </w:r>
            <w:r w:rsidRPr="00A80FD7">
              <w:br/>
            </w:r>
            <w:r w:rsidRPr="00A80FD7">
              <w:rPr>
                <w:i/>
              </w:rPr>
              <w:t xml:space="preserve">    &lt; mit &gt; </w:t>
            </w:r>
            <w:r>
              <w:rPr>
                <w:i/>
              </w:rPr>
              <w:t xml:space="preserve">     </w:t>
            </w:r>
            <w:r w:rsidRPr="0087358B">
              <w:rPr>
                <w:i/>
                <w:sz w:val="20"/>
                <w:szCs w:val="20"/>
              </w:rPr>
              <w:t xml:space="preserve"> 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767EF57" w:rsidR="00A80FD7" w:rsidRPr="00A80FD7" w:rsidRDefault="00A80FD7" w:rsidP="00A80FD7">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Pr="00A80FD7">
              <w:t xml:space="preserve">      *</w:t>
            </w:r>
            <w:r w:rsidRPr="00A80FD7">
              <w:rPr>
                <w:u w:val="single"/>
              </w:rPr>
              <w:t>mad</w:t>
            </w:r>
            <w:r w:rsidRPr="00A80FD7">
              <w:br/>
            </w:r>
            <w:r w:rsidRPr="00A80FD7">
              <w:rPr>
                <w:i/>
              </w:rPr>
              <w:t xml:space="preserve">    &lt; mr &gt;</w:t>
            </w:r>
            <w:r>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0A01BA82" w:rsidR="00A80FD7" w:rsidRPr="00A80FD7" w:rsidRDefault="00A80FD7" w:rsidP="00A80FD7">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Pr>
                <w:i/>
              </w:rPr>
              <w:t xml:space="preserve">&lt; mAat &gt;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8A8037D" w:rsidR="00A80FD7" w:rsidRPr="00A80FD7" w:rsidRDefault="00A80FD7" w:rsidP="00073441">
            <w:pPr>
              <w:pStyle w:val="NoSpacing"/>
            </w:pPr>
            <w:r w:rsidRPr="00A80FD7">
              <w:lastRenderedPageBreak/>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073441">
              <w:rPr>
                <w:i/>
              </w:rPr>
              <w:t xml:space="preserve">&lt; mAy &gt;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2F69DAF0"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A80FD7">
        <w:rPr>
          <w:b/>
          <w:bCs/>
        </w:rPr>
        <w:t>m</w:t>
      </w:r>
      <w:r w:rsidR="00A34456">
        <w:rPr>
          <w:b/>
          <w:bCs/>
        </w:rPr>
        <w:t xml:space="preserve"> </w:t>
      </w:r>
      <w:r w:rsidR="002C711F">
        <w:rPr>
          <w:bCs/>
        </w:rPr>
        <w:t>based from</w:t>
      </w:r>
      <w:r w:rsidR="00A34456" w:rsidRPr="00E21775">
        <w:rPr>
          <w:bCs/>
        </w:rPr>
        <w:t xml:space="preserve"> the African languages compared</w:t>
      </w:r>
      <w:r w:rsidR="00A34456">
        <w:rPr>
          <w:bCs/>
        </w:rPr>
        <w:t xml:space="preserve"> and the systematic regularity observed within the environment and sound classes</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xml:space="preserve">] is observed rearranged phonetically at the C2 two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E21775">
        <w:rPr>
          <w:bCs/>
        </w:rPr>
        <w:t>[</w:t>
      </w:r>
      <w:r w:rsidR="001517D8" w:rsidRPr="001517D8">
        <w:rPr>
          <w:b/>
          <w:bCs/>
        </w:rPr>
        <w:t>*</w:t>
      </w:r>
      <w:r w:rsidR="001517D8" w:rsidRPr="00E21775">
        <w:rPr>
          <w:b/>
          <w:bCs/>
          <w:color w:val="FF0000"/>
        </w:rPr>
        <w:t>b</w:t>
      </w:r>
      <w:r w:rsidR="001517D8" w:rsidRPr="001517D8">
        <w:rPr>
          <w:b/>
          <w:bCs/>
        </w:rPr>
        <w:t>ìd</w:t>
      </w:r>
      <w:r w:rsidR="001517D8" w:rsidRPr="00E21775">
        <w:rPr>
          <w:bCs/>
        </w:rPr>
        <w:t>]</w:t>
      </w:r>
      <w:r w:rsidR="001517D8" w:rsidRPr="001517D8">
        <w:rPr>
          <w:b/>
          <w:bCs/>
        </w:rPr>
        <w:t xml:space="preserve">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 T</w:t>
      </w:r>
      <w:r w:rsidRPr="00A80FD7">
        <w:rPr>
          <w:bCs/>
        </w:rPr>
        <w:t>he Medew Neter</w:t>
      </w:r>
      <w:r w:rsidR="00146922">
        <w:rPr>
          <w:bCs/>
        </w:rPr>
        <w:t xml:space="preserve"> (Classical Kemet)</w:t>
      </w:r>
      <w:r w:rsidRPr="00A80FD7">
        <w:rPr>
          <w:bCs/>
        </w:rPr>
        <w:t xml:space="preserve"> C2 *</w:t>
      </w:r>
      <w:r w:rsidR="00646E3A">
        <w:rPr>
          <w:b/>
          <w:bCs/>
        </w:rPr>
        <w:t>d</w:t>
      </w:r>
      <w:r w:rsidRPr="00A80FD7">
        <w:rPr>
          <w:bCs/>
        </w:rPr>
        <w:t>, underwent lenition</w:t>
      </w:r>
      <w:r w:rsidRPr="00A80FD7">
        <w:rPr>
          <w:bCs/>
        </w:rPr>
        <w:fldChar w:fldCharType="begin"/>
      </w:r>
      <w:r w:rsidRPr="00A80FD7">
        <w:instrText xml:space="preserv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18C84F9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Pr="00A80FD7">
        <w:rPr>
          <w:bCs/>
        </w:rPr>
        <w:t xml:space="preserve"> – C1 </w:t>
      </w:r>
      <w:r w:rsidR="00800317">
        <w:rPr>
          <w:bCs/>
        </w:rPr>
        <w:t>&lt;</w:t>
      </w:r>
      <w:r w:rsidR="00800317" w:rsidRPr="00E21775">
        <w:rPr>
          <w:bCs/>
          <w:i/>
        </w:rPr>
        <w:t>m</w:t>
      </w:r>
      <w:r w:rsidR="00800317">
        <w:rPr>
          <w:bCs/>
        </w:rPr>
        <w:t>&gt; *</w:t>
      </w:r>
      <w:r w:rsidR="00800317">
        <w:rPr>
          <w:b/>
          <w:bCs/>
        </w:rPr>
        <w:t>b</w:t>
      </w:r>
      <w:r w:rsidRPr="00A80FD7">
        <w:rPr>
          <w:bCs/>
        </w:rPr>
        <w:t xml:space="preserve"> &gt; </w:t>
      </w:r>
      <w:r w:rsidRPr="00A80FD7">
        <w:rPr>
          <w:b/>
          <w:bCs/>
        </w:rPr>
        <w:t>b</w:t>
      </w:r>
    </w:p>
    <w:p w14:paraId="78905AD1" w14:textId="03DB3A7B"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E21775">
        <w:rPr>
          <w:b/>
        </w:rPr>
        <w:t>b</w:t>
      </w:r>
      <w:r w:rsidR="00800317" w:rsidRPr="00A80FD7" w:rsidDel="00800317">
        <w:t xml:space="preserve"> </w:t>
      </w:r>
      <w:r w:rsidR="00A80FD7" w:rsidRPr="00A80FD7">
        <w:t>---</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A80FD7">
        <w:rPr>
          <w:b/>
        </w:rPr>
        <w:t>b</w:t>
      </w:r>
      <w:r w:rsidR="00A80FD7" w:rsidRPr="00A80FD7">
        <w:t>-</w:t>
      </w:r>
    </w:p>
    <w:p w14:paraId="7B127A0C" w14:textId="03AEDD53" w:rsidR="00EA0A18" w:rsidRPr="008549F3" w:rsidRDefault="00EA0A18" w:rsidP="00E21775">
      <w:pPr>
        <w:pStyle w:val="Caption"/>
      </w:pPr>
      <w:r>
        <w:rPr>
          <w:b w:val="0"/>
          <w:bCs w:val="0"/>
        </w:rPr>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7F8533B" w:rsidR="00A80FD7" w:rsidRPr="00A80FD7" w:rsidRDefault="003946B1" w:rsidP="00A80FD7">
            <w:pPr>
              <w:pStyle w:val="NoSpacing"/>
              <w:rPr>
                <w:i/>
              </w:rPr>
            </w:pPr>
            <w:r>
              <w:rPr>
                <w:i/>
              </w:rPr>
              <w:t xml:space="preserve">     MdC         </w:t>
            </w:r>
            <w:r w:rsidR="006A74B3">
              <w:rPr>
                <w:i/>
              </w:rPr>
              <w:t xml:space="preserve"> </w:t>
            </w:r>
            <w:r w:rsidR="00A80FD7" w:rsidRPr="00073441">
              <w:t>*</w:t>
            </w:r>
            <w:r w:rsidR="001D74AF">
              <w:rPr>
                <w:sz w:val="20"/>
                <w:szCs w:val="20"/>
                <w:u w:val="single"/>
              </w:rPr>
              <w:t>PNE</w:t>
            </w:r>
          </w:p>
        </w:tc>
        <w:tc>
          <w:tcPr>
            <w:tcW w:w="638" w:type="pct"/>
            <w:hideMark/>
          </w:tcPr>
          <w:p w14:paraId="6E17EF37" w14:textId="0B00FF5C"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40511B8D"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029AD3BB"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38A0437A" w:rsidR="00A80FD7" w:rsidRPr="00A80FD7" w:rsidRDefault="00A80FD7" w:rsidP="00A80FD7">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&lt; mry &gt;     </w:t>
            </w:r>
            <w:r w:rsidR="009F75CC">
              <w:rPr>
                <w:i/>
              </w:rPr>
              <w:t xml:space="preserve">  </w:t>
            </w:r>
            <w:r w:rsidRPr="00F334D5">
              <w:rPr>
                <w:i/>
                <w:sz w:val="20"/>
                <w:szCs w:val="20"/>
              </w:rPr>
              <w:t>love</w:t>
            </w:r>
          </w:p>
        </w:tc>
        <w:tc>
          <w:tcPr>
            <w:tcW w:w="638" w:type="pct"/>
            <w:hideMark/>
          </w:tcPr>
          <w:p w14:paraId="55D89B6E" w14:textId="4BF65F55"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407B943A" w:rsidR="00A80FD7" w:rsidRPr="00A80FD7" w:rsidRDefault="00A80FD7" w:rsidP="00A80FD7">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8A7A85">
              <w:rPr>
                <w:u w:val="single"/>
              </w:rPr>
              <w:t>b</w:t>
            </w:r>
            <w:r w:rsidRPr="00A80FD7">
              <w:rPr>
                <w:u w:val="single"/>
              </w:rPr>
              <w:t>édú</w:t>
            </w:r>
            <w:r w:rsidRPr="00A80FD7">
              <w:br/>
            </w:r>
            <w:r w:rsidR="00073441">
              <w:rPr>
                <w:i/>
              </w:rPr>
              <w:t xml:space="preserve">   &lt; mdw &gt;</w:t>
            </w:r>
            <w:r w:rsidRPr="00A80FD7">
              <w:rPr>
                <w:i/>
              </w:rPr>
              <w:t xml:space="preserve"> </w:t>
            </w:r>
            <w:r w:rsidR="00EE62B7">
              <w:rPr>
                <w:i/>
              </w:rPr>
              <w:t xml:space="preserve"> </w:t>
            </w:r>
            <w:r w:rsidR="009F75CC">
              <w:rPr>
                <w:i/>
              </w:rPr>
              <w:t xml:space="preserve">  </w:t>
            </w:r>
            <w:r w:rsidRPr="00EE62B7">
              <w:rPr>
                <w:i/>
                <w:sz w:val="20"/>
                <w:szCs w:val="20"/>
              </w:rPr>
              <w:t>language</w:t>
            </w:r>
          </w:p>
        </w:tc>
        <w:tc>
          <w:tcPr>
            <w:tcW w:w="638" w:type="pct"/>
            <w:hideMark/>
          </w:tcPr>
          <w:p w14:paraId="7D3F6B5B" w14:textId="45B42F10" w:rsidR="00A80FD7" w:rsidRPr="00A80FD7" w:rsidRDefault="00A80FD7" w:rsidP="00A80FD7">
            <w:pPr>
              <w:pStyle w:val="NoSpacing"/>
            </w:pPr>
            <w:r w:rsidRPr="00A80FD7">
              <w:t>*</w:t>
            </w:r>
            <w:r w:rsidR="008A7A85">
              <w:rPr>
                <w:b/>
                <w:color w:val="FF0000"/>
              </w:rPr>
              <w:t>b</w:t>
            </w:r>
            <w:r w:rsidRPr="00A80FD7">
              <w:rPr>
                <w:b/>
              </w:rPr>
              <w:t>édú</w:t>
            </w:r>
            <w:r w:rsidRPr="00A80FD7">
              <w:fldChar w:fldCharType="begin"/>
            </w:r>
            <w:r w:rsidRPr="00A80FD7">
              <w:instrText xml:space="preserv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39916AEF" w:rsidR="00A80FD7" w:rsidRPr="00A80FD7" w:rsidRDefault="00A80FD7" w:rsidP="00A80FD7">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&lt; mr </w:t>
            </w:r>
            <w:r w:rsidR="009F75CC">
              <w:rPr>
                <w:i/>
                <w:sz w:val="20"/>
                <w:szCs w:val="20"/>
              </w:rPr>
              <w:t xml:space="preserve">&gt;     </w:t>
            </w:r>
            <w:r w:rsidRPr="00EE62B7">
              <w:rPr>
                <w:i/>
                <w:sz w:val="20"/>
                <w:szCs w:val="20"/>
              </w:rPr>
              <w:t>tomb, grave</w:t>
            </w:r>
          </w:p>
        </w:tc>
        <w:tc>
          <w:tcPr>
            <w:tcW w:w="638" w:type="pct"/>
            <w:hideMark/>
          </w:tcPr>
          <w:p w14:paraId="1B6C7955" w14:textId="2C7E58A6"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58071B09" w:rsidR="00A80FD7" w:rsidRPr="00A80FD7" w:rsidRDefault="00A80FD7" w:rsidP="00A80FD7">
            <w:pPr>
              <w:pStyle w:val="NoSpacing"/>
            </w:pPr>
            <w:r w:rsidRPr="00A80FD7">
              <w:rPr>
                <w:b/>
              </w:rPr>
              <w:lastRenderedPageBreak/>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&lt; mwt &gt;     </w:t>
            </w:r>
            <w:r w:rsidR="00EF6608" w:rsidRPr="00F334D5">
              <w:rPr>
                <w:i/>
                <w:sz w:val="20"/>
                <w:szCs w:val="20"/>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E21775" w:rsidRDefault="007A5EF1" w:rsidP="00A80FD7">
            <w:pPr>
              <w:pStyle w:val="NoSpacing"/>
              <w:rPr>
                <w:b/>
                <w:color w:val="000000" w:themeColor="text1"/>
              </w:rPr>
            </w:pPr>
            <w:r>
              <w:rPr>
                <w:b/>
                <w:color w:val="FF0000"/>
              </w:rPr>
              <w:t xml:space="preserve">   </w:t>
            </w:r>
            <w:r w:rsidRPr="00E21775">
              <w:rPr>
                <w:b/>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6FAD270D" w:rsidR="00A80FD7" w:rsidRPr="00A80FD7" w:rsidRDefault="00A80FD7" w:rsidP="00A80FD7">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&lt; msw </w:t>
            </w:r>
            <w:r w:rsidR="009F75CC">
              <w:rPr>
                <w:i/>
                <w:sz w:val="20"/>
                <w:szCs w:val="20"/>
              </w:rPr>
              <w:t xml:space="preserve">&gt;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19E53C85" w:rsidR="00A80FD7" w:rsidRPr="00A80FD7" w:rsidRDefault="00A80FD7" w:rsidP="00A80FD7">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&lt; mʔliʔ</w:t>
            </w:r>
            <w:r w:rsidR="00EF6608">
              <w:rPr>
                <w:i/>
              </w:rPr>
              <w:t xml:space="preserve"> &gt;       </w:t>
            </w:r>
            <w:r w:rsidRPr="00A80FD7">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1747E997" w:rsidR="00A80FD7" w:rsidRPr="00A80FD7" w:rsidRDefault="00A80FD7" w:rsidP="00A80FD7">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&lt; m’khA&gt;     </w:t>
            </w:r>
            <w:r w:rsidR="00EF6608" w:rsidRPr="00F334D5">
              <w:rPr>
                <w:i/>
                <w:sz w:val="20"/>
                <w:szCs w:val="20"/>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47B476E0"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0916FC" w:rsidRPr="00E21775">
        <w:rPr>
          <w:bCs/>
        </w:rPr>
        <w:t>, for majority of the economy presented in this sequence</w:t>
      </w:r>
      <w:r w:rsidR="007B1164">
        <w:rPr>
          <w:bCs/>
        </w:rPr>
        <w:t>,</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7B1164" w:rsidRPr="00263794">
        <w:rPr>
          <w:b/>
          <w:bCs/>
          <w:color w:val="FF0000"/>
        </w:rPr>
        <w:t>b</w:t>
      </w:r>
      <w:r w:rsidR="007B1164">
        <w:rPr>
          <w:bCs/>
        </w:rPr>
        <w:t xml:space="preserve"> </w:t>
      </w:r>
      <w:r w:rsidR="000916FC" w:rsidRPr="00E21775">
        <w:rPr>
          <w:bCs/>
        </w:rPr>
        <w:t xml:space="preserve"> in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in orthographic </w:t>
      </w:r>
      <w:r w:rsidR="007B1164">
        <w:rPr>
          <w:bCs/>
        </w:rPr>
        <w:t>representation</w:t>
      </w:r>
      <w:r w:rsidR="00D32620">
        <w:rPr>
          <w:bCs/>
        </w:rPr>
        <w:t>,</w:t>
      </w:r>
      <w:r w:rsidR="007B1164">
        <w:rPr>
          <w:bCs/>
        </w:rPr>
        <w:t xml:space="preserve"> </w:t>
      </w:r>
      <w:r w:rsidR="00262959">
        <w:rPr>
          <w:bCs/>
        </w:rPr>
        <w:t xml:space="preserve">instead </w:t>
      </w:r>
      <w:r w:rsidR="00936755">
        <w:rPr>
          <w:bCs/>
        </w:rPr>
        <w:t>the evidence examined</w:t>
      </w:r>
      <w:r w:rsidR="007B1164">
        <w:rPr>
          <w:bCs/>
        </w:rPr>
        <w:t xml:space="preserve"> would have</w:t>
      </w:r>
      <w:r w:rsidR="00936755">
        <w:rPr>
          <w:bCs/>
        </w:rPr>
        <w:t xml:space="preserve"> a probable reconstructed bilabial </w:t>
      </w:r>
      <w:r w:rsidR="007B1164">
        <w:rPr>
          <w:bCs/>
        </w:rPr>
        <w:t>plosive pronunciation</w:t>
      </w:r>
      <w:r w:rsidR="00936755" w:rsidRPr="00E21775">
        <w:rPr>
          <w:bCs/>
        </w:rPr>
        <w:t>.</w:t>
      </w:r>
      <w:r w:rsidR="001B1CC8">
        <w:rPr>
          <w:bCs/>
        </w:rPr>
        <w:t xml:space="preserve"> The vowels are reconstructed in Medew Neter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&gt; /</w:t>
      </w:r>
      <w:r w:rsidR="001B1CC8" w:rsidRPr="001B1CC8">
        <w:rPr>
          <w:b/>
          <w:bCs/>
        </w:rPr>
        <w:t>ó</w:t>
      </w:r>
      <w:r w:rsidR="001B1CC8">
        <w:rPr>
          <w:b/>
          <w:bCs/>
        </w:rPr>
        <w:t>/ &gt; /</w:t>
      </w:r>
      <w:r w:rsidR="001B1CC8" w:rsidRPr="001B1CC8">
        <w:rPr>
          <w:b/>
          <w:bCs/>
        </w:rPr>
        <w:t>ʌ</w:t>
      </w:r>
      <w:r w:rsidR="001B1CC8">
        <w:rPr>
          <w:b/>
          <w:bCs/>
        </w:rPr>
        <w:t>/ &gt; /</w:t>
      </w:r>
      <w:r w:rsidR="001B1CC8" w:rsidRPr="001B1CC8">
        <w:rPr>
          <w:b/>
          <w:bCs/>
        </w:rPr>
        <w:t>ó</w:t>
      </w:r>
      <w:r w:rsidR="001B1CC8">
        <w:rPr>
          <w:b/>
          <w:bCs/>
        </w:rPr>
        <w:t>/ = /*</w:t>
      </w:r>
      <w:r w:rsidR="001B1CC8" w:rsidRPr="001B1CC8">
        <w:t xml:space="preserve"> </w:t>
      </w:r>
      <w:r w:rsidR="001B1CC8" w:rsidRPr="001B1CC8">
        <w:rPr>
          <w:b/>
          <w:bCs/>
        </w:rPr>
        <w:t>ó</w:t>
      </w:r>
      <w:r w:rsidR="001B1CC8">
        <w:rPr>
          <w:b/>
          <w:bCs/>
        </w:rPr>
        <w:t xml:space="preserve">/. </w:t>
      </w:r>
    </w:p>
    <w:p w14:paraId="20BED1FC" w14:textId="228FD6EA" w:rsidR="00EE62B7" w:rsidRPr="00F732F0" w:rsidRDefault="00761064">
      <w:pPr>
        <w:pStyle w:val="NoSpacing"/>
        <w:ind w:firstLine="720"/>
        <w:jc w:val="both"/>
        <w:rPr>
          <w:bCs/>
          <w:i/>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&gt;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&gt;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&gt;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t &gt; d &gt; θ &gt;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D11B23">
        <w:rPr>
          <w:bCs/>
        </w:rPr>
        <w:t>, in which the direction of sound d &gt; l is common sound change thus it’s probable that the reconstruction of Medew Neter 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202B90" w:rsidRPr="00E21775">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D95539" w:rsidRPr="00E21775">
        <w:rPr>
          <w:bCs/>
        </w:rPr>
        <w:t>,</w:t>
      </w:r>
      <w:r w:rsidR="00202B90" w:rsidRPr="00E21775">
        <w:rPr>
          <w:bCs/>
        </w:rPr>
        <w:t xml:space="preserve"> we apply sound directionality and assume do to the commonality of sound direction of </w:t>
      </w:r>
      <w:r w:rsidR="00202B90" w:rsidRPr="009915B7">
        <w:rPr>
          <w:b/>
          <w:bCs/>
        </w:rPr>
        <w:t>b</w:t>
      </w:r>
      <w:r w:rsidR="00202B90" w:rsidRPr="00E21775">
        <w:rPr>
          <w:bCs/>
        </w:rPr>
        <w:t xml:space="preserve"> &gt; </w:t>
      </w:r>
      <w:r w:rsidR="00202B90" w:rsidRPr="009915B7">
        <w:rPr>
          <w:b/>
          <w:bCs/>
        </w:rPr>
        <w:t>m</w:t>
      </w:r>
      <w:r w:rsidR="00202B90" w:rsidRPr="00E21775">
        <w:rPr>
          <w:bCs/>
        </w:rPr>
        <w:t xml:space="preserve"> in other world languages</w:t>
      </w:r>
      <w:sdt>
        <w:sdtPr>
          <w:rPr>
            <w:bCs/>
          </w:rPr>
          <w:id w:val="-1982303218"/>
          <w:citation/>
        </w:sdtPr>
        <w:sdtContent>
          <w:r w:rsidR="00D05202">
            <w:rPr>
              <w:bCs/>
            </w:rPr>
            <w:fldChar w:fldCharType="begin"/>
          </w:r>
          <w:r w:rsidR="00D05202">
            <w:rPr>
              <w:bCs/>
            </w:rPr>
            <w:instrText xml:space="preserve"> CITATION JMa04 \l 1033 </w:instrText>
          </w:r>
          <w:r w:rsidR="00D05202">
            <w:rPr>
              <w:bCs/>
            </w:rPr>
            <w:fldChar w:fldCharType="separate"/>
          </w:r>
          <w:r w:rsidR="00E01520">
            <w:rPr>
              <w:bCs/>
              <w:noProof/>
            </w:rPr>
            <w:t xml:space="preserve"> </w:t>
          </w:r>
          <w:r w:rsidR="00E01520">
            <w:rPr>
              <w:noProof/>
            </w:rPr>
            <w:t>(Unger, 2004)</w:t>
          </w:r>
          <w:r w:rsidR="00D05202">
            <w:rPr>
              <w:bCs/>
            </w:rPr>
            <w:fldChar w:fldCharType="end"/>
          </w:r>
        </w:sdtContent>
      </w:sdt>
      <w:r w:rsidR="00D95539" w:rsidRPr="00E21775">
        <w:rPr>
          <w:bCs/>
        </w:rPr>
        <w:t xml:space="preserve"> </w:t>
      </w:r>
      <w:r w:rsidR="0059122F">
        <w:rPr>
          <w:bCs/>
        </w:rPr>
        <w:t>as an</w:t>
      </w:r>
      <w:r w:rsidR="00D95539" w:rsidRPr="00E21775">
        <w:rPr>
          <w:bCs/>
        </w:rPr>
        <w:t xml:space="preserve"> addition </w:t>
      </w:r>
      <w:r w:rsidR="00FE348B">
        <w:rPr>
          <w:bCs/>
        </w:rPr>
        <w:t xml:space="preserve">to </w:t>
      </w:r>
      <w:r w:rsidR="00323635">
        <w:rPr>
          <w:b/>
          <w:bCs/>
        </w:rPr>
        <w:t>(17 -</w:t>
      </w:r>
      <w:r w:rsidR="00B43DB0">
        <w:rPr>
          <w:b/>
          <w:bCs/>
        </w:rPr>
        <w:t xml:space="preserve"> </w:t>
      </w:r>
      <w:r w:rsidR="00323635">
        <w:rPr>
          <w:b/>
          <w:bCs/>
        </w:rPr>
        <w:t xml:space="preserve">23) </w:t>
      </w:r>
      <w:r w:rsidR="00323635" w:rsidRPr="00323635">
        <w:t xml:space="preserve"> </w:t>
      </w:r>
      <w:r w:rsidR="00323635" w:rsidRPr="00E21775">
        <w:rPr>
          <w:bCs/>
        </w:rPr>
        <w:t xml:space="preserve">C1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C5459D">
        <w:rPr>
          <w:b/>
          <w:bCs/>
          <w:color w:val="FF0000"/>
        </w:rPr>
        <w:t>/p</w:t>
      </w:r>
      <w:r w:rsidR="00323635">
        <w:rPr>
          <w:b/>
          <w:bCs/>
        </w:rPr>
        <w:t xml:space="preserve"> </w:t>
      </w:r>
      <w:r w:rsidR="00323635" w:rsidRPr="00E21775">
        <w:rPr>
          <w:bCs/>
        </w:rPr>
        <w:t>or</w:t>
      </w:r>
      <w:r w:rsidR="00323635">
        <w:rPr>
          <w:b/>
          <w:bCs/>
        </w:rPr>
        <w:t xml:space="preserve"> </w:t>
      </w:r>
      <w:r w:rsidR="00323635" w:rsidRPr="00E21775">
        <w:rPr>
          <w:bCs/>
        </w:rPr>
        <w:t>C1</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ᵐb</w:t>
      </w:r>
      <w:r w:rsidR="00323635" w:rsidRPr="00323635">
        <w:rPr>
          <w:b/>
          <w:bCs/>
        </w:rPr>
        <w:t xml:space="preserve"> </w:t>
      </w:r>
      <w:r w:rsidR="00323635" w:rsidRPr="00E21775">
        <w:rPr>
          <w:bCs/>
        </w:rPr>
        <w:t>&gt;</w:t>
      </w:r>
      <w:r w:rsidR="00323635">
        <w:rPr>
          <w:b/>
          <w:bCs/>
        </w:rPr>
        <w:t xml:space="preserve"> </w:t>
      </w:r>
      <w:r w:rsidR="00323635" w:rsidRPr="00E21775">
        <w:rPr>
          <w:b/>
          <w:bCs/>
          <w:color w:val="FF0000"/>
        </w:rPr>
        <w:t>m</w:t>
      </w:r>
      <w:r w:rsidR="00D95539">
        <w:rPr>
          <w:b/>
          <w:bCs/>
          <w:color w:val="FF0000"/>
        </w:rPr>
        <w:t xml:space="preserve"> </w:t>
      </w:r>
      <w:r w:rsidR="00D95539" w:rsidRPr="00E21775">
        <w:rPr>
          <w:bCs/>
        </w:rPr>
        <w:t>which would indicate a recons</w:t>
      </w:r>
      <w:r w:rsidR="00B82F3C">
        <w:rPr>
          <w:bCs/>
        </w:rPr>
        <w:t>t</w:t>
      </w:r>
      <w:r w:rsidR="00D95539" w:rsidRPr="00E21775">
        <w:rPr>
          <w:bCs/>
        </w:rPr>
        <w:t>ruction of Medew Neter C1 *</w:t>
      </w:r>
      <w:r w:rsidR="00D95539" w:rsidRPr="009915B7">
        <w:rPr>
          <w:b/>
          <w:bCs/>
          <w:color w:val="FF0000"/>
        </w:rPr>
        <w:t>b</w:t>
      </w:r>
      <w:r w:rsidR="00D95539" w:rsidRPr="00E21775">
        <w:rPr>
          <w:bCs/>
        </w:rPr>
        <w:t xml:space="preserve"> and proto Negro – Egyptian *</w:t>
      </w:r>
      <w:r w:rsidR="00D95539" w:rsidRPr="009915B7">
        <w:rPr>
          <w:b/>
          <w:bCs/>
          <w:color w:val="FF0000"/>
        </w:rPr>
        <w:t>b</w:t>
      </w:r>
      <w:r w:rsidR="00202B90" w:rsidRPr="00E21775">
        <w:rPr>
          <w:bCs/>
        </w:rPr>
        <w:t>.</w:t>
      </w:r>
      <w:r w:rsidR="00D95539">
        <w:rPr>
          <w:b/>
          <w:bCs/>
        </w:rPr>
        <w:t xml:space="preserve"> </w:t>
      </w:r>
      <w:r w:rsidR="00D95539" w:rsidRPr="00E21775">
        <w:rPr>
          <w:bCs/>
        </w:rPr>
        <w:t xml:space="preserve">The </w:t>
      </w:r>
      <w:r w:rsidR="00D95539" w:rsidRPr="00E21775">
        <w:rPr>
          <w:bCs/>
        </w:rPr>
        <w:lastRenderedPageBreak/>
        <w:t>factor of the principle of age</w:t>
      </w:r>
      <w:r w:rsidR="00B43DB0" w:rsidRPr="00E21775">
        <w:rPr>
          <w:bCs/>
        </w:rPr>
        <w:t xml:space="preserve"> (time)</w:t>
      </w:r>
      <w:r w:rsidR="00D95539"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024655">
        <w:rPr>
          <w:bCs/>
        </w:rPr>
        <w:t>,</w:t>
      </w:r>
      <w:r w:rsidR="00E11E5E">
        <w:rPr>
          <w:b/>
          <w:bCs/>
        </w:rPr>
        <w:t xml:space="preserve"> </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E11E5E">
        <w:rPr>
          <w:bCs/>
        </w:rPr>
        <w:t>/, the age</w:t>
      </w:r>
      <w:r w:rsidR="00024655">
        <w:rPr>
          <w:bCs/>
        </w:rPr>
        <w:t xml:space="preserve"> factor</w:t>
      </w:r>
      <w:r w:rsidR="00E11E5E">
        <w:rPr>
          <w:bCs/>
        </w:rPr>
        <w:t xml:space="preserve"> of extant languages compared can offer </w:t>
      </w:r>
      <w:r w:rsidR="00F71835">
        <w:rPr>
          <w:bCs/>
        </w:rPr>
        <w:t xml:space="preserve">additional </w:t>
      </w:r>
      <w:r w:rsidR="00E11E5E">
        <w:rPr>
          <w:bCs/>
        </w:rPr>
        <w:t>accuracy for the Medew Neter 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 examine the oldest extant African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*b</w:t>
      </w:r>
      <w:r w:rsidR="0031788A" w:rsidRPr="00E21775">
        <w:rPr>
          <w:bCs/>
        </w:rPr>
        <w:t>, demonstrating that less time has elapsed for linguistic reconstruction clarity. In the correspondences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384334">
        <w:rPr>
          <w:bCs/>
        </w:rPr>
        <w:t xml:space="preserve">, then historically later in time becoming in Coptic and SW Dinka a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31788A" w:rsidRPr="00E21775">
        <w:rPr>
          <w:bCs/>
        </w:rPr>
        <w:t xml:space="preserve">. Present – day Dogon Tommo So in particular would be </w:t>
      </w:r>
      <w:r w:rsidR="009E55FD" w:rsidRPr="00E21775">
        <w:rPr>
          <w:bCs/>
        </w:rPr>
        <w:t>an</w:t>
      </w:r>
      <w:r w:rsidR="0031788A" w:rsidRPr="00E21775">
        <w:rPr>
          <w:bCs/>
        </w:rPr>
        <w:t xml:space="preserve"> African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31788A" w:rsidRPr="00E21775">
        <w:rPr>
          <w:bCs/>
        </w:rPr>
        <w:t>4000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9122F" w:rsidRPr="00E21775">
        <w:rPr>
          <w:b/>
          <w:bCs/>
        </w:rPr>
        <w:t xml:space="preserve">Lexical Correspondences </w:t>
      </w:r>
      <w:r w:rsidR="00A80FD7" w:rsidRPr="00E21775">
        <w:rPr>
          <w:b/>
          <w:bCs/>
        </w:rPr>
        <w:t>(5)</w:t>
      </w:r>
      <w:r w:rsidR="00A80FD7" w:rsidRPr="00A80FD7">
        <w:rPr>
          <w:bCs/>
        </w:rPr>
        <w:t xml:space="preserve"> </w:t>
      </w:r>
      <w:r w:rsidR="002D491F">
        <w:rPr>
          <w:bCs/>
        </w:rPr>
        <w:t xml:space="preserve">MdC &lt; b &gt; would be differentiated from our reconstructions due to the extant languages and the sound classes appearing across them, 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encoded orthographic convention &lt; b &gt; in most of </w:t>
      </w:r>
      <w:r w:rsidR="00175877" w:rsidRPr="00175877">
        <w:rPr>
          <w:b/>
          <w:bCs/>
        </w:rPr>
        <w:t xml:space="preserve">Regular </w:t>
      </w:r>
      <w:r w:rsidR="00175877">
        <w:rPr>
          <w:b/>
          <w:bCs/>
        </w:rPr>
        <w:t>Phonological Change (5)</w:t>
      </w:r>
      <w:r w:rsidR="00175877">
        <w:rPr>
          <w:bCs/>
        </w:rPr>
        <w:t xml:space="preserve">. </w:t>
      </w:r>
      <w:r w:rsidR="00A80FD7" w:rsidRPr="00A80FD7">
        <w:rPr>
          <w:bCs/>
        </w:rPr>
        <w:t>Although not listed, The Medew Neter (</w:t>
      </w:r>
      <w:r w:rsidR="0059122F">
        <w:rPr>
          <w:bCs/>
        </w:rPr>
        <w:t xml:space="preserve">Classical Kemet) </w:t>
      </w:r>
      <w:r w:rsidR="00A80FD7" w:rsidRPr="00A80FD7">
        <w:rPr>
          <w:bCs/>
        </w:rPr>
        <w:t>lexical term *</w:t>
      </w:r>
      <w:r w:rsidR="00A80FD7" w:rsidRPr="00A80FD7">
        <w:rPr>
          <w:b/>
          <w:bCs/>
        </w:rPr>
        <w:t xml:space="preserve">bɑːsat </w:t>
      </w:r>
      <w:r w:rsidR="00A80FD7" w:rsidRPr="00A80FD7">
        <w:rPr>
          <w:bCs/>
        </w:rPr>
        <w:t xml:space="preserve">- cat headed deity, is found in Nubian Dongolawi as </w:t>
      </w:r>
      <w:r w:rsidR="00A80FD7" w:rsidRPr="00A80FD7">
        <w:rPr>
          <w:b/>
          <w:bCs/>
        </w:rPr>
        <w:t xml:space="preserve">sɑːb </w:t>
      </w:r>
      <w:r w:rsidR="00A80FD7" w:rsidRPr="00A80FD7">
        <w:rPr>
          <w:bCs/>
        </w:rPr>
        <w:t>- cat, possibly a form of metathesis</w:t>
      </w:r>
      <w:r w:rsidR="00A80FD7" w:rsidRPr="00A80FD7">
        <w:rPr>
          <w:bCs/>
        </w:rPr>
        <w:fldChar w:fldCharType="begin"/>
      </w:r>
      <w:r w:rsidR="00A80FD7" w:rsidRPr="00A80FD7">
        <w:instrText xml:space="preserve">  "</w:instrText>
      </w:r>
      <w:r w:rsidR="00A80FD7" w:rsidRPr="00A80FD7">
        <w:rPr>
          <w:bCs/>
        </w:rPr>
        <w:instrText>metathesis</w:instrText>
      </w:r>
      <w:r w:rsidR="00A80FD7" w:rsidRPr="00A80FD7">
        <w:instrText xml:space="preserve">" </w:instrText>
      </w:r>
      <w:r w:rsidR="00A80FD7" w:rsidRPr="00A80FD7">
        <w:rPr>
          <w:bCs/>
        </w:rPr>
        <w:fldChar w:fldCharType="end"/>
      </w:r>
      <w:r w:rsidR="00A80FD7" w:rsidRPr="00A80FD7">
        <w:rPr>
          <w:bCs/>
        </w:rPr>
        <w:t>. There</w:t>
      </w:r>
      <w:r w:rsidR="007B58D6">
        <w:rPr>
          <w:bCs/>
        </w:rPr>
        <w:t xml:space="preserve"> i</w:t>
      </w:r>
      <w:r w:rsidR="00A80FD7" w:rsidRPr="00A80FD7">
        <w:rPr>
          <w:bCs/>
        </w:rPr>
        <w:t xml:space="preserve">s also another variation in Nubian Dongolawi demonstrated in the word </w:t>
      </w:r>
      <w:r w:rsidR="00A80FD7" w:rsidRPr="00A80FD7">
        <w:rPr>
          <w:b/>
          <w:bCs/>
        </w:rPr>
        <w:t xml:space="preserve">biːssɑː </w:t>
      </w:r>
      <w:r w:rsidR="00EE62B7">
        <w:rPr>
          <w:bCs/>
        </w:rPr>
        <w:t xml:space="preserve">- which also means cat. </w:t>
      </w:r>
      <w:r w:rsidR="00A80FD7" w:rsidRPr="00A80FD7">
        <w:rPr>
          <w:bCs/>
        </w:rPr>
        <w:t>Phonetic identity</w:t>
      </w:r>
      <w:r w:rsidR="00A80FD7" w:rsidRPr="00A80FD7">
        <w:rPr>
          <w:bCs/>
        </w:rPr>
        <w:fldChar w:fldCharType="begin"/>
      </w:r>
      <w:r w:rsidR="00A80FD7" w:rsidRPr="00A80FD7">
        <w:rPr>
          <w:bCs/>
        </w:rPr>
        <w:instrText xml:space="preserve">  "phonetic identity" </w:instrText>
      </w:r>
      <w:r w:rsidR="00A80FD7" w:rsidRPr="00A80FD7">
        <w:rPr>
          <w:bCs/>
        </w:rPr>
        <w:fldChar w:fldCharType="end"/>
      </w:r>
      <w:r w:rsidR="00A80FD7" w:rsidRPr="00A80FD7">
        <w:rPr>
          <w:bCs/>
        </w:rPr>
        <w:t xml:space="preserve"> is observed with the Medew Neter C1 voiceless bilabial stop *</w:t>
      </w:r>
      <w:r w:rsidR="00A80FD7" w:rsidRPr="00A80FD7">
        <w:rPr>
          <w:b/>
          <w:bCs/>
        </w:rPr>
        <w:t>p</w:t>
      </w:r>
      <w:r w:rsidR="00A80FD7" w:rsidRPr="00A80FD7">
        <w:rPr>
          <w:bCs/>
        </w:rPr>
        <w:t xml:space="preserve"> corresponding with Nubian Dongolawi</w:t>
      </w:r>
      <w:r w:rsidR="00A80FD7" w:rsidRPr="00A80FD7">
        <w:rPr>
          <w:bCs/>
        </w:rPr>
        <w:fldChar w:fldCharType="begin"/>
      </w:r>
      <w:r w:rsidR="00A80FD7" w:rsidRPr="00A80FD7">
        <w:instrText xml:space="preserve">  "Nubian Dongolawi" </w:instrText>
      </w:r>
      <w:r w:rsidR="00A80FD7" w:rsidRPr="00A80FD7">
        <w:rPr>
          <w:bCs/>
        </w:rPr>
        <w:fldChar w:fldCharType="end"/>
      </w:r>
      <w:r w:rsidR="00A80FD7" w:rsidRPr="00A80FD7">
        <w:rPr>
          <w:bCs/>
        </w:rPr>
        <w:t xml:space="preserve"> C1 voiceless bilabial stop [</w:t>
      </w:r>
      <w:r w:rsidR="00A80FD7" w:rsidRPr="00A80FD7">
        <w:rPr>
          <w:b/>
          <w:bCs/>
        </w:rPr>
        <w:t>p</w:t>
      </w:r>
      <w:r w:rsidR="00A80FD7" w:rsidRPr="00A80FD7">
        <w:rPr>
          <w:bCs/>
        </w:rPr>
        <w:t>] in numerous systematic occurrences that can also possibly extend to the other Black African languages. Let</w:t>
      </w:r>
      <w:r w:rsidR="007B58D6">
        <w:rPr>
          <w:bCs/>
        </w:rPr>
        <w:t xml:space="preserve"> u</w:t>
      </w:r>
      <w:r w:rsidR="00A80FD7" w:rsidRPr="00A80FD7">
        <w:rPr>
          <w:bCs/>
        </w:rPr>
        <w:t>s observe a small example of C1 p &gt; p in which space would not allow this particular full correspondence set. Medew Neter (</w:t>
      </w:r>
      <w:r w:rsidR="005F4F22">
        <w:rPr>
          <w:bCs/>
        </w:rPr>
        <w:t>Classical Kemet</w:t>
      </w:r>
      <w:r w:rsidR="00A80FD7" w:rsidRPr="00A80FD7">
        <w:rPr>
          <w:bCs/>
        </w:rPr>
        <w:t>) lexical item (</w:t>
      </w:r>
      <w:r w:rsidR="00A80FD7" w:rsidRPr="00A80FD7">
        <w:rPr>
          <w:b/>
          <w:bCs/>
        </w:rPr>
        <w:t>10</w:t>
      </w:r>
      <w:r w:rsidR="00A80FD7" w:rsidRPr="00A80FD7">
        <w:rPr>
          <w:bCs/>
        </w:rPr>
        <w:t>)</w:t>
      </w:r>
      <w:r w:rsidR="00A80FD7" w:rsidRPr="00A80FD7">
        <w:t xml:space="preserve"> </w:t>
      </w:r>
      <w:r w:rsidR="0002007A" w:rsidRPr="0002007A">
        <w:rPr>
          <w:bCs/>
        </w:rPr>
        <w:t>*</w:t>
      </w:r>
      <w:r w:rsidR="0002007A" w:rsidRPr="00E21775">
        <w:rPr>
          <w:b/>
          <w:bCs/>
          <w:color w:val="FF0000"/>
        </w:rPr>
        <w:t>p</w:t>
      </w:r>
      <w:r w:rsidR="0002007A" w:rsidRPr="00E21775">
        <w:rPr>
          <w:b/>
          <w:bCs/>
        </w:rPr>
        <w:t>àr</w:t>
      </w:r>
      <w:r w:rsidR="0002007A">
        <w:rPr>
          <w:bCs/>
        </w:rPr>
        <w:t xml:space="preserve"> – hero, </w:t>
      </w:r>
      <w:r w:rsidR="003D4DB6">
        <w:rPr>
          <w:bCs/>
        </w:rPr>
        <w:t>lordly</w:t>
      </w:r>
      <w:r w:rsidR="003D4DB6" w:rsidRPr="0002007A" w:rsidDel="0002007A">
        <w:rPr>
          <w:bCs/>
        </w:rPr>
        <w:t>,</w:t>
      </w:r>
      <w:r w:rsidR="00A80FD7" w:rsidRPr="00A80FD7">
        <w:rPr>
          <w:bCs/>
        </w:rPr>
        <w:t xml:space="preserve"> with Nubian </w:t>
      </w:r>
      <w:r w:rsidR="00A80FD7" w:rsidRPr="00A80FD7">
        <w:rPr>
          <w:bCs/>
        </w:rPr>
        <w:lastRenderedPageBreak/>
        <w:t>Dongolawi</w:t>
      </w:r>
      <w:r w:rsidR="00A80FD7" w:rsidRPr="00A80FD7">
        <w:t xml:space="preserve"> </w:t>
      </w:r>
      <w:r w:rsidR="00A80FD7" w:rsidRPr="00E21775">
        <w:rPr>
          <w:b/>
          <w:bCs/>
          <w:color w:val="FF0000"/>
        </w:rPr>
        <w:t>p</w:t>
      </w:r>
      <w:r w:rsidR="00A80FD7" w:rsidRPr="00A80FD7">
        <w:rPr>
          <w:b/>
          <w:bCs/>
        </w:rPr>
        <w:t xml:space="preserve">átár </w:t>
      </w:r>
      <w:r w:rsidR="00A80FD7" w:rsidRPr="00A80FD7">
        <w:rPr>
          <w:bCs/>
        </w:rPr>
        <w:t xml:space="preserve">- </w:t>
      </w:r>
      <w:r w:rsidR="0014220F">
        <w:rPr>
          <w:bCs/>
        </w:rPr>
        <w:t>nobility. Examples would be in t</w:t>
      </w:r>
      <w:r w:rsidR="00A80FD7" w:rsidRPr="00A80FD7">
        <w:rPr>
          <w:bCs/>
        </w:rPr>
        <w:t>he Medew Neter (</w:t>
      </w:r>
      <w:r w:rsidR="005F4F22">
        <w:rPr>
          <w:bCs/>
        </w:rPr>
        <w:t>Classical Kemet</w:t>
      </w:r>
      <w:r w:rsidR="00A80FD7" w:rsidRPr="00A80FD7">
        <w:rPr>
          <w:bCs/>
        </w:rPr>
        <w:t xml:space="preserve">) term </w:t>
      </w:r>
      <w:r w:rsidR="00A80FD7" w:rsidRPr="00A80FD7">
        <w:rPr>
          <w:b/>
          <w:bCs/>
        </w:rPr>
        <w:t>*aʊ̯</w:t>
      </w:r>
      <w:r w:rsidR="00A80FD7" w:rsidRPr="00E21775">
        <w:rPr>
          <w:b/>
          <w:bCs/>
          <w:color w:val="FF0000"/>
        </w:rPr>
        <w:t>p</w:t>
      </w:r>
      <w:r w:rsidR="00A80FD7" w:rsidRPr="00A80FD7">
        <w:rPr>
          <w:b/>
          <w:bCs/>
        </w:rPr>
        <w:t xml:space="preserve">it </w:t>
      </w:r>
      <w:r w:rsidR="00A80FD7" w:rsidRPr="00A80FD7">
        <w:rPr>
          <w:bCs/>
        </w:rPr>
        <w:t>- open</w:t>
      </w:r>
      <w:r w:rsidR="00A80FD7" w:rsidRPr="00A80FD7">
        <w:rPr>
          <w:bCs/>
          <w:i/>
        </w:rPr>
        <w:t>,</w:t>
      </w:r>
      <w:r w:rsidR="00A80FD7" w:rsidRPr="00A80FD7">
        <w:rPr>
          <w:bCs/>
        </w:rPr>
        <w:t xml:space="preserve"> with Dongolawi Nubian </w:t>
      </w:r>
      <w:r w:rsidR="00A80FD7" w:rsidRPr="00A80FD7">
        <w:rPr>
          <w:b/>
          <w:bCs/>
        </w:rPr>
        <w:t>aʊ̯</w:t>
      </w:r>
      <w:r w:rsidR="00A80FD7" w:rsidRPr="00E21775">
        <w:rPr>
          <w:b/>
          <w:bCs/>
          <w:color w:val="FF0000"/>
        </w:rPr>
        <w:t>p</w:t>
      </w:r>
      <w:r w:rsidR="00A80FD7" w:rsidRPr="00A80FD7">
        <w:rPr>
          <w:b/>
          <w:bCs/>
        </w:rPr>
        <w:t>ur -</w:t>
      </w:r>
      <w:r w:rsidR="00A80FD7" w:rsidRPr="00A80FD7">
        <w:rPr>
          <w:bCs/>
        </w:rPr>
        <w:t xml:space="preserve"> to open</w:t>
      </w:r>
      <w:r w:rsidR="00A80FD7" w:rsidRPr="00A80FD7">
        <w:rPr>
          <w:bCs/>
          <w:i/>
        </w:rPr>
        <w:t xml:space="preserve">, </w:t>
      </w:r>
      <w:r w:rsidR="00A80FD7" w:rsidRPr="00A80FD7">
        <w:rPr>
          <w:bCs/>
        </w:rPr>
        <w:t>SW Dinka</w:t>
      </w:r>
      <w:r w:rsidR="00A80FD7" w:rsidRPr="00A80FD7">
        <w:rPr>
          <w:b/>
          <w:bCs/>
        </w:rPr>
        <w:t xml:space="preserve"> pat - </w:t>
      </w:r>
      <w:r w:rsidR="00A80FD7" w:rsidRPr="00A80FD7">
        <w:rPr>
          <w:bCs/>
        </w:rPr>
        <w:t xml:space="preserve">give way, open a door, </w:t>
      </w:r>
      <w:r w:rsidR="00A80FD7" w:rsidRPr="00A80FD7">
        <w:rPr>
          <w:b/>
          <w:bCs/>
        </w:rPr>
        <w:t>liep -</w:t>
      </w:r>
      <w:r w:rsidR="00A80FD7" w:rsidRPr="00A80FD7">
        <w:rPr>
          <w:bCs/>
        </w:rPr>
        <w:t xml:space="preserve"> open something, Dogon Tommo So</w:t>
      </w:r>
      <w:r w:rsidR="00A80FD7" w:rsidRPr="00A80FD7">
        <w:rPr>
          <w:bCs/>
        </w:rPr>
        <w:fldChar w:fldCharType="begin"/>
      </w:r>
      <w:r w:rsidR="00A80FD7" w:rsidRPr="00A80FD7">
        <w:instrText xml:space="preserve">  "Dogon Tommo So" </w:instrText>
      </w:r>
      <w:r w:rsidR="00A80FD7" w:rsidRPr="00A80FD7">
        <w:rPr>
          <w:bCs/>
        </w:rPr>
        <w:fldChar w:fldCharType="end"/>
      </w:r>
      <w:r w:rsidR="00A80FD7" w:rsidRPr="00A80FD7">
        <w:rPr>
          <w:bCs/>
        </w:rPr>
        <w:t xml:space="preserve"> </w:t>
      </w:r>
      <w:r w:rsidR="00A80FD7" w:rsidRPr="00E21775">
        <w:rPr>
          <w:b/>
          <w:bCs/>
          <w:color w:val="FF0000"/>
        </w:rPr>
        <w:t>p</w:t>
      </w:r>
      <w:r w:rsidR="00A80FD7" w:rsidRPr="00A80FD7">
        <w:rPr>
          <w:b/>
          <w:bCs/>
        </w:rPr>
        <w:t xml:space="preserve">óóni </w:t>
      </w:r>
      <w:r w:rsidR="00A80FD7" w:rsidRPr="00A80FD7">
        <w:rPr>
          <w:bCs/>
        </w:rPr>
        <w:t xml:space="preserve">- </w:t>
      </w:r>
      <w:r w:rsidR="00A80FD7" w:rsidRPr="00A80FD7">
        <w:rPr>
          <w:bCs/>
          <w:i/>
        </w:rPr>
        <w:t>wide open</w:t>
      </w:r>
      <w:r w:rsidR="00A80FD7" w:rsidRPr="00A80FD7">
        <w:rPr>
          <w:bCs/>
        </w:rPr>
        <w:t xml:space="preserve">, </w:t>
      </w:r>
      <w:r w:rsidR="00A80FD7" w:rsidRPr="00A80FD7">
        <w:rPr>
          <w:b/>
          <w:bCs/>
        </w:rPr>
        <w:t xml:space="preserve">pílíjé </w:t>
      </w:r>
      <w:r w:rsidR="00A80FD7" w:rsidRPr="00A80FD7">
        <w:rPr>
          <w:bCs/>
        </w:rPr>
        <w:t xml:space="preserve">- </w:t>
      </w:r>
      <w:r w:rsidR="00A80FD7" w:rsidRPr="00A80FD7">
        <w:rPr>
          <w:bCs/>
          <w:i/>
        </w:rPr>
        <w:t>open</w:t>
      </w:r>
      <w:r w:rsidR="00A80FD7" w:rsidRPr="00A80FD7">
        <w:rPr>
          <w:bCs/>
        </w:rPr>
        <w:t>.</w:t>
      </w:r>
    </w:p>
    <w:p w14:paraId="23993CBB" w14:textId="033487F5"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sidRPr="00E21775">
        <w:rPr>
          <w:bCs/>
          <w:i/>
        </w:rPr>
        <w:t>&lt;</w:t>
      </w:r>
      <w:r w:rsidRPr="00E21775">
        <w:rPr>
          <w:bCs/>
          <w:i/>
        </w:rPr>
        <w:t>b &gt;</w:t>
      </w:r>
      <w:r w:rsidRPr="00A80FD7">
        <w:rPr>
          <w:bCs/>
        </w:rPr>
        <w:t xml:space="preserve">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"voiced bilabial stop" </w:instrText>
      </w:r>
      <w:r w:rsidRPr="00A80FD7">
        <w:rPr>
          <w:bCs/>
        </w:rPr>
        <w:fldChar w:fldCharType="end"/>
      </w:r>
      <w:r w:rsidRPr="00A80FD7">
        <w:rPr>
          <w:bCs/>
        </w:rPr>
        <w:t xml:space="preserve"> *</w:t>
      </w:r>
      <w:r w:rsidR="00175877">
        <w:rPr>
          <w:b/>
          <w:bCs/>
        </w:rPr>
        <w:t>p</w:t>
      </w:r>
      <w:r w:rsidRPr="00A80FD7">
        <w:rPr>
          <w:bCs/>
        </w:rPr>
        <w:t>------</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A80FD7">
        <w:rPr>
          <w:b/>
          <w:bCs/>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4BDE255D" w:rsidR="00A80FD7" w:rsidRPr="00A80FD7" w:rsidRDefault="00A80FD7" w:rsidP="00A80FD7">
            <w:pPr>
              <w:pStyle w:val="NoSpacing"/>
              <w:rPr>
                <w:b/>
                <w:i/>
              </w:rPr>
            </w:pPr>
            <w:r w:rsidRPr="00A80FD7">
              <w:rPr>
                <w:b/>
                <w:i/>
              </w:rPr>
              <w:t xml:space="preserve">    </w:t>
            </w:r>
            <w:r w:rsidRPr="00A80FD7">
              <w:rPr>
                <w:i/>
              </w:rPr>
              <w:t>MdC</w:t>
            </w:r>
            <w:r w:rsidRPr="00A80FD7">
              <w:rPr>
                <w:b/>
                <w:i/>
              </w:rPr>
              <w:t xml:space="preserve">              *</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11507748"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56FCBE41"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42037BCD" w:rsidR="00A80FD7" w:rsidRPr="00A80FD7" w:rsidRDefault="00A80FD7" w:rsidP="00A80FD7">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&lt; bA &gt;</w:t>
            </w:r>
            <w:r w:rsidR="0062407A">
              <w:rPr>
                <w:i/>
              </w:rPr>
              <w:t xml:space="preserve">           </w:t>
            </w:r>
            <w:r w:rsidR="00312CD3">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20B850FA" w:rsidR="00A80FD7" w:rsidRPr="00A80FD7" w:rsidRDefault="00A80FD7" w:rsidP="00A80FD7">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312CD3">
              <w:rPr>
                <w:i/>
              </w:rPr>
              <w:t xml:space="preserve">    &lt; bj &gt;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6248C7CC" w:rsidR="00A80FD7" w:rsidRPr="00A80FD7" w:rsidRDefault="00A80FD7" w:rsidP="00A80FD7">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&lt; bArjj &gt;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4EEBB1BD" w:rsidR="00A80FD7" w:rsidRPr="00A80FD7" w:rsidRDefault="00A80FD7" w:rsidP="00A80FD7">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00E30D4D">
              <w:rPr>
                <w:u w:val="single"/>
              </w:rPr>
              <w:t>p</w:t>
            </w:r>
            <w:r w:rsidR="00E30D4D" w:rsidRPr="00E30D4D">
              <w:rPr>
                <w:u w:val="single"/>
              </w:rPr>
              <w:t>á</w:t>
            </w:r>
            <w:r w:rsidRPr="00A80FD7">
              <w:rPr>
                <w:u w:val="single"/>
              </w:rPr>
              <w:t>k</w:t>
            </w:r>
            <w:r w:rsidRPr="00A80FD7">
              <w:rPr>
                <w:b/>
              </w:rPr>
              <w:br/>
            </w:r>
            <w:r w:rsidR="00312CD3">
              <w:rPr>
                <w:i/>
              </w:rPr>
              <w:t xml:space="preserve">    &lt; bqbq &gt;</w:t>
            </w:r>
            <w:r w:rsidR="0062407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2E21E521" w:rsidR="00A80FD7" w:rsidRPr="00A80FD7" w:rsidRDefault="00A80FD7" w:rsidP="00A80FD7">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A80FD7">
              <w:rPr>
                <w:b/>
              </w:rPr>
              <w:t>*</w:t>
            </w:r>
            <w:r w:rsidRPr="00A80FD7">
              <w:rPr>
                <w:u w:val="single"/>
              </w:rPr>
              <w:t>baː</w:t>
            </w:r>
            <w:r w:rsidRPr="00A80FD7">
              <w:rPr>
                <w:b/>
              </w:rPr>
              <w:br/>
            </w:r>
            <w:r w:rsidR="00312CD3">
              <w:rPr>
                <w:i/>
              </w:rPr>
              <w:t xml:space="preserve">    &lt; Ab &gt;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2CB596BC" w:rsidR="00A80FD7" w:rsidRPr="00A80FD7" w:rsidRDefault="00A80FD7" w:rsidP="00A80FD7">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A80FD7">
              <w:rPr>
                <w:u w:val="single"/>
              </w:rPr>
              <w:t>bɑː</w:t>
            </w:r>
            <w:r w:rsidR="00E30D4D">
              <w:rPr>
                <w:u w:val="single"/>
              </w:rPr>
              <w:t>?</w:t>
            </w:r>
            <w:r w:rsidRPr="00A80FD7">
              <w:rPr>
                <w:b/>
              </w:rPr>
              <w:br/>
            </w:r>
            <w:r w:rsidR="00312CD3">
              <w:rPr>
                <w:i/>
              </w:rPr>
              <w:t xml:space="preserve">    &lt; bH &gt;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4DD38007"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F63231">
        <w:rPr>
          <w:b/>
        </w:rPr>
        <w:t>k</w:t>
      </w:r>
      <w:r w:rsidR="001D7412">
        <w:t xml:space="preserve"> reconstructed from the majority of /k/ in regular frequencies across</w:t>
      </w:r>
      <w:r w:rsidR="00F63231" w:rsidRPr="00F63231">
        <w:t xml:space="preserve"> Coptic [</w:t>
      </w:r>
      <w:r w:rsidR="00F63231" w:rsidRPr="00F63231">
        <w:rPr>
          <w:b/>
        </w:rPr>
        <w:t>k</w:t>
      </w:r>
      <w:r w:rsidR="00F63231" w:rsidRPr="00F63231">
        <w:t>], Nubian Dongolawi</w:t>
      </w:r>
      <w:r w:rsidR="00F63231" w:rsidRPr="00F63231">
        <w:fldChar w:fldCharType="begin"/>
      </w:r>
      <w:r w:rsidR="00F63231" w:rsidRPr="00F63231">
        <w:instrText xml:space="preserve">  "Nubian Dongolawi" </w:instrText>
      </w:r>
      <w:r w:rsidR="00F63231" w:rsidRPr="00F63231">
        <w:fldChar w:fldCharType="end"/>
      </w:r>
      <w:r w:rsidR="00F63231" w:rsidRPr="00F63231">
        <w:t xml:space="preserve"> [</w:t>
      </w:r>
      <w:r w:rsidR="00F63231" w:rsidRPr="00F63231">
        <w:rPr>
          <w:b/>
        </w:rPr>
        <w:t>k</w:t>
      </w:r>
      <w:r w:rsidR="00F63231" w:rsidRPr="00F63231">
        <w:t>], SW Dinka [</w:t>
      </w:r>
      <w:r w:rsidR="00F63231" w:rsidRPr="00F63231">
        <w:rPr>
          <w:b/>
        </w:rPr>
        <w:t>k</w:t>
      </w:r>
      <w:r w:rsidR="00F63231" w:rsidRPr="00F63231">
        <w:t>], and Dogon Tommo So</w:t>
      </w:r>
      <w:r w:rsidR="00F63231" w:rsidRPr="00F63231">
        <w:fldChar w:fldCharType="begin"/>
      </w:r>
      <w:r w:rsidR="00F63231" w:rsidRPr="00F63231">
        <w:instrText xml:space="preserve">  "Dogon Tommo So" </w:instrText>
      </w:r>
      <w:r w:rsidR="00F63231" w:rsidRPr="00F63231">
        <w:fldChar w:fldCharType="end"/>
      </w:r>
      <w:r w:rsidR="00F63231" w:rsidRPr="00F63231">
        <w:t xml:space="preserve"> voiced velar stop [</w:t>
      </w:r>
      <w:r w:rsidR="00F63231" w:rsidRPr="00F63231">
        <w:rPr>
          <w:b/>
        </w:rPr>
        <w:t>g</w:t>
      </w:r>
      <w:r w:rsidR="00F63231" w:rsidRPr="00F63231">
        <w:t>] all within the C1 environment.  All of these cases appear unchanged systematically with exact phonetic identity</w:t>
      </w:r>
      <w:r w:rsidR="001D7412">
        <w:t xml:space="preserve"> resisting change</w:t>
      </w:r>
      <w:r w:rsidR="00F63231" w:rsidRPr="00F63231">
        <w:fldChar w:fldCharType="begin"/>
      </w:r>
      <w:r w:rsidR="00F63231" w:rsidRPr="00F63231">
        <w:instrText xml:space="preserve">  "phonetic identity" </w:instrText>
      </w:r>
      <w:r w:rsidR="00F63231" w:rsidRPr="00F63231">
        <w:fldChar w:fldCharType="end"/>
      </w:r>
      <w:r w:rsidR="00F63231" w:rsidRPr="00F63231">
        <w:t>, except for the C1 voiceless velar plosive in Medew Neter (</w:t>
      </w:r>
      <w:r w:rsidR="00BC52D3">
        <w:t>Classical Kemet</w:t>
      </w:r>
      <w:r w:rsidR="00F63231" w:rsidRPr="00F63231">
        <w:t>) *</w:t>
      </w:r>
      <w:r w:rsidR="00F63231" w:rsidRPr="00F63231">
        <w:rPr>
          <w:b/>
        </w:rPr>
        <w:t xml:space="preserve">k, </w:t>
      </w:r>
      <w:r w:rsidR="00F63231" w:rsidRPr="00F63231">
        <w:t xml:space="preserve">systematically </w:t>
      </w:r>
      <w:r w:rsidR="008C0120">
        <w:t xml:space="preserve">corresponding to </w:t>
      </w:r>
      <w:r w:rsidR="00F63231" w:rsidRPr="00F63231">
        <w:t>C1 voiced velar stop [</w:t>
      </w:r>
      <w:r w:rsidR="00F63231" w:rsidRPr="00F63231">
        <w:rPr>
          <w:b/>
        </w:rPr>
        <w:t>g</w:t>
      </w:r>
      <w:r w:rsidR="00F63231" w:rsidRPr="00F63231">
        <w:t>] in Dogon Tommo So. Interestingly, systematic correspondences reveal the Medew Neter (</w:t>
      </w:r>
      <w:r w:rsidR="00BC52D3">
        <w:t xml:space="preserve">Classical </w:t>
      </w:r>
      <w:r w:rsidR="00BC52D3">
        <w:lastRenderedPageBreak/>
        <w:t>Kemet</w:t>
      </w:r>
      <w:r w:rsidR="00F63231" w:rsidRPr="00F63231">
        <w:t>) adjective noun term (</w:t>
      </w:r>
      <w:r w:rsidR="00F63231" w:rsidRPr="00F63231">
        <w:rPr>
          <w:b/>
        </w:rPr>
        <w:t>33</w:t>
      </w:r>
      <w:r w:rsidR="00F63231" w:rsidRPr="00F63231">
        <w:t xml:space="preserve">) </w:t>
      </w:r>
      <w:r w:rsidR="00F63231" w:rsidRPr="00F63231">
        <w:rPr>
          <w:b/>
        </w:rPr>
        <w:t>*</w:t>
      </w:r>
      <w:r w:rsidR="00A323C9" w:rsidRPr="00E21775">
        <w:rPr>
          <w:b/>
          <w:color w:val="FF0000"/>
        </w:rPr>
        <w:t>k</w:t>
      </w:r>
      <w:r w:rsidR="00A323C9" w:rsidRPr="00E21775">
        <w:rPr>
          <w:b/>
        </w:rPr>
        <w:t>ùmút</w:t>
      </w:r>
      <w:r w:rsidR="00A323C9" w:rsidRPr="00A323C9">
        <w:t xml:space="preserve"> </w:t>
      </w:r>
      <w:r w:rsidR="00F63231" w:rsidRPr="00F63231">
        <w:t>- black irrigated soil, can be observed in Nubian Dongolawi as</w:t>
      </w:r>
      <w:r w:rsidR="00F63231" w:rsidRPr="00F63231">
        <w:rPr>
          <w:b/>
        </w:rPr>
        <w:t xml:space="preserve"> </w:t>
      </w:r>
      <w:r w:rsidR="00F63231" w:rsidRPr="00E21775">
        <w:rPr>
          <w:b/>
          <w:color w:val="FF0000"/>
        </w:rPr>
        <w:t>k</w:t>
      </w:r>
      <w:r w:rsidR="00F63231" w:rsidRPr="00F63231">
        <w:rPr>
          <w:b/>
        </w:rPr>
        <w:t xml:space="preserve">ɔːbɛ </w:t>
      </w:r>
      <w:r w:rsidR="00F63231" w:rsidRPr="00F63231">
        <w:t xml:space="preserve">- black extension of land (fertile island) and extended to Coptic as </w:t>
      </w:r>
      <w:r w:rsidR="00F63231" w:rsidRPr="00E21775">
        <w:rPr>
          <w:b/>
          <w:color w:val="FF0000"/>
        </w:rPr>
        <w:t>k</w:t>
      </w:r>
      <w:r w:rsidR="00F63231" w:rsidRPr="00F63231">
        <w:rPr>
          <w:b/>
        </w:rPr>
        <w:t xml:space="preserve">eːme - </w:t>
      </w:r>
      <w:r w:rsidR="00F63231" w:rsidRPr="00F63231">
        <w:t xml:space="preserve">black land, SW Dinka </w:t>
      </w:r>
      <w:r w:rsidR="00F63231" w:rsidRPr="00F63231">
        <w:rPr>
          <w:b/>
        </w:rPr>
        <w:t>a</w:t>
      </w:r>
      <w:r w:rsidR="00F63231" w:rsidRPr="00E21775">
        <w:rPr>
          <w:b/>
          <w:color w:val="FF0000"/>
        </w:rPr>
        <w:t>k</w:t>
      </w:r>
      <w:r w:rsidR="00F63231" w:rsidRPr="00F63231">
        <w:rPr>
          <w:b/>
        </w:rPr>
        <w:t xml:space="preserve">am - </w:t>
      </w:r>
      <w:r w:rsidR="00F63231" w:rsidRPr="00F63231">
        <w:t>wet land, and Dogon</w:t>
      </w:r>
      <w:r w:rsidR="00F63231" w:rsidRPr="00F63231">
        <w:rPr>
          <w:b/>
        </w:rPr>
        <w:t xml:space="preserve"> </w:t>
      </w:r>
      <w:r w:rsidR="00F63231" w:rsidRPr="00F63231">
        <w:t xml:space="preserve">Tommo So </w:t>
      </w:r>
      <w:r w:rsidR="00F63231" w:rsidRPr="00F63231">
        <w:rPr>
          <w:b/>
        </w:rPr>
        <w:t>mù</w:t>
      </w:r>
      <w:r w:rsidR="00F63231" w:rsidRPr="00E21775">
        <w:rPr>
          <w:b/>
          <w:color w:val="FF0000"/>
        </w:rPr>
        <w:t>g</w:t>
      </w:r>
      <w:r w:rsidR="00F63231" w:rsidRPr="00F63231">
        <w:rPr>
          <w:b/>
        </w:rPr>
        <w:t xml:space="preserve">úló - </w:t>
      </w:r>
      <w:r w:rsidR="00F63231" w:rsidRPr="00F63231">
        <w:t>muddy silt. Dogon Tommo So would undergo a possible process of metathesis</w:t>
      </w:r>
      <w:r w:rsidR="00F63231" w:rsidRPr="00F63231">
        <w:fldChar w:fldCharType="begin"/>
      </w:r>
      <w:r w:rsidR="00F63231" w:rsidRPr="00F63231">
        <w:instrText xml:space="preserve">  "metathesis" </w:instrText>
      </w:r>
      <w:r w:rsidR="00F63231" w:rsidRPr="00F63231">
        <w:fldChar w:fldCharType="end"/>
      </w:r>
      <w:r w:rsidR="00F63231" w:rsidRPr="00F63231">
        <w:t xml:space="preserve">. Extended correspondences in the C1 </w:t>
      </w:r>
      <w:r w:rsidR="00171F8B">
        <w:t>*</w:t>
      </w:r>
      <w:r w:rsidR="00F63231" w:rsidRPr="00171F8B">
        <w:rPr>
          <w:b/>
        </w:rPr>
        <w:t>k</w:t>
      </w:r>
      <w:r w:rsidR="00F63231" w:rsidRPr="00F63231">
        <w:t xml:space="preserve"> &gt; </w:t>
      </w:r>
      <w:r w:rsidR="00F63231" w:rsidRPr="00171F8B">
        <w:rPr>
          <w:b/>
        </w:rPr>
        <w:t>k</w:t>
      </w:r>
      <w:r w:rsidR="00F63231" w:rsidRPr="00F63231">
        <w:t xml:space="preserve"> observation can be observed in the Medew Neter (</w:t>
      </w:r>
      <w:r w:rsidR="00EE3BC7">
        <w:t>Classical K</w:t>
      </w:r>
      <w:r w:rsidR="00BC52D3">
        <w:t>e</w:t>
      </w:r>
      <w:r w:rsidR="00EE3BC7">
        <w:t>m</w:t>
      </w:r>
      <w:r w:rsidR="00BC52D3">
        <w:t>e</w:t>
      </w:r>
      <w:r w:rsidR="00EE3BC7">
        <w:t>t</w:t>
      </w:r>
      <w:r w:rsidR="00F63231" w:rsidRPr="00F63231">
        <w:t xml:space="preserve">) term </w:t>
      </w:r>
      <w:r w:rsidR="00F63231" w:rsidRPr="00F63231">
        <w:rPr>
          <w:noProof/>
        </w:rPr>
        <w:drawing>
          <wp:inline distT="0" distB="0" distL="0" distR="0" wp14:anchorId="3F877412" wp14:editId="63726BAB">
            <wp:extent cx="678180" cy="15748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78180" cy="157480"/>
                    </a:xfrm>
                    <a:prstGeom prst="rect">
                      <a:avLst/>
                    </a:prstGeom>
                    <a:noFill/>
                    <a:ln>
                      <a:noFill/>
                    </a:ln>
                  </pic:spPr>
                </pic:pic>
              </a:graphicData>
            </a:graphic>
          </wp:inline>
        </w:drawing>
      </w:r>
      <w:r w:rsidR="00F63231" w:rsidRPr="00F63231">
        <w:t xml:space="preserve"> *</w:t>
      </w:r>
      <w:r w:rsidR="00F63231" w:rsidRPr="00F63231">
        <w:rPr>
          <w:b/>
        </w:rPr>
        <w:t xml:space="preserve">kom ~ kom </w:t>
      </w:r>
      <w:r w:rsidR="00F63231" w:rsidRPr="00F63231">
        <w:t xml:space="preserve">- be strong, with Nubian Dongolawi </w:t>
      </w:r>
      <w:r w:rsidR="00F63231" w:rsidRPr="00F63231">
        <w:rPr>
          <w:b/>
        </w:rPr>
        <w:t xml:space="preserve">koᵐbo </w:t>
      </w:r>
      <w:r w:rsidR="00F63231" w:rsidRPr="00F63231">
        <w:t xml:space="preserve">- strong, SW Dinka </w:t>
      </w:r>
      <w:r w:rsidR="00F63231" w:rsidRPr="00F63231">
        <w:rPr>
          <w:b/>
        </w:rPr>
        <w:t xml:space="preserve">kɛnj - </w:t>
      </w:r>
      <w:r w:rsidR="00F63231" w:rsidRPr="00F63231">
        <w:t>strong man. The Medew Neter (</w:t>
      </w:r>
      <w:r w:rsidR="00BC52D3">
        <w:t>Classical Kemet</w:t>
      </w:r>
      <w:r w:rsidR="00F63231" w:rsidRPr="00F63231">
        <w:t xml:space="preserve">) term  </w:t>
      </w:r>
      <w:r w:rsidR="00F63231" w:rsidRPr="00F63231">
        <w:rPr>
          <w:noProof/>
        </w:rPr>
        <w:drawing>
          <wp:inline distT="0" distB="0" distL="0" distR="0" wp14:anchorId="4A7CA9EF" wp14:editId="5770A53A">
            <wp:extent cx="394335" cy="205105"/>
            <wp:effectExtent l="0" t="0" r="5715" b="4445"/>
            <wp:docPr id="144" name="Picture 14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6AgTHfpGOOLHsI61Zuj4L7yTDafPKf_P-HnaneVA42_d17UCXwzURrrdO3HEaVk1bPp6qbdw-KwXbfAbJ4Y-XhlJU4NmPANYh-HPqOfJzun0edXE--MQkoEP8YAu4lSj9JhnSc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94335" cy="205105"/>
                    </a:xfrm>
                    <a:prstGeom prst="rect">
                      <a:avLst/>
                    </a:prstGeom>
                    <a:noFill/>
                    <a:ln>
                      <a:noFill/>
                    </a:ln>
                  </pic:spPr>
                </pic:pic>
              </a:graphicData>
            </a:graphic>
          </wp:inline>
        </w:drawing>
      </w:r>
      <w:r w:rsidR="00F63231" w:rsidRPr="00F63231">
        <w:t xml:space="preserve"> *</w:t>
      </w:r>
      <w:r w:rsidR="00F63231" w:rsidRPr="00F63231">
        <w:rPr>
          <w:b/>
        </w:rPr>
        <w:t xml:space="preserve">ket </w:t>
      </w:r>
      <w:r w:rsidR="00F63231" w:rsidRPr="00F63231">
        <w:t xml:space="preserve">- female cow, with Nubian Dongolawi </w:t>
      </w:r>
      <w:r w:rsidR="00F63231" w:rsidRPr="00F63231">
        <w:rPr>
          <w:b/>
        </w:rPr>
        <w:t xml:space="preserve">eket </w:t>
      </w:r>
      <w:r w:rsidR="00F63231" w:rsidRPr="00F63231">
        <w:t xml:space="preserve">- female sheep. </w:t>
      </w:r>
    </w:p>
    <w:p w14:paraId="75C31C62" w14:textId="1392438D"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F63231">
        <w:rPr>
          <w:b/>
        </w:rPr>
        <w:t>k</w:t>
      </w:r>
      <w:r w:rsidRPr="00F63231">
        <w:t>----</w:t>
      </w:r>
      <w:r w:rsidRPr="00F63231">
        <w:sym w:font="Wingdings" w:char="F0E0"/>
      </w:r>
      <w:r w:rsidRPr="00F63231">
        <w:t xml:space="preserve"> </w:t>
      </w:r>
      <w:r w:rsidR="006662E2">
        <w:t xml:space="preserve">corresponds to </w:t>
      </w:r>
      <w:r w:rsidRPr="00F63231">
        <w:t xml:space="preserve">Nubian Dongolawi C1 voiceless velar plosive </w:t>
      </w:r>
      <w:r w:rsidRPr="00F63231">
        <w:rPr>
          <w:b/>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1C29D586" w:rsidR="00F63231" w:rsidRPr="00F63231" w:rsidRDefault="00F63231" w:rsidP="00F63231">
            <w:pPr>
              <w:pStyle w:val="NoSpacing"/>
              <w:rPr>
                <w:b/>
              </w:rPr>
            </w:pPr>
            <w:r w:rsidRPr="00F63231">
              <w:t xml:space="preserve">      </w:t>
            </w:r>
            <w:r w:rsidRPr="00F63231">
              <w:rPr>
                <w:i/>
              </w:rPr>
              <w:t>MdC</w:t>
            </w:r>
            <w:r w:rsidRPr="00F63231">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45E37B10"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42F4EB9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295F3B71" w:rsidR="00F63231" w:rsidRPr="00F63231" w:rsidRDefault="00F63231" w:rsidP="00F63231">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8E02F2">
              <w:t xml:space="preserve">   </w:t>
            </w:r>
            <w:r w:rsidR="00D2244A">
              <w:rPr>
                <w:i/>
              </w:rPr>
              <w:t>&lt;</w:t>
            </w:r>
            <w:r w:rsidR="000B7285">
              <w:rPr>
                <w:i/>
              </w:rPr>
              <w:t xml:space="preserve">kt &gt;    </w:t>
            </w:r>
            <w:r w:rsidR="006A74B3">
              <w:rPr>
                <w:i/>
              </w:rPr>
              <w:t xml:space="preserve">  </w:t>
            </w:r>
            <w:r w:rsidR="006A74B3" w:rsidRPr="00505628">
              <w:rPr>
                <w:i/>
                <w:sz w:val="20"/>
                <w:szCs w:val="20"/>
              </w:rPr>
              <w:t xml:space="preserve"> </w:t>
            </w:r>
            <w:r w:rsidR="008E02F2">
              <w:rPr>
                <w:i/>
                <w:sz w:val="20"/>
                <w:szCs w:val="20"/>
              </w:rPr>
              <w:t xml:space="preserve">       </w:t>
            </w:r>
            <w:r w:rsidRPr="00505628">
              <w:rPr>
                <w:i/>
                <w:sz w:val="20"/>
                <w:szCs w:val="20"/>
              </w:rPr>
              <w:t>small</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FC1E36F" w:rsidR="00F63231" w:rsidRPr="00F63231" w:rsidRDefault="00F63231" w:rsidP="00F63231">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0B7285">
              <w:rPr>
                <w:i/>
              </w:rPr>
              <w:t xml:space="preserve">&lt; kkw &gt; </w:t>
            </w:r>
            <w:r w:rsidR="006A74B3">
              <w:rPr>
                <w:i/>
              </w:rPr>
              <w:t xml:space="preserve"> </w:t>
            </w:r>
            <w:r w:rsidR="008E02F2">
              <w:rPr>
                <w:i/>
              </w:rPr>
              <w:t xml:space="preserve">      </w:t>
            </w:r>
            <w:r w:rsidR="00505628">
              <w:rPr>
                <w:i/>
              </w:rPr>
              <w:t xml:space="preserve"> </w:t>
            </w:r>
            <w:r w:rsidRPr="00505628">
              <w:rPr>
                <w:i/>
                <w:sz w:val="20"/>
                <w:szCs w:val="20"/>
              </w:rPr>
              <w:t>darkness</w:t>
            </w:r>
          </w:p>
        </w:tc>
        <w:tc>
          <w:tcPr>
            <w:tcW w:w="738" w:type="pct"/>
            <w:hideMark/>
          </w:tcPr>
          <w:p w14:paraId="4A5D9C97" w14:textId="48FE73A4"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4D6CD640" w:rsidR="00F63231" w:rsidRPr="00F63231" w:rsidRDefault="00F63231" w:rsidP="00F63231">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0B7285">
              <w:rPr>
                <w:i/>
              </w:rPr>
              <w:t xml:space="preserve">&lt; kll &gt;    </w:t>
            </w:r>
            <w:r w:rsidR="006A74B3">
              <w:rPr>
                <w:i/>
              </w:rPr>
              <w:t xml:space="preserve">  </w:t>
            </w:r>
            <w:r w:rsidR="008E02F2">
              <w:rPr>
                <w:i/>
              </w:rPr>
              <w:t xml:space="preserve">     </w:t>
            </w:r>
            <w:r w:rsidR="006A74B3">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0B0FFA3E" w:rsidR="00F63231" w:rsidRPr="00F63231" w:rsidRDefault="00D533DD" w:rsidP="00F63231">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0B7285">
              <w:rPr>
                <w:i/>
              </w:rPr>
              <w:t>&lt; km.t &gt;</w:t>
            </w:r>
            <w:r w:rsidR="000645D3">
              <w:rPr>
                <w:i/>
              </w:rPr>
              <w:t xml:space="preserve">  </w:t>
            </w:r>
            <w:r w:rsidR="006A74B3">
              <w:rPr>
                <w:i/>
              </w:rPr>
              <w:t xml:space="preserve"> </w:t>
            </w:r>
            <w:r w:rsidR="00505628">
              <w:rPr>
                <w:i/>
              </w:rPr>
              <w:t xml:space="preserve"> </w:t>
            </w:r>
            <w:r w:rsidR="008E02F2">
              <w:rPr>
                <w:i/>
              </w:rPr>
              <w:t xml:space="preserve">   </w:t>
            </w:r>
            <w:r w:rsidR="00505628">
              <w:rPr>
                <w:i/>
              </w:rPr>
              <w:t xml:space="preserve">  </w:t>
            </w:r>
            <w:r w:rsidR="00F63231" w:rsidRPr="00505628">
              <w:rPr>
                <w:i/>
                <w:sz w:val="20"/>
                <w:szCs w:val="20"/>
              </w:rPr>
              <w:t>dark soil</w:t>
            </w:r>
          </w:p>
        </w:tc>
        <w:tc>
          <w:tcPr>
            <w:tcW w:w="738" w:type="pct"/>
            <w:hideMark/>
          </w:tcPr>
          <w:p w14:paraId="34AF8E6F" w14:textId="7FD4848B"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16EDD7E9"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351678D7" w:rsidR="00F63231" w:rsidRPr="00F63231" w:rsidRDefault="00F63231" w:rsidP="00F63231">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0645D3">
              <w:rPr>
                <w:i/>
              </w:rPr>
              <w:t>&lt;kAyrkAyr&gt;</w:t>
            </w:r>
            <w:r w:rsidR="000B7285">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3A268DFF" w:rsidR="00F63231" w:rsidRPr="00F63231" w:rsidRDefault="00F63231" w:rsidP="00F63231">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Pr="00F63231">
              <w:rPr>
                <w:i/>
              </w:rPr>
              <w:t>&lt;kA</w:t>
            </w:r>
            <w:r w:rsidR="00246C11">
              <w:rPr>
                <w:i/>
              </w:rPr>
              <w:t>r&gt;</w:t>
            </w:r>
            <w:r w:rsidR="000645D3">
              <w:rPr>
                <w:i/>
              </w:rPr>
              <w:t xml:space="preserve"> </w:t>
            </w:r>
            <w:r w:rsidR="008E02F2">
              <w:rPr>
                <w:i/>
              </w:rPr>
              <w:t xml:space="preserve">       </w:t>
            </w:r>
            <w:r w:rsidR="006A74B3">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3D80D299" w:rsidR="00A7551A" w:rsidRPr="00F63231" w:rsidRDefault="00F63231" w:rsidP="00A7551A">
      <w:pPr>
        <w:pStyle w:val="NoSpacing"/>
        <w:ind w:firstLine="720"/>
        <w:jc w:val="both"/>
      </w:pPr>
      <w:r w:rsidRPr="00E21775">
        <w:lastRenderedPageBreak/>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 series of the Medew Neter (</w:t>
      </w:r>
      <w:r w:rsidR="005E33F2">
        <w:t>Classical Kemet</w:t>
      </w:r>
      <w:r w:rsidRPr="00F63231">
        <w:t xml:space="preserve">) biliteral &lt; </w:t>
      </w:r>
      <w:r w:rsidRPr="00E21775">
        <w:rPr>
          <w:i/>
        </w:rPr>
        <w:t>km</w:t>
      </w:r>
      <w:r w:rsidRPr="00171F8B">
        <w:t xml:space="preserve"> &gt;</w:t>
      </w:r>
      <w:r w:rsidRPr="00171F8B">
        <w:fldChar w:fldCharType="begin"/>
      </w:r>
      <w:r w:rsidRPr="00171F8B">
        <w:instrText xml:space="preserve">  "km" </w:instrText>
      </w:r>
      <w:r w:rsidRPr="00171F8B">
        <w:fldChar w:fldCharType="end"/>
      </w:r>
      <w:r w:rsidRPr="00F63231">
        <w:rPr>
          <w:b/>
        </w:rPr>
        <w:t xml:space="preserve"> </w:t>
      </w:r>
      <w:r w:rsidRPr="00F63231">
        <w:t>as an adjective in different adjectival operations.</w:t>
      </w:r>
      <w:r w:rsidRPr="00F63231">
        <w:rPr>
          <w:b/>
        </w:rPr>
        <w:t xml:space="preserve"> </w:t>
      </w:r>
      <w:r w:rsidRPr="00F63231">
        <w:t>According to literature of Medew Neter (</w:t>
      </w:r>
      <w:r w:rsidR="009F0495">
        <w:t>Classical Kemet</w:t>
      </w:r>
      <w:r w:rsidRPr="00F63231">
        <w:t xml:space="preserve">) grammar, all adjectives (except &lt; </w:t>
      </w:r>
      <w:r w:rsidRPr="00E21775">
        <w:rPr>
          <w:i/>
        </w:rPr>
        <w:t>nb</w:t>
      </w:r>
      <w:r w:rsidRPr="00171F8B">
        <w:t xml:space="preserve"> &gt;)</w:t>
      </w:r>
      <w:r w:rsidRPr="00F63231">
        <w:t xml:space="preserve"> can function as a verb or any type of noun formation as people, places, or things, including collective noun operations indicating a group of people </w:t>
      </w:r>
      <w:r w:rsidR="00D20033">
        <w:t>(Allen, 2014, Manley &amp; Collier 1998)</w:t>
      </w:r>
      <w:r w:rsidR="005E33F2">
        <w:t>.</w:t>
      </w:r>
      <w:r w:rsidR="00D20033">
        <w:t xml:space="preserve"> </w:t>
      </w:r>
    </w:p>
    <w:p w14:paraId="5E974836" w14:textId="121BFFF7"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3"/>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5E33F2">
        <w:rPr>
          <w:bCs/>
        </w:rPr>
        <w:t xml:space="preserve">(Diop C. A., 1977, Mabry, 2020).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8C0120" w:rsidRPr="008C0120">
        <w:rPr>
          <w:b/>
          <w:bCs/>
        </w:rPr>
        <w:t>àmát</w:t>
      </w:r>
      <w:r w:rsidRPr="00F63231">
        <w:rPr>
          <w:b/>
          <w:bCs/>
        </w:rPr>
        <w:t xml:space="preserve"> - </w:t>
      </w:r>
      <w:r w:rsidRPr="00F63231">
        <w:rPr>
          <w:bCs/>
        </w:rPr>
        <w:t>to end, complete, finish</w:t>
      </w:r>
      <w:r w:rsidRPr="00F63231">
        <w:rPr>
          <w:bCs/>
          <w:i/>
        </w:rPr>
        <w:t>.</w:t>
      </w:r>
      <w:r w:rsidR="00875314">
        <w:rPr>
          <w:bCs/>
        </w:rPr>
        <w:t xml:space="preserve"> </w:t>
      </w:r>
    </w:p>
    <w:p w14:paraId="01ACC401" w14:textId="2F5CF6E5"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8C0120" w:rsidRPr="008C0120">
        <w:rPr>
          <w:b/>
          <w:bCs/>
        </w:rPr>
        <w:t xml:space="preserve">kàmát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E01520">
            <w:rPr>
              <w:bCs/>
              <w:noProof/>
            </w:rPr>
            <w:t xml:space="preserve"> </w:t>
          </w:r>
          <w:r w:rsidR="00E01520">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6305169C" w14:textId="11F208C4" w:rsidR="00E179D5" w:rsidRPr="00E007AC"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00E01520">
            <w:rPr>
              <w:bCs/>
              <w:noProof/>
            </w:rPr>
            <w:t xml:space="preserve"> </w:t>
          </w:r>
          <w:r w:rsidR="00E01520">
            <w:rPr>
              <w:noProof/>
            </w:rPr>
            <w:t>(Diop C. A., 1977)</w:t>
          </w:r>
          <w:r w:rsidRPr="00F63231">
            <w:fldChar w:fldCharType="end"/>
          </w:r>
        </w:sdtContent>
      </w:sdt>
      <w:r w:rsidRPr="00E21775">
        <w:rPr>
          <w:bCs/>
        </w:rPr>
        <w:t>.</w:t>
      </w:r>
      <w:r w:rsidRPr="00F63231">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1A62D9">
        <w:rPr>
          <w:bCs/>
        </w:rPr>
        <w:t xml:space="preserve">. </w:t>
      </w:r>
      <w:r w:rsidR="00A866E4">
        <w:rPr>
          <w:bCs/>
        </w:rPr>
        <w:t xml:space="preserve">This old </w:t>
      </w:r>
      <w:r w:rsidR="0008467D">
        <w:rPr>
          <w:bCs/>
        </w:rPr>
        <w:t xml:space="preserve">primary </w:t>
      </w:r>
      <w:r w:rsidR="00A866E4">
        <w:rPr>
          <w:bCs/>
        </w:rPr>
        <w:t>adjective of B</w:t>
      </w:r>
      <w:r w:rsidRPr="00F63231">
        <w:rPr>
          <w:bCs/>
        </w:rPr>
        <w:t>lackness is attested within the 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 dark-skinned and elder</w:t>
      </w:r>
      <w:r w:rsidR="0008467D">
        <w:rPr>
          <w:bCs/>
        </w:rPr>
        <w:t>”</w:t>
      </w:r>
      <w:r w:rsidRPr="00F63231">
        <w:rPr>
          <w:bCs/>
        </w:rPr>
        <w:t xml:space="preserve"> </w:t>
      </w:r>
      <w:r w:rsidR="0008467D">
        <w:rPr>
          <w:bCs/>
        </w:rPr>
        <w:t>(N. Kanawati, 2000: 33-34).</w:t>
      </w:r>
      <w:r w:rsidR="005A4E44">
        <w:rPr>
          <w:bCs/>
        </w:rPr>
        <w:t xml:space="preserve"> In Nubian Dongolawi this exact primary adjective operation can be observed </w:t>
      </w:r>
      <w:r w:rsidR="0055439B">
        <w:rPr>
          <w:bCs/>
        </w:rPr>
        <w:t xml:space="preserve">describing a Black </w:t>
      </w:r>
      <w:r w:rsidR="0055439B">
        <w:rPr>
          <w:bCs/>
        </w:rPr>
        <w:lastRenderedPageBreak/>
        <w:t>African</w:t>
      </w:r>
      <w:r w:rsidR="00F83B48">
        <w:rPr>
          <w:bCs/>
        </w:rPr>
        <w:t xml:space="preserve"> as</w:t>
      </w:r>
      <w:r w:rsidR="00E819F0">
        <w:rPr>
          <w:bCs/>
        </w:rPr>
        <w:t xml:space="preserve"> [ N + ADJ ]</w:t>
      </w:r>
      <w:r w:rsidR="00F83B48" w:rsidRPr="00F83B48">
        <w:t xml:space="preserve"> </w:t>
      </w:r>
      <w:r w:rsidR="00F83B48" w:rsidRPr="00E21775">
        <w:rPr>
          <w:b/>
          <w:bCs/>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55439B">
        <w:rPr>
          <w:bCs/>
        </w:rPr>
        <w:t>, African</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FB74D3" w:rsidRPr="00E21775">
        <w:rPr>
          <w:bCs/>
        </w:rPr>
        <w:t>,</w:t>
      </w:r>
      <w:r w:rsidR="00FB74D3">
        <w:rPr>
          <w:b/>
          <w:bCs/>
        </w:rPr>
        <w:t xml:space="preserve"> </w:t>
      </w:r>
      <w:r w:rsidR="00FB74D3" w:rsidRPr="00E21775">
        <w:rPr>
          <w:bCs/>
        </w:rPr>
        <w:t>the</w:t>
      </w:r>
      <w:r w:rsidR="00FB74D3">
        <w:rPr>
          <w:b/>
          <w:bCs/>
        </w:rPr>
        <w:t xml:space="preserve"> g </w:t>
      </w:r>
      <w:r w:rsidR="00FB74D3" w:rsidRPr="00E21775">
        <w:rPr>
          <w:bCs/>
        </w:rPr>
        <w:t>and</w:t>
      </w:r>
      <w:r w:rsidR="00FB74D3">
        <w:rPr>
          <w:b/>
          <w:bCs/>
        </w:rPr>
        <w:t xml:space="preserve"> j </w:t>
      </w:r>
      <w:r w:rsidR="00FB74D3" w:rsidRPr="00E21775">
        <w:rPr>
          <w:bCs/>
        </w:rPr>
        <w:t>interchanges frequently within the living 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E01520">
            <w:rPr>
              <w:bCs/>
              <w:noProof/>
            </w:rPr>
            <w:t xml:space="preserve"> </w:t>
          </w:r>
          <w:r w:rsidR="00E01520">
            <w:rPr>
              <w:noProof/>
            </w:rPr>
            <w:t>(Moran, Forkel, &amp; Heath, 2016)</w:t>
          </w:r>
          <w:r w:rsidR="00D4144E">
            <w:rPr>
              <w:bCs/>
            </w:rPr>
            <w:fldChar w:fldCharType="end"/>
          </w:r>
        </w:sdtContent>
      </w:sdt>
      <w:r w:rsidR="00D71BF0">
        <w:rPr>
          <w:bCs/>
        </w:rPr>
        <w:t>.</w:t>
      </w:r>
      <w:r w:rsidR="00002EE7" w:rsidRPr="00002EE7">
        <w:t xml:space="preserve"> </w:t>
      </w:r>
      <w:r w:rsidR="003B3E2C">
        <w:t>Dogon traditions would confirm that skin characterization  became symbolized by the blue black burnt color of charcoal</w:t>
      </w:r>
      <w:sdt>
        <w:sdtPr>
          <w:id w:val="1398777495"/>
          <w:citation/>
        </w:sdtPr>
        <w:sdtContent>
          <w:r w:rsidR="003B3E2C">
            <w:fldChar w:fldCharType="begin"/>
          </w:r>
          <w:r w:rsidR="003B3E2C">
            <w:instrText xml:space="preserve"> CITATION Mar65 \l 1033 </w:instrText>
          </w:r>
          <w:r w:rsidR="003B3E2C">
            <w:fldChar w:fldCharType="separate"/>
          </w:r>
          <w:r w:rsidR="003B3E2C">
            <w:rPr>
              <w:noProof/>
            </w:rPr>
            <w:t xml:space="preserve"> (Griaule, 1965)</w:t>
          </w:r>
          <w:r w:rsidR="003B3E2C">
            <w:fldChar w:fldCharType="end"/>
          </w:r>
        </w:sdtContent>
      </w:sdt>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 xml:space="preserve">The related liturgical Coptic dialects have </w:t>
      </w:r>
      <w:r w:rsidR="000F6C0B">
        <w:rPr>
          <w:bCs/>
        </w:rPr>
        <w:t xml:space="preserve">the term in masculine or feminine, singular or plural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002EE7" w:rsidRPr="00E21775">
        <w:rPr>
          <w:b/>
          <w:bCs/>
        </w:rPr>
        <w:t>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E85785">
        <w:rPr>
          <w:bCs/>
        </w:rPr>
        <w:t xml:space="preserve"> </w:t>
      </w:r>
      <w:r w:rsidR="00686A7C">
        <w:rPr>
          <w:bCs/>
        </w:rPr>
        <w:t>In Nubian</w:t>
      </w:r>
      <w:r w:rsidR="00E85785">
        <w:rPr>
          <w:bCs/>
        </w:rPr>
        <w:t xml:space="preserve"> languages this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Pr="00E007AC">
        <w:rPr>
          <w:bCs/>
        </w:rPr>
        <w:t xml:space="preserve">In its C1 position, the &lt; </w:t>
      </w:r>
      <w:r w:rsidRPr="00E21775">
        <w:rPr>
          <w:bCs/>
          <w:i/>
        </w:rPr>
        <w:t>km</w:t>
      </w:r>
      <w:r w:rsidRPr="00E007AC">
        <w:rPr>
          <w:bCs/>
        </w:rPr>
        <w:t xml:space="preserve"> &gt; grapheme has a voiceless velar plosive production *</w:t>
      </w:r>
      <w:r w:rsidRPr="00E007AC">
        <w:rPr>
          <w:b/>
          <w:bCs/>
        </w:rPr>
        <w:t>k</w:t>
      </w:r>
      <w:r w:rsidRPr="00E007AC">
        <w:rPr>
          <w:bCs/>
        </w:rPr>
        <w:t xml:space="preserve"> that also recurrently corresponds with </w:t>
      </w:r>
      <w:r w:rsidR="00EB2FA7" w:rsidRPr="00E007AC">
        <w:rPr>
          <w:bCs/>
        </w:rPr>
        <w:t xml:space="preserve">the </w:t>
      </w:r>
      <w:r w:rsidRPr="00E007AC">
        <w:rPr>
          <w:bCs/>
        </w:rPr>
        <w:t>Nubian Dongolawi</w:t>
      </w:r>
      <w:r w:rsidRPr="00E21775">
        <w:rPr>
          <w:bCs/>
        </w:rPr>
        <w:fldChar w:fldCharType="begin"/>
      </w:r>
      <w:r w:rsidRPr="00E007AC">
        <w:instrText xml:space="preserve">  "Nubian Dongolawi" </w:instrText>
      </w:r>
      <w:r w:rsidRPr="00E21775">
        <w:rPr>
          <w:bCs/>
        </w:rPr>
        <w:fldChar w:fldCharType="end"/>
      </w:r>
      <w:r w:rsidRPr="00E007AC">
        <w:rPr>
          <w:bCs/>
        </w:rPr>
        <w:t xml:space="preserve"> C1</w:t>
      </w:r>
      <w:r w:rsidRPr="00E007AC">
        <w:t xml:space="preserve"> </w:t>
      </w:r>
      <w:r w:rsidRPr="00E007AC">
        <w:rPr>
          <w:bCs/>
        </w:rPr>
        <w:t>voiced alveolar trill</w:t>
      </w:r>
      <w:r w:rsidRPr="00E21775">
        <w:rPr>
          <w:bCs/>
        </w:rPr>
        <w:fldChar w:fldCharType="begin"/>
      </w:r>
      <w:r w:rsidRPr="00E007AC">
        <w:instrText xml:space="preserve">  "voiced alveolar trill" </w:instrText>
      </w:r>
      <w:r w:rsidRPr="00E21775">
        <w:rPr>
          <w:bCs/>
        </w:rPr>
        <w:fldChar w:fldCharType="end"/>
      </w:r>
      <w:r w:rsidRPr="00E007AC">
        <w:rPr>
          <w:bCs/>
        </w:rPr>
        <w:t xml:space="preserve"> [</w:t>
      </w:r>
      <w:r w:rsidRPr="00E007AC">
        <w:rPr>
          <w:b/>
          <w:bCs/>
        </w:rPr>
        <w:t>r</w:t>
      </w:r>
      <w:r w:rsidRPr="00E007AC">
        <w:rPr>
          <w:bCs/>
        </w:rPr>
        <w:t xml:space="preserve">] in a probable process of </w:t>
      </w:r>
      <w:r w:rsidR="0008467D" w:rsidRPr="00E007AC">
        <w:rPr>
          <w:bCs/>
        </w:rPr>
        <w:t>rhotacization</w:t>
      </w:r>
      <w:r w:rsidR="005A4E44" w:rsidRPr="00E21775">
        <w:rPr>
          <w:bCs/>
        </w:rPr>
        <w:t xml:space="preserve"> *</w:t>
      </w:r>
      <w:r w:rsidRPr="00E21775">
        <w:rPr>
          <w:b/>
          <w:bCs/>
          <w:color w:val="FF0000"/>
        </w:rPr>
        <w:t>k</w:t>
      </w:r>
      <w:r w:rsidRPr="00E007AC">
        <w:rPr>
          <w:bCs/>
        </w:rPr>
        <w:sym w:font="Wingdings" w:char="F0E0"/>
      </w:r>
      <w:r w:rsidRPr="00E21775">
        <w:rPr>
          <w:b/>
          <w:bCs/>
          <w:color w:val="FF0000"/>
        </w:rPr>
        <w:t>r</w:t>
      </w:r>
      <w:r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0D46FC2E" w:rsidR="00F84159" w:rsidRPr="00E21775" w:rsidRDefault="00F63231">
      <w:pPr>
        <w:pStyle w:val="NoSpacing"/>
        <w:rPr>
          <w:b/>
          <w:bCs/>
        </w:rPr>
      </w:pPr>
      <w:r w:rsidRPr="00F63231">
        <w:t xml:space="preserve"> Medew Neter C1 voiceless velar plosive *</w:t>
      </w:r>
      <w:r w:rsidRPr="00F63231">
        <w:rPr>
          <w:b/>
        </w:rPr>
        <w:t>k</w:t>
      </w:r>
      <w:r w:rsidRPr="00F63231">
        <w:t>----</w:t>
      </w:r>
      <w:r w:rsidRPr="00F63231">
        <w:sym w:font="Wingdings" w:char="F0E0"/>
      </w:r>
      <w:r w:rsidR="006662E2">
        <w:t xml:space="preserve"> corresponds to</w:t>
      </w:r>
      <w:r w:rsidRPr="00F63231">
        <w:t xml:space="preserve"> Nubian Dongolawi</w:t>
      </w:r>
      <w:r w:rsidRPr="00F63231">
        <w:fldChar w:fldCharType="begin"/>
      </w:r>
      <w:r w:rsidRPr="00F63231">
        <w:instrText xml:space="preserve">  "Nubian Dongolawi" </w:instrText>
      </w:r>
      <w:r w:rsidRPr="00F63231">
        <w:fldChar w:fldCharType="end"/>
      </w:r>
      <w:r w:rsidRPr="00F63231">
        <w:t xml:space="preserve"> C1 </w:t>
      </w:r>
      <w:r w:rsidR="00EC49E0" w:rsidRPr="00EC49E0">
        <w:t>voiced alveolar trill 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3E6B6DB4" w:rsidR="00F63231" w:rsidRPr="00F63231" w:rsidRDefault="00F63231" w:rsidP="00F63231">
            <w:pPr>
              <w:pStyle w:val="NoSpacing"/>
            </w:pPr>
            <w:r w:rsidRPr="00F63231">
              <w:lastRenderedPageBreak/>
              <w:t xml:space="preserve">   MdC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45344B"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34F41B4E"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13C85522" w:rsidR="00F63231" w:rsidRPr="00F63231" w:rsidRDefault="004B221C" w:rsidP="009F0495">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8508C0">
              <w:rPr>
                <w:i/>
              </w:rPr>
              <w:t xml:space="preserve"> </w:t>
            </w:r>
            <w:r w:rsidR="00F63231" w:rsidRPr="00F63231">
              <w:rPr>
                <w:i/>
              </w:rPr>
              <w:t>&lt; km</w:t>
            </w:r>
            <w:r w:rsidR="00F63231" w:rsidRPr="00F63231">
              <w:rPr>
                <w:i/>
              </w:rPr>
              <w:fldChar w:fldCharType="begin"/>
            </w:r>
            <w:r w:rsidR="00F63231" w:rsidRPr="00F63231">
              <w:instrText xml:space="preserve">  "</w:instrText>
            </w:r>
            <w:r w:rsidR="00F63231" w:rsidRPr="00F63231">
              <w:rPr>
                <w:b/>
                <w:bCs/>
              </w:rPr>
              <w:instrText>km</w:instrText>
            </w:r>
            <w:r w:rsidR="00F63231" w:rsidRPr="00F63231">
              <w:instrText xml:space="preserve">" </w:instrText>
            </w:r>
            <w:r w:rsidR="00F63231" w:rsidRPr="00F63231">
              <w:rPr>
                <w:i/>
              </w:rPr>
              <w:fldChar w:fldCharType="end"/>
            </w:r>
            <w:r w:rsidR="00171F8B">
              <w:rPr>
                <w:i/>
              </w:rPr>
              <w:t xml:space="preserve"> &gt;   </w:t>
            </w:r>
            <w:r w:rsidR="006B14D8">
              <w:rPr>
                <w:i/>
              </w:rPr>
              <w:t xml:space="preserve"> </w:t>
            </w:r>
            <w:r w:rsidR="008508C0">
              <w:rPr>
                <w:i/>
              </w:rPr>
              <w:t xml:space="preserve">   </w:t>
            </w:r>
            <w:r w:rsidR="006B14D8">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767DF8F2" w:rsidR="00F63231" w:rsidRPr="00F63231" w:rsidRDefault="004B221C" w:rsidP="00F63231">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t xml:space="preserve"> </w:t>
            </w:r>
            <w:r w:rsidR="00F63231" w:rsidRPr="00F63231">
              <w:t xml:space="preserve">&lt; </w:t>
            </w:r>
            <w:r w:rsidR="006A74B3">
              <w:rPr>
                <w:i/>
              </w:rPr>
              <w:t>kmm &gt;</w:t>
            </w:r>
            <w:r w:rsidR="006B14D8">
              <w:rPr>
                <w:i/>
              </w:rPr>
              <w:t xml:space="preserve">  </w:t>
            </w:r>
            <w:r w:rsidR="006A74B3" w:rsidRPr="008508C0">
              <w:rPr>
                <w:i/>
                <w:sz w:val="20"/>
                <w:szCs w:val="20"/>
              </w:rPr>
              <w:t xml:space="preserve"> </w:t>
            </w:r>
            <w:r w:rsidR="008508C0">
              <w:rPr>
                <w:i/>
                <w:sz w:val="20"/>
                <w:szCs w:val="20"/>
              </w:rPr>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6B773EEE" w:rsidR="00F63231" w:rsidRPr="00171F8B" w:rsidRDefault="00F63231" w:rsidP="004B221C">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6C39CF">
              <w:rPr>
                <w:i/>
              </w:rPr>
              <w:t>&lt; km.t &gt;</w:t>
            </w:r>
            <w:r w:rsidR="008508C0">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E128104" w:rsidR="00F63231" w:rsidRPr="00F63231" w:rsidRDefault="004B221C" w:rsidP="00F63231">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Pr>
                <w:i/>
              </w:rPr>
              <w:t>&lt; km</w:t>
            </w:r>
            <w:r w:rsidR="004A79CF">
              <w:rPr>
                <w:i/>
              </w:rPr>
              <w:t>.</w:t>
            </w:r>
            <w:r>
              <w:rPr>
                <w:i/>
              </w:rPr>
              <w:t xml:space="preserve">t &gt;   </w:t>
            </w:r>
            <w:r w:rsidR="00171F8B">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5150F054" w:rsidR="00F63231" w:rsidRPr="00F63231" w:rsidRDefault="00F63231" w:rsidP="004B221C">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&lt; km</w:t>
            </w:r>
            <w:r w:rsidR="004A79CF">
              <w:rPr>
                <w:i/>
              </w:rPr>
              <w:t>.</w:t>
            </w:r>
            <w:r w:rsidR="004B221C">
              <w:rPr>
                <w:i/>
              </w:rPr>
              <w:t xml:space="preserve">t &gt;   </w:t>
            </w:r>
            <w:r w:rsidR="006B14D8">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C5BF729" w:rsidR="00F63231" w:rsidRPr="00F63231" w:rsidRDefault="00F63231" w:rsidP="006B14D8">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rPr>
                <w:u w:val="single"/>
              </w:rPr>
              <w:t>t</w:t>
            </w:r>
            <w:r w:rsidRPr="00F63231">
              <w:br/>
            </w:r>
            <w:r w:rsidRPr="00F63231">
              <w:rPr>
                <w:i/>
              </w:rPr>
              <w:t xml:space="preserve"> &lt; km</w:t>
            </w:r>
            <w:r w:rsidR="004A79CF">
              <w:rPr>
                <w:i/>
              </w:rPr>
              <w:t>.</w:t>
            </w:r>
            <w:r w:rsidRPr="00F63231">
              <w:rPr>
                <w:i/>
              </w:rPr>
              <w:t xml:space="preserve">t </w:t>
            </w:r>
            <w:r w:rsidR="006B14D8">
              <w:rPr>
                <w:i/>
                <w:sz w:val="20"/>
                <w:szCs w:val="20"/>
              </w:rPr>
              <w:t xml:space="preserve">&gt;    </w:t>
            </w:r>
            <w:r w:rsidR="004B221C">
              <w:rPr>
                <w:i/>
                <w:sz w:val="20"/>
                <w:szCs w:val="20"/>
              </w:rPr>
              <w:t xml:space="preserve">to </w:t>
            </w:r>
            <w:r w:rsidRPr="004B221C">
              <w:rPr>
                <w:i/>
                <w:sz w:val="20"/>
                <w:szCs w:val="20"/>
              </w:rPr>
              <w:t>complete</w:t>
            </w:r>
          </w:p>
        </w:tc>
        <w:tc>
          <w:tcPr>
            <w:tcW w:w="705" w:type="pct"/>
            <w:hideMark/>
          </w:tcPr>
          <w:p w14:paraId="53662B89" w14:textId="77777777" w:rsidR="00F63231" w:rsidRPr="00F63231" w:rsidRDefault="00F63231" w:rsidP="00F63231">
            <w:pPr>
              <w:pStyle w:val="NoSpacing"/>
            </w:pPr>
            <w:r w:rsidRPr="00F63231">
              <w:rPr>
                <w:b/>
              </w:rPr>
              <w:t>*</w:t>
            </w:r>
            <w:r w:rsidRPr="00D533DD">
              <w:rPr>
                <w:b/>
                <w:color w:val="FF0000"/>
              </w:rPr>
              <w:t>k</w:t>
            </w:r>
            <w:r w:rsidRPr="00F63231">
              <w:rPr>
                <w:b/>
              </w:rPr>
              <w:t>àmát</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28C03688"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E179D5">
        <w:rPr>
          <w:b/>
          <w:bCs/>
        </w:rPr>
        <w:t>t</w:t>
      </w:r>
      <w:r w:rsidR="00E179D5" w:rsidRPr="00E179D5">
        <w:rPr>
          <w:bCs/>
        </w:rPr>
        <w:t>] in systematic regularity across Medew Neter</w:t>
      </w:r>
      <w:r w:rsidR="0058491F">
        <w:rPr>
          <w:bCs/>
        </w:rPr>
        <w:t xml:space="preserve"> (Classical kemet)</w:t>
      </w:r>
      <w:r w:rsidR="00E179D5" w:rsidRPr="00E179D5">
        <w:rPr>
          <w:bCs/>
        </w:rPr>
        <w:t xml:space="preserve"> and Nubian Dongolawi</w:t>
      </w:r>
      <w:r w:rsidR="00E179D5" w:rsidRPr="00E179D5">
        <w:rPr>
          <w:bCs/>
        </w:rPr>
        <w:fldChar w:fldCharType="begin"/>
      </w:r>
      <w:r w:rsidR="00E179D5" w:rsidRPr="00E179D5">
        <w:instrText xml:space="preserve">  "Nubian Dongolawi" </w:instrText>
      </w:r>
      <w:r w:rsidR="00E179D5" w:rsidRPr="00E179D5">
        <w:rPr>
          <w:bCs/>
        </w:rPr>
        <w:fldChar w:fldCharType="end"/>
      </w:r>
      <w:r w:rsidR="00E179D5" w:rsidRPr="00E179D5">
        <w:rPr>
          <w:bCs/>
        </w:rPr>
        <w:t xml:space="preserve"> extended systematically as well to other Black African </w:t>
      </w:r>
      <w:r w:rsidR="0058491F">
        <w:rPr>
          <w:bCs/>
        </w:rPr>
        <w:t xml:space="preserve">extant </w:t>
      </w:r>
      <w:r w:rsidR="00E179D5" w:rsidRPr="00E179D5">
        <w:rPr>
          <w:bCs/>
        </w:rPr>
        <w:t>languages. The C1 voiceless alveolar stop</w:t>
      </w:r>
      <w:r w:rsidR="00E179D5" w:rsidRPr="00E179D5">
        <w:rPr>
          <w:bCs/>
        </w:rPr>
        <w:fldChar w:fldCharType="begin"/>
      </w:r>
      <w:r w:rsidR="00E179D5" w:rsidRPr="00E179D5">
        <w:instrText xml:space="preserv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49B44765"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Pr="00E179D5">
        <w:rPr>
          <w:bCs/>
        </w:rPr>
        <w:t xml:space="preserve"> brings to light the African drums as being cognate across Medew Neter and Nubian Dongolawi</w:t>
      </w:r>
      <w:r w:rsidRPr="00E179D5">
        <w:rPr>
          <w:bCs/>
        </w:rPr>
        <w:fldChar w:fldCharType="begin"/>
      </w:r>
      <w:r w:rsidRPr="00E179D5">
        <w:instrText xml:space="preserve">  "Nubian Dongolawi" </w:instrText>
      </w:r>
      <w:r w:rsidRPr="00E179D5">
        <w:rPr>
          <w:bCs/>
        </w:rPr>
        <w:fldChar w:fldCharType="end"/>
      </w:r>
      <w:r w:rsidRPr="00E179D5">
        <w:rPr>
          <w:bCs/>
        </w:rPr>
        <w:t xml:space="preserve"> extending to the rest of the Black African languages basic vocabulary</w:t>
      </w:r>
      <w:r w:rsidRPr="00E179D5">
        <w:rPr>
          <w:bCs/>
        </w:rPr>
        <w:fldChar w:fldCharType="begin"/>
      </w:r>
      <w:r w:rsidRPr="00E179D5">
        <w:instrText xml:space="preserv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strike, resound, in which the C2 [</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0EA15BF0"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054C7525"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MdC         *</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5F50D1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3A8D16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5E6735F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&lt; tw &gt;            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&lt; tmy &gt;           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tmm &gt;          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2074D81E"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Pr="00E179D5">
              <w:rPr>
                <w:rFonts w:eastAsia="Times New Roman" w:cs="Times New Roman"/>
                <w:i/>
                <w:color w:val="000000"/>
                <w:sz w:val="20"/>
                <w:szCs w:val="20"/>
              </w:rPr>
              <w:t xml:space="preserve">      &lt; tA &gt;          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247DF03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tbn </w:t>
            </w:r>
            <w:r w:rsidRPr="00E179D5">
              <w:rPr>
                <w:rFonts w:eastAsia="Times New Roman" w:cs="Times New Roman"/>
                <w:i/>
                <w:noProof/>
                <w:color w:val="000000"/>
                <w:sz w:val="18"/>
                <w:szCs w:val="18"/>
              </w:rPr>
              <w:t>&gt;      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&lt; iryt &gt;          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atat &gt;         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68E88D36"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"sound correspondences" </w:instrText>
      </w:r>
      <w:r w:rsidR="00ED50AD" w:rsidRPr="00ED50AD">
        <w:fldChar w:fldCharType="end"/>
      </w:r>
      <w:r w:rsidR="00ED50AD" w:rsidRPr="00ED50AD">
        <w:t xml:space="preserve"> throughout these possibly </w:t>
      </w:r>
      <w:r w:rsidR="00036170">
        <w:t>genet</w:t>
      </w:r>
      <w:r w:rsidR="00036170" w:rsidRPr="00ED50AD">
        <w:t xml:space="preserve">ically </w:t>
      </w:r>
      <w:r w:rsidR="00ED50AD" w:rsidRPr="00ED50AD">
        <w:t>related African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EC238A">
        <w:t>,</w:t>
      </w:r>
      <w:r w:rsidR="00ED50AD" w:rsidRPr="00ED50AD">
        <w:t xml:space="preserve"> Nubian Dongolawi</w:t>
      </w:r>
      <w:r w:rsidR="00ED50AD" w:rsidRPr="00ED50AD">
        <w:fldChar w:fldCharType="begin"/>
      </w:r>
      <w:r w:rsidR="00ED50AD" w:rsidRPr="00ED50AD">
        <w:instrText xml:space="preserv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E21775">
        <w:rPr>
          <w:b/>
        </w:rPr>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of </w:t>
      </w:r>
      <w:r w:rsidR="00847DB5">
        <w:rPr>
          <w:b/>
        </w:rPr>
        <w:t>L</w:t>
      </w:r>
      <w:r w:rsidR="00847DB5" w:rsidRPr="008D3394">
        <w:rPr>
          <w:b/>
        </w:rPr>
        <w:t>exical C</w:t>
      </w:r>
      <w:r w:rsidR="00847DB5" w:rsidRPr="00E21775">
        <w:rPr>
          <w:b/>
        </w:rPr>
        <w:t>orrespondences</w:t>
      </w:r>
      <w:r w:rsidR="00847DB5">
        <w:t xml:space="preserve"> </w:t>
      </w:r>
      <w:r w:rsidR="00847DB5" w:rsidRPr="00E21775">
        <w:rPr>
          <w:b/>
        </w:rPr>
        <w:t>(9)</w:t>
      </w:r>
      <w:r w:rsidR="007B1C3D">
        <w:rPr>
          <w:b/>
        </w:rPr>
        <w:t xml:space="preserve"> </w:t>
      </w:r>
      <w:r w:rsidR="007B1C3D" w:rsidRPr="00E21775">
        <w:t xml:space="preserve">we </w:t>
      </w:r>
      <w:r w:rsidR="007B1C3D" w:rsidRPr="008D3394">
        <w:t>have</w:t>
      </w:r>
      <w:r w:rsidR="007B1C3D">
        <w:rPr>
          <w:b/>
        </w:rPr>
        <w:t xml:space="preserve"> </w:t>
      </w:r>
      <w:r w:rsidR="007B1C3D" w:rsidRPr="008D3394">
        <w:rPr>
          <w:b/>
          <w:color w:val="FF0000"/>
        </w:rPr>
        <w:t>d</w:t>
      </w:r>
      <w:r w:rsidR="007B1C3D" w:rsidRPr="00E21775">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interchanges occur with alveolar stops [d, t] and the voiced retroflex stop [ɖ] in SW Dinka observe the basic term </w:t>
      </w:r>
      <w:r w:rsidR="00A60043">
        <w:t>(</w:t>
      </w:r>
      <w:r w:rsidR="00662FDB" w:rsidRPr="00662FDB">
        <w:t>lac</w:t>
      </w:r>
      <w:r w:rsidR="00A60043">
        <w:t>)</w:t>
      </w:r>
      <w:r w:rsidR="00662FDB" w:rsidRPr="00E21775">
        <w:rPr>
          <w:b/>
          <w:color w:val="FF0000"/>
        </w:rPr>
        <w:t>ɖ</w:t>
      </w:r>
      <w:r w:rsidR="00662FDB" w:rsidRPr="00E21775">
        <w:rPr>
          <w:b/>
        </w:rPr>
        <w:t>ieθ</w:t>
      </w:r>
      <w:r w:rsidR="00662FDB" w:rsidRPr="00662FDB">
        <w:t xml:space="preserve"> - sperm. The</w:t>
      </w:r>
      <w:r w:rsidR="00ED50AD" w:rsidRPr="00ED50AD">
        <w:t xml:space="preserve"> C1 voiced alveolar stop [</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E21775">
        <w:rPr>
          <w:b/>
        </w:rPr>
        <w:t>dɔ́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 xml:space="preserve">]. </w:t>
      </w:r>
    </w:p>
    <w:p w14:paraId="56C2BD5D" w14:textId="436A033D"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*diːwot, which is cognate with Nubian Dongolawi</w:t>
      </w:r>
      <w:r w:rsidRPr="00ED50AD">
        <w:fldChar w:fldCharType="begin"/>
      </w:r>
      <w:r w:rsidRPr="00ED50AD">
        <w:instrText xml:space="preserve">  "Nubian Dongolawi" </w:instrText>
      </w:r>
      <w:r w:rsidRPr="00ED50AD">
        <w:fldChar w:fldCharType="end"/>
      </w:r>
      <w:r w:rsidRPr="00ED50AD">
        <w:t xml:space="preserve"> </w:t>
      </w:r>
      <w:r w:rsidRPr="00ED50AD">
        <w:rPr>
          <w:b/>
        </w:rPr>
        <w:t xml:space="preserve">dit </w:t>
      </w:r>
      <w:r w:rsidRPr="00ED50AD">
        <w:t>- revile, insult</w:t>
      </w:r>
      <w:r w:rsidRPr="00ED50AD">
        <w:rPr>
          <w:i/>
        </w:rPr>
        <w:t>,</w:t>
      </w:r>
      <w:r w:rsidRPr="00ED50AD">
        <w:t xml:space="preserve"> Coptic </w:t>
      </w:r>
      <w:r w:rsidRPr="00ED50AD">
        <w:rPr>
          <w:b/>
        </w:rPr>
        <w:t xml:space="preserve">d̠ʒiːnobe </w:t>
      </w:r>
      <w:r w:rsidRPr="00ED50AD">
        <w:t>- bear sin</w:t>
      </w:r>
      <w:r w:rsidR="00AD19D4">
        <w:t>,</w:t>
      </w:r>
      <w:r w:rsidRPr="00ED50AD">
        <w:rPr>
          <w:i/>
        </w:rPr>
        <w:t xml:space="preserve"> </w:t>
      </w:r>
      <w:r w:rsidRPr="00ED50AD">
        <w:t xml:space="preserve">SW Dinka </w:t>
      </w:r>
      <w:r w:rsidRPr="00ED50AD">
        <w:rPr>
          <w:b/>
        </w:rPr>
        <w:t xml:space="preserve">döt </w:t>
      </w:r>
      <w:r w:rsidRPr="00ED50AD">
        <w:t>- evil and Dogon Tommo So</w:t>
      </w:r>
      <w:r w:rsidRPr="00ED50AD">
        <w:fldChar w:fldCharType="begin"/>
      </w:r>
      <w:r w:rsidRPr="00ED50AD">
        <w:instrText xml:space="preserve">  "Dogon Tommo So" </w:instrText>
      </w:r>
      <w:r w:rsidRPr="00ED50AD">
        <w:fldChar w:fldCharType="end"/>
      </w:r>
      <w:r w:rsidRPr="00ED50AD">
        <w:t xml:space="preserve"> </w:t>
      </w:r>
      <w:r w:rsidRPr="00ED50AD">
        <w:rPr>
          <w:b/>
        </w:rPr>
        <w:t xml:space="preserve">dɔ̀mmúrɔ́ </w:t>
      </w:r>
      <w:r w:rsidRPr="00ED50AD">
        <w:t>- ward off evil. 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"voiced labio-velar approximant" </w:instrText>
      </w:r>
      <w:r w:rsidRPr="00ED50AD">
        <w:fldChar w:fldCharType="end"/>
      </w:r>
      <w:r w:rsidRPr="00ED50AD">
        <w:t xml:space="preserve"> C2 /</w:t>
      </w:r>
      <w:r w:rsidRPr="00ED50AD">
        <w:rPr>
          <w:b/>
        </w:rPr>
        <w:t>w</w:t>
      </w:r>
      <w:r w:rsidRPr="00ED50AD">
        <w:t xml:space="preserve">/ </w:t>
      </w:r>
      <w:r w:rsidR="00700CB8">
        <w:t xml:space="preserve">went through </w:t>
      </w:r>
      <w:r w:rsidRPr="00ED50AD">
        <w:t>fortition in Dogon Tommo So as C2 [</w:t>
      </w:r>
      <w:r w:rsidRPr="00ED50AD">
        <w:rPr>
          <w:b/>
        </w:rPr>
        <w:t>m</w:t>
      </w:r>
      <w:r w:rsidRPr="00ED50AD">
        <w:t>] geminated</w:t>
      </w:r>
      <w:r w:rsidRPr="00ED50AD">
        <w:fldChar w:fldCharType="begin"/>
      </w:r>
      <w:r w:rsidRPr="00ED50AD">
        <w:instrText xml:space="preserve">  "geminated" </w:instrText>
      </w:r>
      <w:r w:rsidRPr="00ED50AD">
        <w:fldChar w:fldCharType="end"/>
      </w:r>
      <w:r w:rsidRPr="00ED50AD">
        <w:t xml:space="preserve"> as </w:t>
      </w:r>
      <w:r w:rsidRPr="00ED50AD">
        <w:rPr>
          <w:b/>
        </w:rPr>
        <w:t>dɔ̀mmúrɔ́</w:t>
      </w:r>
      <w:r w:rsidRPr="00ED50AD">
        <w:t>.</w:t>
      </w:r>
      <w:r w:rsidR="00700CB8">
        <w:t xml:space="preserve"> Other </w:t>
      </w:r>
      <w:r w:rsidR="008D3394">
        <w:t xml:space="preserve">evidence </w:t>
      </w:r>
      <w:r w:rsidR="00700CB8">
        <w:t>of C2 w &gt; m can be examined as Medew Neter (Classical Kemet) *</w:t>
      </w:r>
      <w:r w:rsidR="00700CB8">
        <w:rPr>
          <w:b/>
        </w:rPr>
        <w:t xml:space="preserve">dwat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́mmírú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C2 *w &gt; m, C3 *t &gt; r can be established.</w:t>
      </w:r>
      <w:r w:rsidR="008D3394" w:rsidRPr="00E21775">
        <w:t xml:space="preserve"> </w:t>
      </w:r>
      <w:r w:rsidRPr="00ED50AD">
        <w:t>In Nubian Dongolawi the semi vowel</w:t>
      </w:r>
      <w:r w:rsidRPr="00ED50AD">
        <w:fldChar w:fldCharType="begin"/>
      </w:r>
      <w:r w:rsidRPr="00ED50AD">
        <w:instrText xml:space="preserv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550B1DC4" w:rsidR="00937D06" w:rsidRDefault="00243569" w:rsidP="00937D06">
      <w:pPr>
        <w:pStyle w:val="NoSpacing"/>
        <w:rPr>
          <w:rFonts w:eastAsia="SimSun"/>
          <w:lang w:eastAsia="ja-JP"/>
        </w:rPr>
      </w:pPr>
      <w:r w:rsidRPr="000E2D4F">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4D4450B0" w14:textId="7FB4C274" w:rsidR="00DE7A42" w:rsidRPr="00E21775" w:rsidRDefault="00DE7A42" w:rsidP="00E21775">
      <w:pPr>
        <w:pStyle w:val="Caption"/>
        <w:rPr>
          <w:color w:val="000000" w:themeColor="text1"/>
        </w:rPr>
      </w:pPr>
      <w:r w:rsidRPr="00E21775">
        <w:rPr>
          <w:color w:val="000000" w:themeColor="text1"/>
        </w:rPr>
        <w:lastRenderedPageBreak/>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0E33979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 xml:space="preserve">         MdC</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2681C38B"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5B376F15"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5EC17C4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Pr="00937D06">
              <w:rPr>
                <w:rFonts w:eastAsia="Times New Roman" w:cs="Times New Roman"/>
                <w:i/>
                <w:color w:val="000000"/>
              </w:rPr>
              <w:t xml:space="preserve">     &lt; dAdA &gt;</w:t>
            </w:r>
            <w:r>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54008C3"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&lt; dwAt &gt;</w:t>
            </w:r>
            <w:r w:rsidR="006B14D8">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526A58A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dni</w:t>
            </w:r>
            <w:r w:rsidRPr="00937D06">
              <w:rPr>
                <w:rFonts w:eastAsia="Times New Roman" w:cs="Times New Roman"/>
                <w:i/>
                <w:color w:val="000000"/>
              </w:rPr>
              <w:t xml:space="preserve"> &gt;</w:t>
            </w:r>
            <w:r w:rsidR="006B14D8">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3C9F204B"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di</w:t>
            </w:r>
            <w:r w:rsidRPr="00937D06">
              <w:rPr>
                <w:rFonts w:eastAsia="Times New Roman" w:cs="Times New Roman"/>
                <w:i/>
                <w:color w:val="000000"/>
              </w:rPr>
              <w:t xml:space="preserve"> &gt;    </w:t>
            </w:r>
            <w:r w:rsidR="006B14D8">
              <w:rPr>
                <w:rFonts w:eastAsia="Times New Roman" w:cs="Times New Roman"/>
                <w:i/>
                <w:color w:val="000000"/>
              </w:rPr>
              <w:t xml:space="preserve"> </w:t>
            </w:r>
            <w:r w:rsidR="006E5654">
              <w:rPr>
                <w:rFonts w:eastAsia="Times New Roman" w:cs="Times New Roman"/>
                <w:i/>
                <w:color w:val="000000"/>
              </w:rPr>
              <w:t xml:space="preserve">  </w:t>
            </w:r>
            <w:r w:rsidR="006B14D8">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11816A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&lt; dAr &gt;</w:t>
            </w:r>
            <w:r w:rsidR="006E5654">
              <w:rPr>
                <w:rFonts w:eastAsia="Times New Roman" w:cs="Times New Roman"/>
                <w:i/>
                <w:color w:val="000000"/>
              </w:rPr>
              <w:t xml:space="preserve">    </w:t>
            </w:r>
            <w:r w:rsidRPr="00937D06">
              <w:rPr>
                <w:rFonts w:eastAsia="Times New Roman" w:cs="Times New Roman"/>
                <w:i/>
                <w:color w:val="000000"/>
              </w:rPr>
              <w:t xml:space="preserve"> 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289FFBE9"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&lt; dwt &gt;</w:t>
            </w:r>
            <w:r w:rsidR="006E5654">
              <w:rPr>
                <w:rFonts w:eastAsia="Times New Roman" w:cs="Times New Roman"/>
                <w:i/>
                <w:color w:val="000000"/>
              </w:rPr>
              <w:t xml:space="preserve">    </w:t>
            </w:r>
            <w:r w:rsidR="006B14D8">
              <w:rPr>
                <w:rFonts w:eastAsia="Times New Roman" w:cs="Times New Roman"/>
                <w:i/>
                <w:color w:val="000000"/>
              </w:rPr>
              <w:t xml:space="preserve">  </w:t>
            </w:r>
            <w:r w:rsidR="006E5654">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591AF21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&lt; duAw &gt;</w:t>
            </w:r>
            <w:r w:rsidR="006B14D8">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332FFFC5" w:rsidR="006E03B5" w:rsidRPr="00E21775" w:rsidRDefault="00243569" w:rsidP="00A02E6B">
      <w:pPr>
        <w:jc w:val="both"/>
        <w:rPr>
          <w:b/>
          <w:bCs/>
          <w:u w:val="single"/>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demonstrates exceptional systematic phonological correspondences within the C2 environment of basic terms as hair, name, PN (you), fish, to rise, to eat, and children. The Medew Neter (</w:t>
      </w:r>
      <w:r w:rsidR="00BF3F7E" w:rsidRPr="00FF11E4">
        <w:rPr>
          <w:bCs/>
        </w:rPr>
        <w:t>Classical</w:t>
      </w:r>
      <w:r w:rsidR="00BF3F7E" w:rsidRPr="00E21775">
        <w:rPr>
          <w:bCs/>
          <w:u w:val="single"/>
        </w:rPr>
        <w:t xml:space="preserve"> </w:t>
      </w:r>
      <w:r w:rsidR="00BF3F7E" w:rsidRPr="00FF11E4">
        <w:rPr>
          <w:bCs/>
        </w:rPr>
        <w:t>Kemet</w:t>
      </w:r>
      <w:r w:rsidR="00D82893" w:rsidRPr="00FF11E4">
        <w:rPr>
          <w:bCs/>
        </w:rPr>
        <w:t xml:space="preserve">) C2 </w:t>
      </w:r>
      <w:r w:rsidR="00E2425B" w:rsidRPr="00E21775">
        <w:rPr>
          <w:bCs/>
        </w:rPr>
        <w:t xml:space="preserve">MdC &lt; </w:t>
      </w:r>
      <w:r w:rsidR="00D82893" w:rsidRPr="00E21775">
        <w:rPr>
          <w:bCs/>
          <w:i/>
        </w:rPr>
        <w:t>n</w:t>
      </w:r>
      <w:r w:rsidR="00E2425B" w:rsidRPr="00E21775">
        <w:rPr>
          <w:bCs/>
          <w:i/>
        </w:rPr>
        <w:t xml:space="preserve"> &gt;</w:t>
      </w:r>
      <w:r w:rsidR="00E2425B" w:rsidRPr="00E21775">
        <w:rPr>
          <w:bCs/>
        </w:rPr>
        <w:t xml:space="preserve">is </w:t>
      </w:r>
      <w:r w:rsidR="00D82893" w:rsidRPr="00FF11E4">
        <w:rPr>
          <w:bCs/>
        </w:rPr>
        <w:t xml:space="preserve"> possibly a</w:t>
      </w:r>
      <w:r w:rsidR="00E2425B" w:rsidRPr="00E21775">
        <w:rPr>
          <w:bCs/>
        </w:rPr>
        <w:t xml:space="preserve"> voiced alveolar lateral approximant –*</w:t>
      </w:r>
      <w:r w:rsidR="00E2425B" w:rsidRPr="00E21775">
        <w:rPr>
          <w:b/>
          <w:bCs/>
          <w:color w:val="FF0000"/>
        </w:rPr>
        <w:t>l</w:t>
      </w:r>
      <w:r w:rsidR="00E2425B" w:rsidRPr="00E21775">
        <w:rPr>
          <w:bCs/>
        </w:rPr>
        <w:t xml:space="preserve"> in some cases or an voiced alveolar trill *</w:t>
      </w:r>
      <w:r w:rsidR="00E2425B" w:rsidRPr="00E21775">
        <w:rPr>
          <w:b/>
          <w:bCs/>
          <w:color w:val="FF0000"/>
        </w:rPr>
        <w:t>r</w:t>
      </w:r>
      <w:r w:rsidR="00D82893" w:rsidRPr="00FF11E4">
        <w:rPr>
          <w:bCs/>
        </w:rPr>
        <w:t xml:space="preserve"> sound</w:t>
      </w:r>
      <w:r w:rsidR="00B33AC9" w:rsidRPr="00E21775">
        <w:rPr>
          <w:bCs/>
        </w:rPr>
        <w:t>, in other instances an voiced alveolar nasal *</w:t>
      </w:r>
      <w:r w:rsidR="00B33AC9" w:rsidRPr="00E21775">
        <w:rPr>
          <w:b/>
          <w:bCs/>
          <w:color w:val="FF0000"/>
        </w:rPr>
        <w:t>n</w:t>
      </w:r>
      <w:r w:rsidR="00B33AC9" w:rsidRPr="00E21775">
        <w:rPr>
          <w:bCs/>
        </w:rPr>
        <w:t xml:space="preserve"> </w:t>
      </w:r>
      <w:r w:rsidR="00D82893" w:rsidRPr="00FF11E4">
        <w:rPr>
          <w:bCs/>
        </w:rPr>
        <w:t xml:space="preserve"> </w:t>
      </w:r>
      <w:r w:rsidR="00E2425B" w:rsidRPr="00E21775">
        <w:rPr>
          <w:bCs/>
        </w:rPr>
        <w:t xml:space="preserve">corresponding to </w:t>
      </w:r>
      <w:r w:rsidR="00D82893" w:rsidRPr="00FF11E4">
        <w:rPr>
          <w:bCs/>
        </w:rPr>
        <w:t>Nubian Dongolawi</w:t>
      </w:r>
      <w:r w:rsidR="00D82893" w:rsidRPr="00E21775">
        <w:rPr>
          <w:bCs/>
        </w:rPr>
        <w:fldChar w:fldCharType="begin"/>
      </w:r>
      <w:r w:rsidR="00D82893" w:rsidRPr="00FF11E4">
        <w:instrText xml:space="preserve">  "Nubian Dongolawi" </w:instrText>
      </w:r>
      <w:r w:rsidR="00D82893" w:rsidRPr="00E21775">
        <w:rPr>
          <w:bCs/>
        </w:rPr>
        <w:fldChar w:fldCharType="end"/>
      </w:r>
      <w:r w:rsidR="00D82893" w:rsidRPr="00FF11E4">
        <w:rPr>
          <w:bCs/>
        </w:rPr>
        <w:t xml:space="preserve"> C2 voiced alveolar trill</w:t>
      </w:r>
      <w:r w:rsidR="00D82893" w:rsidRPr="00E21775">
        <w:rPr>
          <w:bCs/>
        </w:rPr>
        <w:fldChar w:fldCharType="begin"/>
      </w:r>
      <w:r w:rsidR="00D82893" w:rsidRPr="00FF11E4">
        <w:instrText xml:space="preserve">  "voiced alveolar trill" </w:instrText>
      </w:r>
      <w:r w:rsidR="00D82893" w:rsidRPr="00E21775">
        <w:rPr>
          <w:bCs/>
        </w:rPr>
        <w:fldChar w:fldCharType="end"/>
      </w:r>
      <w:r w:rsidR="00D82893" w:rsidRPr="00FF11E4">
        <w:rPr>
          <w:bCs/>
        </w:rPr>
        <w:t xml:space="preserve"> [</w:t>
      </w:r>
      <w:r w:rsidR="00D82893" w:rsidRPr="00FF11E4">
        <w:rPr>
          <w:b/>
          <w:bCs/>
        </w:rPr>
        <w:t>r</w:t>
      </w:r>
      <w:r w:rsidR="007A3283">
        <w:rPr>
          <w:b/>
          <w:bCs/>
        </w:rPr>
        <w:t>, n, l</w:t>
      </w:r>
      <w:r w:rsidR="00D82893" w:rsidRPr="00FF11E4">
        <w:rPr>
          <w:bCs/>
        </w:rPr>
        <w:t>], (</w:t>
      </w:r>
      <w:r w:rsidR="00D82893" w:rsidRPr="00FF11E4">
        <w:rPr>
          <w:b/>
          <w:bCs/>
        </w:rPr>
        <w:t>56</w:t>
      </w:r>
      <w:r w:rsidR="00D82893" w:rsidRPr="00FF11E4">
        <w:rPr>
          <w:bCs/>
        </w:rPr>
        <w:t>)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lastRenderedPageBreak/>
        <w:t>hair, and (</w:t>
      </w:r>
      <w:r w:rsidR="00D82893" w:rsidRPr="00FF11E4">
        <w:rPr>
          <w:b/>
          <w:bCs/>
        </w:rPr>
        <w:t>58</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unchanged in phonetic identity</w:t>
      </w:r>
      <w:r w:rsidR="00B33AC9" w:rsidRPr="00E21775">
        <w:rPr>
          <w:bCs/>
        </w:rPr>
        <w:t xml:space="preserve"> of C2 *</w:t>
      </w:r>
      <w:r w:rsidR="00B33AC9" w:rsidRPr="00E21775">
        <w:rPr>
          <w:b/>
          <w:bCs/>
          <w:color w:val="FF0000"/>
        </w:rPr>
        <w:t xml:space="preserve">n </w:t>
      </w:r>
      <w:r w:rsidR="00B33AC9" w:rsidRPr="00E21775">
        <w:rPr>
          <w:bCs/>
        </w:rPr>
        <w:t>confirming</w:t>
      </w:r>
      <w:r w:rsidR="00B33AC9" w:rsidRPr="00E21775">
        <w:rPr>
          <w:b/>
          <w:bCs/>
        </w:rPr>
        <w:t xml:space="preserve"> </w:t>
      </w:r>
      <w:r w:rsidR="00B33AC9" w:rsidRPr="00E21775">
        <w:rPr>
          <w:bCs/>
        </w:rPr>
        <w:t>MdC</w:t>
      </w:r>
      <w:r w:rsidR="00B33AC9" w:rsidRPr="00E21775">
        <w:rPr>
          <w:b/>
          <w:bCs/>
          <w:color w:val="FF0000"/>
        </w:rPr>
        <w:t xml:space="preserve"> </w:t>
      </w:r>
      <w:r w:rsidR="00B33AC9" w:rsidRPr="00E21775">
        <w:rPr>
          <w:bCs/>
          <w:i/>
        </w:rPr>
        <w:t>&lt; n &gt;</w:t>
      </w:r>
      <w:r w:rsidR="00B33AC9" w:rsidRPr="00E21775">
        <w:rPr>
          <w:b/>
          <w:bCs/>
          <w:color w:val="FF0000"/>
        </w:rPr>
        <w:t xml:space="preserve"> </w:t>
      </w:r>
      <w:r w:rsidR="00B33AC9" w:rsidRPr="00E21775">
        <w:rPr>
          <w:bCs/>
        </w:rPr>
        <w:t xml:space="preserve"> </w:t>
      </w:r>
      <w:r w:rsidR="00B33AC9" w:rsidRPr="00E21775">
        <w:rPr>
          <w:b/>
          <w:bCs/>
        </w:rPr>
        <w:t>(61)</w:t>
      </w:r>
      <w:r w:rsidR="00B33AC9" w:rsidRPr="00E21775">
        <w:rPr>
          <w:bCs/>
        </w:rPr>
        <w:t xml:space="preserve"> </w:t>
      </w:r>
      <w:r w:rsidR="00B33AC9" w:rsidRPr="00E21775">
        <w:rPr>
          <w:b/>
          <w:bCs/>
          <w:color w:val="FF0000"/>
        </w:rPr>
        <w:t>r</w:t>
      </w:r>
      <w:r w:rsidR="00B33AC9" w:rsidRPr="00E21775">
        <w:rPr>
          <w:b/>
          <w:bCs/>
        </w:rPr>
        <w:t>koʊːiː</w:t>
      </w:r>
      <w:r w:rsidR="00B33AC9" w:rsidRPr="00E21775">
        <w:rPr>
          <w:bCs/>
        </w:rPr>
        <w:t xml:space="preserve"> &gt; </w:t>
      </w:r>
      <w:r w:rsidR="00B33AC9" w:rsidRPr="00E21775">
        <w:rPr>
          <w:b/>
          <w:bCs/>
        </w:rPr>
        <w:t>kí</w:t>
      </w:r>
      <w:r w:rsidR="00B33AC9" w:rsidRPr="00E21775">
        <w:rPr>
          <w:b/>
          <w:bCs/>
          <w:color w:val="FF0000"/>
        </w:rPr>
        <w:t>n</w:t>
      </w:r>
      <w:r w:rsidR="00B33AC9" w:rsidRPr="00E21775">
        <w:rPr>
          <w:b/>
          <w:bCs/>
        </w:rPr>
        <w:t>na</w:t>
      </w:r>
      <w:r w:rsidR="00B33AC9" w:rsidRPr="00E21775">
        <w:rPr>
          <w:bCs/>
        </w:rPr>
        <w:t xml:space="preserve"> &gt; </w:t>
      </w:r>
      <w:r w:rsidR="00B33AC9" w:rsidRPr="00E21775">
        <w:rPr>
          <w:b/>
          <w:bCs/>
        </w:rPr>
        <w:t>kuː</w:t>
      </w:r>
      <w:r w:rsidR="00B33AC9" w:rsidRPr="00E21775">
        <w:rPr>
          <w:b/>
          <w:bCs/>
          <w:color w:val="FF0000"/>
        </w:rPr>
        <w:t xml:space="preserve">r </w:t>
      </w:r>
      <w:r w:rsidR="00B33AC9" w:rsidRPr="00E21775">
        <w:rPr>
          <w:b/>
          <w:bCs/>
        </w:rPr>
        <w:t>&gt; kú</w:t>
      </w:r>
      <w:r w:rsidR="00B33AC9" w:rsidRPr="00E21775">
        <w:rPr>
          <w:b/>
          <w:bCs/>
          <w:color w:val="FF0000"/>
        </w:rPr>
        <w:t>n</w:t>
      </w:r>
      <w:r w:rsidR="00B33AC9" w:rsidRPr="00E21775">
        <w:rPr>
          <w:b/>
          <w:bCs/>
        </w:rPr>
        <w:t>nɔ́ = *kuː</w:t>
      </w:r>
      <w:r w:rsidR="00B33AC9" w:rsidRPr="00E21775">
        <w:rPr>
          <w:b/>
          <w:bCs/>
          <w:color w:val="FF0000"/>
        </w:rPr>
        <w:t>n</w:t>
      </w:r>
      <w:r w:rsidR="00B33AC9" w:rsidRPr="00E21775">
        <w:rPr>
          <w:b/>
          <w:bCs/>
        </w:rPr>
        <w:t>ɔ́</w:t>
      </w:r>
      <w:r w:rsidR="00B33AC9" w:rsidRPr="00E21775">
        <w:rPr>
          <w:bCs/>
        </w:rPr>
        <w:t xml:space="preserve">  </w:t>
      </w:r>
      <w:r w:rsidR="00D82893" w:rsidRPr="00E21775">
        <w:rPr>
          <w:bCs/>
        </w:rPr>
        <w:fldChar w:fldCharType="begin"/>
      </w:r>
      <w:r w:rsidR="00D82893" w:rsidRPr="00FF11E4">
        <w:instrText xml:space="preserve">  "phonetic identity" </w:instrText>
      </w:r>
      <w:r w:rsidR="00D82893" w:rsidRPr="00E21775">
        <w:rPr>
          <w:bCs/>
        </w:rPr>
        <w:fldChar w:fldCharType="end"/>
      </w:r>
      <w:sdt>
        <w:sdtPr>
          <w:rPr>
            <w:bCs/>
          </w:rPr>
          <w:id w:val="512726712"/>
          <w:citation/>
        </w:sdtPr>
        <w:sdtContent>
          <w:r w:rsidR="00D82893" w:rsidRPr="00E21775">
            <w:rPr>
              <w:bCs/>
            </w:rPr>
            <w:fldChar w:fldCharType="begin"/>
          </w:r>
          <w:r w:rsidR="00D82893" w:rsidRPr="00FF11E4">
            <w:rPr>
              <w:bCs/>
            </w:rPr>
            <w:instrText xml:space="preserve"> CITATION Pat98 \l 1033 </w:instrText>
          </w:r>
          <w:r w:rsidR="00D82893" w:rsidRPr="00E21775">
            <w:rPr>
              <w:bCs/>
            </w:rPr>
            <w:fldChar w:fldCharType="separate"/>
          </w:r>
          <w:r w:rsidR="00E01520">
            <w:rPr>
              <w:noProof/>
            </w:rPr>
            <w:t>(Bennett, 1998)</w:t>
          </w:r>
          <w:r w:rsidR="00D82893" w:rsidRPr="00E21775">
            <w:fldChar w:fldCharType="end"/>
          </w:r>
        </w:sdtContent>
      </w:sdt>
      <w:r w:rsidR="00D82893" w:rsidRPr="00FF11E4">
        <w:rPr>
          <w:bCs/>
        </w:rPr>
        <w:t>.</w:t>
      </w:r>
      <w:r w:rsidR="00F5687C">
        <w:rPr>
          <w:bCs/>
        </w:rPr>
        <w:t xml:space="preserve"> In (59) the</w:t>
      </w:r>
      <w:r w:rsidR="00F5687C" w:rsidRPr="00F5687C">
        <w:rPr>
          <w:bCs/>
        </w:rPr>
        <w:t xml:space="preserve"> </w:t>
      </w:r>
      <w:r w:rsidR="00F5687C">
        <w:rPr>
          <w:bCs/>
        </w:rPr>
        <w:t xml:space="preserve">vowels </w:t>
      </w:r>
      <w:r w:rsidR="00F5687C" w:rsidRPr="00F5687C">
        <w:rPr>
          <w:bCs/>
        </w:rPr>
        <w:t xml:space="preserve">cannot support the majority rule principle because of the equal distribution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I added the age factor and opted the</w:t>
      </w:r>
      <w:r w:rsidR="00F5687C">
        <w:rPr>
          <w:bCs/>
        </w:rPr>
        <w:t xml:space="preserve"> Medew Neter (Classical Kemet)</w:t>
      </w:r>
      <w:r w:rsidR="00F5687C" w:rsidRPr="00F5687C">
        <w:rPr>
          <w:bCs/>
        </w:rPr>
        <w:t xml:space="preserve"> </w:t>
      </w:r>
      <w:r w:rsidR="00F5687C">
        <w:rPr>
          <w:bCs/>
        </w:rPr>
        <w:t xml:space="preserve">and proto – Negro – Egyptian </w:t>
      </w:r>
      <w:r w:rsidR="00F5687C" w:rsidRPr="00F5687C">
        <w:rPr>
          <w:bCs/>
        </w:rPr>
        <w:t>reconstruction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kuːnɔ́</w:t>
      </w:r>
      <w:r w:rsidR="006567EB" w:rsidRPr="00FF11E4">
        <w:rPr>
          <w:bCs/>
        </w:rPr>
        <w:t xml:space="preserve"> </w:t>
      </w:r>
      <w:r w:rsidR="00D82893" w:rsidRPr="00FF11E4">
        <w:rPr>
          <w:bCs/>
        </w:rPr>
        <w:t xml:space="preserve">&gt; </w:t>
      </w:r>
      <w:r w:rsidR="00D82893" w:rsidRPr="00FF11E4">
        <w:rPr>
          <w:b/>
          <w:bCs/>
        </w:rPr>
        <w:t>kí</w:t>
      </w:r>
      <w:r w:rsidR="00D82893" w:rsidRPr="00E21775">
        <w:rPr>
          <w:b/>
          <w:bCs/>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 xml:space="preserve">reconstructed </w:t>
      </w:r>
      <w:r w:rsidR="00D82893" w:rsidRPr="007A3283">
        <w:rPr>
          <w:bCs/>
        </w:rPr>
        <w:t>*</w:t>
      </w:r>
      <w:r w:rsidR="00D82893" w:rsidRPr="007A3283">
        <w:rPr>
          <w:b/>
          <w:bCs/>
        </w:rPr>
        <w:t>n</w:t>
      </w:r>
      <w:r w:rsidR="007A3283">
        <w:rPr>
          <w:b/>
          <w:bCs/>
        </w:rPr>
        <w:t xml:space="preserve"> </w:t>
      </w:r>
      <w:r w:rsidR="008A6A22">
        <w:rPr>
          <w:b/>
          <w:bCs/>
        </w:rPr>
        <w:t xml:space="preserve"> </w:t>
      </w:r>
      <w:r w:rsidR="008A6A22" w:rsidRPr="00E21775">
        <w:rPr>
          <w:bCs/>
        </w:rPr>
        <w:t>and</w:t>
      </w:r>
      <w:r w:rsidR="008A6A22">
        <w:rPr>
          <w:b/>
          <w:bCs/>
        </w:rPr>
        <w:t xml:space="preserve"> </w:t>
      </w:r>
      <w:r w:rsidR="007A3283">
        <w:rPr>
          <w:b/>
          <w:bCs/>
        </w:rPr>
        <w:t>*r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in some cases as</w:t>
      </w:r>
      <w:r w:rsidR="00F5687C">
        <w:rPr>
          <w:bCs/>
        </w:rPr>
        <w:t xml:space="preserve"> </w:t>
      </w:r>
      <w:r w:rsidR="00F5687C" w:rsidRPr="00E21775">
        <w:rPr>
          <w:b/>
          <w:bCs/>
        </w:rPr>
        <w:t>(56)</w:t>
      </w:r>
      <w:r w:rsidR="008A6A22">
        <w:rPr>
          <w:b/>
          <w:bCs/>
        </w:rPr>
        <w:t xml:space="preserve"> </w:t>
      </w:r>
      <w:r w:rsidR="007A3283">
        <w:rPr>
          <w:b/>
          <w:bCs/>
        </w:rPr>
        <w:t>*l</w:t>
      </w:r>
      <w:r w:rsidR="00F5687C">
        <w:rPr>
          <w:b/>
          <w:bCs/>
        </w:rPr>
        <w:t xml:space="preserve"> </w:t>
      </w:r>
      <w:r w:rsidR="007A3283">
        <w:rPr>
          <w:b/>
          <w:bCs/>
        </w:rPr>
        <w:t xml:space="preserve"> </w:t>
      </w:r>
      <w:r w:rsidR="007A3283" w:rsidRPr="00E21775">
        <w:rPr>
          <w:bCs/>
        </w:rPr>
        <w:t>according to the sound classes of the extant languages</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76974678"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&lt; </w:t>
      </w:r>
      <w:r w:rsidR="004A3DB9" w:rsidRPr="00E21775">
        <w:rPr>
          <w:rFonts w:eastAsia="Times New Roman" w:cs="Times New Roman"/>
          <w:i/>
          <w:color w:val="000000"/>
        </w:rPr>
        <w:t>n</w:t>
      </w:r>
      <w:r w:rsidR="004A3DB9" w:rsidRPr="00FF11E4">
        <w:rPr>
          <w:rFonts w:eastAsia="Times New Roman" w:cs="Times New Roman"/>
          <w:color w:val="000000"/>
        </w:rPr>
        <w:t xml:space="preserve"> &gt;,</w:t>
      </w:r>
      <w:r w:rsidR="00D82893" w:rsidRPr="00FF11E4">
        <w:rPr>
          <w:rFonts w:eastAsia="Times New Roman" w:cs="Times New Roman"/>
          <w:color w:val="000000"/>
        </w:rPr>
        <w:t xml:space="preserve"> </w:t>
      </w:r>
      <w:r w:rsidR="004A3DB9" w:rsidRPr="00FF11E4">
        <w:rPr>
          <w:rFonts w:eastAsia="Times New Roman" w:cs="Times New Roman"/>
          <w:color w:val="000000"/>
        </w:rPr>
        <w:t xml:space="preserve">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7A3283" w:rsidRPr="00E21775">
        <w:rPr>
          <w:rFonts w:eastAsia="Times New Roman" w:cs="Times New Roman"/>
          <w:b/>
          <w:color w:val="FF0000"/>
        </w:rPr>
        <w:t xml:space="preserve">r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*r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4402365A" w:rsidR="00DE7A42" w:rsidRPr="00E21775" w:rsidRDefault="00DE7A42" w:rsidP="00E21775">
      <w:pPr>
        <w:pStyle w:val="Caption"/>
        <w:rPr>
          <w:color w:val="000000" w:themeColor="text1"/>
        </w:rPr>
      </w:pPr>
      <w:r>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3DF9133A" w:rsidR="00EE0DD5" w:rsidRPr="00EE0DD5" w:rsidRDefault="006E03B5"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MdC         </w:t>
            </w:r>
            <w:r>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24775A4A"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11CF838E"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2CEBCAA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Sn &gt;</w:t>
            </w:r>
            <w:r w:rsidR="006E03B5">
              <w:rPr>
                <w:rFonts w:eastAsia="Times New Roman" w:cs="Times New Roman"/>
                <w:i/>
                <w:color w:val="000000"/>
              </w:rPr>
              <w:t xml:space="preserve">         </w:t>
            </w:r>
            <w:r w:rsidRPr="00EE0DD5">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3E89E12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 xml:space="preserve">&lt; Snt &gt;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6F17338"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rn &gt;</w:t>
            </w:r>
            <w:r w:rsidRPr="00EE0DD5">
              <w:rPr>
                <w:rFonts w:eastAsia="Times New Roman" w:cs="Times New Roman"/>
                <w:i/>
                <w:color w:val="000000"/>
              </w:rPr>
              <w:t xml:space="preserve">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02956C5F"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lastRenderedPageBreak/>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&lt; tn &gt;</w:t>
            </w:r>
            <w:r w:rsidR="006E03B5">
              <w:rPr>
                <w:rFonts w:eastAsia="Times New Roman" w:cs="Times New Roman"/>
                <w:i/>
                <w:color w:val="00000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7D17D7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xny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57040AF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&lt; xnw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54F9ECFD"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wbn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8CC66BB"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qnqn &gt;</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42A6BD32" w:rsidR="00127FEB" w:rsidRPr="007837A2" w:rsidRDefault="004C6065" w:rsidP="00A02E6B">
      <w:pPr>
        <w:jc w:val="both"/>
        <w:rPr>
          <w:bCs/>
        </w:rPr>
      </w:pPr>
      <w:r w:rsidRPr="000E2D4F">
        <w:rPr>
          <w:bCs/>
        </w:rPr>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&lt; S &gt; </w:t>
      </w:r>
      <w:sdt>
        <w:sdtPr>
          <w:rPr>
            <w:bCs/>
          </w:rPr>
          <w:id w:val="-2107023695"/>
          <w:citation/>
        </w:sdtPr>
        <w:sdtContent>
          <w:r w:rsidR="004666D1">
            <w:rPr>
              <w:bCs/>
            </w:rPr>
            <w:fldChar w:fldCharType="begin"/>
          </w:r>
          <w:r w:rsidR="004666D1">
            <w:rPr>
              <w:bCs/>
            </w:rPr>
            <w:instrText xml:space="preserve"> CITATION Rkh13 \l 1033 </w:instrText>
          </w:r>
          <w:r w:rsidR="004666D1">
            <w:rPr>
              <w:bCs/>
            </w:rPr>
            <w:fldChar w:fldCharType="separate"/>
          </w:r>
          <w:r w:rsidR="00E01520">
            <w:rPr>
              <w:noProof/>
            </w:rPr>
            <w:t>(Amen, 2013)</w:t>
          </w:r>
          <w:r w:rsidR="004666D1">
            <w:rPr>
              <w:bCs/>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CE41D1">
        <w:rPr>
          <w:b/>
          <w:bCs/>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Dongolawi and the other Black African languages, confirming with more confidence that a genetic affinity</w:t>
      </w:r>
      <w:r w:rsidRPr="00E21775">
        <w:rPr>
          <w:bCs/>
        </w:rPr>
        <w:fldChar w:fldCharType="begin"/>
      </w:r>
      <w:r w:rsidRPr="007837A2">
        <w:instrText xml:space="preserv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 2011). All of these Black African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E01520">
            <w:rPr>
              <w:bCs/>
              <w:noProof/>
            </w:rPr>
            <w:t xml:space="preserve"> </w:t>
          </w:r>
          <w:r w:rsidR="00E01520">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5735DC5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sidRPr="00E21775">
        <w:rPr>
          <w:bCs/>
          <w:i/>
        </w:rPr>
        <w:t>&lt; S &gt;</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78EBAFE5" w:rsidR="00A02E6B" w:rsidRDefault="004C6065" w:rsidP="001F05CB">
      <w:pPr>
        <w:rPr>
          <w:bCs/>
        </w:rPr>
      </w:pPr>
      <w:r w:rsidRPr="00517929">
        <w:rPr>
          <w:bCs/>
        </w:rPr>
        <w:lastRenderedPageBreak/>
        <w:t>Medew Neter C1 voiceless postalveolar fricative</w:t>
      </w:r>
      <w:r>
        <w:rPr>
          <w:bCs/>
        </w:rPr>
        <w:fldChar w:fldCharType="begin"/>
      </w:r>
      <w:r>
        <w:instrText xml:space="preserv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Pr>
          <w:b/>
          <w:bCs/>
        </w:rPr>
        <w:t>s</w:t>
      </w:r>
      <w:r>
        <w:rPr>
          <w:bCs/>
        </w:rPr>
        <w:t>- ---</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DD9408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62407A">
              <w:rPr>
                <w:rFonts w:eastAsia="Times New Roman" w:cs="Times New Roman"/>
                <w:color w:val="000000"/>
                <w:sz w:val="20"/>
                <w:szCs w:val="20"/>
              </w:rPr>
              <w:t xml:space="preserve">MdC   </w:t>
            </w:r>
            <w:r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04C7E4E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30B10DC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&lt; Sd &gt;</w:t>
            </w:r>
            <w:r w:rsidRPr="004C6065">
              <w:rPr>
                <w:rFonts w:eastAsia="Times New Roman" w:cs="Times New Roman"/>
                <w:i/>
                <w:color w:val="000000"/>
              </w:rPr>
              <w:t xml:space="preserve">            </w:t>
            </w:r>
            <w:r w:rsidR="00ED7B43">
              <w:rPr>
                <w:rFonts w:eastAsia="Times New Roman" w:cs="Times New Roman"/>
                <w:i/>
                <w:color w:val="000000"/>
              </w:rPr>
              <w:t xml:space="preserve"> </w:t>
            </w:r>
            <w:r w:rsidR="00B05F10">
              <w:rPr>
                <w:rFonts w:eastAsia="Times New Roman" w:cs="Times New Roman"/>
                <w:i/>
                <w:color w:val="00000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79072121"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Pr="004C6065">
              <w:rPr>
                <w:rFonts w:eastAsia="Times New Roman" w:cs="Times New Roman"/>
                <w:i/>
                <w:color w:val="000000"/>
                <w:sz w:val="20"/>
                <w:szCs w:val="20"/>
              </w:rPr>
              <w:t>&lt; Sb &gt;</w:t>
            </w:r>
            <w:r w:rsidRPr="004C6065">
              <w:rPr>
                <w:rFonts w:eastAsia="Times New Roman" w:cs="Times New Roman"/>
                <w:i/>
                <w:color w:val="000000"/>
              </w:rPr>
              <w:t xml:space="preserve">     </w:t>
            </w:r>
            <w:r w:rsidRPr="004C6065">
              <w:rPr>
                <w:rFonts w:eastAsia="Times New Roman" w:cs="Times New Roman"/>
                <w:i/>
                <w:color w:val="000000"/>
                <w:sz w:val="20"/>
                <w:szCs w:val="20"/>
              </w:rPr>
              <w:t xml:space="preserve">         </w:t>
            </w:r>
            <w:r w:rsidR="00B05F10">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 </w:t>
            </w:r>
            <w:r w:rsidR="00ED7B43">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D6BC063" w:rsidR="004C6065" w:rsidRPr="004C6065" w:rsidRDefault="004C6065" w:rsidP="00ED7B43">
            <w:pPr>
              <w:pStyle w:val="NoSpacing"/>
              <w:rPr>
                <w:rFonts w:eastAsia="Times New Roman"/>
              </w:rPr>
            </w:pPr>
            <w:r w:rsidRPr="004C6065">
              <w:rPr>
                <w:rFonts w:eastAsia="Times New Roman"/>
              </w:rPr>
              <w:t xml:space="preserve"> &lt; Sdw &gt;</w:t>
            </w:r>
            <w:r w:rsidR="00ED7B43">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61DBEFF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&lt; Srt &gt;</w:t>
            </w:r>
            <w:r w:rsidRPr="004C6065">
              <w:rPr>
                <w:rFonts w:eastAsia="Times New Roman" w:cs="Times New Roman"/>
                <w:i/>
                <w:color w:val="000000"/>
                <w:sz w:val="28"/>
              </w:rPr>
              <w:t xml:space="preserve">         </w:t>
            </w:r>
            <w:r w:rsidR="00B05F10">
              <w:rPr>
                <w:rFonts w:eastAsia="Times New Roman" w:cs="Times New Roman"/>
                <w:i/>
                <w:color w:val="000000"/>
                <w:sz w:val="28"/>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0B8B0EB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00B05F10">
              <w:rPr>
                <w:rFonts w:eastAsia="Times New Roman" w:cs="Times New Roman"/>
                <w:i/>
                <w:noProof/>
                <w:color w:val="00000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41355262"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Pr="004C6065">
              <w:rPr>
                <w:rFonts w:eastAsia="Times New Roman" w:cs="Times New Roman"/>
                <w:i/>
                <w:noProof/>
                <w:color w:val="000000"/>
                <w:sz w:val="20"/>
                <w:szCs w:val="20"/>
              </w:rPr>
              <w:t>&lt; Sw &gt;</w:t>
            </w:r>
            <w:r w:rsidR="00B05F10">
              <w:rPr>
                <w:rFonts w:eastAsia="Times New Roman" w:cs="Times New Roman"/>
                <w:i/>
                <w:noProof/>
                <w:color w:val="000000"/>
              </w:rPr>
              <w:t xml:space="preserve">            </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50E84F9C"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4C6065">
        <w:rPr>
          <w:b/>
          <w:bCs/>
          <w:i/>
        </w:rPr>
        <w:t xml:space="preserve"> </w:t>
      </w:r>
      <w:r w:rsidR="004C6065" w:rsidRPr="004C6065">
        <w:rPr>
          <w:bCs/>
        </w:rPr>
        <w:t>the Medew Neter C1 voiceless alveolar sibilant</w:t>
      </w:r>
      <w:r w:rsidR="004C6065" w:rsidRPr="004C6065">
        <w:rPr>
          <w:bCs/>
        </w:rPr>
        <w:fldChar w:fldCharType="begin"/>
      </w:r>
      <w:r w:rsidR="004C6065" w:rsidRPr="004C6065">
        <w:instrText xml:space="preserv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8E2CB6">
        <w:rPr>
          <w:bCs/>
        </w:rPr>
        <w:t xml:space="preserve"> corresponds to </w:t>
      </w:r>
      <w:r w:rsidR="004C6065" w:rsidRPr="004C6065">
        <w:rPr>
          <w:bCs/>
        </w:rPr>
        <w:t>Nubian Dongolawi</w:t>
      </w:r>
      <w:r w:rsidR="004C6065" w:rsidRPr="004C6065">
        <w:rPr>
          <w:bCs/>
        </w:rPr>
        <w:fldChar w:fldCharType="begin"/>
      </w:r>
      <w:r w:rsidR="004C6065" w:rsidRPr="004C6065">
        <w:instrText xml:space="preserve">  "Nubian Dongolawi" </w:instrText>
      </w:r>
      <w:r w:rsidR="004C6065" w:rsidRPr="004C6065">
        <w:rPr>
          <w:bCs/>
        </w:rPr>
        <w:fldChar w:fldCharType="end"/>
      </w:r>
      <w:r w:rsidR="004C6065" w:rsidRPr="004C6065">
        <w:rPr>
          <w:bCs/>
        </w:rPr>
        <w:t xml:space="preserve"> C1 [</w:t>
      </w:r>
      <w:r w:rsidR="004C6065" w:rsidRPr="004C6065">
        <w:rPr>
          <w:b/>
          <w:bCs/>
        </w:rPr>
        <w:t>s</w:t>
      </w:r>
      <w:r w:rsidR="004C6065" w:rsidRPr="00D90BA6">
        <w:rPr>
          <w:bCs/>
        </w:rPr>
        <w:t>]</w:t>
      </w:r>
      <w:r w:rsidR="004C6065" w:rsidRPr="004C6065">
        <w:rPr>
          <w:bCs/>
        </w:rPr>
        <w:t xml:space="preserve">, which </w:t>
      </w:r>
      <w:r w:rsidR="000F7041">
        <w:rPr>
          <w:bCs/>
        </w:rPr>
        <w:t>demonstrates</w:t>
      </w:r>
      <w:r w:rsidR="004C6065" w:rsidRPr="004C6065">
        <w:rPr>
          <w:bCs/>
        </w:rPr>
        <w:t xml:space="preserve"> exact phonetic identity</w:t>
      </w:r>
      <w:r w:rsidR="004C6065" w:rsidRPr="004C6065">
        <w:rPr>
          <w:bCs/>
        </w:rPr>
        <w:fldChar w:fldCharType="begin"/>
      </w:r>
      <w:r w:rsidR="004C6065" w:rsidRPr="004C6065">
        <w:instrText xml:space="preserve">  "phonetic identity" </w:instrText>
      </w:r>
      <w:r w:rsidR="004C6065" w:rsidRPr="004C6065">
        <w:rPr>
          <w:bCs/>
        </w:rPr>
        <w:fldChar w:fldCharType="end"/>
      </w:r>
      <w:r w:rsidR="004C6065" w:rsidRPr="004C6065">
        <w:rPr>
          <w:bCs/>
        </w:rPr>
        <w:t xml:space="preserve"> in systematic regularity</w:t>
      </w:r>
      <w:sdt>
        <w:sdtPr>
          <w:rPr>
            <w:bCs/>
          </w:rPr>
          <w:id w:val="1679926135"/>
          <w:citation/>
        </w:sdtPr>
        <w:sdtContent>
          <w:r w:rsidR="004C6065" w:rsidRPr="004C6065">
            <w:rPr>
              <w:bCs/>
            </w:rPr>
            <w:fldChar w:fldCharType="begin"/>
          </w:r>
          <w:r w:rsidR="004C6065" w:rsidRPr="004C6065">
            <w:rPr>
              <w:bCs/>
            </w:rPr>
            <w:instrText xml:space="preserve"> CITATION Pat98 \l 1033 </w:instrText>
          </w:r>
          <w:r w:rsidR="004C6065" w:rsidRPr="004C6065">
            <w:rPr>
              <w:bCs/>
            </w:rPr>
            <w:fldChar w:fldCharType="separate"/>
          </w:r>
          <w:r w:rsidR="00E01520">
            <w:rPr>
              <w:bCs/>
              <w:noProof/>
            </w:rPr>
            <w:t xml:space="preserve"> </w:t>
          </w:r>
          <w:r w:rsidR="00E01520">
            <w:rPr>
              <w:noProof/>
            </w:rPr>
            <w:t>(Bennett, 1998)</w:t>
          </w:r>
          <w:r w:rsidR="004C6065" w:rsidRPr="004C6065">
            <w:fldChar w:fldCharType="end"/>
          </w:r>
        </w:sdtContent>
      </w:sdt>
      <w:r w:rsidR="004C6065" w:rsidRPr="004C6065">
        <w:rPr>
          <w:bCs/>
        </w:rPr>
        <w:t xml:space="preserve">. This historical affinity would </w:t>
      </w:r>
      <w:r w:rsidR="004C6065" w:rsidRPr="004C6065">
        <w:rPr>
          <w:bCs/>
        </w:rPr>
        <w:lastRenderedPageBreak/>
        <w:t>also extend to the other Black African languages. We can examine, the Medew Neter</w:t>
      </w:r>
      <w:r w:rsidR="008E2CB6">
        <w:rPr>
          <w:bCs/>
        </w:rPr>
        <w:t xml:space="preserve"> (Classical Kemet)</w:t>
      </w:r>
      <w:r w:rsidR="004C6065" w:rsidRPr="004C6065">
        <w:rPr>
          <w:bCs/>
        </w:rPr>
        <w:t xml:space="preserve">  </w:t>
      </w:r>
      <w:r w:rsidR="004C6065" w:rsidRPr="004C6065">
        <w:rPr>
          <w:bCs/>
          <w:noProof/>
        </w:rPr>
        <w:drawing>
          <wp:inline distT="0" distB="0" distL="0" distR="0" wp14:anchorId="6ADBCD04" wp14:editId="0D550DB7">
            <wp:extent cx="177082" cy="172588"/>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4C6065" w:rsidRPr="004C6065">
        <w:rPr>
          <w:bCs/>
        </w:rPr>
        <w:t xml:space="preserve"> *</w:t>
      </w:r>
      <w:r w:rsidR="004C6065" w:rsidRPr="004C6065">
        <w:rPr>
          <w:b/>
          <w:bCs/>
        </w:rPr>
        <w:t>s</w:t>
      </w:r>
      <w:r w:rsidR="00592945">
        <w:rPr>
          <w:b/>
          <w:bCs/>
        </w:rPr>
        <w:t>í</w:t>
      </w:r>
      <w:r w:rsidR="004C6065" w:rsidRPr="004C6065">
        <w:rPr>
          <w:b/>
          <w:bCs/>
        </w:rPr>
        <w:t xml:space="preserve">t </w:t>
      </w:r>
      <w:r w:rsidR="00EB59C4">
        <w:rPr>
          <w:bCs/>
        </w:rPr>
        <w:t>–</w:t>
      </w:r>
      <w:r w:rsidR="004C6065" w:rsidRPr="004C6065">
        <w:rPr>
          <w:bCs/>
        </w:rPr>
        <w:t xml:space="preserve"> bow</w:t>
      </w:r>
      <w:r w:rsidR="00EB59C4">
        <w:rPr>
          <w:bCs/>
        </w:rPr>
        <w:t>,</w:t>
      </w:r>
      <w:r w:rsidR="004C6065" w:rsidRPr="004C6065">
        <w:rPr>
          <w:bCs/>
        </w:rPr>
        <w:t xml:space="preserve"> Nubian Dongolawi </w:t>
      </w:r>
      <w:r w:rsidR="004C6065" w:rsidRPr="004C6065">
        <w:rPr>
          <w:b/>
          <w:bCs/>
        </w:rPr>
        <w:t xml:space="preserve">sɛ̄ːd </w:t>
      </w:r>
      <w:r w:rsidR="004C6065" w:rsidRPr="004C6065">
        <w:rPr>
          <w:bCs/>
        </w:rPr>
        <w:t xml:space="preserve">- concept of hunting, SW Dinka </w:t>
      </w:r>
      <w:r w:rsidR="004C6065" w:rsidRPr="004C6065">
        <w:rPr>
          <w:b/>
          <w:bCs/>
        </w:rPr>
        <w:t xml:space="preserve">cuat </w:t>
      </w:r>
      <w:r w:rsidR="004C6065" w:rsidRPr="004C6065">
        <w:rPr>
          <w:bCs/>
        </w:rPr>
        <w:t>- throw (shoot) and Dogon Tommo So</w:t>
      </w:r>
      <w:r w:rsidR="00773CB5" w:rsidRPr="00773CB5">
        <w:t xml:space="preserve"> </w:t>
      </w:r>
      <w:r w:rsidR="00773CB5" w:rsidRPr="00E21775">
        <w:rPr>
          <w:b/>
          <w:bCs/>
        </w:rPr>
        <w:t>síí</w:t>
      </w:r>
      <w:r w:rsidR="00592945">
        <w:rPr>
          <w:b/>
          <w:bCs/>
        </w:rPr>
        <w:t>-</w:t>
      </w:r>
      <w:r w:rsidR="00773CB5" w:rsidRPr="00E21775">
        <w:rPr>
          <w:b/>
          <w:bCs/>
        </w:rPr>
        <w:t>ndé</w:t>
      </w:r>
      <w:r w:rsidR="00773CB5" w:rsidRPr="00773CB5">
        <w:rPr>
          <w:bCs/>
        </w:rPr>
        <w:t xml:space="preserve"> </w:t>
      </w:r>
      <w:r w:rsidR="00773CB5">
        <w:rPr>
          <w:bCs/>
        </w:rPr>
        <w:t>– aim (weapon)</w:t>
      </w:r>
      <w:r w:rsidR="004C6065" w:rsidRPr="004C6065">
        <w:rPr>
          <w:bCs/>
        </w:rPr>
        <w:fldChar w:fldCharType="begin"/>
      </w:r>
      <w:r w:rsidR="004C6065" w:rsidRPr="004C6065">
        <w:instrText xml:space="preserve">  "Dogon Tommo So" </w:instrText>
      </w:r>
      <w:r w:rsidR="004C6065" w:rsidRPr="004C6065">
        <w:rPr>
          <w:bCs/>
        </w:rPr>
        <w:fldChar w:fldCharType="end"/>
      </w:r>
      <w:r w:rsidR="004C6065" w:rsidRPr="004C6065">
        <w:rPr>
          <w:bCs/>
        </w:rPr>
        <w:t>. The basic vocabulary</w:t>
      </w:r>
      <w:r w:rsidR="004C6065" w:rsidRPr="004C6065">
        <w:rPr>
          <w:bCs/>
        </w:rPr>
        <w:fldChar w:fldCharType="begin"/>
      </w:r>
      <w:r w:rsidR="004C6065" w:rsidRPr="004C6065">
        <w:instrText xml:space="preserve">  "basic vocabulary" </w:instrText>
      </w:r>
      <w:r w:rsidR="004C6065" w:rsidRPr="004C6065">
        <w:rPr>
          <w:bCs/>
        </w:rPr>
        <w:fldChar w:fldCharType="end"/>
      </w:r>
      <w:r w:rsidR="004C6065" w:rsidRPr="004C6065">
        <w:rPr>
          <w:bCs/>
        </w:rPr>
        <w:t xml:space="preserve"> as smell, daughter, son, official, time, would make for convincing conclusions of a possible phonological relationship between these Black African languages.</w:t>
      </w:r>
    </w:p>
    <w:p w14:paraId="41D1FF92" w14:textId="54B508B2"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 &gt;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2B6CCAF1"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color w:val="000000"/>
              </w:rPr>
              <w:t>MdC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401B7FB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A003EC9"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72E62BD0"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&lt; sn &gt;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3F5CB1F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&lt; sw &gt;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42B8A1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8E2CB6">
              <w:rPr>
                <w:rFonts w:eastAsia="Times New Roman" w:cs="Times New Roman"/>
                <w:noProof/>
                <w:color w:val="000000"/>
                <w:u w:val="single"/>
              </w:rPr>
              <w:t>r</w:t>
            </w:r>
            <w:r w:rsidRPr="00FB4873">
              <w:rPr>
                <w:rFonts w:eastAsia="Times New Roman" w:cs="Times New Roman"/>
                <w:color w:val="000000"/>
              </w:rPr>
              <w:br/>
            </w:r>
            <w:r w:rsidRPr="00FB4873">
              <w:rPr>
                <w:rFonts w:eastAsia="Times New Roman" w:cs="Times New Roman"/>
                <w:i/>
                <w:color w:val="000000"/>
              </w:rPr>
              <w:t xml:space="preserve">   &lt; sr &gt;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7675B00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Pr="00FB4873">
              <w:rPr>
                <w:rFonts w:eastAsia="Times New Roman" w:cs="Times New Roman"/>
                <w:b/>
                <w:color w:val="000000"/>
              </w:rPr>
              <w:t>r</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7039B6B6"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&lt; s.t &gt;</w:t>
            </w:r>
            <w:r>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&lt; sa &gt;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&lt; sa.t &gt;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1BEE3AD5"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Pr>
          <w:rFonts w:eastAsia="Times New Roman"/>
          <w:b/>
          <w:bCs/>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 xml:space="preserve">The Medew Neter (Classical Kemet) reconstruction would follow majority rules within the C1 position from the extant languages that clarifies that instead of a MdC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 xml:space="preserve">’s probable to be an *p.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the examination of the C1 position correspondences across the extant languages,</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4A7E71">
        <w:rPr>
          <w:rFonts w:eastAsia="Times New Roman"/>
          <w:b/>
          <w:bCs/>
        </w:rPr>
        <w:t>?</w:t>
      </w:r>
      <w:r w:rsidR="005D38FD">
        <w:rPr>
          <w:rFonts w:eastAsia="Times New Roman"/>
          <w:b/>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1D53CBD5"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sidRPr="00E21775">
        <w:rPr>
          <w:rFonts w:eastAsia="SimSun"/>
          <w:i/>
          <w:lang w:eastAsia="ja-JP"/>
        </w:rPr>
        <w:t>&lt;f &gt;</w:t>
      </w:r>
      <w:r w:rsidR="00CA7B68" w:rsidRPr="00CA7B68">
        <w:rPr>
          <w:rFonts w:eastAsia="SimSun"/>
          <w:lang w:eastAsia="ja-JP"/>
        </w:rPr>
        <w:t xml:space="preserve"> *</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21775">
        <w:rPr>
          <w:rFonts w:eastAsia="SimSun"/>
          <w:b/>
          <w:lang w:eastAsia="ja-JP"/>
        </w:rPr>
        <w:t>p</w:t>
      </w:r>
      <w:r w:rsidR="00CA7B68" w:rsidRPr="00CA7B68">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21775">
        <w:rPr>
          <w:rFonts w:eastAsia="SimSun" w:cs="Times New Roman"/>
          <w:b/>
          <w:bCs/>
          <w:color w:val="000000"/>
          <w:lang w:eastAsia="ja-JP"/>
        </w:rPr>
        <w:t>f</w:t>
      </w:r>
      <w:r w:rsidR="003F70A9">
        <w:rPr>
          <w:rFonts w:eastAsia="SimSun" w:cs="Times New Roman"/>
          <w:b/>
          <w:bCs/>
          <w:color w:val="000000"/>
          <w:lang w:eastAsia="ja-JP"/>
        </w:rPr>
        <w:t>-</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5C9B4B59"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color w:val="000000"/>
              </w:rPr>
              <w:t xml:space="preserve">  MdC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32BF64AD"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3860075"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0E90BDEE"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&lt; ftf &gt;       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átà</w:t>
            </w:r>
            <w:r w:rsidR="004A7E71" w:rsidRPr="00E21775">
              <w:rPr>
                <w:rFonts w:eastAsia="Times New Roman" w:cs="Times New Roman"/>
                <w:color w:val="000000"/>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E21775">
              <w:rPr>
                <w:rFonts w:eastAsia="Times New Roman" w:cs="Times New Roman"/>
                <w:b/>
                <w:color w:val="FF0000"/>
              </w:rPr>
              <w:t>p</w:t>
            </w:r>
            <w:r w:rsidRPr="004F2DFC">
              <w:rPr>
                <w:rFonts w:eastAsia="Times New Roman" w:cs="Times New Roman"/>
                <w:b/>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320B7773"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E566B7" w:rsidRPr="004F2DFC">
              <w:rPr>
                <w:rFonts w:eastAsia="Times New Roman" w:cs="Times New Roman"/>
                <w:noProof/>
                <w:color w:val="000000"/>
                <w:u w:val="single"/>
              </w:rPr>
              <w:t>r</w:t>
            </w:r>
            <w:r w:rsidRPr="004F2DFC">
              <w:rPr>
                <w:rFonts w:eastAsia="Times New Roman" w:cs="Times New Roman"/>
                <w:noProof/>
                <w:color w:val="000000"/>
                <w:u w:val="single"/>
              </w:rPr>
              <w:t>íd</w:t>
            </w:r>
            <w:r w:rsidRPr="00CA7B68">
              <w:rPr>
                <w:rFonts w:eastAsia="Times New Roman" w:cs="Times New Roman"/>
                <w:b/>
                <w:color w:val="000000"/>
              </w:rPr>
              <w:br/>
            </w:r>
            <w:r w:rsidRPr="00CA7B68">
              <w:rPr>
                <w:rFonts w:eastAsia="Times New Roman" w:cs="Times New Roman"/>
                <w:i/>
                <w:color w:val="000000"/>
              </w:rPr>
              <w:t xml:space="preserve"> &lt; fnd &gt;      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4F2DFC">
              <w:rPr>
                <w:rFonts w:eastAsia="Times New Roman" w:cs="Times New Roman"/>
                <w:b/>
              </w:rPr>
              <w:t>θɛ</w:t>
            </w:r>
            <w:r w:rsidRPr="00E21775">
              <w:rPr>
                <w:rFonts w:eastAsia="Times New Roman" w:cs="Times New Roman"/>
                <w:b/>
                <w:color w:val="FF0000"/>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1A8F9B9"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4F2DFC" w:rsidRPr="004F2DFC">
              <w:rPr>
                <w:rFonts w:eastAsia="Times New Roman" w:cs="Times New Roman"/>
                <w:noProof/>
                <w:color w:val="000000"/>
                <w:u w:val="single"/>
              </w:rPr>
              <w:t>dí</w:t>
            </w:r>
            <w:r w:rsidRPr="00CA7B68">
              <w:rPr>
                <w:rFonts w:eastAsia="Times New Roman" w:cs="Times New Roman"/>
                <w:b/>
                <w:color w:val="000000"/>
              </w:rPr>
              <w:br/>
            </w:r>
            <w:r w:rsidRPr="00CA7B68">
              <w:rPr>
                <w:rFonts w:eastAsia="Times New Roman" w:cs="Times New Roman"/>
                <w:i/>
                <w:color w:val="000000"/>
              </w:rPr>
              <w:t xml:space="preserve"> &lt; fxa &gt;     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rPr>
              <w:t>koːoː</w:t>
            </w:r>
            <w:r w:rsidRPr="00E21775">
              <w:rPr>
                <w:rFonts w:eastAsia="Times New Roman" w:cs="Times New Roman"/>
                <w:b/>
                <w:color w:val="FF0000"/>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02F119D5"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4F2DFC">
              <w:rPr>
                <w:rFonts w:eastAsia="Times New Roman" w:cs="Times New Roman"/>
                <w:noProof/>
                <w:color w:val="000000"/>
                <w:u w:val="single"/>
              </w:rPr>
              <w:t>pɛ́t</w:t>
            </w:r>
            <w:r w:rsidRPr="00CA7B68">
              <w:rPr>
                <w:rFonts w:eastAsia="Times New Roman" w:cs="Times New Roman"/>
                <w:b/>
                <w:color w:val="000000"/>
              </w:rPr>
              <w:br/>
            </w:r>
            <w:r w:rsidRPr="00CA7B68">
              <w:rPr>
                <w:rFonts w:eastAsia="Times New Roman" w:cs="Times New Roman"/>
                <w:i/>
                <w:color w:val="000000"/>
              </w:rPr>
              <w:t xml:space="preserve"> &lt; fd &gt;     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4F2DFC">
              <w:rPr>
                <w:rFonts w:eastAsia="Times New Roman" w:cs="Times New Roman"/>
                <w:b/>
                <w:color w:val="FF0000"/>
              </w:rPr>
              <w:t>p</w:t>
            </w:r>
            <w:r w:rsidR="00E566B7" w:rsidRPr="00E21775">
              <w:rPr>
                <w:rFonts w:eastAsia="Times New Roman" w:cs="Times New Roman"/>
                <w:b/>
                <w:color w:val="000000" w:themeColor="text1"/>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E21775">
              <w:rPr>
                <w:rFonts w:eastAsia="Times New Roman" w:cs="Times New Roman"/>
                <w:b/>
                <w:color w:val="FF0000"/>
              </w:rPr>
              <w:t>p</w:t>
            </w:r>
            <w:r w:rsidRPr="004F2DFC">
              <w:rPr>
                <w:rFonts w:eastAsia="Times New Roman" w:cs="Times New Roman"/>
                <w:b/>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563CBBE4"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195F9A26"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"Nubian Dongolawi" </w:instrText>
      </w:r>
      <w:r w:rsidR="00CA7B68" w:rsidRPr="00CA7B68">
        <w:rPr>
          <w:rFonts w:eastAsia="Times New Roman"/>
          <w:bCs/>
        </w:rPr>
        <w:fldChar w:fldCharType="end"/>
      </w:r>
      <w:r w:rsidR="00CA7B68" w:rsidRPr="00CA7B68">
        <w:rPr>
          <w:rFonts w:eastAsia="Times New Roman"/>
          <w:bCs/>
        </w:rPr>
        <w:t xml:space="preserve"> </w:t>
      </w:r>
      <w:r w:rsidR="00CA7B68" w:rsidRPr="00CA7B68">
        <w:rPr>
          <w:rFonts w:eastAsia="Times New Roman"/>
          <w:bCs/>
        </w:rPr>
        <w:lastRenderedPageBreak/>
        <w:t>systematically extending to the other Black African languages. In Medew Neter (</w:t>
      </w:r>
      <w:r w:rsidR="003F70A9">
        <w:rPr>
          <w:rFonts w:eastAsia="Times New Roman"/>
          <w:bCs/>
        </w:rPr>
        <w:t>Classical Kemet</w:t>
      </w:r>
      <w:r w:rsidR="00CA7B68" w:rsidRPr="00CA7B68">
        <w:rPr>
          <w:rFonts w:eastAsia="Times New Roman"/>
          <w:bCs/>
        </w:rPr>
        <w:t>) within the C1 environment the voiced labio-velar approximant</w:t>
      </w:r>
      <w:r w:rsidR="00CA7B68" w:rsidRPr="00CA7B68">
        <w:rPr>
          <w:rFonts w:eastAsia="Times New Roman"/>
          <w:bCs/>
        </w:rPr>
        <w:fldChar w:fldCharType="begin"/>
      </w:r>
      <w:r w:rsidR="00CA7B68" w:rsidRPr="00CA7B68">
        <w:rPr>
          <w:rFonts w:eastAsia="Times New Roman"/>
        </w:rPr>
        <w:instrText xml:space="preserv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CA7B68" w:rsidRPr="00CA7B68">
        <w:rPr>
          <w:rFonts w:eastAsia="Times New Roman"/>
          <w:bCs/>
        </w:rPr>
        <w:t xml:space="preserve"> becomes identical phonetically with </w:t>
      </w:r>
      <w:r w:rsidR="00DF5ED5">
        <w:rPr>
          <w:rFonts w:eastAsia="Times New Roman"/>
          <w:bCs/>
        </w:rPr>
        <w:t xml:space="preserve">the </w:t>
      </w:r>
      <w:r w:rsidR="00CA7B68" w:rsidRPr="00CA7B68">
        <w:rPr>
          <w:rFonts w:eastAsia="Times New Roman"/>
          <w:bCs/>
        </w:rPr>
        <w:t>Nubian Dongolawi voiced labio-velar approximant [</w:t>
      </w:r>
      <w:r w:rsidR="00CA7B68" w:rsidRPr="00E21775">
        <w:rPr>
          <w:rFonts w:eastAsia="Times New Roman"/>
          <w:b/>
          <w:bCs/>
          <w:color w:val="FF0000"/>
        </w:rPr>
        <w:t>w</w:t>
      </w:r>
      <w:r w:rsidR="00CA7B68" w:rsidRPr="00CA7B68">
        <w:rPr>
          <w:rFonts w:eastAsia="Times New Roman"/>
          <w:bCs/>
        </w:rPr>
        <w:t>] in systematic occurrences. 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1232DA95"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2AE95B4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MdC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43F83D93"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255F1A21"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62D290DE"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&lt; whr &gt;</w:t>
            </w:r>
            <w:r w:rsidRPr="00935D3C">
              <w:rPr>
                <w:rFonts w:eastAsia="Times New Roman" w:cs="Times New Roman"/>
                <w:i/>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4D6D9578"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4F31007F"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wr &gt;</w:t>
            </w:r>
            <w:r w:rsidR="005B66C1">
              <w:rPr>
                <w:rFonts w:eastAsia="Times New Roman" w:cs="Times New Roman"/>
                <w:i/>
              </w:rPr>
              <w:t xml:space="preserve">      </w:t>
            </w:r>
            <w:r w:rsidR="00275203">
              <w:rPr>
                <w:rFonts w:eastAsia="Times New Roman" w:cs="Times New Roman"/>
                <w:i/>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2F22525B" w:rsidR="00935D3C" w:rsidRPr="00935D3C" w:rsidRDefault="00935D3C" w:rsidP="00935D3C">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5B66C1">
              <w:rPr>
                <w:rFonts w:eastAsia="SimSun" w:cs="Times New Roman"/>
                <w:color w:val="000000"/>
                <w:lang w:eastAsia="ja-JP"/>
              </w:rPr>
              <w:t xml:space="preserve"> </w:t>
            </w:r>
            <w:r w:rsidRPr="00935D3C">
              <w:rPr>
                <w:rFonts w:eastAsia="SimSun" w:cs="Times New Roman"/>
                <w:color w:val="000000"/>
                <w:lang w:eastAsia="ja-JP"/>
              </w:rPr>
              <w:t>*</w:t>
            </w:r>
            <w:r w:rsidRPr="00935D3C">
              <w:rPr>
                <w:rFonts w:eastAsia="SimSun" w:cs="Times New Roman"/>
                <w:color w:val="000000"/>
                <w:u w:val="single"/>
                <w:lang w:eastAsia="ja-JP"/>
              </w:rPr>
              <w:t>w</w:t>
            </w:r>
            <w:r w:rsidRPr="00935D3C">
              <w:rPr>
                <w:rFonts w:eastAsia="SimSun" w:cs="Times New Roman" w:hint="eastAsia"/>
                <w:color w:val="000000"/>
                <w:u w:val="single"/>
                <w:lang w:eastAsia="ja-JP"/>
              </w:rPr>
              <w:t>a</w:t>
            </w:r>
            <w:r w:rsidRPr="00935D3C">
              <w:rPr>
                <w:rFonts w:eastAsia="MS Gothic" w:cs="Times New Roman" w:hint="eastAsia"/>
                <w:color w:val="000000"/>
                <w:u w:val="single"/>
                <w:lang w:eastAsia="ja-JP"/>
              </w:rPr>
              <w:t>t</w:t>
            </w:r>
            <w:r w:rsidRPr="00935D3C">
              <w:rPr>
                <w:rFonts w:eastAsia="SimSun" w:cs="Times New Roman"/>
                <w:color w:val="000000"/>
                <w:lang w:eastAsia="ja-JP"/>
              </w:rPr>
              <w:br/>
              <w:t xml:space="preserve">  </w:t>
            </w:r>
            <w:r w:rsidRPr="00935D3C">
              <w:rPr>
                <w:rFonts w:eastAsia="SimSun" w:cs="Times New Roman"/>
                <w:color w:val="000000"/>
                <w:sz w:val="20"/>
                <w:szCs w:val="20"/>
                <w:lang w:eastAsia="ja-JP"/>
              </w:rPr>
              <w:t xml:space="preserve">&lt; </w:t>
            </w:r>
            <w:r w:rsidRPr="00935D3C">
              <w:rPr>
                <w:rFonts w:eastAsia="Times New Roman" w:cs="Times New Roman"/>
                <w:i/>
                <w:sz w:val="20"/>
                <w:szCs w:val="20"/>
              </w:rPr>
              <w:t xml:space="preserve">w.t </w:t>
            </w:r>
            <w:r w:rsidRPr="005B66C1">
              <w:rPr>
                <w:rFonts w:eastAsia="Times New Roman" w:cs="Times New Roman"/>
                <w:i/>
                <w:sz w:val="20"/>
                <w:szCs w:val="20"/>
              </w:rPr>
              <w:t>&gt;  mummy wrap</w:t>
            </w:r>
          </w:p>
        </w:tc>
        <w:tc>
          <w:tcPr>
            <w:tcW w:w="909" w:type="pct"/>
            <w:shd w:val="clear" w:color="auto" w:fill="auto"/>
            <w:tcMar>
              <w:top w:w="100" w:type="dxa"/>
              <w:left w:w="100" w:type="dxa"/>
              <w:bottom w:w="100" w:type="dxa"/>
              <w:right w:w="100" w:type="dxa"/>
            </w:tcMar>
          </w:tcPr>
          <w:p w14:paraId="0E4A6F26"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 xml:space="preserve">mourning </w:t>
            </w:r>
            <w:r w:rsidRPr="00935D3C">
              <w:rPr>
                <w:rFonts w:eastAsia="Times New Roman" w:cs="Times New Roman"/>
                <w:i/>
                <w:color w:val="000000"/>
                <w:sz w:val="20"/>
                <w:szCs w:val="20"/>
              </w:rPr>
              <w:lastRenderedPageBreak/>
              <w:t>period</w:t>
            </w:r>
          </w:p>
        </w:tc>
      </w:tr>
      <w:tr w:rsidR="00935D3C" w:rsidRPr="00935D3C" w14:paraId="3E6EEA4A" w14:textId="77777777" w:rsidTr="00D86C95">
        <w:trPr>
          <w:trHeight w:val="440"/>
        </w:trPr>
        <w:tc>
          <w:tcPr>
            <w:tcW w:w="1227" w:type="pct"/>
          </w:tcPr>
          <w:p w14:paraId="2F71E374" w14:textId="25ECDBD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lastRenderedPageBreak/>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wAy.t &gt;</w:t>
            </w:r>
            <w:r w:rsidRPr="00935D3C">
              <w:rPr>
                <w:rFonts w:eastAsia="Times New Roman" w:cs="Times New Roman"/>
                <w:i/>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725F658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C067B8" w:rsidRPr="00C067B8">
              <w:rPr>
                <w:rFonts w:eastAsia="Times New Roman" w:cs="Times New Roman"/>
                <w:noProof/>
                <w:u w:val="single"/>
              </w:rPr>
              <w:t>*wílɛ́t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Pr="00935D3C">
              <w:rPr>
                <w:rFonts w:eastAsia="Times New Roman" w:cs="Times New Roman"/>
                <w:i/>
                <w:sz w:val="20"/>
                <w:szCs w:val="20"/>
              </w:rPr>
              <w:t>&lt; wr.t &gt;</w:t>
            </w:r>
            <w:r w:rsidR="005B66C1">
              <w:rPr>
                <w:rFonts w:eastAsia="Times New Roman" w:cs="Times New Roman"/>
                <w:i/>
              </w:rPr>
              <w:t xml:space="preserve">     </w:t>
            </w:r>
            <w:r w:rsidR="00C067B8">
              <w:rPr>
                <w:rFonts w:eastAsia="Times New Roman" w:cs="Times New Roman"/>
                <w:i/>
                <w:sz w:val="20"/>
                <w:szCs w:val="20"/>
              </w:rPr>
              <w:t xml:space="preserve">   </w:t>
            </w:r>
            <w:r w:rsidRPr="005B66C1">
              <w:rPr>
                <w:rFonts w:eastAsia="Times New Roman" w:cs="Times New Roman"/>
                <w:i/>
                <w:sz w:val="20"/>
                <w:szCs w:val="20"/>
              </w:rPr>
              <w:t xml:space="preserve"> moon</w:t>
            </w:r>
          </w:p>
        </w:tc>
        <w:tc>
          <w:tcPr>
            <w:tcW w:w="909" w:type="pct"/>
            <w:shd w:val="clear" w:color="auto" w:fill="auto"/>
            <w:tcMar>
              <w:top w:w="100" w:type="dxa"/>
              <w:left w:w="100" w:type="dxa"/>
              <w:bottom w:w="100" w:type="dxa"/>
              <w:right w:w="100" w:type="dxa"/>
            </w:tcMar>
          </w:tcPr>
          <w:p w14:paraId="7B22199B" w14:textId="0C157939"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Pr="00935D3C">
              <w:rPr>
                <w:rFonts w:eastAsia="Times New Roman" w:cs="Times New Roman"/>
                <w:b/>
                <w:color w:val="FF0000"/>
              </w:rPr>
              <w:t>w</w:t>
            </w:r>
            <w:r w:rsidR="00C067B8" w:rsidRPr="00E21775">
              <w:rPr>
                <w:rFonts w:eastAsia="Times New Roman" w:cs="Times New Roman"/>
                <w:b/>
                <w:color w:val="000000" w:themeColor="text1"/>
              </w:rPr>
              <w:t>í</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13FCF78C"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000512FD" w:rsidRPr="005B66C1">
        <w:rPr>
          <w:rFonts w:eastAsia="Times New Roman"/>
          <w:b/>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Pr="005B66C1">
        <w:rPr>
          <w:rFonts w:eastAsia="Times New Roman"/>
        </w:rPr>
        <w:t>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74E05A30"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r</w:t>
      </w:r>
      <w:r w:rsidRPr="00E21775">
        <w:rPr>
          <w:rFonts w:eastAsia="Times New Roman"/>
        </w:rPr>
        <w:t>,</w:t>
      </w:r>
      <w:r w:rsidRPr="005B66C1">
        <w:rPr>
          <w:rFonts w:eastAsia="Times New Roman"/>
          <w:b/>
        </w:rPr>
        <w:t xml:space="preserve"> </w:t>
      </w:r>
      <w:r w:rsidR="00E8698A" w:rsidRPr="00E21775">
        <w:rPr>
          <w:rFonts w:eastAsia="Times New Roman"/>
        </w:rPr>
        <w:t>review</w:t>
      </w:r>
      <w:r w:rsidR="00E8698A">
        <w:rPr>
          <w:rFonts w:eastAsia="Times New Roman"/>
        </w:rPr>
        <w:t xml:space="preserve"> correspondances </w:t>
      </w:r>
      <w:r w:rsidRPr="00E21775">
        <w:rPr>
          <w:rFonts w:eastAsia="Times New Roman"/>
          <w:b/>
        </w:rPr>
        <w:t xml:space="preserve">Lexical correspondences </w:t>
      </w:r>
      <w:r w:rsidRPr="00D312BA">
        <w:rPr>
          <w:rFonts w:eastAsia="Times New Roman"/>
          <w:b/>
        </w:rPr>
        <w:t>10</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5B66C1">
        <w:rPr>
          <w:rFonts w:eastAsia="Times New Roman"/>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7ACA79CF" w:rsidR="00523354" w:rsidRDefault="00523354" w:rsidP="00803500">
      <w:pPr>
        <w:pStyle w:val="NoSpacing"/>
        <w:ind w:firstLine="720"/>
        <w:jc w:val="both"/>
        <w:rPr>
          <w:rFonts w:eastAsia="Times New Roman"/>
        </w:rPr>
      </w:pPr>
      <w:r>
        <w:rPr>
          <w:rFonts w:eastAsia="Times New Roman"/>
        </w:rPr>
        <w:lastRenderedPageBreak/>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"voiceless alveolar stop" </w:instrText>
      </w:r>
      <w:r w:rsidR="005B66C1" w:rsidRPr="005B66C1">
        <w:rPr>
          <w:rFonts w:eastAsia="Times New Roman"/>
        </w:rPr>
        <w:fldChar w:fldCharType="end"/>
      </w:r>
      <w:r w:rsidR="005B66C1" w:rsidRPr="005B66C1">
        <w:rPr>
          <w:rFonts w:eastAsia="Times New Roman"/>
        </w:rPr>
        <w:t xml:space="preserve"> *</w:t>
      </w:r>
      <w:r w:rsidR="005B66C1" w:rsidRPr="005B66C1">
        <w:rPr>
          <w:rFonts w:eastAsia="Times New Roman"/>
          <w:b/>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MdC</w:t>
            </w: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Pr="003D3F33">
              <w:rPr>
                <w:rFonts w:eastAsia="Times New Roman" w:cs="Times New Roman"/>
                <w:i/>
                <w:sz w:val="20"/>
                <w:szCs w:val="20"/>
                <w:lang w:val="en"/>
              </w:rPr>
              <w:t>&lt; k &gt;</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r w:rsidRPr="003D3F33">
              <w:rPr>
                <w:rFonts w:eastAsia="Times New Roman" w:cs="Times New Roman"/>
                <w:i/>
                <w:color w:val="000000"/>
                <w:sz w:val="20"/>
                <w:szCs w:val="20"/>
                <w:lang w:val="en"/>
              </w:rPr>
              <w:t>&lt; i &gt;</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&lt; n &gt;</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r w:rsidRPr="003D3F33">
              <w:rPr>
                <w:rFonts w:eastAsia="Times New Roman" w:cs="Times New Roman"/>
                <w:i/>
                <w:sz w:val="20"/>
                <w:szCs w:val="20"/>
                <w:lang w:val="en"/>
              </w:rPr>
              <w:t>&lt; sn &gt;</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tn &gt;</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&lt;tn &gt;</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&lt; pn &gt;</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nn &gt;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lastRenderedPageBreak/>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&lt; n &gt;</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4195B619" w14:textId="77777777" w:rsidR="004B3FA7" w:rsidRDefault="004B3FA7"/>
    <w:p w14:paraId="2777BAD2" w14:textId="77777777" w:rsidR="004B3FA7" w:rsidRPr="00E21775" w:rsidRDefault="004B3FA7" w:rsidP="00E21775">
      <w:pPr>
        <w:pStyle w:val="Heading1"/>
      </w:pPr>
    </w:p>
    <w:p w14:paraId="456C6A87" w14:textId="44AFED70"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"Nubian Dongolawi" </w:instrText>
      </w:r>
      <w:r w:rsidRPr="00E21775">
        <w:rPr>
          <w:rFonts w:eastAsia="Times New Roman"/>
          <w:color w:val="000000" w:themeColor="text1"/>
        </w:rPr>
        <w:fldChar w:fldCharType="end"/>
      </w:r>
      <w:r w:rsidRPr="00E21775">
        <w:rPr>
          <w:rFonts w:eastAsia="Times New Roman"/>
          <w:color w:val="000000" w:themeColor="text1"/>
        </w:rPr>
        <w:t xml:space="preserve"> and Black 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00276368"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"Dogon Tommo So" </w:instrText>
      </w:r>
      <w:r w:rsidRPr="0099767D">
        <w:rPr>
          <w:rFonts w:eastAsia="Times New Roman"/>
        </w:rPr>
        <w:fldChar w:fldCharType="end"/>
      </w:r>
      <w:r w:rsidRPr="0099767D">
        <w:rPr>
          <w:rFonts w:eastAsia="Times New Roman"/>
        </w:rPr>
        <w:t xml:space="preserve">. </w:t>
      </w:r>
    </w:p>
    <w:p w14:paraId="041010CF" w14:textId="01181FD4"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r w:rsidR="008270E0" w:rsidRPr="00E21775">
        <w:rPr>
          <w:rFonts w:eastAsia="Times New Roman"/>
          <w:b/>
        </w:rPr>
        <w:t>gú</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76185F9" w14:textId="4DB92852" w:rsidR="0099767D" w:rsidRPr="0099767D" w:rsidRDefault="0099767D" w:rsidP="0099767D">
      <w:pPr>
        <w:pStyle w:val="NoSpacing"/>
        <w:ind w:firstLine="720"/>
        <w:jc w:val="both"/>
        <w:rPr>
          <w:rFonts w:eastAsia="Times New Roman"/>
        </w:rPr>
      </w:pPr>
      <w:r w:rsidRPr="0099767D">
        <w:rPr>
          <w:rFonts w:eastAsia="Times New Roman"/>
          <w:i/>
        </w:rPr>
        <w:t>.</w:t>
      </w:r>
      <w:r w:rsidRPr="0099767D">
        <w:rPr>
          <w:rFonts w:eastAsia="Times New Roman"/>
        </w:rPr>
        <w:t xml:space="preserve"> </w:t>
      </w:r>
    </w:p>
    <w:p w14:paraId="79C734F3" w14:textId="021D3852"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"Nubian Dongolawi" </w:instrText>
      </w:r>
      <w:r w:rsidR="0099767D" w:rsidRPr="0099767D">
        <w:rPr>
          <w:rFonts w:eastAsia="Times New Roman"/>
        </w:rPr>
        <w:fldChar w:fldCharType="end"/>
      </w:r>
      <w:r w:rsidR="0099767D" w:rsidRPr="0099767D">
        <w:rPr>
          <w:rFonts w:eastAsia="Times New Roman"/>
        </w:rPr>
        <w:t xml:space="preserve"> with the rest of the Black African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MdC</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 &gt;</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E95C9C">
              <w:rPr>
                <w:rFonts w:eastAsia="Times New Roman" w:cs="Times New Roman"/>
                <w:b/>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AaAwt &gt;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95C9C">
              <w:rPr>
                <w:rFonts w:eastAsia="Times New Roman" w:cs="Times New Roman"/>
                <w:b/>
                <w:color w:val="00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anx &gt;</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ib &gt;</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lastRenderedPageBreak/>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isy &gt;</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qs &gt;</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mAAuty &gt;</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&lt; ns &gt;</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nHdt &gt;</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Sns &gt;</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&lt; SASA &gt;</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Pr="00753A31">
              <w:rPr>
                <w:rFonts w:eastAsia="Times New Roman" w:cs="Times New Roman"/>
                <w:i/>
                <w:noProof/>
              </w:rPr>
              <w:t>&lt; wdd &gt;</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0666B7F6" w14:textId="749F3A38" w:rsidR="00B242D6" w:rsidRPr="00025927" w:rsidRDefault="001440EC" w:rsidP="00585347">
      <w:pPr>
        <w:pStyle w:val="NoSpacing"/>
        <w:jc w:val="both"/>
        <w:rPr>
          <w:rFonts w:eastAsia="Times New Roman"/>
          <w:b/>
        </w:rPr>
      </w:pPr>
      <w:r>
        <w:rPr>
          <w:rFonts w:eastAsia="Times New Roman"/>
        </w:rPr>
        <w:t>The bodyparts in Medew Neter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 assumed to be a MdC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F05A9A">
        <w:rPr>
          <w:rFonts w:eastAsia="Times New Roman"/>
        </w:rPr>
        <w:t xml:space="preserve"> we have reconstructed an C1 *</w:t>
      </w:r>
      <w:r w:rsidR="00F05A9A" w:rsidRPr="00E21775">
        <w:rPr>
          <w:rFonts w:eastAsia="Times New Roman"/>
          <w:b/>
          <w:color w:val="FF0000"/>
        </w:rPr>
        <w:t>k</w:t>
      </w:r>
      <w:r w:rsidR="00F05A9A">
        <w:rPr>
          <w:rFonts w:eastAsia="Times New Roman"/>
        </w:rPr>
        <w:t xml:space="preserve"> 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 </w:t>
      </w:r>
      <w:r w:rsidR="00482B7A" w:rsidRPr="00E83056">
        <w:rPr>
          <w:rFonts w:eastAsia="Times New Roman"/>
        </w:rPr>
        <w:t>bone</w:t>
      </w:r>
      <w:r w:rsidR="00482B7A" w:rsidRPr="00E21775">
        <w:rPr>
          <w:rFonts w:eastAsia="Times New Roman"/>
        </w:rPr>
        <w:t>,</w:t>
      </w:r>
      <w:r w:rsidR="00482B7A">
        <w:rPr>
          <w:rFonts w:eastAsia="Times New Roman"/>
          <w:b/>
        </w:rPr>
        <w:t xml:space="preserve"> </w:t>
      </w:r>
      <w:r w:rsidR="00482B7A" w:rsidRPr="00E21775">
        <w:rPr>
          <w:rFonts w:eastAsia="Times New Roman"/>
        </w:rPr>
        <w:t>based from the correspondences observed across the extant languages</w:t>
      </w:r>
      <w:r w:rsidR="00D723EC">
        <w:rPr>
          <w:rFonts w:eastAsia="Times New Roman"/>
        </w:rPr>
        <w:t>,</w:t>
      </w:r>
      <w:r w:rsidR="00482B7A">
        <w:rPr>
          <w:rFonts w:eastAsia="Times New Roman"/>
        </w:rPr>
        <w:t xml:space="preserve"> </w:t>
      </w:r>
      <w:r w:rsidR="00F05A9A" w:rsidRPr="00E21775">
        <w:rPr>
          <w:rFonts w:eastAsia="Times New Roman"/>
        </w:rPr>
        <w:t xml:space="preserve">other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xml:space="preserve">– </w:t>
      </w:r>
      <w:r w:rsidR="00482B7A" w:rsidRPr="00E21775">
        <w:rPr>
          <w:rFonts w:eastAsia="Times New Roman"/>
        </w:rPr>
        <w:lastRenderedPageBreak/>
        <w:t>two divine eyes</w:t>
      </w:r>
      <w:r w:rsidR="00482B7A">
        <w:rPr>
          <w:rFonts w:eastAsia="Times New Roman"/>
          <w:b/>
        </w:rPr>
        <w:t xml:space="preserve">, </w:t>
      </w:r>
      <w:r w:rsidR="005D06A1" w:rsidRPr="00E21775">
        <w:rPr>
          <w:rFonts w:eastAsia="Times New Roman"/>
        </w:rPr>
        <w:t xml:space="preserve">other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 please 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and 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 xml:space="preserve">to our Medew Neter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r w:rsidR="00E83056">
        <w:rPr>
          <w:rFonts w:eastAsia="Times New Roman"/>
        </w:rPr>
        <w:t>tooth</w:t>
      </w:r>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C11D8A" w:rsidRPr="00C11D8A">
        <w:rPr>
          <w:rFonts w:eastAsia="Times New Roman"/>
        </w:rPr>
        <w:t>(?)</w:t>
      </w:r>
      <w:r w:rsidR="00D05397">
        <w:rPr>
          <w:rFonts w:eastAsia="Times New Roman"/>
        </w:rPr>
        <w:t xml:space="preserve"> - </w:t>
      </w:r>
      <w:r w:rsidR="00E83056">
        <w:rPr>
          <w:rFonts w:eastAsia="Times New Roman"/>
        </w:rPr>
        <w:t>skin</w:t>
      </w:r>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1144F2">
        <w:rPr>
          <w:rFonts w:eastAsia="Times New Roman"/>
          <w:b/>
        </w:rPr>
        <w:t xml:space="preserve">) </w:t>
      </w:r>
      <w:r w:rsidR="001144F2" w:rsidRPr="00E21775">
        <w:rPr>
          <w:rFonts w:eastAsia="Times New Roman"/>
        </w:rPr>
        <w:t>in</w:t>
      </w:r>
      <w:r w:rsidR="001144F2">
        <w:rPr>
          <w:rFonts w:eastAsia="Times New Roman"/>
          <w:b/>
        </w:rPr>
        <w:t xml:space="preserve"> </w:t>
      </w:r>
      <w:r w:rsidR="001144F2" w:rsidRPr="00E21775">
        <w:rPr>
          <w:rFonts w:eastAsia="Times New Roman"/>
        </w:rPr>
        <w:t>which 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r w:rsidR="001144F2" w:rsidRPr="00E21775">
        <w:rPr>
          <w:rFonts w:eastAsia="Times New Roman"/>
          <w:b/>
          <w:color w:val="FF0000"/>
        </w:rPr>
        <w:t>s</w:t>
      </w:r>
      <w:r w:rsidR="001144F2" w:rsidRPr="001144F2">
        <w:rPr>
          <w:rFonts w:eastAsia="Times New Roman"/>
          <w:b/>
        </w:rPr>
        <w:t>é</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A1972C8" w14:textId="3A0CBD4E" w:rsidR="00A02E6B" w:rsidRDefault="00A02E6B" w:rsidP="00585347">
      <w:pPr>
        <w:pStyle w:val="NoSpacing"/>
        <w:jc w:val="both"/>
        <w:rPr>
          <w:rFonts w:eastAsia="Times New Roman"/>
        </w:rPr>
      </w:pPr>
    </w:p>
    <w:p w14:paraId="09277EB0" w14:textId="121969CF" w:rsidR="00444631" w:rsidRDefault="00C11D8A" w:rsidP="00E21775">
      <w:pPr>
        <w:pStyle w:val="NoSpacing"/>
        <w:keepNext/>
        <w:tabs>
          <w:tab w:val="left" w:pos="7179"/>
        </w:tabs>
        <w:jc w:val="both"/>
      </w:pPr>
      <w:r>
        <w:rPr>
          <w:rFonts w:eastAsia="Times New Roman"/>
        </w:rPr>
        <w:tab/>
        <w:t xml:space="preserve"> </w:t>
      </w:r>
    </w:p>
    <w:p w14:paraId="257F6EB1" w14:textId="02633825" w:rsidR="00753A31" w:rsidRPr="00E21775" w:rsidRDefault="00444631" w:rsidP="00E21775">
      <w:pPr>
        <w:pStyle w:val="Caption"/>
        <w:jc w:val="both"/>
        <w:rPr>
          <w:rFonts w:eastAsia="Times New Roman"/>
          <w:color w:val="auto"/>
        </w:rPr>
      </w:pPr>
      <w:r w:rsidRPr="00E21775">
        <w:rPr>
          <w:color w:val="auto"/>
        </w:rPr>
        <w:t xml:space="preserve">4. Conclusion </w:t>
      </w:r>
    </w:p>
    <w:p w14:paraId="639DAD96" w14:textId="77777777" w:rsidR="00753A31" w:rsidRDefault="00753A31" w:rsidP="00753A31">
      <w:pPr>
        <w:pStyle w:val="NoSpacing"/>
        <w:jc w:val="both"/>
        <w:rPr>
          <w:rFonts w:eastAsia="Times New Roman"/>
          <w:b/>
        </w:rPr>
      </w:pPr>
    </w:p>
    <w:p w14:paraId="515F0DA0" w14:textId="6DE74B8C" w:rsidR="00753A31" w:rsidRPr="00753A31" w:rsidRDefault="00753A31" w:rsidP="00753A31">
      <w:pPr>
        <w:pStyle w:val="NoSpacing"/>
        <w:ind w:firstLine="720"/>
        <w:jc w:val="both"/>
        <w:rPr>
          <w:rFonts w:eastAsia="Times New Roman"/>
        </w:rPr>
      </w:pPr>
      <w:r w:rsidRPr="00753A31">
        <w:rPr>
          <w:rFonts w:eastAsia="Times New Roman"/>
        </w:rPr>
        <w:t>Within this linguistic framework, we have demonstrated the comparative method and established an introduction of convincing sound correspondences</w:t>
      </w:r>
      <w:r w:rsidRPr="00753A31">
        <w:rPr>
          <w:rFonts w:eastAsia="Times New Roman"/>
        </w:rPr>
        <w:fldChar w:fldCharType="begin"/>
      </w:r>
      <w:r w:rsidRPr="00753A31">
        <w:rPr>
          <w:rFonts w:eastAsia="Times New Roman"/>
        </w:rPr>
        <w:instrText xml:space="preserve">  "sound correspondences" </w:instrText>
      </w:r>
      <w:r w:rsidRPr="00753A31">
        <w:rPr>
          <w:rFonts w:eastAsia="Times New Roman"/>
        </w:rPr>
        <w:fldChar w:fldCharType="end"/>
      </w:r>
      <w:r w:rsidRPr="00753A31">
        <w:rPr>
          <w:rFonts w:eastAsia="Times New Roman"/>
        </w:rPr>
        <w:t xml:space="preserve"> throughout Medew Neter (</w:t>
      </w:r>
      <w:r w:rsidR="00BD0815">
        <w:rPr>
          <w:rFonts w:eastAsia="Times New Roman"/>
        </w:rPr>
        <w:t>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xml:space="preserve"> and the other African languages that suggest a genetic </w:t>
      </w:r>
      <w:r w:rsidR="00BD0815">
        <w:rPr>
          <w:rFonts w:eastAsia="Times New Roman"/>
        </w:rPr>
        <w:t xml:space="preserve">phonological </w:t>
      </w:r>
      <w:r w:rsidRPr="00753A31">
        <w:rPr>
          <w:rFonts w:eastAsia="Times New Roman"/>
        </w:rPr>
        <w:t>relationship</w:t>
      </w:r>
      <w:r w:rsidR="00BD0815">
        <w:rPr>
          <w:rFonts w:eastAsia="Times New Roman"/>
        </w:rPr>
        <w:t xml:space="preserve"> that cannot be explained by borrowing or areal diffusion of lexical </w:t>
      </w:r>
      <w:r w:rsidR="00C047A1">
        <w:rPr>
          <w:rFonts w:eastAsia="Times New Roman"/>
        </w:rPr>
        <w:t>t</w:t>
      </w:r>
      <w:r w:rsidR="00BD0815">
        <w:rPr>
          <w:rFonts w:eastAsia="Times New Roman"/>
        </w:rPr>
        <w:t xml:space="preserve">erms as in the case of so-called “Afro-Asiatic” where language contact explains </w:t>
      </w:r>
      <w:r w:rsidR="00C047A1">
        <w:rPr>
          <w:rFonts w:eastAsia="Times New Roman"/>
        </w:rPr>
        <w:t>m</w:t>
      </w:r>
      <w:r w:rsidR="00BD0815">
        <w:rPr>
          <w:rFonts w:eastAsia="Times New Roman"/>
        </w:rPr>
        <w:t>any correspondences that may be found</w:t>
      </w:r>
      <w:r w:rsidRPr="00753A31">
        <w:rPr>
          <w:rFonts w:eastAsia="Times New Roman"/>
        </w:rPr>
        <w:t xml:space="preserve">. </w:t>
      </w:r>
      <w:r w:rsidR="00E8698A">
        <w:rPr>
          <w:rFonts w:eastAsia="Times New Roman"/>
        </w:rPr>
        <w:t>The factor of time and space between the extant languages under study make the argument here for genetic relationship far more convincing if the time and space spectrum is taken into account.</w:t>
      </w:r>
      <w:r w:rsidR="00E8698A" w:rsidRPr="00753A31">
        <w:rPr>
          <w:rFonts w:eastAsia="Times New Roman"/>
        </w:rPr>
        <w:t xml:space="preserve"> The</w:t>
      </w:r>
      <w:r w:rsidRPr="00753A31">
        <w:rPr>
          <w:rFonts w:eastAsia="Times New Roman"/>
        </w:rPr>
        <w:t xml:space="preserve"> elimination of borrowing</w:t>
      </w:r>
      <w:r w:rsidRPr="00753A31">
        <w:rPr>
          <w:rFonts w:eastAsia="Times New Roman"/>
        </w:rPr>
        <w:fldChar w:fldCharType="begin"/>
      </w:r>
      <w:r w:rsidRPr="00753A31">
        <w:rPr>
          <w:rFonts w:eastAsia="Times New Roman"/>
        </w:rPr>
        <w:instrText xml:space="preserve">  "borrowing" </w:instrText>
      </w:r>
      <w:r w:rsidRPr="00753A31">
        <w:rPr>
          <w:rFonts w:eastAsia="Times New Roman"/>
        </w:rPr>
        <w:fldChar w:fldCharType="end"/>
      </w:r>
      <w:r w:rsidRPr="00753A31">
        <w:rPr>
          <w:rFonts w:eastAsia="Times New Roman"/>
        </w:rPr>
        <w:t xml:space="preserve"> and chance resemblances is eradicated by systematic occurrences of sound between the languages observed distributed within a large basic lexis </w:t>
      </w:r>
      <w:sdt>
        <w:sdtPr>
          <w:rPr>
            <w:rFonts w:eastAsia="Times New Roman"/>
          </w:rPr>
          <w:id w:val="-208958918"/>
          <w:citation/>
        </w:sdtPr>
        <w:sdtContent>
          <w:r w:rsidRPr="00753A31">
            <w:rPr>
              <w:rFonts w:eastAsia="Times New Roman"/>
            </w:rPr>
            <w:fldChar w:fldCharType="begin"/>
          </w:r>
          <w:r w:rsidRPr="00753A31">
            <w:rPr>
              <w:rFonts w:eastAsia="Times New Roman"/>
            </w:rPr>
            <w:instrText xml:space="preserve"> CITATION GJD11 \l 1033 </w:instrText>
          </w:r>
          <w:r w:rsidRPr="00753A31">
            <w:rPr>
              <w:rFonts w:eastAsia="Times New Roman"/>
            </w:rPr>
            <w:fldChar w:fldCharType="separate"/>
          </w:r>
          <w:r w:rsidR="00E01520" w:rsidRPr="00E01520">
            <w:rPr>
              <w:rFonts w:eastAsia="Times New Roman"/>
              <w:noProof/>
            </w:rPr>
            <w:t>(Dimmendaal, 2011)</w:t>
          </w:r>
          <w:r w:rsidRPr="00753A31">
            <w:rPr>
              <w:rFonts w:eastAsia="Times New Roman"/>
            </w:rPr>
            <w:fldChar w:fldCharType="end"/>
          </w:r>
        </w:sdtContent>
      </w:sdt>
      <w:r w:rsidRPr="00753A31">
        <w:rPr>
          <w:rFonts w:eastAsia="Times New Roman"/>
        </w:rPr>
        <w:t xml:space="preserve">.  The amount of languages compared gives us less probability for chance resemblances </w:t>
      </w:r>
      <w:r w:rsidR="002D3707">
        <w:rPr>
          <w:rFonts w:eastAsia="Times New Roman"/>
        </w:rPr>
        <w:t>(Fodor, 1966)</w:t>
      </w:r>
      <w:r w:rsidRPr="00753A31">
        <w:rPr>
          <w:rFonts w:eastAsia="Times New Roman"/>
        </w:rPr>
        <w:t>.</w:t>
      </w:r>
    </w:p>
    <w:p w14:paraId="469A97E7" w14:textId="68205F0A" w:rsidR="00753A31" w:rsidRPr="00753A31" w:rsidRDefault="00753A31" w:rsidP="00753A31">
      <w:pPr>
        <w:pStyle w:val="NoSpacing"/>
        <w:jc w:val="both"/>
        <w:rPr>
          <w:rFonts w:eastAsia="Times New Roman"/>
        </w:rPr>
      </w:pPr>
      <w:r w:rsidRPr="00753A31">
        <w:rPr>
          <w:rFonts w:eastAsia="Times New Roman"/>
        </w:rPr>
        <w:t xml:space="preserve"> </w:t>
      </w:r>
      <w:r w:rsidR="005137A4">
        <w:rPr>
          <w:rFonts w:eastAsia="Times New Roman"/>
        </w:rPr>
        <w:tab/>
      </w:r>
      <w:r w:rsidRPr="00753A31">
        <w:rPr>
          <w:rFonts w:eastAsia="Times New Roman"/>
        </w:rPr>
        <w:t>Lexical items (</w:t>
      </w:r>
      <w:r w:rsidRPr="00753A31">
        <w:rPr>
          <w:rFonts w:eastAsia="Times New Roman"/>
          <w:b/>
        </w:rPr>
        <w:t>1-84</w:t>
      </w:r>
      <w:r w:rsidRPr="00753A31">
        <w:rPr>
          <w:rFonts w:eastAsia="Times New Roman"/>
        </w:rPr>
        <w:t>) demonstrate systematic occurrences of sound between Medew Neter (</w:t>
      </w:r>
      <w:r w:rsidR="00BD0815">
        <w:rPr>
          <w:rFonts w:eastAsia="Times New Roman"/>
        </w:rPr>
        <w:t>of 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Coptic, SW Dinka and Dogon Tommo So,</w:t>
      </w:r>
      <w:r w:rsidRPr="00753A31">
        <w:rPr>
          <w:rFonts w:eastAsia="Times New Roman"/>
        </w:rPr>
        <w:fldChar w:fldCharType="begin"/>
      </w:r>
      <w:r w:rsidRPr="00753A31">
        <w:rPr>
          <w:rFonts w:eastAsia="Times New Roman"/>
        </w:rPr>
        <w:instrText xml:space="preserve">  "Dogon Tommo So" </w:instrText>
      </w:r>
      <w:r w:rsidRPr="00753A31">
        <w:rPr>
          <w:rFonts w:eastAsia="Times New Roman"/>
        </w:rPr>
        <w:fldChar w:fldCharType="end"/>
      </w:r>
      <w:r w:rsidRPr="00753A31">
        <w:rPr>
          <w:rFonts w:eastAsia="Times New Roman"/>
        </w:rPr>
        <w:t xml:space="preserve"> which lead to a possible reconstruction</w:t>
      </w:r>
      <w:r w:rsidR="00BD0815">
        <w:rPr>
          <w:rFonts w:eastAsia="Times New Roman"/>
        </w:rPr>
        <w:t xml:space="preserve"> of the</w:t>
      </w:r>
      <w:r w:rsidRPr="00753A31">
        <w:rPr>
          <w:rFonts w:eastAsia="Times New Roman"/>
        </w:rPr>
        <w:t xml:space="preserve"> ancestral form. Medew Neter (</w:t>
      </w:r>
      <w:r w:rsidR="00BD0815">
        <w:rPr>
          <w:rFonts w:eastAsia="Times New Roman"/>
        </w:rPr>
        <w:t>Classical Kemet</w:t>
      </w:r>
      <w:r w:rsidRPr="00753A31">
        <w:rPr>
          <w:rFonts w:eastAsia="Times New Roman"/>
        </w:rPr>
        <w:t>) was also phonologically reconstructed hypothetically to make the ancestral reconstruction</w:t>
      </w:r>
      <w:r w:rsidRPr="00753A31">
        <w:rPr>
          <w:rFonts w:eastAsia="Times New Roman"/>
        </w:rPr>
        <w:fldChar w:fldCharType="begin"/>
      </w:r>
      <w:r w:rsidRPr="00753A31">
        <w:rPr>
          <w:rFonts w:eastAsia="Times New Roman"/>
        </w:rPr>
        <w:instrText xml:space="preserve">  "ancestral reconstruction" </w:instrText>
      </w:r>
      <w:r w:rsidRPr="00753A31">
        <w:rPr>
          <w:rFonts w:eastAsia="Times New Roman"/>
        </w:rPr>
        <w:fldChar w:fldCharType="end"/>
      </w:r>
      <w:r w:rsidRPr="00753A31">
        <w:rPr>
          <w:rFonts w:eastAsia="Times New Roman"/>
        </w:rPr>
        <w:t xml:space="preserve"> more scientific instead of comparing MdC transliteration</w:t>
      </w:r>
      <w:r w:rsidR="00BD0815">
        <w:rPr>
          <w:rFonts w:eastAsia="Times New Roman"/>
        </w:rPr>
        <w:t xml:space="preserve"> convention</w:t>
      </w:r>
      <w:r w:rsidRPr="00753A31">
        <w:rPr>
          <w:rFonts w:eastAsia="Times New Roman"/>
        </w:rPr>
        <w:t xml:space="preserve">s with living </w:t>
      </w:r>
      <w:r w:rsidR="00BD0815">
        <w:rPr>
          <w:rFonts w:eastAsia="Times New Roman"/>
        </w:rPr>
        <w:t xml:space="preserve">attested </w:t>
      </w:r>
      <w:r w:rsidRPr="00753A31">
        <w:rPr>
          <w:rFonts w:eastAsia="Times New Roman"/>
        </w:rPr>
        <w:t>sound</w:t>
      </w:r>
      <w:r w:rsidR="00A56001">
        <w:rPr>
          <w:rFonts w:eastAsia="Times New Roman"/>
        </w:rPr>
        <w:t xml:space="preserve">s, </w:t>
      </w:r>
      <w:r w:rsidR="00BD0815">
        <w:rPr>
          <w:rFonts w:eastAsia="Times New Roman"/>
        </w:rPr>
        <w:t>a practice which abounds in the folk-etymologies of untrained linguists</w:t>
      </w:r>
      <w:r w:rsidR="00752258">
        <w:rPr>
          <w:rFonts w:eastAsia="Times New Roman"/>
        </w:rPr>
        <w:t xml:space="preserve"> who are, apparently, unaware of this fundamental methodological blunder</w:t>
      </w:r>
      <w:r w:rsidR="00A56001">
        <w:rPr>
          <w:rFonts w:eastAsia="Times New Roman"/>
        </w:rPr>
        <w:t xml:space="preserve"> </w:t>
      </w:r>
      <w:sdt>
        <w:sdtPr>
          <w:rPr>
            <w:rFonts w:eastAsia="Times New Roman"/>
          </w:rPr>
          <w:id w:val="273600335"/>
          <w:citation/>
        </w:sdtPr>
        <w:sdtContent>
          <w:r w:rsidRPr="00753A31">
            <w:rPr>
              <w:rFonts w:eastAsia="Times New Roman"/>
            </w:rPr>
            <w:fldChar w:fldCharType="begin"/>
          </w:r>
          <w:r w:rsidRPr="00753A31">
            <w:rPr>
              <w:rFonts w:eastAsia="Times New Roman"/>
            </w:rPr>
            <w:instrText xml:space="preserve"> CITATION Peu99 \l 1033 </w:instrText>
          </w:r>
          <w:r w:rsidRPr="00753A31">
            <w:rPr>
              <w:rFonts w:eastAsia="Times New Roman"/>
            </w:rPr>
            <w:fldChar w:fldCharType="separate"/>
          </w:r>
          <w:r w:rsidR="00E01520" w:rsidRPr="00E01520">
            <w:rPr>
              <w:rFonts w:eastAsia="Times New Roman"/>
              <w:noProof/>
            </w:rPr>
            <w:t>(Peust, 1999)</w:t>
          </w:r>
          <w:r w:rsidRPr="00753A31">
            <w:rPr>
              <w:rFonts w:eastAsia="Times New Roman"/>
            </w:rPr>
            <w:fldChar w:fldCharType="end"/>
          </w:r>
        </w:sdtContent>
      </w:sdt>
      <w:r w:rsidRPr="00753A31">
        <w:rPr>
          <w:rFonts w:eastAsia="Times New Roman"/>
        </w:rPr>
        <w:t xml:space="preserve">.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5A63E6FF" w14:textId="7C679AE6" w:rsidR="005137A4" w:rsidRDefault="00753A31" w:rsidP="00753A31">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w:t>
      </w:r>
      <w:r w:rsidRPr="00753A31">
        <w:rPr>
          <w:rFonts w:eastAsia="Times New Roman"/>
        </w:rPr>
        <w:lastRenderedPageBreak/>
        <w:t xml:space="preserve">evaluate the body part terminology that correspond with </w:t>
      </w:r>
      <w:r w:rsidR="00752258">
        <w:rPr>
          <w:rFonts w:eastAsia="Times New Roman"/>
        </w:rPr>
        <w:t>contemporary</w:t>
      </w:r>
      <w:r w:rsidR="00752258" w:rsidRPr="00753A31">
        <w:rPr>
          <w:rFonts w:eastAsia="Times New Roman"/>
        </w:rPr>
        <w:t xml:space="preserve"> </w:t>
      </w:r>
      <w:r w:rsidRPr="00753A31">
        <w:rPr>
          <w:rFonts w:eastAsia="Times New Roman"/>
        </w:rPr>
        <w:t>African languages. There are numerous other corresponding phonological and morphological features between Medew Neter (</w:t>
      </w:r>
      <w:r w:rsidR="00752258">
        <w:rPr>
          <w:rFonts w:eastAsia="Times New Roman"/>
        </w:rPr>
        <w:t>Classical Kemet</w:t>
      </w:r>
      <w:r w:rsidRPr="00753A31">
        <w:rPr>
          <w:rFonts w:eastAsia="Times New Roman"/>
        </w:rPr>
        <w:t>) and Nubian Dongolawi,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Pr="00753A31">
        <w:rPr>
          <w:rFonts w:eastAsia="Times New Roman"/>
        </w:rPr>
        <w:t xml:space="preserve"> old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in Nubian Dongolawi as a suffix /i/ attached to substantives. The only explanation for these </w:t>
      </w:r>
      <w:r w:rsidR="00752258">
        <w:rPr>
          <w:rFonts w:eastAsia="Times New Roman"/>
        </w:rPr>
        <w:t xml:space="preserve">recurrent </w:t>
      </w:r>
      <w:r w:rsidRPr="00753A31">
        <w:rPr>
          <w:rFonts w:eastAsia="Times New Roman"/>
        </w:rPr>
        <w:t xml:space="preserve">systematic </w:t>
      </w:r>
      <w:r w:rsidR="00752258">
        <w:rPr>
          <w:rFonts w:eastAsia="Times New Roman"/>
        </w:rPr>
        <w:t>correspondences</w:t>
      </w:r>
      <w:r w:rsidR="00752258" w:rsidRPr="00753A31">
        <w:rPr>
          <w:rFonts w:eastAsia="Times New Roman"/>
        </w:rPr>
        <w:t xml:space="preserve"> </w:t>
      </w:r>
      <w:r w:rsidRPr="00753A31">
        <w:rPr>
          <w:rFonts w:eastAsia="Times New Roman"/>
        </w:rPr>
        <w:t>is obvious to conclude</w:t>
      </w:r>
      <w:r w:rsidR="00752258">
        <w:rPr>
          <w:rFonts w:eastAsia="Times New Roman"/>
        </w:rPr>
        <w:t>: namely</w:t>
      </w:r>
      <w:r w:rsidRPr="00753A31">
        <w:rPr>
          <w:rFonts w:eastAsia="Times New Roman"/>
        </w:rPr>
        <w:t xml:space="preserve"> that Medew Neter (</w:t>
      </w:r>
      <w:r w:rsidR="00E8698A">
        <w:rPr>
          <w:rFonts w:eastAsia="Times New Roman"/>
        </w:rPr>
        <w:t>Classical Kemet</w:t>
      </w:r>
      <w:r w:rsidRPr="00753A31">
        <w:rPr>
          <w:rFonts w:eastAsia="Times New Roman"/>
        </w:rPr>
        <w:t xml:space="preserve">) and Nubian Dongolawi are phonologically genetically related and descended from the same </w:t>
      </w:r>
      <w:r w:rsidR="001D74AF">
        <w:rPr>
          <w:rFonts w:eastAsia="Times New Roman"/>
        </w:rPr>
        <w:t xml:space="preserve">Black Egyptian </w:t>
      </w:r>
      <w:r w:rsidRPr="00753A31">
        <w:rPr>
          <w:rFonts w:eastAsia="Times New Roman"/>
        </w:rPr>
        <w:t>ancestor</w:t>
      </w:r>
      <w:r w:rsidR="00752258">
        <w:rPr>
          <w:rFonts w:eastAsia="Times New Roman"/>
        </w:rPr>
        <w:t xml:space="preserve"> known as </w:t>
      </w:r>
      <w:r w:rsidR="007A1575">
        <w:rPr>
          <w:rFonts w:eastAsia="Times New Roman"/>
        </w:rPr>
        <w:t>p</w:t>
      </w:r>
      <w:r w:rsidR="00752258">
        <w:rPr>
          <w:rFonts w:eastAsia="Times New Roman"/>
        </w:rPr>
        <w:t>roto</w:t>
      </w:r>
      <w:r w:rsidR="007A1575">
        <w:rPr>
          <w:rFonts w:eastAsia="Times New Roman"/>
        </w:rPr>
        <w:t xml:space="preserve"> </w:t>
      </w:r>
      <w:r w:rsidR="00752258">
        <w:rPr>
          <w:rFonts w:eastAsia="Times New Roman"/>
        </w:rPr>
        <w:t>Negro-Egyptian</w:t>
      </w:r>
      <w:r w:rsidR="00E8698A">
        <w:rPr>
          <w:rFonts w:eastAsia="Times New Roman"/>
        </w:rPr>
        <w:t xml:space="preserve"> with strong affinity with the extant languages under study</w:t>
      </w:r>
      <w:r w:rsidR="00752258">
        <w:rPr>
          <w:rFonts w:eastAsia="Times New Roman"/>
        </w:rPr>
        <w:t xml:space="preserve"> (Obenga 2000)</w:t>
      </w:r>
      <w:r w:rsidRPr="00753A31">
        <w:rPr>
          <w:rFonts w:eastAsia="Times New Roman"/>
        </w:rPr>
        <w:t xml:space="preserve">.  </w:t>
      </w:r>
    </w:p>
    <w:p w14:paraId="7BAA9B85" w14:textId="77777777" w:rsidR="00585347" w:rsidRDefault="00753A31" w:rsidP="00753A31">
      <w:pPr>
        <w:pStyle w:val="NoSpacing"/>
        <w:ind w:firstLine="720"/>
        <w:jc w:val="both"/>
        <w:rPr>
          <w:rFonts w:eastAsia="Times New Roman"/>
        </w:rPr>
      </w:pPr>
      <w:r w:rsidRPr="00753A31">
        <w:rPr>
          <w:rFonts w:eastAsia="Times New Roman"/>
        </w:rPr>
        <w:br/>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094CFDF9" w14:textId="77777777" w:rsidR="00E01520" w:rsidRDefault="00585347" w:rsidP="00E01520">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E01520">
        <w:rPr>
          <w:noProof/>
        </w:rPr>
        <w:t xml:space="preserve">Adolf Erman, H. G. (1926–1961). </w:t>
      </w:r>
      <w:r w:rsidR="00E01520">
        <w:rPr>
          <w:i/>
          <w:iCs/>
          <w:noProof/>
        </w:rPr>
        <w:t>Wörterbuch der Aegyptischen Sprache.</w:t>
      </w:r>
      <w:r w:rsidR="00E01520">
        <w:rPr>
          <w:noProof/>
        </w:rPr>
        <w:t xml:space="preserve"> Akademie-Verlag, Berlin: ?</w:t>
      </w:r>
    </w:p>
    <w:p w14:paraId="69B7E357" w14:textId="77777777" w:rsidR="00E01520" w:rsidRDefault="00E01520" w:rsidP="00E01520">
      <w:pPr>
        <w:pStyle w:val="Bibliography"/>
        <w:ind w:left="720" w:hanging="720"/>
        <w:rPr>
          <w:noProof/>
        </w:rPr>
      </w:pPr>
      <w:r>
        <w:rPr>
          <w:noProof/>
        </w:rPr>
        <w:t>Aegyptiae, T. L. (n.d.). Coptic Dictionary Online. .</w:t>
      </w:r>
    </w:p>
    <w:p w14:paraId="4E996F0D" w14:textId="77777777" w:rsidR="00E01520" w:rsidRDefault="00E01520" w:rsidP="00E01520">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6F461585" w14:textId="77777777" w:rsidR="00E01520" w:rsidRDefault="00E01520" w:rsidP="00E01520">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6EB47A50" w14:textId="77777777" w:rsidR="00E01520" w:rsidRDefault="00E01520" w:rsidP="00E01520">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1CC53797" w14:textId="77777777" w:rsidR="00E01520" w:rsidRDefault="00E01520" w:rsidP="00E01520">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54F25E51" w14:textId="77777777" w:rsidR="00E01520" w:rsidRDefault="00E01520" w:rsidP="00E01520">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711927AF" w14:textId="77777777" w:rsidR="00E01520" w:rsidRDefault="00E01520" w:rsidP="00E01520">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6D1451BE" w14:textId="77777777" w:rsidR="00E01520" w:rsidRDefault="00E01520" w:rsidP="00E01520">
      <w:pPr>
        <w:pStyle w:val="Bibliography"/>
        <w:ind w:left="720" w:hanging="720"/>
        <w:rPr>
          <w:noProof/>
        </w:rPr>
      </w:pPr>
      <w:r>
        <w:rPr>
          <w:noProof/>
        </w:rPr>
        <w:t xml:space="preserve">Blench, R. (2005). </w:t>
      </w:r>
      <w:r>
        <w:rPr>
          <w:i/>
          <w:iCs/>
          <w:noProof/>
        </w:rPr>
        <w:t>Dinka-English Dictionary.</w:t>
      </w:r>
      <w:r>
        <w:rPr>
          <w:noProof/>
        </w:rPr>
        <w:t xml:space="preserve"> SIL.</w:t>
      </w:r>
    </w:p>
    <w:p w14:paraId="3F90D8E4" w14:textId="77777777" w:rsidR="00E01520" w:rsidRDefault="00E01520" w:rsidP="00E01520">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32DD67D7" w14:textId="77777777" w:rsidR="00E01520" w:rsidRDefault="00E01520" w:rsidP="00E01520">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72E561BE" w14:textId="77777777" w:rsidR="00E01520" w:rsidRDefault="00E01520" w:rsidP="00E01520">
      <w:pPr>
        <w:pStyle w:val="Bibliography"/>
        <w:ind w:left="720" w:hanging="720"/>
        <w:rPr>
          <w:noProof/>
        </w:rPr>
      </w:pPr>
      <w:r>
        <w:rPr>
          <w:noProof/>
        </w:rPr>
        <w:t xml:space="preserve">Crum, W. (1939). </w:t>
      </w:r>
      <w:r>
        <w:rPr>
          <w:i/>
          <w:iCs/>
          <w:noProof/>
        </w:rPr>
        <w:t>A Coptic Dictionary.</w:t>
      </w:r>
      <w:r>
        <w:rPr>
          <w:noProof/>
        </w:rPr>
        <w:t xml:space="preserve"> Oxford: The Clarendon Press pg.109.</w:t>
      </w:r>
    </w:p>
    <w:p w14:paraId="64E3B087" w14:textId="77777777" w:rsidR="00E01520" w:rsidRDefault="00E01520" w:rsidP="00E01520">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0DF82AA6" w14:textId="77777777" w:rsidR="00E01520" w:rsidRDefault="00E01520" w:rsidP="00E01520">
      <w:pPr>
        <w:pStyle w:val="Bibliography"/>
        <w:ind w:left="720" w:hanging="720"/>
        <w:rPr>
          <w:noProof/>
        </w:rPr>
      </w:pPr>
      <w:r>
        <w:rPr>
          <w:noProof/>
        </w:rPr>
        <w:t xml:space="preserve">Dimmendaal, G. (2011). </w:t>
      </w:r>
      <w:r>
        <w:rPr>
          <w:i/>
          <w:iCs/>
          <w:noProof/>
        </w:rPr>
        <w:t>Historical Linguistics and the Comparative Study of African Languages .</w:t>
      </w:r>
      <w:r>
        <w:rPr>
          <w:noProof/>
        </w:rPr>
        <w:t xml:space="preserve"> Amsterdam/ Philadelphia, PA : Johns Benjiman Publishing Company.</w:t>
      </w:r>
    </w:p>
    <w:p w14:paraId="0488E299" w14:textId="77777777" w:rsidR="00E01520" w:rsidRDefault="00E01520" w:rsidP="00E01520">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1269B537" w14:textId="77777777" w:rsidR="00E01520" w:rsidRDefault="00E01520" w:rsidP="00E01520">
      <w:pPr>
        <w:pStyle w:val="Bibliography"/>
        <w:ind w:left="720" w:hanging="720"/>
        <w:rPr>
          <w:noProof/>
        </w:rPr>
      </w:pPr>
      <w:r>
        <w:rPr>
          <w:noProof/>
        </w:rPr>
        <w:t xml:space="preserve">Diop, C. A. (1974). </w:t>
      </w:r>
      <w:r>
        <w:rPr>
          <w:i/>
          <w:iCs/>
          <w:noProof/>
        </w:rPr>
        <w:t>The African Origin of Civilization: Myth or Reality.</w:t>
      </w:r>
      <w:r>
        <w:rPr>
          <w:noProof/>
        </w:rPr>
        <w:t xml:space="preserve"> New York: Lawrence Hill and Company.</w:t>
      </w:r>
    </w:p>
    <w:p w14:paraId="7C59CA35" w14:textId="77777777" w:rsidR="00E01520" w:rsidRDefault="00E01520" w:rsidP="00E01520">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1BAF3B2F" w14:textId="77777777" w:rsidR="00E01520" w:rsidRDefault="00E01520" w:rsidP="00E01520">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C7E2B27" w14:textId="77777777" w:rsidR="00E01520" w:rsidRDefault="00E01520" w:rsidP="00E01520">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7F4A5008" w14:textId="77777777" w:rsidR="00E01520" w:rsidRDefault="00E01520" w:rsidP="00E01520">
      <w:pPr>
        <w:pStyle w:val="Bibliography"/>
        <w:ind w:left="720" w:hanging="720"/>
        <w:rPr>
          <w:noProof/>
        </w:rPr>
      </w:pPr>
      <w:r>
        <w:rPr>
          <w:noProof/>
        </w:rPr>
        <w:lastRenderedPageBreak/>
        <w:t xml:space="preserve">Fodor, I. (1966). </w:t>
      </w:r>
      <w:r>
        <w:rPr>
          <w:i/>
          <w:iCs/>
          <w:noProof/>
        </w:rPr>
        <w:t>The problems in the classification of the African languages.</w:t>
      </w:r>
      <w:r>
        <w:rPr>
          <w:noProof/>
        </w:rPr>
        <w:t xml:space="preserve"> Budapest: Center for Afro-Asian Research of the Hungarian Academy of Science.</w:t>
      </w:r>
    </w:p>
    <w:p w14:paraId="60ED2D14" w14:textId="77777777" w:rsidR="00E01520" w:rsidRDefault="00E01520" w:rsidP="00E01520">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05E740F2" w14:textId="77777777" w:rsidR="00E01520" w:rsidRDefault="00E01520" w:rsidP="00E01520">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13B32DE0" w14:textId="77777777" w:rsidR="00E01520" w:rsidRDefault="00E01520" w:rsidP="00E01520">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5BF3B96C" w14:textId="77777777" w:rsidR="00E01520" w:rsidRDefault="00E01520" w:rsidP="00E01520">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301D5647" w14:textId="77777777" w:rsidR="00E01520" w:rsidRDefault="00E01520" w:rsidP="00E01520">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7083A6CD" w14:textId="77777777" w:rsidR="00E01520" w:rsidRDefault="00E01520" w:rsidP="00E01520">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05A2EB7B" w14:textId="77777777" w:rsidR="00E01520" w:rsidRDefault="00E01520" w:rsidP="00E01520">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56307B77" w14:textId="77777777" w:rsidR="00E01520" w:rsidRDefault="00E01520" w:rsidP="00E01520">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1CFD5D66" w14:textId="77777777" w:rsidR="00E01520" w:rsidRDefault="00E01520" w:rsidP="00E01520">
      <w:pPr>
        <w:pStyle w:val="Bibliography"/>
        <w:ind w:left="720" w:hanging="720"/>
        <w:rPr>
          <w:noProof/>
        </w:rPr>
      </w:pPr>
      <w:r>
        <w:rPr>
          <w:noProof/>
        </w:rPr>
        <w:t xml:space="preserve">Johnson, J. (2001). </w:t>
      </w:r>
      <w:r>
        <w:rPr>
          <w:i/>
          <w:iCs/>
          <w:noProof/>
        </w:rPr>
        <w:t>The Demotic Dictionary of the Oriental Institute of the University of Chicago - k.</w:t>
      </w:r>
      <w:r>
        <w:rPr>
          <w:noProof/>
        </w:rPr>
        <w:t xml:space="preserve"> The Oriental Institute, Chicago: The University of Chicago.</w:t>
      </w:r>
    </w:p>
    <w:p w14:paraId="3EF4CB60" w14:textId="77777777" w:rsidR="00E01520" w:rsidRDefault="00E01520" w:rsidP="00E01520">
      <w:pPr>
        <w:pStyle w:val="Bibliography"/>
        <w:ind w:left="720" w:hanging="720"/>
        <w:rPr>
          <w:noProof/>
        </w:rPr>
      </w:pPr>
      <w:r>
        <w:rPr>
          <w:noProof/>
        </w:rPr>
        <w:t xml:space="preserve">Joseph, &amp; Hock. (2009). </w:t>
      </w:r>
      <w:r>
        <w:rPr>
          <w:i/>
          <w:iCs/>
          <w:noProof/>
        </w:rPr>
        <w:t>Language History, Language Change, and Language Relationship.</w:t>
      </w:r>
      <w:r>
        <w:rPr>
          <w:noProof/>
        </w:rPr>
        <w:t xml:space="preserve"> Berlin: Gruyter.</w:t>
      </w:r>
    </w:p>
    <w:p w14:paraId="502AF9FD" w14:textId="77777777" w:rsidR="00E01520" w:rsidRDefault="00E01520" w:rsidP="00E01520">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1BC55021" w14:textId="77777777" w:rsidR="00E01520" w:rsidRDefault="00E01520" w:rsidP="00E01520">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7B9FC712" w14:textId="77777777" w:rsidR="00E01520" w:rsidRDefault="00E01520" w:rsidP="00E01520">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3BA4E983" w14:textId="77777777" w:rsidR="00E01520" w:rsidRDefault="00E01520" w:rsidP="00E01520">
      <w:pPr>
        <w:pStyle w:val="Bibliography"/>
        <w:ind w:left="720" w:hanging="720"/>
        <w:rPr>
          <w:noProof/>
        </w:rPr>
      </w:pPr>
      <w:r>
        <w:rPr>
          <w:noProof/>
        </w:rPr>
        <w:t xml:space="preserve">Mabry, R. ( 2020). Syncretism- A Means and Method for Accurately Translating Km.t, Km.tyw and Km. </w:t>
      </w:r>
      <w:r>
        <w:rPr>
          <w:i/>
          <w:iCs/>
          <w:noProof/>
        </w:rPr>
        <w:t>Africology: The Journal of Pan African Studies</w:t>
      </w:r>
      <w:r>
        <w:rPr>
          <w:noProof/>
        </w:rPr>
        <w:t>, 118-142.</w:t>
      </w:r>
    </w:p>
    <w:p w14:paraId="409F16B0" w14:textId="77777777" w:rsidR="00E01520" w:rsidRDefault="00E01520" w:rsidP="00E01520">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32363E72" w14:textId="77777777" w:rsidR="00E01520" w:rsidRDefault="00E01520" w:rsidP="00E01520">
      <w:pPr>
        <w:pStyle w:val="Bibliography"/>
        <w:ind w:left="720" w:hanging="720"/>
        <w:rPr>
          <w:noProof/>
        </w:rPr>
      </w:pPr>
      <w:r>
        <w:rPr>
          <w:noProof/>
        </w:rPr>
        <w:lastRenderedPageBreak/>
        <w:t xml:space="preserve">Mokhtar, G. (1990). </w:t>
      </w:r>
      <w:r>
        <w:rPr>
          <w:i/>
          <w:iCs/>
          <w:noProof/>
        </w:rPr>
        <w:t>UNESCO General History of Africa, Vol. II.</w:t>
      </w:r>
      <w:r>
        <w:rPr>
          <w:noProof/>
        </w:rPr>
        <w:t xml:space="preserve"> UNESCO.</w:t>
      </w:r>
    </w:p>
    <w:p w14:paraId="66067374" w14:textId="77777777" w:rsidR="00E01520" w:rsidRDefault="00E01520" w:rsidP="00E01520">
      <w:pPr>
        <w:pStyle w:val="Bibliography"/>
        <w:ind w:left="720" w:hanging="720"/>
        <w:rPr>
          <w:noProof/>
        </w:rPr>
      </w:pPr>
      <w:r>
        <w:rPr>
          <w:noProof/>
        </w:rPr>
        <w:t xml:space="preserve">Moran, J. H. (2015). </w:t>
      </w:r>
      <w:r>
        <w:rPr>
          <w:i/>
          <w:iCs/>
          <w:noProof/>
        </w:rPr>
        <w:t>Dogon Comparative Wordlist.</w:t>
      </w:r>
      <w:r>
        <w:rPr>
          <w:noProof/>
        </w:rPr>
        <w:t xml:space="preserve"> (unpublished): https://dogonlanguages.org/values.</w:t>
      </w:r>
    </w:p>
    <w:p w14:paraId="20881364" w14:textId="77777777" w:rsidR="00E01520" w:rsidRDefault="00E01520" w:rsidP="00E01520">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1F5CAC89" w14:textId="77777777" w:rsidR="00E01520" w:rsidRDefault="00E01520" w:rsidP="00E01520">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4153C901" w14:textId="77777777" w:rsidR="00E01520" w:rsidRDefault="00E01520" w:rsidP="00E01520">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4652FEE9" w14:textId="77777777" w:rsidR="00E01520" w:rsidRDefault="00E01520" w:rsidP="00E01520">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7909F86C" w14:textId="77777777" w:rsidR="00E01520" w:rsidRDefault="00E01520" w:rsidP="00E01520">
      <w:pPr>
        <w:pStyle w:val="Bibliography"/>
        <w:ind w:left="720" w:hanging="720"/>
        <w:rPr>
          <w:noProof/>
        </w:rPr>
      </w:pPr>
      <w:r>
        <w:rPr>
          <w:noProof/>
        </w:rPr>
        <w:t xml:space="preserve">Obenga, T. (2007). </w:t>
      </w:r>
      <w:r>
        <w:rPr>
          <w:i/>
          <w:iCs/>
          <w:noProof/>
        </w:rPr>
        <w:t>Ancient Egyptian and Modern Yoruba: Phonetic Regularity .</w:t>
      </w:r>
      <w:r>
        <w:rPr>
          <w:noProof/>
        </w:rPr>
        <w:t xml:space="preserve"> ANKH 99-108.</w:t>
      </w:r>
    </w:p>
    <w:p w14:paraId="0E8C47E4" w14:textId="77777777" w:rsidR="00E01520" w:rsidRDefault="00E01520" w:rsidP="00E01520">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36AEA4A9" w14:textId="77777777" w:rsidR="00E01520" w:rsidRDefault="00E01520" w:rsidP="00E01520">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64EFAF06" w14:textId="77777777" w:rsidR="00E01520" w:rsidRDefault="00E01520" w:rsidP="00E01520">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5A1A6BE5" w14:textId="77777777" w:rsidR="00E01520" w:rsidRDefault="00E01520" w:rsidP="00E01520">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42AA0D8D" w14:textId="77777777" w:rsidR="00E01520" w:rsidRDefault="00E01520" w:rsidP="00E01520">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10D6C081" w14:textId="77777777" w:rsidR="00E01520" w:rsidRDefault="00E01520" w:rsidP="00E01520">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19A3C605" w14:textId="77777777" w:rsidR="00E01520" w:rsidRDefault="00E01520" w:rsidP="00E01520">
      <w:pPr>
        <w:pStyle w:val="Bibliography"/>
        <w:ind w:left="720" w:hanging="720"/>
        <w:rPr>
          <w:noProof/>
        </w:rPr>
      </w:pPr>
      <w:r>
        <w:rPr>
          <w:noProof/>
        </w:rPr>
        <w:t xml:space="preserve">Starostin, G. (2017). Lexicostatistical Studies in East Sudanic I: On the genetic unity of Nubian-Nara-Tama. </w:t>
      </w:r>
      <w:r>
        <w:rPr>
          <w:i/>
          <w:iCs/>
          <w:noProof/>
        </w:rPr>
        <w:t>Journal of Language Relationship</w:t>
      </w:r>
      <w:r>
        <w:rPr>
          <w:noProof/>
        </w:rPr>
        <w:t>, 87-113.</w:t>
      </w:r>
    </w:p>
    <w:p w14:paraId="3AF06749" w14:textId="77777777" w:rsidR="00E01520" w:rsidRDefault="00E01520" w:rsidP="00E01520">
      <w:pPr>
        <w:pStyle w:val="Bibliography"/>
        <w:ind w:left="720" w:hanging="720"/>
        <w:rPr>
          <w:noProof/>
        </w:rPr>
      </w:pPr>
      <w:r>
        <w:rPr>
          <w:noProof/>
        </w:rPr>
        <w:t xml:space="preserve">Starostin, S. (1998 ). Annotated Swadesh wordlists for the Nubian group (East Sudanic family). </w:t>
      </w:r>
      <w:r>
        <w:rPr>
          <w:i/>
          <w:iCs/>
          <w:noProof/>
        </w:rPr>
        <w:t>The Global Lexicostatistical Database (GLD)</w:t>
      </w:r>
      <w:r>
        <w:rPr>
          <w:noProof/>
        </w:rPr>
        <w:t>, Database.</w:t>
      </w:r>
    </w:p>
    <w:p w14:paraId="33B74193" w14:textId="77777777" w:rsidR="00E01520" w:rsidRDefault="00E01520" w:rsidP="00E01520">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185B6704" w14:textId="77777777" w:rsidR="00E01520" w:rsidRDefault="00E01520" w:rsidP="00E01520">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24A58B49" w14:textId="77777777" w:rsidR="00127FEB" w:rsidRDefault="00585347" w:rsidP="00E01520">
      <w:pPr>
        <w:pStyle w:val="NoSpacing"/>
        <w:ind w:left="720" w:hanging="720"/>
        <w:rPr>
          <w:rFonts w:eastAsia="Times New Roman"/>
        </w:rPr>
      </w:pPr>
      <w:r w:rsidRPr="00585347">
        <w:rPr>
          <w:rFonts w:eastAsia="Times New Roman"/>
        </w:rPr>
        <w:lastRenderedPageBreak/>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550CE1F8"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r>
      <w:r w:rsidRPr="00117A22">
        <w:rPr>
          <w:rFonts w:eastAsia="Times New Roman"/>
        </w:rPr>
        <w:lastRenderedPageBreak/>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xml:space="preserve">) - </w:t>
      </w:r>
      <w:r w:rsidR="00846D7B" w:rsidRPr="00117A22">
        <w:rPr>
          <w:rFonts w:eastAsia="Times New Roman"/>
        </w:rPr>
        <w:t>Prefix</w:t>
      </w:r>
      <w:r w:rsidRPr="00117A22">
        <w:rPr>
          <w:rFonts w:eastAsia="Times New Roman"/>
        </w:rPr>
        <w:t>, hyphen before</w:t>
      </w:r>
      <w:r w:rsidRPr="00117A22">
        <w:rPr>
          <w:rFonts w:eastAsia="Times New Roman"/>
        </w:rPr>
        <w:br/>
        <w:t>(</w:t>
      </w:r>
      <w:r w:rsidRPr="00117A22">
        <w:rPr>
          <w:rFonts w:eastAsia="Times New Roman"/>
          <w:i/>
        </w:rPr>
        <w:t>xxx</w:t>
      </w:r>
      <w:r w:rsidRPr="00117A22">
        <w:rPr>
          <w:rFonts w:eastAsia="Times New Roman"/>
        </w:rPr>
        <w:t xml:space="preserve">-) - </w:t>
      </w:r>
      <w:r w:rsidR="00846D7B" w:rsidRPr="00117A22">
        <w:rPr>
          <w:rFonts w:eastAsia="Times New Roman"/>
        </w:rPr>
        <w:t>Suffix</w:t>
      </w:r>
      <w:r w:rsidRPr="00117A22">
        <w:rPr>
          <w:rFonts w:eastAsia="Times New Roman"/>
        </w:rPr>
        <w:t xml:space="preserve">,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even" r:id="rId129"/>
      <w:headerReference w:type="default" r:id="rId130"/>
      <w:footerReference w:type="even" r:id="rId131"/>
      <w:footerReference w:type="default" r:id="rId132"/>
      <w:headerReference w:type="first" r:id="rId133"/>
      <w:footerReference w:type="first" r:id="rId134"/>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AEEFBE" w14:textId="77777777" w:rsidR="00E71066" w:rsidRDefault="00E71066">
      <w:pPr>
        <w:spacing w:line="240" w:lineRule="auto"/>
      </w:pPr>
      <w:r>
        <w:separator/>
      </w:r>
    </w:p>
  </w:endnote>
  <w:endnote w:type="continuationSeparator" w:id="0">
    <w:p w14:paraId="55B5E3C0" w14:textId="77777777" w:rsidR="00E71066" w:rsidRDefault="00E710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2E49D" w14:textId="77777777" w:rsidR="00162485" w:rsidRDefault="001624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9E7A3" w14:textId="77777777" w:rsidR="00162485" w:rsidRDefault="001624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C8BF6" w14:textId="77777777" w:rsidR="00162485" w:rsidRDefault="001624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89BDA1" w14:textId="77777777" w:rsidR="00E71066" w:rsidRDefault="00E71066">
      <w:pPr>
        <w:spacing w:line="240" w:lineRule="auto"/>
      </w:pPr>
      <w:r>
        <w:separator/>
      </w:r>
    </w:p>
  </w:footnote>
  <w:footnote w:type="continuationSeparator" w:id="0">
    <w:p w14:paraId="794C886C" w14:textId="77777777" w:rsidR="00E71066" w:rsidRDefault="00E71066">
      <w:pPr>
        <w:spacing w:line="240" w:lineRule="auto"/>
      </w:pPr>
      <w:r>
        <w:continuationSeparator/>
      </w:r>
    </w:p>
  </w:footnote>
  <w:footnote w:id="1">
    <w:p w14:paraId="4A864F7C" w14:textId="38E7C047" w:rsidR="00162485" w:rsidRDefault="00162485">
      <w:pPr>
        <w:pStyle w:val="FootnoteText"/>
      </w:pPr>
      <w:r>
        <w:rPr>
          <w:rStyle w:val="FootnoteReference"/>
        </w:rPr>
        <w:footnoteRef/>
      </w:r>
      <w:r>
        <w:t xml:space="preserve"> </w:t>
      </w:r>
      <w:r w:rsidRPr="00E21775">
        <w:rPr>
          <w:sz w:val="20"/>
          <w:szCs w:val="20"/>
        </w:rPr>
        <w:t>Phonology of Medew Neter is adopted</w:t>
      </w:r>
      <w:r>
        <w:rPr>
          <w:sz w:val="20"/>
          <w:szCs w:val="20"/>
        </w:rPr>
        <w:t xml:space="preserve"> from the evidence presented from the extant languages in our reconstructions.</w:t>
      </w:r>
    </w:p>
  </w:footnote>
  <w:footnote w:id="2">
    <w:p w14:paraId="1BF45BA2" w14:textId="6D3F1D91" w:rsidR="00162485" w:rsidRDefault="00162485"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3">
    <w:p w14:paraId="4504EF75" w14:textId="7D8FFFC3" w:rsidR="00162485" w:rsidRDefault="00162485">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31A88" w14:textId="77777777" w:rsidR="00162485" w:rsidRDefault="001624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F27F4" w14:textId="77777777" w:rsidR="00162485" w:rsidRPr="00E21775" w:rsidRDefault="00162485" w:rsidP="00E217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B50E2" w14:textId="77777777" w:rsidR="00162485" w:rsidRDefault="001624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removePersonalInformation/>
  <w:removeDateAndTime/>
  <w:revisionView w:markup="0" w:comments="0" w:insDel="0" w:formatting="0"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42"/>
    <w:rsid w:val="00002EE7"/>
    <w:rsid w:val="000037BA"/>
    <w:rsid w:val="000076BB"/>
    <w:rsid w:val="00007AD0"/>
    <w:rsid w:val="00010121"/>
    <w:rsid w:val="00010C98"/>
    <w:rsid w:val="00011BA3"/>
    <w:rsid w:val="00012F3B"/>
    <w:rsid w:val="000143F6"/>
    <w:rsid w:val="00014558"/>
    <w:rsid w:val="00015CC3"/>
    <w:rsid w:val="0001685D"/>
    <w:rsid w:val="0002007A"/>
    <w:rsid w:val="00024655"/>
    <w:rsid w:val="00025096"/>
    <w:rsid w:val="00025234"/>
    <w:rsid w:val="00025927"/>
    <w:rsid w:val="00025F3E"/>
    <w:rsid w:val="00031EA4"/>
    <w:rsid w:val="000342F3"/>
    <w:rsid w:val="00036170"/>
    <w:rsid w:val="00036584"/>
    <w:rsid w:val="00037189"/>
    <w:rsid w:val="000374F0"/>
    <w:rsid w:val="00037F30"/>
    <w:rsid w:val="00040FC4"/>
    <w:rsid w:val="0004275C"/>
    <w:rsid w:val="00042E28"/>
    <w:rsid w:val="0004382E"/>
    <w:rsid w:val="00045559"/>
    <w:rsid w:val="000479C2"/>
    <w:rsid w:val="00050A39"/>
    <w:rsid w:val="00051200"/>
    <w:rsid w:val="000512FD"/>
    <w:rsid w:val="00051D8C"/>
    <w:rsid w:val="000552B8"/>
    <w:rsid w:val="00055D34"/>
    <w:rsid w:val="00056DE0"/>
    <w:rsid w:val="000575E0"/>
    <w:rsid w:val="00057806"/>
    <w:rsid w:val="00060E7C"/>
    <w:rsid w:val="0006137F"/>
    <w:rsid w:val="00061E7B"/>
    <w:rsid w:val="00063CEE"/>
    <w:rsid w:val="00064343"/>
    <w:rsid w:val="000645D3"/>
    <w:rsid w:val="0006541A"/>
    <w:rsid w:val="00066F18"/>
    <w:rsid w:val="00072822"/>
    <w:rsid w:val="00072A76"/>
    <w:rsid w:val="00073072"/>
    <w:rsid w:val="00073441"/>
    <w:rsid w:val="00074B5F"/>
    <w:rsid w:val="00077132"/>
    <w:rsid w:val="00077AB0"/>
    <w:rsid w:val="0008387B"/>
    <w:rsid w:val="0008427D"/>
    <w:rsid w:val="00084665"/>
    <w:rsid w:val="0008467D"/>
    <w:rsid w:val="00086355"/>
    <w:rsid w:val="0008727C"/>
    <w:rsid w:val="000877C6"/>
    <w:rsid w:val="00087A1A"/>
    <w:rsid w:val="0009104D"/>
    <w:rsid w:val="00091616"/>
    <w:rsid w:val="000916FC"/>
    <w:rsid w:val="00091B3B"/>
    <w:rsid w:val="000941E8"/>
    <w:rsid w:val="0009682E"/>
    <w:rsid w:val="00097565"/>
    <w:rsid w:val="000A7B4F"/>
    <w:rsid w:val="000B3216"/>
    <w:rsid w:val="000B3823"/>
    <w:rsid w:val="000B3F36"/>
    <w:rsid w:val="000B4E74"/>
    <w:rsid w:val="000B7285"/>
    <w:rsid w:val="000B7555"/>
    <w:rsid w:val="000C0760"/>
    <w:rsid w:val="000C2D0E"/>
    <w:rsid w:val="000C6EB7"/>
    <w:rsid w:val="000D41CC"/>
    <w:rsid w:val="000D43C5"/>
    <w:rsid w:val="000D4435"/>
    <w:rsid w:val="000D4E20"/>
    <w:rsid w:val="000D577A"/>
    <w:rsid w:val="000D58DC"/>
    <w:rsid w:val="000D59F8"/>
    <w:rsid w:val="000E0CF3"/>
    <w:rsid w:val="000E2D4F"/>
    <w:rsid w:val="000E2EFC"/>
    <w:rsid w:val="000E52C0"/>
    <w:rsid w:val="000E61D5"/>
    <w:rsid w:val="000E653F"/>
    <w:rsid w:val="000E6DE5"/>
    <w:rsid w:val="000E74CD"/>
    <w:rsid w:val="000F18EF"/>
    <w:rsid w:val="000F398E"/>
    <w:rsid w:val="000F6C0B"/>
    <w:rsid w:val="000F7041"/>
    <w:rsid w:val="00101304"/>
    <w:rsid w:val="00103E29"/>
    <w:rsid w:val="00104EA4"/>
    <w:rsid w:val="00104FC3"/>
    <w:rsid w:val="001077F1"/>
    <w:rsid w:val="00110161"/>
    <w:rsid w:val="00111789"/>
    <w:rsid w:val="00111FC8"/>
    <w:rsid w:val="001131CA"/>
    <w:rsid w:val="001144F2"/>
    <w:rsid w:val="00116CAA"/>
    <w:rsid w:val="00117A22"/>
    <w:rsid w:val="00121A35"/>
    <w:rsid w:val="00121AA7"/>
    <w:rsid w:val="001239B5"/>
    <w:rsid w:val="00124E1C"/>
    <w:rsid w:val="00127093"/>
    <w:rsid w:val="00127FEB"/>
    <w:rsid w:val="00131E12"/>
    <w:rsid w:val="00133280"/>
    <w:rsid w:val="00141DB4"/>
    <w:rsid w:val="0014220F"/>
    <w:rsid w:val="001440EC"/>
    <w:rsid w:val="00146922"/>
    <w:rsid w:val="001477EA"/>
    <w:rsid w:val="00150E5D"/>
    <w:rsid w:val="001517D8"/>
    <w:rsid w:val="001523D9"/>
    <w:rsid w:val="0015305B"/>
    <w:rsid w:val="00154070"/>
    <w:rsid w:val="00155CC5"/>
    <w:rsid w:val="00155DF3"/>
    <w:rsid w:val="00162485"/>
    <w:rsid w:val="00162C25"/>
    <w:rsid w:val="0016646E"/>
    <w:rsid w:val="00167CFE"/>
    <w:rsid w:val="00170934"/>
    <w:rsid w:val="00171F8B"/>
    <w:rsid w:val="0017200B"/>
    <w:rsid w:val="0017278D"/>
    <w:rsid w:val="00172CAB"/>
    <w:rsid w:val="00173300"/>
    <w:rsid w:val="0017368F"/>
    <w:rsid w:val="00175877"/>
    <w:rsid w:val="001768DB"/>
    <w:rsid w:val="00176CED"/>
    <w:rsid w:val="00177555"/>
    <w:rsid w:val="00186458"/>
    <w:rsid w:val="00186B65"/>
    <w:rsid w:val="0019215B"/>
    <w:rsid w:val="0019474E"/>
    <w:rsid w:val="00194765"/>
    <w:rsid w:val="00194E96"/>
    <w:rsid w:val="00197698"/>
    <w:rsid w:val="00197B8A"/>
    <w:rsid w:val="001A0BCE"/>
    <w:rsid w:val="001A0D9F"/>
    <w:rsid w:val="001A14BD"/>
    <w:rsid w:val="001A25BE"/>
    <w:rsid w:val="001A42EE"/>
    <w:rsid w:val="001A62D9"/>
    <w:rsid w:val="001A79AF"/>
    <w:rsid w:val="001A7EB2"/>
    <w:rsid w:val="001B04B9"/>
    <w:rsid w:val="001B0EE9"/>
    <w:rsid w:val="001B1CC8"/>
    <w:rsid w:val="001B2E7B"/>
    <w:rsid w:val="001B4285"/>
    <w:rsid w:val="001C0049"/>
    <w:rsid w:val="001C0610"/>
    <w:rsid w:val="001C33F6"/>
    <w:rsid w:val="001C5767"/>
    <w:rsid w:val="001D22C6"/>
    <w:rsid w:val="001D333D"/>
    <w:rsid w:val="001D6138"/>
    <w:rsid w:val="001D710E"/>
    <w:rsid w:val="001D7412"/>
    <w:rsid w:val="001D74AF"/>
    <w:rsid w:val="001E116E"/>
    <w:rsid w:val="001E2F8D"/>
    <w:rsid w:val="001E5162"/>
    <w:rsid w:val="001E7610"/>
    <w:rsid w:val="001E7EE2"/>
    <w:rsid w:val="001F05CB"/>
    <w:rsid w:val="001F1FAC"/>
    <w:rsid w:val="001F5C83"/>
    <w:rsid w:val="00201B54"/>
    <w:rsid w:val="002028C1"/>
    <w:rsid w:val="00202B90"/>
    <w:rsid w:val="00204091"/>
    <w:rsid w:val="002108C3"/>
    <w:rsid w:val="002121AF"/>
    <w:rsid w:val="00214503"/>
    <w:rsid w:val="002149D4"/>
    <w:rsid w:val="00216922"/>
    <w:rsid w:val="00221AA0"/>
    <w:rsid w:val="00224668"/>
    <w:rsid w:val="00224ED2"/>
    <w:rsid w:val="00227EC6"/>
    <w:rsid w:val="002305E5"/>
    <w:rsid w:val="002313E1"/>
    <w:rsid w:val="00232829"/>
    <w:rsid w:val="00233DA9"/>
    <w:rsid w:val="00236EE8"/>
    <w:rsid w:val="002403CD"/>
    <w:rsid w:val="00241D17"/>
    <w:rsid w:val="00243569"/>
    <w:rsid w:val="00244E11"/>
    <w:rsid w:val="00245386"/>
    <w:rsid w:val="00246235"/>
    <w:rsid w:val="00246C11"/>
    <w:rsid w:val="00250C03"/>
    <w:rsid w:val="0025230F"/>
    <w:rsid w:val="00254C8E"/>
    <w:rsid w:val="002572F5"/>
    <w:rsid w:val="002614BD"/>
    <w:rsid w:val="00262959"/>
    <w:rsid w:val="00265689"/>
    <w:rsid w:val="002677CF"/>
    <w:rsid w:val="00270309"/>
    <w:rsid w:val="002704B3"/>
    <w:rsid w:val="002706FE"/>
    <w:rsid w:val="0027169D"/>
    <w:rsid w:val="00272FD5"/>
    <w:rsid w:val="002745FD"/>
    <w:rsid w:val="00275203"/>
    <w:rsid w:val="00275816"/>
    <w:rsid w:val="00276463"/>
    <w:rsid w:val="00283772"/>
    <w:rsid w:val="00287979"/>
    <w:rsid w:val="00291068"/>
    <w:rsid w:val="0029493A"/>
    <w:rsid w:val="002A35C0"/>
    <w:rsid w:val="002A35EA"/>
    <w:rsid w:val="002A3B97"/>
    <w:rsid w:val="002A458F"/>
    <w:rsid w:val="002A645B"/>
    <w:rsid w:val="002B04F3"/>
    <w:rsid w:val="002B0FB3"/>
    <w:rsid w:val="002B10F3"/>
    <w:rsid w:val="002B19D9"/>
    <w:rsid w:val="002B215E"/>
    <w:rsid w:val="002C03EE"/>
    <w:rsid w:val="002C1106"/>
    <w:rsid w:val="002C1F99"/>
    <w:rsid w:val="002C3A71"/>
    <w:rsid w:val="002C3AF9"/>
    <w:rsid w:val="002C3C4F"/>
    <w:rsid w:val="002C4000"/>
    <w:rsid w:val="002C4B33"/>
    <w:rsid w:val="002C5FB8"/>
    <w:rsid w:val="002C6A69"/>
    <w:rsid w:val="002C711F"/>
    <w:rsid w:val="002D0E15"/>
    <w:rsid w:val="002D1BAC"/>
    <w:rsid w:val="002D3228"/>
    <w:rsid w:val="002D3707"/>
    <w:rsid w:val="002D491F"/>
    <w:rsid w:val="002D4E07"/>
    <w:rsid w:val="002D5BCC"/>
    <w:rsid w:val="002D5CF0"/>
    <w:rsid w:val="002D5DBD"/>
    <w:rsid w:val="002E302A"/>
    <w:rsid w:val="002E3281"/>
    <w:rsid w:val="002E38AC"/>
    <w:rsid w:val="002E6330"/>
    <w:rsid w:val="002E7F20"/>
    <w:rsid w:val="002F0FC8"/>
    <w:rsid w:val="002F150B"/>
    <w:rsid w:val="002F1B53"/>
    <w:rsid w:val="002F41FB"/>
    <w:rsid w:val="002F4237"/>
    <w:rsid w:val="002F5507"/>
    <w:rsid w:val="002F71E8"/>
    <w:rsid w:val="003004FA"/>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35D"/>
    <w:rsid w:val="0031788A"/>
    <w:rsid w:val="00320F24"/>
    <w:rsid w:val="00322210"/>
    <w:rsid w:val="00323090"/>
    <w:rsid w:val="00323635"/>
    <w:rsid w:val="00325418"/>
    <w:rsid w:val="003277A1"/>
    <w:rsid w:val="00331549"/>
    <w:rsid w:val="003331F4"/>
    <w:rsid w:val="003341A0"/>
    <w:rsid w:val="00335B0A"/>
    <w:rsid w:val="00335F96"/>
    <w:rsid w:val="00336561"/>
    <w:rsid w:val="00336A5F"/>
    <w:rsid w:val="0034087F"/>
    <w:rsid w:val="00341922"/>
    <w:rsid w:val="003421AA"/>
    <w:rsid w:val="00342549"/>
    <w:rsid w:val="00344736"/>
    <w:rsid w:val="003447EB"/>
    <w:rsid w:val="00344A65"/>
    <w:rsid w:val="00345FEC"/>
    <w:rsid w:val="00347E67"/>
    <w:rsid w:val="00350933"/>
    <w:rsid w:val="003521B1"/>
    <w:rsid w:val="00354510"/>
    <w:rsid w:val="003549BF"/>
    <w:rsid w:val="003564E3"/>
    <w:rsid w:val="003565BF"/>
    <w:rsid w:val="00356643"/>
    <w:rsid w:val="003569B5"/>
    <w:rsid w:val="00357096"/>
    <w:rsid w:val="00357382"/>
    <w:rsid w:val="00360836"/>
    <w:rsid w:val="003612E4"/>
    <w:rsid w:val="00362AA3"/>
    <w:rsid w:val="00364E13"/>
    <w:rsid w:val="00364F0E"/>
    <w:rsid w:val="0036613B"/>
    <w:rsid w:val="00366FA1"/>
    <w:rsid w:val="00370DD5"/>
    <w:rsid w:val="0037131F"/>
    <w:rsid w:val="00372A12"/>
    <w:rsid w:val="00374CDF"/>
    <w:rsid w:val="00374EAD"/>
    <w:rsid w:val="00374FA8"/>
    <w:rsid w:val="0037557E"/>
    <w:rsid w:val="0037746B"/>
    <w:rsid w:val="00382FBD"/>
    <w:rsid w:val="00384334"/>
    <w:rsid w:val="0039119A"/>
    <w:rsid w:val="0039259A"/>
    <w:rsid w:val="0039450A"/>
    <w:rsid w:val="003946B1"/>
    <w:rsid w:val="00395460"/>
    <w:rsid w:val="003963F5"/>
    <w:rsid w:val="003974D7"/>
    <w:rsid w:val="003977BA"/>
    <w:rsid w:val="003A0F70"/>
    <w:rsid w:val="003A3BD3"/>
    <w:rsid w:val="003A3D0F"/>
    <w:rsid w:val="003A417D"/>
    <w:rsid w:val="003A432C"/>
    <w:rsid w:val="003A534D"/>
    <w:rsid w:val="003A538F"/>
    <w:rsid w:val="003A79FD"/>
    <w:rsid w:val="003A7A7A"/>
    <w:rsid w:val="003B29AD"/>
    <w:rsid w:val="003B363D"/>
    <w:rsid w:val="003B3E2C"/>
    <w:rsid w:val="003B62E3"/>
    <w:rsid w:val="003B6F3C"/>
    <w:rsid w:val="003C256D"/>
    <w:rsid w:val="003C38B3"/>
    <w:rsid w:val="003C62C7"/>
    <w:rsid w:val="003C7954"/>
    <w:rsid w:val="003D0818"/>
    <w:rsid w:val="003D0943"/>
    <w:rsid w:val="003D3F33"/>
    <w:rsid w:val="003D3FA5"/>
    <w:rsid w:val="003D4DB6"/>
    <w:rsid w:val="003D752A"/>
    <w:rsid w:val="003D7680"/>
    <w:rsid w:val="003E43C3"/>
    <w:rsid w:val="003E49AC"/>
    <w:rsid w:val="003E51BF"/>
    <w:rsid w:val="003E593B"/>
    <w:rsid w:val="003F2635"/>
    <w:rsid w:val="003F2901"/>
    <w:rsid w:val="003F5CAB"/>
    <w:rsid w:val="003F70A9"/>
    <w:rsid w:val="003F7F60"/>
    <w:rsid w:val="004018F8"/>
    <w:rsid w:val="00401BF2"/>
    <w:rsid w:val="00402359"/>
    <w:rsid w:val="00403044"/>
    <w:rsid w:val="004039FB"/>
    <w:rsid w:val="00404573"/>
    <w:rsid w:val="00406384"/>
    <w:rsid w:val="00407724"/>
    <w:rsid w:val="00410696"/>
    <w:rsid w:val="00412F15"/>
    <w:rsid w:val="0041425F"/>
    <w:rsid w:val="00414D94"/>
    <w:rsid w:val="00415E77"/>
    <w:rsid w:val="00416D22"/>
    <w:rsid w:val="00416ECA"/>
    <w:rsid w:val="00417518"/>
    <w:rsid w:val="004175F0"/>
    <w:rsid w:val="0041762A"/>
    <w:rsid w:val="004211FE"/>
    <w:rsid w:val="00425247"/>
    <w:rsid w:val="004276D0"/>
    <w:rsid w:val="00427B20"/>
    <w:rsid w:val="00437636"/>
    <w:rsid w:val="00437FA8"/>
    <w:rsid w:val="00440139"/>
    <w:rsid w:val="00440B6A"/>
    <w:rsid w:val="00441550"/>
    <w:rsid w:val="004428DB"/>
    <w:rsid w:val="00444631"/>
    <w:rsid w:val="00446BFE"/>
    <w:rsid w:val="00447F8F"/>
    <w:rsid w:val="00450F19"/>
    <w:rsid w:val="00452538"/>
    <w:rsid w:val="0045407D"/>
    <w:rsid w:val="00457DDF"/>
    <w:rsid w:val="004611EB"/>
    <w:rsid w:val="00461506"/>
    <w:rsid w:val="00461A22"/>
    <w:rsid w:val="00463B8F"/>
    <w:rsid w:val="0046485C"/>
    <w:rsid w:val="004666D1"/>
    <w:rsid w:val="00466768"/>
    <w:rsid w:val="00472341"/>
    <w:rsid w:val="00473D43"/>
    <w:rsid w:val="00476219"/>
    <w:rsid w:val="00477903"/>
    <w:rsid w:val="00477EA2"/>
    <w:rsid w:val="0048149C"/>
    <w:rsid w:val="00481780"/>
    <w:rsid w:val="00482B7A"/>
    <w:rsid w:val="00483384"/>
    <w:rsid w:val="004833DF"/>
    <w:rsid w:val="00486F04"/>
    <w:rsid w:val="00487053"/>
    <w:rsid w:val="00492923"/>
    <w:rsid w:val="00494046"/>
    <w:rsid w:val="004942CA"/>
    <w:rsid w:val="004A0281"/>
    <w:rsid w:val="004A07EE"/>
    <w:rsid w:val="004A1016"/>
    <w:rsid w:val="004A2A07"/>
    <w:rsid w:val="004A2EFA"/>
    <w:rsid w:val="004A3CD2"/>
    <w:rsid w:val="004A3DB9"/>
    <w:rsid w:val="004A3E6D"/>
    <w:rsid w:val="004A41FE"/>
    <w:rsid w:val="004A58E2"/>
    <w:rsid w:val="004A7777"/>
    <w:rsid w:val="004A79CF"/>
    <w:rsid w:val="004A7E71"/>
    <w:rsid w:val="004B0E7D"/>
    <w:rsid w:val="004B12B0"/>
    <w:rsid w:val="004B15ED"/>
    <w:rsid w:val="004B221C"/>
    <w:rsid w:val="004B3FA7"/>
    <w:rsid w:val="004B41EE"/>
    <w:rsid w:val="004B4828"/>
    <w:rsid w:val="004B4DB4"/>
    <w:rsid w:val="004B7842"/>
    <w:rsid w:val="004C0836"/>
    <w:rsid w:val="004C2662"/>
    <w:rsid w:val="004C31C2"/>
    <w:rsid w:val="004C3540"/>
    <w:rsid w:val="004C50FA"/>
    <w:rsid w:val="004C570A"/>
    <w:rsid w:val="004C57DA"/>
    <w:rsid w:val="004C6065"/>
    <w:rsid w:val="004C6948"/>
    <w:rsid w:val="004C6A89"/>
    <w:rsid w:val="004C6CC1"/>
    <w:rsid w:val="004D127C"/>
    <w:rsid w:val="004D5193"/>
    <w:rsid w:val="004D6139"/>
    <w:rsid w:val="004D6C26"/>
    <w:rsid w:val="004E132C"/>
    <w:rsid w:val="004E2CC3"/>
    <w:rsid w:val="004F2DFC"/>
    <w:rsid w:val="004F582D"/>
    <w:rsid w:val="004F7DA6"/>
    <w:rsid w:val="00500673"/>
    <w:rsid w:val="00500EDD"/>
    <w:rsid w:val="00501585"/>
    <w:rsid w:val="005021D6"/>
    <w:rsid w:val="00505628"/>
    <w:rsid w:val="00505A57"/>
    <w:rsid w:val="0051123A"/>
    <w:rsid w:val="00511FCD"/>
    <w:rsid w:val="00512958"/>
    <w:rsid w:val="005133F6"/>
    <w:rsid w:val="005135AE"/>
    <w:rsid w:val="005137A4"/>
    <w:rsid w:val="00513ECB"/>
    <w:rsid w:val="00522521"/>
    <w:rsid w:val="00523098"/>
    <w:rsid w:val="00523354"/>
    <w:rsid w:val="00524090"/>
    <w:rsid w:val="005247FB"/>
    <w:rsid w:val="00524C0B"/>
    <w:rsid w:val="00530E84"/>
    <w:rsid w:val="005317F7"/>
    <w:rsid w:val="00532117"/>
    <w:rsid w:val="00532F02"/>
    <w:rsid w:val="00534377"/>
    <w:rsid w:val="00540579"/>
    <w:rsid w:val="00541401"/>
    <w:rsid w:val="0054587D"/>
    <w:rsid w:val="00546D2E"/>
    <w:rsid w:val="00547D31"/>
    <w:rsid w:val="0055439B"/>
    <w:rsid w:val="0055728A"/>
    <w:rsid w:val="00561986"/>
    <w:rsid w:val="005621D1"/>
    <w:rsid w:val="00562392"/>
    <w:rsid w:val="00562FBF"/>
    <w:rsid w:val="00563674"/>
    <w:rsid w:val="00563CA1"/>
    <w:rsid w:val="00563FFB"/>
    <w:rsid w:val="00564DA8"/>
    <w:rsid w:val="00566F2B"/>
    <w:rsid w:val="005673C0"/>
    <w:rsid w:val="00570EA7"/>
    <w:rsid w:val="00571FAB"/>
    <w:rsid w:val="00572638"/>
    <w:rsid w:val="00575327"/>
    <w:rsid w:val="00575530"/>
    <w:rsid w:val="0057577D"/>
    <w:rsid w:val="0057785D"/>
    <w:rsid w:val="0058290D"/>
    <w:rsid w:val="00582F53"/>
    <w:rsid w:val="00583610"/>
    <w:rsid w:val="005845D3"/>
    <w:rsid w:val="0058491F"/>
    <w:rsid w:val="00585347"/>
    <w:rsid w:val="00585581"/>
    <w:rsid w:val="00590ACA"/>
    <w:rsid w:val="0059122F"/>
    <w:rsid w:val="00592156"/>
    <w:rsid w:val="00592379"/>
    <w:rsid w:val="00592414"/>
    <w:rsid w:val="00592571"/>
    <w:rsid w:val="00592945"/>
    <w:rsid w:val="005931CD"/>
    <w:rsid w:val="005939C9"/>
    <w:rsid w:val="0059439B"/>
    <w:rsid w:val="00594D32"/>
    <w:rsid w:val="00595CE3"/>
    <w:rsid w:val="00596E2F"/>
    <w:rsid w:val="005973D0"/>
    <w:rsid w:val="0059742A"/>
    <w:rsid w:val="005A093E"/>
    <w:rsid w:val="005A0D9F"/>
    <w:rsid w:val="005A2378"/>
    <w:rsid w:val="005A426F"/>
    <w:rsid w:val="005A4868"/>
    <w:rsid w:val="005A4E44"/>
    <w:rsid w:val="005A5E84"/>
    <w:rsid w:val="005A6832"/>
    <w:rsid w:val="005B0D70"/>
    <w:rsid w:val="005B1CE3"/>
    <w:rsid w:val="005B379A"/>
    <w:rsid w:val="005B3C1A"/>
    <w:rsid w:val="005B3D2D"/>
    <w:rsid w:val="005B5E40"/>
    <w:rsid w:val="005B66C1"/>
    <w:rsid w:val="005B707F"/>
    <w:rsid w:val="005B7918"/>
    <w:rsid w:val="005B7AE3"/>
    <w:rsid w:val="005C0134"/>
    <w:rsid w:val="005C21D8"/>
    <w:rsid w:val="005C2711"/>
    <w:rsid w:val="005C2B6A"/>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164B"/>
    <w:rsid w:val="005E3394"/>
    <w:rsid w:val="005E33F2"/>
    <w:rsid w:val="005E56D4"/>
    <w:rsid w:val="005E680E"/>
    <w:rsid w:val="005F1B47"/>
    <w:rsid w:val="005F46B9"/>
    <w:rsid w:val="005F4F22"/>
    <w:rsid w:val="005F506D"/>
    <w:rsid w:val="005F73F3"/>
    <w:rsid w:val="005F73F5"/>
    <w:rsid w:val="005F79BF"/>
    <w:rsid w:val="005F7E08"/>
    <w:rsid w:val="00603464"/>
    <w:rsid w:val="0060613C"/>
    <w:rsid w:val="00606AB0"/>
    <w:rsid w:val="00607B29"/>
    <w:rsid w:val="006115C3"/>
    <w:rsid w:val="00611F68"/>
    <w:rsid w:val="006135BE"/>
    <w:rsid w:val="006166EF"/>
    <w:rsid w:val="00621D4F"/>
    <w:rsid w:val="00622818"/>
    <w:rsid w:val="006231ED"/>
    <w:rsid w:val="0062407A"/>
    <w:rsid w:val="006249F6"/>
    <w:rsid w:val="00624A28"/>
    <w:rsid w:val="006263A6"/>
    <w:rsid w:val="006270A6"/>
    <w:rsid w:val="0063189C"/>
    <w:rsid w:val="0063418C"/>
    <w:rsid w:val="00634454"/>
    <w:rsid w:val="006349B7"/>
    <w:rsid w:val="00634BBC"/>
    <w:rsid w:val="006407A1"/>
    <w:rsid w:val="0064439A"/>
    <w:rsid w:val="00646E3A"/>
    <w:rsid w:val="00647351"/>
    <w:rsid w:val="00650585"/>
    <w:rsid w:val="0065111B"/>
    <w:rsid w:val="00651925"/>
    <w:rsid w:val="0065265C"/>
    <w:rsid w:val="0065307A"/>
    <w:rsid w:val="00653289"/>
    <w:rsid w:val="0065374E"/>
    <w:rsid w:val="00655921"/>
    <w:rsid w:val="00655D24"/>
    <w:rsid w:val="006567EB"/>
    <w:rsid w:val="0065696E"/>
    <w:rsid w:val="0066043D"/>
    <w:rsid w:val="0066272E"/>
    <w:rsid w:val="00662FDB"/>
    <w:rsid w:val="0066361F"/>
    <w:rsid w:val="00665929"/>
    <w:rsid w:val="00665AA9"/>
    <w:rsid w:val="006662E2"/>
    <w:rsid w:val="0066695C"/>
    <w:rsid w:val="00666FFD"/>
    <w:rsid w:val="006674A2"/>
    <w:rsid w:val="006702C2"/>
    <w:rsid w:val="00673DEF"/>
    <w:rsid w:val="00674286"/>
    <w:rsid w:val="0067485F"/>
    <w:rsid w:val="006755AA"/>
    <w:rsid w:val="006755E4"/>
    <w:rsid w:val="00675978"/>
    <w:rsid w:val="00676117"/>
    <w:rsid w:val="006775B9"/>
    <w:rsid w:val="00677D53"/>
    <w:rsid w:val="00677D8D"/>
    <w:rsid w:val="0068070F"/>
    <w:rsid w:val="006860F1"/>
    <w:rsid w:val="00686A7C"/>
    <w:rsid w:val="0069068F"/>
    <w:rsid w:val="00691E5E"/>
    <w:rsid w:val="0069661F"/>
    <w:rsid w:val="006A1A5F"/>
    <w:rsid w:val="006A2158"/>
    <w:rsid w:val="006A36FA"/>
    <w:rsid w:val="006A43C2"/>
    <w:rsid w:val="006A6A8E"/>
    <w:rsid w:val="006A74B3"/>
    <w:rsid w:val="006A7873"/>
    <w:rsid w:val="006A78CB"/>
    <w:rsid w:val="006A7E43"/>
    <w:rsid w:val="006B001C"/>
    <w:rsid w:val="006B08A5"/>
    <w:rsid w:val="006B0D15"/>
    <w:rsid w:val="006B14D8"/>
    <w:rsid w:val="006B28AD"/>
    <w:rsid w:val="006B49E2"/>
    <w:rsid w:val="006B4AFC"/>
    <w:rsid w:val="006C31CE"/>
    <w:rsid w:val="006C39CF"/>
    <w:rsid w:val="006C3BE7"/>
    <w:rsid w:val="006C5355"/>
    <w:rsid w:val="006C5433"/>
    <w:rsid w:val="006C5FB1"/>
    <w:rsid w:val="006C699A"/>
    <w:rsid w:val="006C723D"/>
    <w:rsid w:val="006D3A2A"/>
    <w:rsid w:val="006D7887"/>
    <w:rsid w:val="006E03B5"/>
    <w:rsid w:val="006E14D3"/>
    <w:rsid w:val="006E53B9"/>
    <w:rsid w:val="006E5654"/>
    <w:rsid w:val="006E5C51"/>
    <w:rsid w:val="006E6AE5"/>
    <w:rsid w:val="006E757D"/>
    <w:rsid w:val="006E77B5"/>
    <w:rsid w:val="006F03D4"/>
    <w:rsid w:val="006F50E3"/>
    <w:rsid w:val="006F582D"/>
    <w:rsid w:val="006F5965"/>
    <w:rsid w:val="006F5AF5"/>
    <w:rsid w:val="006F6ACF"/>
    <w:rsid w:val="006F6FD0"/>
    <w:rsid w:val="007007AD"/>
    <w:rsid w:val="00700CB8"/>
    <w:rsid w:val="00701858"/>
    <w:rsid w:val="007028C6"/>
    <w:rsid w:val="00703E77"/>
    <w:rsid w:val="00704284"/>
    <w:rsid w:val="00704384"/>
    <w:rsid w:val="00704BD2"/>
    <w:rsid w:val="00706876"/>
    <w:rsid w:val="007074F0"/>
    <w:rsid w:val="00707E5F"/>
    <w:rsid w:val="00710322"/>
    <w:rsid w:val="00710FDD"/>
    <w:rsid w:val="007170E1"/>
    <w:rsid w:val="00721457"/>
    <w:rsid w:val="00722A73"/>
    <w:rsid w:val="00723AEA"/>
    <w:rsid w:val="007261A9"/>
    <w:rsid w:val="00730BDD"/>
    <w:rsid w:val="00731221"/>
    <w:rsid w:val="00733624"/>
    <w:rsid w:val="007336B3"/>
    <w:rsid w:val="007412A2"/>
    <w:rsid w:val="00743F44"/>
    <w:rsid w:val="00744D67"/>
    <w:rsid w:val="00747AC9"/>
    <w:rsid w:val="00751417"/>
    <w:rsid w:val="00752258"/>
    <w:rsid w:val="00753306"/>
    <w:rsid w:val="007538FE"/>
    <w:rsid w:val="00753A31"/>
    <w:rsid w:val="007562F9"/>
    <w:rsid w:val="00760508"/>
    <w:rsid w:val="00761064"/>
    <w:rsid w:val="00761866"/>
    <w:rsid w:val="00762397"/>
    <w:rsid w:val="00765406"/>
    <w:rsid w:val="007724E0"/>
    <w:rsid w:val="0077394F"/>
    <w:rsid w:val="00773CB5"/>
    <w:rsid w:val="0077554D"/>
    <w:rsid w:val="00775C90"/>
    <w:rsid w:val="0077651D"/>
    <w:rsid w:val="0077665E"/>
    <w:rsid w:val="00777147"/>
    <w:rsid w:val="00781FD7"/>
    <w:rsid w:val="007837A2"/>
    <w:rsid w:val="00784614"/>
    <w:rsid w:val="0078464B"/>
    <w:rsid w:val="0078758E"/>
    <w:rsid w:val="0079092D"/>
    <w:rsid w:val="0079426C"/>
    <w:rsid w:val="007968E6"/>
    <w:rsid w:val="007A0EF1"/>
    <w:rsid w:val="007A1575"/>
    <w:rsid w:val="007A3283"/>
    <w:rsid w:val="007A4597"/>
    <w:rsid w:val="007A5EF1"/>
    <w:rsid w:val="007A6A2E"/>
    <w:rsid w:val="007A6CFE"/>
    <w:rsid w:val="007A718C"/>
    <w:rsid w:val="007A7E87"/>
    <w:rsid w:val="007B1164"/>
    <w:rsid w:val="007B1983"/>
    <w:rsid w:val="007B1C3D"/>
    <w:rsid w:val="007B1FB6"/>
    <w:rsid w:val="007B3A16"/>
    <w:rsid w:val="007B58D6"/>
    <w:rsid w:val="007B5E1D"/>
    <w:rsid w:val="007B7607"/>
    <w:rsid w:val="007C243F"/>
    <w:rsid w:val="007C509A"/>
    <w:rsid w:val="007C5735"/>
    <w:rsid w:val="007C5AF5"/>
    <w:rsid w:val="007C6675"/>
    <w:rsid w:val="007C7B26"/>
    <w:rsid w:val="007D0C0A"/>
    <w:rsid w:val="007D1360"/>
    <w:rsid w:val="007D364D"/>
    <w:rsid w:val="007D4B9E"/>
    <w:rsid w:val="007D5279"/>
    <w:rsid w:val="007D7768"/>
    <w:rsid w:val="007E025A"/>
    <w:rsid w:val="007E04FF"/>
    <w:rsid w:val="007E1194"/>
    <w:rsid w:val="007E20C5"/>
    <w:rsid w:val="007E3B9F"/>
    <w:rsid w:val="007E48DD"/>
    <w:rsid w:val="007E54F5"/>
    <w:rsid w:val="007E5AB4"/>
    <w:rsid w:val="007E6557"/>
    <w:rsid w:val="007E65E2"/>
    <w:rsid w:val="007E7275"/>
    <w:rsid w:val="007E7912"/>
    <w:rsid w:val="007F1652"/>
    <w:rsid w:val="007F1936"/>
    <w:rsid w:val="007F5314"/>
    <w:rsid w:val="007F61EE"/>
    <w:rsid w:val="007F6491"/>
    <w:rsid w:val="007F7B99"/>
    <w:rsid w:val="00800317"/>
    <w:rsid w:val="00803500"/>
    <w:rsid w:val="00804130"/>
    <w:rsid w:val="00804270"/>
    <w:rsid w:val="0080523E"/>
    <w:rsid w:val="00806EA8"/>
    <w:rsid w:val="00811BEE"/>
    <w:rsid w:val="00812854"/>
    <w:rsid w:val="00813BA8"/>
    <w:rsid w:val="008143D1"/>
    <w:rsid w:val="0081752A"/>
    <w:rsid w:val="00817DD2"/>
    <w:rsid w:val="00821FA5"/>
    <w:rsid w:val="00822662"/>
    <w:rsid w:val="00822ECC"/>
    <w:rsid w:val="008244B4"/>
    <w:rsid w:val="008245AB"/>
    <w:rsid w:val="0082526F"/>
    <w:rsid w:val="0082684D"/>
    <w:rsid w:val="00827030"/>
    <w:rsid w:val="008270E0"/>
    <w:rsid w:val="00827605"/>
    <w:rsid w:val="0083097F"/>
    <w:rsid w:val="008311BD"/>
    <w:rsid w:val="00831581"/>
    <w:rsid w:val="00831E6D"/>
    <w:rsid w:val="00836E3B"/>
    <w:rsid w:val="008372C1"/>
    <w:rsid w:val="00837B76"/>
    <w:rsid w:val="00841AF2"/>
    <w:rsid w:val="00845FBD"/>
    <w:rsid w:val="00846D7B"/>
    <w:rsid w:val="00847DB5"/>
    <w:rsid w:val="008501CB"/>
    <w:rsid w:val="008508C0"/>
    <w:rsid w:val="008508C3"/>
    <w:rsid w:val="00852F60"/>
    <w:rsid w:val="008548A6"/>
    <w:rsid w:val="008549F3"/>
    <w:rsid w:val="00855CF0"/>
    <w:rsid w:val="0085795D"/>
    <w:rsid w:val="00857AB7"/>
    <w:rsid w:val="0086089D"/>
    <w:rsid w:val="008674A7"/>
    <w:rsid w:val="0087072F"/>
    <w:rsid w:val="0087358B"/>
    <w:rsid w:val="00873BCD"/>
    <w:rsid w:val="00874304"/>
    <w:rsid w:val="00875314"/>
    <w:rsid w:val="00876A5B"/>
    <w:rsid w:val="00876B4E"/>
    <w:rsid w:val="00880156"/>
    <w:rsid w:val="00881653"/>
    <w:rsid w:val="00881ECC"/>
    <w:rsid w:val="008824DB"/>
    <w:rsid w:val="0088288F"/>
    <w:rsid w:val="00882DC3"/>
    <w:rsid w:val="00882F5B"/>
    <w:rsid w:val="008848D1"/>
    <w:rsid w:val="0088527E"/>
    <w:rsid w:val="00885F25"/>
    <w:rsid w:val="00890ECE"/>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B243B"/>
    <w:rsid w:val="008B3E64"/>
    <w:rsid w:val="008B50BB"/>
    <w:rsid w:val="008B6099"/>
    <w:rsid w:val="008B6649"/>
    <w:rsid w:val="008C0120"/>
    <w:rsid w:val="008C0408"/>
    <w:rsid w:val="008C3BCF"/>
    <w:rsid w:val="008C4D87"/>
    <w:rsid w:val="008C4DC7"/>
    <w:rsid w:val="008C6570"/>
    <w:rsid w:val="008C75F0"/>
    <w:rsid w:val="008D22EF"/>
    <w:rsid w:val="008D3394"/>
    <w:rsid w:val="008D7ADE"/>
    <w:rsid w:val="008E02F2"/>
    <w:rsid w:val="008E0445"/>
    <w:rsid w:val="008E2CB6"/>
    <w:rsid w:val="008E6133"/>
    <w:rsid w:val="008E72B9"/>
    <w:rsid w:val="008F0B06"/>
    <w:rsid w:val="008F485F"/>
    <w:rsid w:val="008F6014"/>
    <w:rsid w:val="008F7DD7"/>
    <w:rsid w:val="008F7E47"/>
    <w:rsid w:val="009019CA"/>
    <w:rsid w:val="00901A66"/>
    <w:rsid w:val="00901DFC"/>
    <w:rsid w:val="00902B96"/>
    <w:rsid w:val="00904265"/>
    <w:rsid w:val="00905147"/>
    <w:rsid w:val="009055AB"/>
    <w:rsid w:val="0090650D"/>
    <w:rsid w:val="00906A44"/>
    <w:rsid w:val="0091060D"/>
    <w:rsid w:val="0091182D"/>
    <w:rsid w:val="0091269F"/>
    <w:rsid w:val="009136B0"/>
    <w:rsid w:val="00916984"/>
    <w:rsid w:val="00922E1F"/>
    <w:rsid w:val="00923F6C"/>
    <w:rsid w:val="009269F9"/>
    <w:rsid w:val="0092784A"/>
    <w:rsid w:val="009307B8"/>
    <w:rsid w:val="00930C4E"/>
    <w:rsid w:val="00932350"/>
    <w:rsid w:val="00932C20"/>
    <w:rsid w:val="009337F2"/>
    <w:rsid w:val="00933FA4"/>
    <w:rsid w:val="00934B76"/>
    <w:rsid w:val="00935D3C"/>
    <w:rsid w:val="0093603E"/>
    <w:rsid w:val="00936755"/>
    <w:rsid w:val="00936E27"/>
    <w:rsid w:val="00937D06"/>
    <w:rsid w:val="00940F3F"/>
    <w:rsid w:val="00942951"/>
    <w:rsid w:val="00942BD2"/>
    <w:rsid w:val="009507CD"/>
    <w:rsid w:val="00953087"/>
    <w:rsid w:val="009541E8"/>
    <w:rsid w:val="009553B3"/>
    <w:rsid w:val="00961809"/>
    <w:rsid w:val="009633C3"/>
    <w:rsid w:val="009633C6"/>
    <w:rsid w:val="009642B5"/>
    <w:rsid w:val="0096735E"/>
    <w:rsid w:val="009673C9"/>
    <w:rsid w:val="00967EFB"/>
    <w:rsid w:val="00970E9B"/>
    <w:rsid w:val="00982543"/>
    <w:rsid w:val="00982AEF"/>
    <w:rsid w:val="00982E39"/>
    <w:rsid w:val="00983894"/>
    <w:rsid w:val="00983C2F"/>
    <w:rsid w:val="009876AA"/>
    <w:rsid w:val="0099088F"/>
    <w:rsid w:val="009915B7"/>
    <w:rsid w:val="00992B26"/>
    <w:rsid w:val="00993F05"/>
    <w:rsid w:val="009955DD"/>
    <w:rsid w:val="00996BBD"/>
    <w:rsid w:val="0099767D"/>
    <w:rsid w:val="009978C7"/>
    <w:rsid w:val="009A0045"/>
    <w:rsid w:val="009A1717"/>
    <w:rsid w:val="009A1C53"/>
    <w:rsid w:val="009A1E8E"/>
    <w:rsid w:val="009A3CDF"/>
    <w:rsid w:val="009A400B"/>
    <w:rsid w:val="009A4D1E"/>
    <w:rsid w:val="009A7271"/>
    <w:rsid w:val="009B0801"/>
    <w:rsid w:val="009B2913"/>
    <w:rsid w:val="009B3C2D"/>
    <w:rsid w:val="009B41F6"/>
    <w:rsid w:val="009B7BC0"/>
    <w:rsid w:val="009C182E"/>
    <w:rsid w:val="009C298F"/>
    <w:rsid w:val="009C3094"/>
    <w:rsid w:val="009C30F1"/>
    <w:rsid w:val="009C3307"/>
    <w:rsid w:val="009C3A10"/>
    <w:rsid w:val="009C3C3A"/>
    <w:rsid w:val="009C4284"/>
    <w:rsid w:val="009C59A7"/>
    <w:rsid w:val="009D04FD"/>
    <w:rsid w:val="009D1D19"/>
    <w:rsid w:val="009D5D84"/>
    <w:rsid w:val="009D63AC"/>
    <w:rsid w:val="009E1BF9"/>
    <w:rsid w:val="009E3CAB"/>
    <w:rsid w:val="009E55FD"/>
    <w:rsid w:val="009E6FDF"/>
    <w:rsid w:val="009E7141"/>
    <w:rsid w:val="009F0495"/>
    <w:rsid w:val="009F2497"/>
    <w:rsid w:val="009F28B4"/>
    <w:rsid w:val="009F33B2"/>
    <w:rsid w:val="009F4BC7"/>
    <w:rsid w:val="009F52BC"/>
    <w:rsid w:val="009F75CC"/>
    <w:rsid w:val="009F7FE3"/>
    <w:rsid w:val="00A00045"/>
    <w:rsid w:val="00A010DA"/>
    <w:rsid w:val="00A014AB"/>
    <w:rsid w:val="00A02477"/>
    <w:rsid w:val="00A02E6B"/>
    <w:rsid w:val="00A03236"/>
    <w:rsid w:val="00A03AD5"/>
    <w:rsid w:val="00A03E2E"/>
    <w:rsid w:val="00A047C6"/>
    <w:rsid w:val="00A04972"/>
    <w:rsid w:val="00A04C95"/>
    <w:rsid w:val="00A053E7"/>
    <w:rsid w:val="00A06A21"/>
    <w:rsid w:val="00A07524"/>
    <w:rsid w:val="00A07C8C"/>
    <w:rsid w:val="00A07E23"/>
    <w:rsid w:val="00A10A2D"/>
    <w:rsid w:val="00A12AED"/>
    <w:rsid w:val="00A15F75"/>
    <w:rsid w:val="00A27D18"/>
    <w:rsid w:val="00A323C9"/>
    <w:rsid w:val="00A32F33"/>
    <w:rsid w:val="00A33317"/>
    <w:rsid w:val="00A33AC7"/>
    <w:rsid w:val="00A33B9E"/>
    <w:rsid w:val="00A34456"/>
    <w:rsid w:val="00A34821"/>
    <w:rsid w:val="00A35502"/>
    <w:rsid w:val="00A37DAD"/>
    <w:rsid w:val="00A37F5A"/>
    <w:rsid w:val="00A41E2C"/>
    <w:rsid w:val="00A53DC4"/>
    <w:rsid w:val="00A54880"/>
    <w:rsid w:val="00A551F4"/>
    <w:rsid w:val="00A56001"/>
    <w:rsid w:val="00A56DED"/>
    <w:rsid w:val="00A5712D"/>
    <w:rsid w:val="00A60043"/>
    <w:rsid w:val="00A620BE"/>
    <w:rsid w:val="00A64182"/>
    <w:rsid w:val="00A642D1"/>
    <w:rsid w:val="00A64703"/>
    <w:rsid w:val="00A707CD"/>
    <w:rsid w:val="00A7119A"/>
    <w:rsid w:val="00A73EEB"/>
    <w:rsid w:val="00A74851"/>
    <w:rsid w:val="00A754F1"/>
    <w:rsid w:val="00A7551A"/>
    <w:rsid w:val="00A75EA4"/>
    <w:rsid w:val="00A761F0"/>
    <w:rsid w:val="00A76928"/>
    <w:rsid w:val="00A7722B"/>
    <w:rsid w:val="00A80FD7"/>
    <w:rsid w:val="00A81665"/>
    <w:rsid w:val="00A8198F"/>
    <w:rsid w:val="00A866E4"/>
    <w:rsid w:val="00A87699"/>
    <w:rsid w:val="00A92006"/>
    <w:rsid w:val="00A93941"/>
    <w:rsid w:val="00A9408E"/>
    <w:rsid w:val="00A94A78"/>
    <w:rsid w:val="00A95610"/>
    <w:rsid w:val="00AA0F9F"/>
    <w:rsid w:val="00AA1363"/>
    <w:rsid w:val="00AA1A2E"/>
    <w:rsid w:val="00AA3F2D"/>
    <w:rsid w:val="00AA6328"/>
    <w:rsid w:val="00AB1F86"/>
    <w:rsid w:val="00AB25F2"/>
    <w:rsid w:val="00AB3661"/>
    <w:rsid w:val="00AB435D"/>
    <w:rsid w:val="00AB6313"/>
    <w:rsid w:val="00AB7BF7"/>
    <w:rsid w:val="00AB7E1F"/>
    <w:rsid w:val="00AC0195"/>
    <w:rsid w:val="00AC38C7"/>
    <w:rsid w:val="00AC482D"/>
    <w:rsid w:val="00AC5D88"/>
    <w:rsid w:val="00AD08A0"/>
    <w:rsid w:val="00AD19D4"/>
    <w:rsid w:val="00AD3710"/>
    <w:rsid w:val="00AD4655"/>
    <w:rsid w:val="00AD6104"/>
    <w:rsid w:val="00AD640D"/>
    <w:rsid w:val="00AD68A1"/>
    <w:rsid w:val="00AD741E"/>
    <w:rsid w:val="00AD7F68"/>
    <w:rsid w:val="00AE265D"/>
    <w:rsid w:val="00AE269E"/>
    <w:rsid w:val="00AE35B9"/>
    <w:rsid w:val="00AE3C32"/>
    <w:rsid w:val="00AE4E46"/>
    <w:rsid w:val="00AE51C1"/>
    <w:rsid w:val="00AE6395"/>
    <w:rsid w:val="00AE6581"/>
    <w:rsid w:val="00AE6C2A"/>
    <w:rsid w:val="00AE76AD"/>
    <w:rsid w:val="00AF1FC4"/>
    <w:rsid w:val="00AF2740"/>
    <w:rsid w:val="00AF3131"/>
    <w:rsid w:val="00AF6A7A"/>
    <w:rsid w:val="00AF6FB9"/>
    <w:rsid w:val="00B012D3"/>
    <w:rsid w:val="00B014F1"/>
    <w:rsid w:val="00B01D07"/>
    <w:rsid w:val="00B04E0D"/>
    <w:rsid w:val="00B051C0"/>
    <w:rsid w:val="00B05F10"/>
    <w:rsid w:val="00B06A16"/>
    <w:rsid w:val="00B10D23"/>
    <w:rsid w:val="00B17BF0"/>
    <w:rsid w:val="00B21E86"/>
    <w:rsid w:val="00B242D6"/>
    <w:rsid w:val="00B27976"/>
    <w:rsid w:val="00B30464"/>
    <w:rsid w:val="00B30714"/>
    <w:rsid w:val="00B30924"/>
    <w:rsid w:val="00B30A9E"/>
    <w:rsid w:val="00B30D8D"/>
    <w:rsid w:val="00B33AC9"/>
    <w:rsid w:val="00B3404A"/>
    <w:rsid w:val="00B34175"/>
    <w:rsid w:val="00B343C6"/>
    <w:rsid w:val="00B3514B"/>
    <w:rsid w:val="00B3652B"/>
    <w:rsid w:val="00B36838"/>
    <w:rsid w:val="00B36D4B"/>
    <w:rsid w:val="00B3707A"/>
    <w:rsid w:val="00B378F7"/>
    <w:rsid w:val="00B37F94"/>
    <w:rsid w:val="00B43BE0"/>
    <w:rsid w:val="00B43DB0"/>
    <w:rsid w:val="00B44F3D"/>
    <w:rsid w:val="00B45F19"/>
    <w:rsid w:val="00B4638B"/>
    <w:rsid w:val="00B51C11"/>
    <w:rsid w:val="00B53016"/>
    <w:rsid w:val="00B53276"/>
    <w:rsid w:val="00B55B95"/>
    <w:rsid w:val="00B57A3F"/>
    <w:rsid w:val="00B60314"/>
    <w:rsid w:val="00B60ADB"/>
    <w:rsid w:val="00B6122A"/>
    <w:rsid w:val="00B62EAD"/>
    <w:rsid w:val="00B63502"/>
    <w:rsid w:val="00B64873"/>
    <w:rsid w:val="00B65D9B"/>
    <w:rsid w:val="00B669BC"/>
    <w:rsid w:val="00B66B05"/>
    <w:rsid w:val="00B67868"/>
    <w:rsid w:val="00B67FB0"/>
    <w:rsid w:val="00B70864"/>
    <w:rsid w:val="00B71183"/>
    <w:rsid w:val="00B75212"/>
    <w:rsid w:val="00B757EC"/>
    <w:rsid w:val="00B75A81"/>
    <w:rsid w:val="00B76303"/>
    <w:rsid w:val="00B773A3"/>
    <w:rsid w:val="00B806A5"/>
    <w:rsid w:val="00B807C6"/>
    <w:rsid w:val="00B80AC9"/>
    <w:rsid w:val="00B82F3C"/>
    <w:rsid w:val="00B83389"/>
    <w:rsid w:val="00B84A81"/>
    <w:rsid w:val="00B84C3A"/>
    <w:rsid w:val="00B84DE3"/>
    <w:rsid w:val="00B853AC"/>
    <w:rsid w:val="00B86466"/>
    <w:rsid w:val="00B8683E"/>
    <w:rsid w:val="00B86E37"/>
    <w:rsid w:val="00B878F7"/>
    <w:rsid w:val="00B87C62"/>
    <w:rsid w:val="00B928C5"/>
    <w:rsid w:val="00B92D21"/>
    <w:rsid w:val="00B92D74"/>
    <w:rsid w:val="00B93552"/>
    <w:rsid w:val="00B96119"/>
    <w:rsid w:val="00B979F5"/>
    <w:rsid w:val="00BA0A5B"/>
    <w:rsid w:val="00BA4D16"/>
    <w:rsid w:val="00BA581F"/>
    <w:rsid w:val="00BA5857"/>
    <w:rsid w:val="00BA6836"/>
    <w:rsid w:val="00BB092D"/>
    <w:rsid w:val="00BB2D68"/>
    <w:rsid w:val="00BB5551"/>
    <w:rsid w:val="00BC52D3"/>
    <w:rsid w:val="00BC543E"/>
    <w:rsid w:val="00BC6B26"/>
    <w:rsid w:val="00BD0815"/>
    <w:rsid w:val="00BD0C77"/>
    <w:rsid w:val="00BD6474"/>
    <w:rsid w:val="00BD7211"/>
    <w:rsid w:val="00BE19D1"/>
    <w:rsid w:val="00BE5369"/>
    <w:rsid w:val="00BE580B"/>
    <w:rsid w:val="00BF1931"/>
    <w:rsid w:val="00BF1E52"/>
    <w:rsid w:val="00BF2742"/>
    <w:rsid w:val="00BF2F65"/>
    <w:rsid w:val="00BF2FA1"/>
    <w:rsid w:val="00BF3F7E"/>
    <w:rsid w:val="00BF4EF7"/>
    <w:rsid w:val="00BF70F3"/>
    <w:rsid w:val="00C01E22"/>
    <w:rsid w:val="00C033B6"/>
    <w:rsid w:val="00C047A1"/>
    <w:rsid w:val="00C067B8"/>
    <w:rsid w:val="00C11822"/>
    <w:rsid w:val="00C11D5B"/>
    <w:rsid w:val="00C11D8A"/>
    <w:rsid w:val="00C218F9"/>
    <w:rsid w:val="00C24464"/>
    <w:rsid w:val="00C25DB1"/>
    <w:rsid w:val="00C272C4"/>
    <w:rsid w:val="00C344C1"/>
    <w:rsid w:val="00C34FC5"/>
    <w:rsid w:val="00C35F65"/>
    <w:rsid w:val="00C36202"/>
    <w:rsid w:val="00C37A0E"/>
    <w:rsid w:val="00C43C2F"/>
    <w:rsid w:val="00C458F5"/>
    <w:rsid w:val="00C47E42"/>
    <w:rsid w:val="00C50918"/>
    <w:rsid w:val="00C521EA"/>
    <w:rsid w:val="00C541E5"/>
    <w:rsid w:val="00C5459D"/>
    <w:rsid w:val="00C564C7"/>
    <w:rsid w:val="00C56515"/>
    <w:rsid w:val="00C565D1"/>
    <w:rsid w:val="00C56E2C"/>
    <w:rsid w:val="00C57764"/>
    <w:rsid w:val="00C57BCC"/>
    <w:rsid w:val="00C616F3"/>
    <w:rsid w:val="00C669EF"/>
    <w:rsid w:val="00C66E82"/>
    <w:rsid w:val="00C70C1B"/>
    <w:rsid w:val="00C7202D"/>
    <w:rsid w:val="00C722CA"/>
    <w:rsid w:val="00C74022"/>
    <w:rsid w:val="00C76982"/>
    <w:rsid w:val="00C76B18"/>
    <w:rsid w:val="00C80801"/>
    <w:rsid w:val="00C814D0"/>
    <w:rsid w:val="00C81738"/>
    <w:rsid w:val="00C81E28"/>
    <w:rsid w:val="00C82A6D"/>
    <w:rsid w:val="00C82A74"/>
    <w:rsid w:val="00C84506"/>
    <w:rsid w:val="00C861E7"/>
    <w:rsid w:val="00C87855"/>
    <w:rsid w:val="00C878E6"/>
    <w:rsid w:val="00C87FBF"/>
    <w:rsid w:val="00C91CF5"/>
    <w:rsid w:val="00C9330F"/>
    <w:rsid w:val="00C9415A"/>
    <w:rsid w:val="00C958F9"/>
    <w:rsid w:val="00CA0C38"/>
    <w:rsid w:val="00CA0D74"/>
    <w:rsid w:val="00CA144D"/>
    <w:rsid w:val="00CA18CB"/>
    <w:rsid w:val="00CA6AF8"/>
    <w:rsid w:val="00CA76BE"/>
    <w:rsid w:val="00CA7B68"/>
    <w:rsid w:val="00CA7DBD"/>
    <w:rsid w:val="00CB0E39"/>
    <w:rsid w:val="00CB255E"/>
    <w:rsid w:val="00CB25D0"/>
    <w:rsid w:val="00CB4B80"/>
    <w:rsid w:val="00CB4E3C"/>
    <w:rsid w:val="00CB5924"/>
    <w:rsid w:val="00CB6202"/>
    <w:rsid w:val="00CB62A7"/>
    <w:rsid w:val="00CB7689"/>
    <w:rsid w:val="00CC0EA8"/>
    <w:rsid w:val="00CC420A"/>
    <w:rsid w:val="00CC62E6"/>
    <w:rsid w:val="00CC6FF8"/>
    <w:rsid w:val="00CC7C04"/>
    <w:rsid w:val="00CD02EC"/>
    <w:rsid w:val="00CD3E85"/>
    <w:rsid w:val="00CD50B8"/>
    <w:rsid w:val="00CE236C"/>
    <w:rsid w:val="00CE37D4"/>
    <w:rsid w:val="00CE3F16"/>
    <w:rsid w:val="00CE4EBC"/>
    <w:rsid w:val="00CE4F0F"/>
    <w:rsid w:val="00CE4F7E"/>
    <w:rsid w:val="00CE6901"/>
    <w:rsid w:val="00CE7B00"/>
    <w:rsid w:val="00CF3639"/>
    <w:rsid w:val="00CF4268"/>
    <w:rsid w:val="00D002AE"/>
    <w:rsid w:val="00D00697"/>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7B39"/>
    <w:rsid w:val="00D20033"/>
    <w:rsid w:val="00D2244A"/>
    <w:rsid w:val="00D2340E"/>
    <w:rsid w:val="00D23888"/>
    <w:rsid w:val="00D26568"/>
    <w:rsid w:val="00D26B01"/>
    <w:rsid w:val="00D26ED3"/>
    <w:rsid w:val="00D310AA"/>
    <w:rsid w:val="00D312BA"/>
    <w:rsid w:val="00D31328"/>
    <w:rsid w:val="00D32620"/>
    <w:rsid w:val="00D3412B"/>
    <w:rsid w:val="00D4144E"/>
    <w:rsid w:val="00D423AD"/>
    <w:rsid w:val="00D4386B"/>
    <w:rsid w:val="00D441F5"/>
    <w:rsid w:val="00D448A1"/>
    <w:rsid w:val="00D44A7A"/>
    <w:rsid w:val="00D4517E"/>
    <w:rsid w:val="00D4625B"/>
    <w:rsid w:val="00D470A1"/>
    <w:rsid w:val="00D515AF"/>
    <w:rsid w:val="00D52BC4"/>
    <w:rsid w:val="00D52EAA"/>
    <w:rsid w:val="00D533DD"/>
    <w:rsid w:val="00D61669"/>
    <w:rsid w:val="00D63331"/>
    <w:rsid w:val="00D64B54"/>
    <w:rsid w:val="00D664EC"/>
    <w:rsid w:val="00D71BF0"/>
    <w:rsid w:val="00D723EC"/>
    <w:rsid w:val="00D73D09"/>
    <w:rsid w:val="00D74FD0"/>
    <w:rsid w:val="00D77BF7"/>
    <w:rsid w:val="00D8023F"/>
    <w:rsid w:val="00D8087A"/>
    <w:rsid w:val="00D80C50"/>
    <w:rsid w:val="00D81690"/>
    <w:rsid w:val="00D8190E"/>
    <w:rsid w:val="00D82893"/>
    <w:rsid w:val="00D855F7"/>
    <w:rsid w:val="00D86C95"/>
    <w:rsid w:val="00D90BA6"/>
    <w:rsid w:val="00D92CA4"/>
    <w:rsid w:val="00D954BF"/>
    <w:rsid w:val="00D95539"/>
    <w:rsid w:val="00D9707F"/>
    <w:rsid w:val="00D9733B"/>
    <w:rsid w:val="00D979F8"/>
    <w:rsid w:val="00D97AF3"/>
    <w:rsid w:val="00DA36A9"/>
    <w:rsid w:val="00DA5AAC"/>
    <w:rsid w:val="00DB1598"/>
    <w:rsid w:val="00DB1FD6"/>
    <w:rsid w:val="00DB2C07"/>
    <w:rsid w:val="00DB2F85"/>
    <w:rsid w:val="00DB377E"/>
    <w:rsid w:val="00DB4C30"/>
    <w:rsid w:val="00DC33D6"/>
    <w:rsid w:val="00DC38C7"/>
    <w:rsid w:val="00DC5E3D"/>
    <w:rsid w:val="00DC737B"/>
    <w:rsid w:val="00DC74ED"/>
    <w:rsid w:val="00DC775F"/>
    <w:rsid w:val="00DC7D78"/>
    <w:rsid w:val="00DD57DD"/>
    <w:rsid w:val="00DD6797"/>
    <w:rsid w:val="00DE0FDB"/>
    <w:rsid w:val="00DE270B"/>
    <w:rsid w:val="00DE4F63"/>
    <w:rsid w:val="00DE67D7"/>
    <w:rsid w:val="00DE7A42"/>
    <w:rsid w:val="00DF0C95"/>
    <w:rsid w:val="00DF11FF"/>
    <w:rsid w:val="00DF287F"/>
    <w:rsid w:val="00DF3535"/>
    <w:rsid w:val="00DF52A0"/>
    <w:rsid w:val="00DF5ED5"/>
    <w:rsid w:val="00E004D7"/>
    <w:rsid w:val="00E007AC"/>
    <w:rsid w:val="00E007F0"/>
    <w:rsid w:val="00E00DEF"/>
    <w:rsid w:val="00E01520"/>
    <w:rsid w:val="00E04856"/>
    <w:rsid w:val="00E04C31"/>
    <w:rsid w:val="00E050C1"/>
    <w:rsid w:val="00E063C3"/>
    <w:rsid w:val="00E06F86"/>
    <w:rsid w:val="00E070E2"/>
    <w:rsid w:val="00E0795D"/>
    <w:rsid w:val="00E10C74"/>
    <w:rsid w:val="00E1164E"/>
    <w:rsid w:val="00E11E5E"/>
    <w:rsid w:val="00E12819"/>
    <w:rsid w:val="00E14B9B"/>
    <w:rsid w:val="00E16162"/>
    <w:rsid w:val="00E161FF"/>
    <w:rsid w:val="00E16A9F"/>
    <w:rsid w:val="00E179D5"/>
    <w:rsid w:val="00E203F9"/>
    <w:rsid w:val="00E20869"/>
    <w:rsid w:val="00E213DA"/>
    <w:rsid w:val="00E2156C"/>
    <w:rsid w:val="00E21775"/>
    <w:rsid w:val="00E22106"/>
    <w:rsid w:val="00E2425B"/>
    <w:rsid w:val="00E270F1"/>
    <w:rsid w:val="00E30D4D"/>
    <w:rsid w:val="00E328DF"/>
    <w:rsid w:val="00E365BF"/>
    <w:rsid w:val="00E3695F"/>
    <w:rsid w:val="00E36FE4"/>
    <w:rsid w:val="00E41104"/>
    <w:rsid w:val="00E41695"/>
    <w:rsid w:val="00E41769"/>
    <w:rsid w:val="00E43FD2"/>
    <w:rsid w:val="00E5098F"/>
    <w:rsid w:val="00E55630"/>
    <w:rsid w:val="00E566B7"/>
    <w:rsid w:val="00E5762A"/>
    <w:rsid w:val="00E622DB"/>
    <w:rsid w:val="00E63768"/>
    <w:rsid w:val="00E64360"/>
    <w:rsid w:val="00E65F25"/>
    <w:rsid w:val="00E66334"/>
    <w:rsid w:val="00E71066"/>
    <w:rsid w:val="00E7237B"/>
    <w:rsid w:val="00E75449"/>
    <w:rsid w:val="00E76360"/>
    <w:rsid w:val="00E76C9C"/>
    <w:rsid w:val="00E77998"/>
    <w:rsid w:val="00E819F0"/>
    <w:rsid w:val="00E81BC3"/>
    <w:rsid w:val="00E821CB"/>
    <w:rsid w:val="00E82E6C"/>
    <w:rsid w:val="00E83056"/>
    <w:rsid w:val="00E83737"/>
    <w:rsid w:val="00E84906"/>
    <w:rsid w:val="00E84C75"/>
    <w:rsid w:val="00E84EF1"/>
    <w:rsid w:val="00E85785"/>
    <w:rsid w:val="00E8698A"/>
    <w:rsid w:val="00E87533"/>
    <w:rsid w:val="00E87A2C"/>
    <w:rsid w:val="00E91534"/>
    <w:rsid w:val="00E920D0"/>
    <w:rsid w:val="00E95C9C"/>
    <w:rsid w:val="00EA0A18"/>
    <w:rsid w:val="00EA25A5"/>
    <w:rsid w:val="00EA72BD"/>
    <w:rsid w:val="00EB0009"/>
    <w:rsid w:val="00EB1CC4"/>
    <w:rsid w:val="00EB1DE4"/>
    <w:rsid w:val="00EB1F40"/>
    <w:rsid w:val="00EB201E"/>
    <w:rsid w:val="00EB2FA7"/>
    <w:rsid w:val="00EB3E6A"/>
    <w:rsid w:val="00EB4923"/>
    <w:rsid w:val="00EB5631"/>
    <w:rsid w:val="00EB59C4"/>
    <w:rsid w:val="00EB76F2"/>
    <w:rsid w:val="00EB78A6"/>
    <w:rsid w:val="00EC238A"/>
    <w:rsid w:val="00EC49E0"/>
    <w:rsid w:val="00EC56DB"/>
    <w:rsid w:val="00EC7926"/>
    <w:rsid w:val="00EC7A59"/>
    <w:rsid w:val="00EC7A7B"/>
    <w:rsid w:val="00ED074B"/>
    <w:rsid w:val="00ED0F0E"/>
    <w:rsid w:val="00ED12C6"/>
    <w:rsid w:val="00ED2416"/>
    <w:rsid w:val="00ED39FF"/>
    <w:rsid w:val="00ED50AD"/>
    <w:rsid w:val="00ED5D15"/>
    <w:rsid w:val="00ED7B43"/>
    <w:rsid w:val="00ED7ED6"/>
    <w:rsid w:val="00EE0DD5"/>
    <w:rsid w:val="00EE1B32"/>
    <w:rsid w:val="00EE2058"/>
    <w:rsid w:val="00EE3BC7"/>
    <w:rsid w:val="00EE47F3"/>
    <w:rsid w:val="00EE62B7"/>
    <w:rsid w:val="00EE7BCE"/>
    <w:rsid w:val="00EE7F5F"/>
    <w:rsid w:val="00EF17F4"/>
    <w:rsid w:val="00EF20C4"/>
    <w:rsid w:val="00EF29D7"/>
    <w:rsid w:val="00EF3137"/>
    <w:rsid w:val="00EF3B0D"/>
    <w:rsid w:val="00EF48F7"/>
    <w:rsid w:val="00EF4C76"/>
    <w:rsid w:val="00EF5C7B"/>
    <w:rsid w:val="00EF6608"/>
    <w:rsid w:val="00F00A6D"/>
    <w:rsid w:val="00F011C5"/>
    <w:rsid w:val="00F013BC"/>
    <w:rsid w:val="00F01941"/>
    <w:rsid w:val="00F01BCD"/>
    <w:rsid w:val="00F03F72"/>
    <w:rsid w:val="00F049B6"/>
    <w:rsid w:val="00F0502D"/>
    <w:rsid w:val="00F05681"/>
    <w:rsid w:val="00F05A9A"/>
    <w:rsid w:val="00F07293"/>
    <w:rsid w:val="00F1218E"/>
    <w:rsid w:val="00F13DF2"/>
    <w:rsid w:val="00F144F9"/>
    <w:rsid w:val="00F1472C"/>
    <w:rsid w:val="00F1711C"/>
    <w:rsid w:val="00F171A1"/>
    <w:rsid w:val="00F17D4C"/>
    <w:rsid w:val="00F24923"/>
    <w:rsid w:val="00F2586D"/>
    <w:rsid w:val="00F262D2"/>
    <w:rsid w:val="00F265B0"/>
    <w:rsid w:val="00F26CFC"/>
    <w:rsid w:val="00F26D55"/>
    <w:rsid w:val="00F27C1D"/>
    <w:rsid w:val="00F31AB9"/>
    <w:rsid w:val="00F32ED5"/>
    <w:rsid w:val="00F334D5"/>
    <w:rsid w:val="00F35E72"/>
    <w:rsid w:val="00F40803"/>
    <w:rsid w:val="00F41992"/>
    <w:rsid w:val="00F42755"/>
    <w:rsid w:val="00F44641"/>
    <w:rsid w:val="00F44A10"/>
    <w:rsid w:val="00F4647B"/>
    <w:rsid w:val="00F47089"/>
    <w:rsid w:val="00F51866"/>
    <w:rsid w:val="00F52536"/>
    <w:rsid w:val="00F5382E"/>
    <w:rsid w:val="00F552F6"/>
    <w:rsid w:val="00F5687C"/>
    <w:rsid w:val="00F603BA"/>
    <w:rsid w:val="00F60E3B"/>
    <w:rsid w:val="00F630C7"/>
    <w:rsid w:val="00F63231"/>
    <w:rsid w:val="00F64358"/>
    <w:rsid w:val="00F70169"/>
    <w:rsid w:val="00F71835"/>
    <w:rsid w:val="00F72EE2"/>
    <w:rsid w:val="00F732F0"/>
    <w:rsid w:val="00F767C3"/>
    <w:rsid w:val="00F7751C"/>
    <w:rsid w:val="00F81170"/>
    <w:rsid w:val="00F8156C"/>
    <w:rsid w:val="00F83B48"/>
    <w:rsid w:val="00F84159"/>
    <w:rsid w:val="00F84692"/>
    <w:rsid w:val="00F8567B"/>
    <w:rsid w:val="00F86799"/>
    <w:rsid w:val="00F86971"/>
    <w:rsid w:val="00F86F93"/>
    <w:rsid w:val="00F93DA2"/>
    <w:rsid w:val="00F949C6"/>
    <w:rsid w:val="00FA1402"/>
    <w:rsid w:val="00FA3BDA"/>
    <w:rsid w:val="00FB18C2"/>
    <w:rsid w:val="00FB2369"/>
    <w:rsid w:val="00FB28C4"/>
    <w:rsid w:val="00FB3478"/>
    <w:rsid w:val="00FB364F"/>
    <w:rsid w:val="00FB3655"/>
    <w:rsid w:val="00FB3B41"/>
    <w:rsid w:val="00FB3C6B"/>
    <w:rsid w:val="00FB3E16"/>
    <w:rsid w:val="00FB4873"/>
    <w:rsid w:val="00FB5BFE"/>
    <w:rsid w:val="00FB62DA"/>
    <w:rsid w:val="00FB74D3"/>
    <w:rsid w:val="00FB7A4A"/>
    <w:rsid w:val="00FC15E5"/>
    <w:rsid w:val="00FC2CCF"/>
    <w:rsid w:val="00FC7EF9"/>
    <w:rsid w:val="00FD1495"/>
    <w:rsid w:val="00FD15BB"/>
    <w:rsid w:val="00FD42AE"/>
    <w:rsid w:val="00FD4E52"/>
    <w:rsid w:val="00FD5AA2"/>
    <w:rsid w:val="00FD66A0"/>
    <w:rsid w:val="00FD6808"/>
    <w:rsid w:val="00FE2EF6"/>
    <w:rsid w:val="00FE348B"/>
    <w:rsid w:val="00FE56CA"/>
    <w:rsid w:val="00FE7493"/>
    <w:rsid w:val="00FF08C3"/>
    <w:rsid w:val="00FF091C"/>
    <w:rsid w:val="00FF11E4"/>
    <w:rsid w:val="00FF1770"/>
    <w:rsid w:val="00FF72F6"/>
    <w:rsid w:val="00FF7322"/>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 w:type="character" w:styleId="PlaceholderText">
    <w:name w:val="Placeholder Text"/>
    <w:basedOn w:val="DefaultParagraphFont"/>
    <w:uiPriority w:val="99"/>
    <w:semiHidden/>
    <w:rsid w:val="00CE4E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footer" Target="footer3.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header" Target="header1.xml"/><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header" Target="header2.xml"/><Relationship Id="rId135" Type="http://schemas.openxmlformats.org/officeDocument/2006/relationships/fontTable" Target="fontTable.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footer" Target="footer1.xml"/><Relationship Id="rId136" Type="http://schemas.openxmlformats.org/officeDocument/2006/relationships/theme" Target="theme/theme1.xm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footer" Target="footer2.xml"/><Relationship Id="rId15" Type="http://schemas.openxmlformats.org/officeDocument/2006/relationships/image" Target="media/image8.jpe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12C18-C7FA-4361-87FC-FB5ECD473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13520</Words>
  <Characters>77066</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2021-11-30T08:56:00Z</dcterms:created>
  <dcterms:modified xsi:type="dcterms:W3CDTF">2021-11-30T08:56:00Z</dcterms:modified>
</cp:coreProperties>
</file>