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7267" w:rsidRPr="004B7267" w14:paraId="506B714B" w14:textId="77777777" w:rsidTr="004B7267">
        <w:tc>
          <w:tcPr>
            <w:tcW w:w="4508" w:type="dxa"/>
          </w:tcPr>
          <w:p w14:paraId="1042A16B" w14:textId="5E102F1E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Suggestions</w:t>
            </w:r>
          </w:p>
        </w:tc>
        <w:tc>
          <w:tcPr>
            <w:tcW w:w="4508" w:type="dxa"/>
          </w:tcPr>
          <w:p w14:paraId="673752AC" w14:textId="5FC351BE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Responses </w:t>
            </w:r>
          </w:p>
        </w:tc>
      </w:tr>
      <w:tr w:rsidR="004B7267" w:rsidRPr="004B7267" w14:paraId="0C794A15" w14:textId="77777777" w:rsidTr="004B7267">
        <w:tc>
          <w:tcPr>
            <w:tcW w:w="4508" w:type="dxa"/>
          </w:tcPr>
          <w:p w14:paraId="44E617CC" w14:textId="727DB9AA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267">
              <w:rPr>
                <w:rFonts w:ascii="Times New Roman" w:eastAsia="Times New Roman" w:hAnsi="Times New Roman" w:cs="Times New Roman"/>
                <w:color w:val="1D2228"/>
                <w:kern w:val="0"/>
                <w:sz w:val="24"/>
                <w:szCs w:val="24"/>
                <w:lang w:val="en-GH" w:eastAsia="en-GH"/>
                <w14:ligatures w14:val="none"/>
              </w:rPr>
              <w:t>Under data analyses there use of hyphens (-) between the ages of the participants, makes the data very awkward in reading</w:t>
            </w:r>
          </w:p>
        </w:tc>
        <w:tc>
          <w:tcPr>
            <w:tcW w:w="4508" w:type="dxa"/>
          </w:tcPr>
          <w:p w14:paraId="4A2BC6E0" w14:textId="4C24DA73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267">
              <w:rPr>
                <w:rFonts w:ascii="Times New Roman" w:hAnsi="Times New Roman" w:cs="Times New Roman"/>
                <w:sz w:val="24"/>
                <w:szCs w:val="24"/>
              </w:rPr>
              <w:t xml:space="preserve">This issue has been addressed in all the discussions. </w:t>
            </w:r>
          </w:p>
        </w:tc>
      </w:tr>
      <w:tr w:rsidR="004B7267" w:rsidRPr="004B7267" w14:paraId="645CA8B7" w14:textId="77777777" w:rsidTr="004B7267">
        <w:tc>
          <w:tcPr>
            <w:tcW w:w="4508" w:type="dxa"/>
          </w:tcPr>
          <w:p w14:paraId="241BBEC7" w14:textId="3B379E35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the issue of the goal of the paper</w:t>
            </w:r>
          </w:p>
        </w:tc>
        <w:tc>
          <w:tcPr>
            <w:tcW w:w="4508" w:type="dxa"/>
          </w:tcPr>
          <w:p w14:paraId="5772A624" w14:textId="614B6711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goal of the paper has been made clear both in the abstract and the introduction. </w:t>
            </w:r>
          </w:p>
        </w:tc>
      </w:tr>
      <w:tr w:rsidR="004B7267" w:rsidRPr="004B7267" w14:paraId="0B5CCF6B" w14:textId="77777777" w:rsidTr="004B7267">
        <w:tc>
          <w:tcPr>
            <w:tcW w:w="4508" w:type="dxa"/>
          </w:tcPr>
          <w:p w14:paraId="51C15510" w14:textId="34B15956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the issue of cross-linguistics analysis</w:t>
            </w:r>
          </w:p>
        </w:tc>
        <w:tc>
          <w:tcPr>
            <w:tcW w:w="4508" w:type="dxa"/>
          </w:tcPr>
          <w:p w14:paraId="00E925D3" w14:textId="00B37EBA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have thoroughly discussed this issue throughout the work.</w:t>
            </w:r>
          </w:p>
        </w:tc>
      </w:tr>
      <w:tr w:rsidR="004B7267" w:rsidRPr="004B7267" w14:paraId="063E70A7" w14:textId="77777777" w:rsidTr="004B7267">
        <w:tc>
          <w:tcPr>
            <w:tcW w:w="4508" w:type="dxa"/>
          </w:tcPr>
          <w:p w14:paraId="028E0575" w14:textId="41A8CCB6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the issue of how processes occur</w:t>
            </w:r>
          </w:p>
        </w:tc>
        <w:tc>
          <w:tcPr>
            <w:tcW w:w="4508" w:type="dxa"/>
          </w:tcPr>
          <w:p w14:paraId="1D74005B" w14:textId="0184A91B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have addressed such issues under the phonological processes.</w:t>
            </w:r>
          </w:p>
        </w:tc>
      </w:tr>
      <w:tr w:rsidR="004B7267" w:rsidRPr="004B7267" w14:paraId="63BF1F5F" w14:textId="77777777" w:rsidTr="004B7267">
        <w:tc>
          <w:tcPr>
            <w:tcW w:w="4508" w:type="dxa"/>
          </w:tcPr>
          <w:p w14:paraId="24747160" w14:textId="26321C04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the issue of methodology</w:t>
            </w:r>
          </w:p>
        </w:tc>
        <w:tc>
          <w:tcPr>
            <w:tcW w:w="4508" w:type="dxa"/>
          </w:tcPr>
          <w:p w14:paraId="222E42A3" w14:textId="626B5462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have discussed the methodology in detail, covering all the issues suggested. </w:t>
            </w:r>
          </w:p>
        </w:tc>
      </w:tr>
      <w:tr w:rsidR="004B7267" w:rsidRPr="004B7267" w14:paraId="6FC90DAA" w14:textId="77777777" w:rsidTr="004B7267">
        <w:tc>
          <w:tcPr>
            <w:tcW w:w="4508" w:type="dxa"/>
          </w:tcPr>
          <w:p w14:paraId="362371E4" w14:textId="77777777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08D5090E" w14:textId="77777777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267" w:rsidRPr="004B7267" w14:paraId="2908889D" w14:textId="77777777" w:rsidTr="004B7267">
        <w:tc>
          <w:tcPr>
            <w:tcW w:w="4508" w:type="dxa"/>
          </w:tcPr>
          <w:p w14:paraId="0F1E19B6" w14:textId="77777777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10CD24C6" w14:textId="77777777" w:rsidR="004B7267" w:rsidRPr="004B7267" w:rsidRDefault="004B7267" w:rsidP="004B726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8C5336" w14:textId="77777777" w:rsidR="00A93F55" w:rsidRPr="004B7267" w:rsidRDefault="00A93F55" w:rsidP="004B72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93F55" w:rsidRPr="004B72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67"/>
    <w:rsid w:val="00166649"/>
    <w:rsid w:val="004B7267"/>
    <w:rsid w:val="006B5629"/>
    <w:rsid w:val="00A93F55"/>
    <w:rsid w:val="00AB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F3663"/>
  <w15:chartTrackingRefBased/>
  <w15:docId w15:val="{1597A389-C26E-4F93-95D9-4FFC7C1E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7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Microsoft Office User</cp:lastModifiedBy>
  <cp:revision>2</cp:revision>
  <dcterms:created xsi:type="dcterms:W3CDTF">2023-03-19T19:19:00Z</dcterms:created>
  <dcterms:modified xsi:type="dcterms:W3CDTF">2023-03-19T19:19:00Z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961ca535-b05e-4091-920f-74a4430b56db</vt:lpwstr>
  </property>
</Properties>
</file>