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D8BD" w14:textId="77777777" w:rsidR="00F04664" w:rsidRPr="00BA49AC" w:rsidRDefault="000E0588">
      <w:pPr>
        <w:rPr>
          <w:rFonts w:ascii="Times New Roman" w:hAnsi="Times New Roman" w:cs="Times New Roman"/>
          <w:b/>
          <w:bCs/>
          <w:sz w:val="24"/>
          <w:szCs w:val="24"/>
        </w:rPr>
      </w:pPr>
      <w:r w:rsidRPr="00BA49AC">
        <w:rPr>
          <w:rFonts w:ascii="Times New Roman" w:hAnsi="Times New Roman" w:cs="Times New Roman"/>
          <w:b/>
          <w:bCs/>
          <w:sz w:val="24"/>
          <w:szCs w:val="24"/>
        </w:rPr>
        <w:t>Gender and Paternal</w:t>
      </w:r>
      <w:r w:rsidR="00F04664" w:rsidRPr="00BA49AC">
        <w:rPr>
          <w:rFonts w:ascii="Times New Roman" w:hAnsi="Times New Roman" w:cs="Times New Roman"/>
          <w:b/>
          <w:bCs/>
          <w:sz w:val="24"/>
          <w:szCs w:val="24"/>
        </w:rPr>
        <w:t xml:space="preserve"> View of </w:t>
      </w:r>
      <w:commentRangeStart w:id="0"/>
      <w:r w:rsidR="00F04664" w:rsidRPr="00BA49AC">
        <w:rPr>
          <w:rFonts w:ascii="Times New Roman" w:hAnsi="Times New Roman" w:cs="Times New Roman"/>
          <w:b/>
          <w:bCs/>
          <w:sz w:val="24"/>
          <w:szCs w:val="24"/>
        </w:rPr>
        <w:t>Female</w:t>
      </w:r>
      <w:commentRangeEnd w:id="0"/>
      <w:r w:rsidR="00B608A5">
        <w:rPr>
          <w:rStyle w:val="CommentReference"/>
        </w:rPr>
        <w:commentReference w:id="0"/>
      </w:r>
      <w:r w:rsidR="00F04664" w:rsidRPr="00BA49AC">
        <w:rPr>
          <w:rFonts w:ascii="Times New Roman" w:hAnsi="Times New Roman" w:cs="Times New Roman"/>
          <w:b/>
          <w:bCs/>
          <w:sz w:val="24"/>
          <w:szCs w:val="24"/>
        </w:rPr>
        <w:t xml:space="preserve"> in </w:t>
      </w:r>
      <w:proofErr w:type="spellStart"/>
      <w:r w:rsidR="00F04664" w:rsidRPr="00BA49AC">
        <w:rPr>
          <w:rFonts w:ascii="Times New Roman" w:hAnsi="Times New Roman" w:cs="Times New Roman"/>
          <w:b/>
          <w:bCs/>
          <w:sz w:val="24"/>
          <w:szCs w:val="24"/>
        </w:rPr>
        <w:t>Àbèsàbèsì</w:t>
      </w:r>
      <w:proofErr w:type="spellEnd"/>
      <w:r w:rsidR="00F04664" w:rsidRPr="00BA49AC">
        <w:rPr>
          <w:rFonts w:ascii="Times New Roman" w:hAnsi="Times New Roman" w:cs="Times New Roman"/>
          <w:b/>
          <w:bCs/>
          <w:sz w:val="24"/>
          <w:szCs w:val="24"/>
        </w:rPr>
        <w:t>: A Linguistic Account</w:t>
      </w:r>
    </w:p>
    <w:p w14:paraId="37955578" w14:textId="77777777" w:rsidR="00AE2607" w:rsidRPr="00405CB9" w:rsidRDefault="00AE2607" w:rsidP="00405CB9">
      <w:pPr>
        <w:rPr>
          <w:rFonts w:ascii="Times New Roman" w:hAnsi="Times New Roman" w:cs="Times New Roman"/>
          <w:sz w:val="24"/>
          <w:szCs w:val="24"/>
        </w:rPr>
      </w:pPr>
    </w:p>
    <w:p w14:paraId="76FC9ED4" w14:textId="77777777" w:rsidR="00F04664" w:rsidRPr="008E552C" w:rsidRDefault="00F04664" w:rsidP="00405CB9">
      <w:pPr>
        <w:pStyle w:val="ListParagraph"/>
        <w:rPr>
          <w:rFonts w:ascii="Times New Roman" w:hAnsi="Times New Roman" w:cs="Times New Roman"/>
          <w:sz w:val="24"/>
          <w:szCs w:val="24"/>
        </w:rPr>
      </w:pPr>
      <w:r w:rsidRPr="008E552C">
        <w:rPr>
          <w:rFonts w:ascii="Times New Roman" w:hAnsi="Times New Roman" w:cs="Times New Roman"/>
          <w:sz w:val="24"/>
          <w:szCs w:val="24"/>
        </w:rPr>
        <w:t>Abstract.</w:t>
      </w:r>
    </w:p>
    <w:p w14:paraId="54661ABC" w14:textId="77777777" w:rsidR="00F04664" w:rsidRPr="00405CB9" w:rsidRDefault="00F04664" w:rsidP="00405CB9">
      <w:pPr>
        <w:rPr>
          <w:rFonts w:ascii="Times New Roman" w:hAnsi="Times New Roman" w:cs="Times New Roman"/>
          <w:sz w:val="24"/>
          <w:szCs w:val="24"/>
        </w:rPr>
      </w:pPr>
      <w:r w:rsidRPr="00405CB9">
        <w:rPr>
          <w:rFonts w:ascii="Times New Roman" w:hAnsi="Times New Roman" w:cs="Times New Roman"/>
          <w:sz w:val="24"/>
          <w:szCs w:val="24"/>
        </w:rPr>
        <w:t xml:space="preserve">The issue of gender discrimination is an age long societal problem. Women across the global village have lend their voice to decry the endemic problem. </w:t>
      </w:r>
      <w:commentRangeStart w:id="1"/>
      <w:r w:rsidRPr="00405CB9">
        <w:rPr>
          <w:rFonts w:ascii="Times New Roman" w:hAnsi="Times New Roman" w:cs="Times New Roman"/>
          <w:sz w:val="24"/>
          <w:szCs w:val="24"/>
        </w:rPr>
        <w:t>The act</w:t>
      </w:r>
      <w:r w:rsidR="002B16B1" w:rsidRPr="00405CB9">
        <w:rPr>
          <w:rFonts w:ascii="Times New Roman" w:hAnsi="Times New Roman" w:cs="Times New Roman"/>
          <w:sz w:val="24"/>
          <w:szCs w:val="24"/>
        </w:rPr>
        <w:t>,</w:t>
      </w:r>
      <w:r w:rsidRPr="00405CB9">
        <w:rPr>
          <w:rFonts w:ascii="Times New Roman" w:hAnsi="Times New Roman" w:cs="Times New Roman"/>
          <w:sz w:val="24"/>
          <w:szCs w:val="24"/>
        </w:rPr>
        <w:t xml:space="preserve"> which has led to </w:t>
      </w:r>
      <w:r w:rsidR="002B16B1" w:rsidRPr="00405CB9">
        <w:rPr>
          <w:rFonts w:ascii="Times New Roman" w:hAnsi="Times New Roman" w:cs="Times New Roman"/>
          <w:sz w:val="24"/>
          <w:szCs w:val="24"/>
        </w:rPr>
        <w:t>some perceive increase in societal decry of discrimination against women and the call for gender equality in human society.</w:t>
      </w:r>
      <w:r w:rsidR="00DA0097">
        <w:rPr>
          <w:rFonts w:ascii="Times New Roman" w:hAnsi="Times New Roman" w:cs="Times New Roman"/>
          <w:sz w:val="24"/>
          <w:szCs w:val="24"/>
        </w:rPr>
        <w:t xml:space="preserve"> </w:t>
      </w:r>
      <w:commentRangeEnd w:id="1"/>
      <w:r w:rsidR="00B608A5">
        <w:rPr>
          <w:rStyle w:val="CommentReference"/>
        </w:rPr>
        <w:commentReference w:id="1"/>
      </w:r>
      <w:r w:rsidR="00DA0097">
        <w:rPr>
          <w:rFonts w:ascii="Times New Roman" w:hAnsi="Times New Roman" w:cs="Times New Roman"/>
          <w:sz w:val="24"/>
          <w:szCs w:val="24"/>
        </w:rPr>
        <w:t>For instance,</w:t>
      </w:r>
      <w:r w:rsidR="002B16B1" w:rsidRPr="00405CB9">
        <w:rPr>
          <w:rFonts w:ascii="Times New Roman" w:hAnsi="Times New Roman" w:cs="Times New Roman"/>
          <w:sz w:val="24"/>
          <w:szCs w:val="24"/>
        </w:rPr>
        <w:t xml:space="preserve"> </w:t>
      </w:r>
      <w:commentRangeStart w:id="2"/>
      <w:proofErr w:type="spellStart"/>
      <w:r w:rsidR="00DA0097">
        <w:rPr>
          <w:rFonts w:ascii="Times New Roman" w:hAnsi="Times New Roman" w:cs="Times New Roman"/>
          <w:sz w:val="24"/>
          <w:szCs w:val="24"/>
        </w:rPr>
        <w:t>i</w:t>
      </w:r>
      <w:r w:rsidR="002B16B1" w:rsidRPr="00405CB9">
        <w:rPr>
          <w:rFonts w:ascii="Times New Roman" w:hAnsi="Times New Roman" w:cs="Times New Roman"/>
          <w:sz w:val="24"/>
          <w:szCs w:val="24"/>
        </w:rPr>
        <w:t>nspite</w:t>
      </w:r>
      <w:commentRangeEnd w:id="2"/>
      <w:proofErr w:type="spellEnd"/>
      <w:r w:rsidR="00B608A5">
        <w:rPr>
          <w:rStyle w:val="CommentReference"/>
        </w:rPr>
        <w:commentReference w:id="2"/>
      </w:r>
      <w:r w:rsidR="002B16B1" w:rsidRPr="00405CB9">
        <w:rPr>
          <w:rFonts w:ascii="Times New Roman" w:hAnsi="Times New Roman" w:cs="Times New Roman"/>
          <w:sz w:val="24"/>
          <w:szCs w:val="24"/>
        </w:rPr>
        <w:t xml:space="preserve"> of all the ‘fight’ for respect and recognition of the girl child’s right in the contemporary society, </w:t>
      </w:r>
      <w:commentRangeStart w:id="3"/>
      <w:r w:rsidR="002B16B1" w:rsidRPr="00405CB9">
        <w:rPr>
          <w:rFonts w:ascii="Times New Roman" w:hAnsi="Times New Roman" w:cs="Times New Roman"/>
          <w:sz w:val="24"/>
          <w:szCs w:val="24"/>
        </w:rPr>
        <w:t xml:space="preserve">member </w:t>
      </w:r>
      <w:commentRangeEnd w:id="3"/>
      <w:r w:rsidR="00B608A5">
        <w:rPr>
          <w:rStyle w:val="CommentReference"/>
        </w:rPr>
        <w:commentReference w:id="3"/>
      </w:r>
      <w:r w:rsidR="002B16B1" w:rsidRPr="00405CB9">
        <w:rPr>
          <w:rFonts w:ascii="Times New Roman" w:hAnsi="Times New Roman" w:cs="Times New Roman"/>
          <w:sz w:val="24"/>
          <w:szCs w:val="24"/>
        </w:rPr>
        <w:t xml:space="preserve">of some African communities seem to find it difficult to imbibe the new view. This paper investigates the phenomenon of discrimination against women in </w:t>
      </w:r>
      <w:proofErr w:type="spellStart"/>
      <w:r w:rsidR="002B16B1" w:rsidRPr="00405CB9">
        <w:rPr>
          <w:rFonts w:ascii="Times New Roman" w:hAnsi="Times New Roman" w:cs="Times New Roman"/>
          <w:sz w:val="24"/>
          <w:szCs w:val="24"/>
        </w:rPr>
        <w:t>Àbèsàbèsì</w:t>
      </w:r>
      <w:proofErr w:type="spellEnd"/>
      <w:r w:rsidR="002B16B1" w:rsidRPr="00405CB9">
        <w:rPr>
          <w:rFonts w:ascii="Times New Roman" w:hAnsi="Times New Roman" w:cs="Times New Roman"/>
          <w:sz w:val="24"/>
          <w:szCs w:val="24"/>
        </w:rPr>
        <w:t xml:space="preserve"> </w:t>
      </w:r>
      <w:r w:rsidR="00405CB9">
        <w:rPr>
          <w:rFonts w:ascii="Times New Roman" w:hAnsi="Times New Roman" w:cs="Times New Roman"/>
          <w:sz w:val="24"/>
          <w:szCs w:val="24"/>
        </w:rPr>
        <w:t xml:space="preserve">language and culture </w:t>
      </w:r>
      <w:r w:rsidR="002B16B1" w:rsidRPr="00405CB9">
        <w:rPr>
          <w:rFonts w:ascii="Times New Roman" w:hAnsi="Times New Roman" w:cs="Times New Roman"/>
          <w:sz w:val="24"/>
          <w:szCs w:val="24"/>
        </w:rPr>
        <w:t>from the utterances of the members of the society</w:t>
      </w:r>
      <w:r w:rsidR="00405CB9">
        <w:rPr>
          <w:rFonts w:ascii="Times New Roman" w:hAnsi="Times New Roman" w:cs="Times New Roman"/>
          <w:sz w:val="24"/>
          <w:szCs w:val="24"/>
        </w:rPr>
        <w:t xml:space="preserve"> as well as perception of speakers on gender related issues</w:t>
      </w:r>
      <w:r w:rsidR="002B16B1" w:rsidRPr="00405CB9">
        <w:rPr>
          <w:rFonts w:ascii="Times New Roman" w:hAnsi="Times New Roman" w:cs="Times New Roman"/>
          <w:sz w:val="24"/>
          <w:szCs w:val="24"/>
        </w:rPr>
        <w:t xml:space="preserve">. The observatory and participation method was used for data collection in 4 of the </w:t>
      </w:r>
      <w:proofErr w:type="spellStart"/>
      <w:r w:rsidR="002B16B1" w:rsidRPr="00405CB9">
        <w:rPr>
          <w:rFonts w:ascii="Times New Roman" w:hAnsi="Times New Roman" w:cs="Times New Roman"/>
          <w:sz w:val="24"/>
          <w:szCs w:val="24"/>
        </w:rPr>
        <w:t>Àbèsàbèsì</w:t>
      </w:r>
      <w:proofErr w:type="spellEnd"/>
      <w:r w:rsidR="002B16B1" w:rsidRPr="00405CB9">
        <w:rPr>
          <w:rFonts w:ascii="Times New Roman" w:hAnsi="Times New Roman" w:cs="Times New Roman"/>
          <w:sz w:val="24"/>
          <w:szCs w:val="24"/>
        </w:rPr>
        <w:t xml:space="preserve"> speaking communities. </w:t>
      </w:r>
      <w:r w:rsidR="00A315C5" w:rsidRPr="00405CB9">
        <w:rPr>
          <w:rFonts w:ascii="Times New Roman" w:hAnsi="Times New Roman" w:cs="Times New Roman"/>
          <w:sz w:val="24"/>
          <w:szCs w:val="24"/>
        </w:rPr>
        <w:t xml:space="preserve">Using </w:t>
      </w:r>
      <w:proofErr w:type="spellStart"/>
      <w:r w:rsidR="00A315C5" w:rsidRPr="00405CB9">
        <w:rPr>
          <w:rFonts w:ascii="Times New Roman" w:hAnsi="Times New Roman" w:cs="Times New Roman"/>
          <w:sz w:val="24"/>
          <w:szCs w:val="24"/>
        </w:rPr>
        <w:t>behaviourist</w:t>
      </w:r>
      <w:proofErr w:type="spellEnd"/>
      <w:r w:rsidR="00A315C5" w:rsidRPr="00405CB9">
        <w:rPr>
          <w:rFonts w:ascii="Times New Roman" w:hAnsi="Times New Roman" w:cs="Times New Roman"/>
          <w:sz w:val="24"/>
          <w:szCs w:val="24"/>
        </w:rPr>
        <w:t xml:space="preserve"> theory, the attitudinal and expected behavioral pattern of both gender were observed. The research found out that the traditional society in the communities is </w:t>
      </w:r>
      <w:proofErr w:type="gramStart"/>
      <w:r w:rsidR="00A315C5" w:rsidRPr="00405CB9">
        <w:rPr>
          <w:rFonts w:ascii="Times New Roman" w:hAnsi="Times New Roman" w:cs="Times New Roman"/>
          <w:sz w:val="24"/>
          <w:szCs w:val="24"/>
        </w:rPr>
        <w:t>not  ready</w:t>
      </w:r>
      <w:proofErr w:type="gramEnd"/>
      <w:r w:rsidR="00A315C5" w:rsidRPr="00405CB9">
        <w:rPr>
          <w:rFonts w:ascii="Times New Roman" w:hAnsi="Times New Roman" w:cs="Times New Roman"/>
          <w:sz w:val="24"/>
          <w:szCs w:val="24"/>
        </w:rPr>
        <w:t xml:space="preserve"> to adopt the new trend. Families that have women that are highly educated and exposed to the modern ways of life find it difficult to involve them in some vital family decision. Lexical items selected to keep off the female from participation in some family matters and meeting are selected for analysis.</w:t>
      </w:r>
    </w:p>
    <w:p w14:paraId="6C1C718A" w14:textId="77777777" w:rsidR="005B3370" w:rsidRPr="008E552C" w:rsidRDefault="005B3370">
      <w:pPr>
        <w:rPr>
          <w:rFonts w:ascii="Times New Roman" w:hAnsi="Times New Roman" w:cs="Times New Roman"/>
          <w:sz w:val="24"/>
          <w:szCs w:val="24"/>
        </w:rPr>
      </w:pPr>
    </w:p>
    <w:p w14:paraId="1A3CB3C5" w14:textId="77777777" w:rsidR="005B3370" w:rsidRPr="008E552C" w:rsidRDefault="005B3370">
      <w:pPr>
        <w:rPr>
          <w:rFonts w:ascii="Times New Roman" w:hAnsi="Times New Roman" w:cs="Times New Roman"/>
          <w:sz w:val="24"/>
          <w:szCs w:val="24"/>
        </w:rPr>
      </w:pPr>
      <w:r w:rsidRPr="008E552C">
        <w:rPr>
          <w:rFonts w:ascii="Times New Roman" w:hAnsi="Times New Roman" w:cs="Times New Roman"/>
          <w:sz w:val="24"/>
          <w:szCs w:val="24"/>
        </w:rPr>
        <w:t xml:space="preserve">Key Words: Gender, Partner, </w:t>
      </w:r>
      <w:proofErr w:type="spellStart"/>
      <w:r w:rsidRPr="008E552C">
        <w:rPr>
          <w:rFonts w:ascii="Times New Roman" w:hAnsi="Times New Roman" w:cs="Times New Roman"/>
          <w:sz w:val="24"/>
          <w:szCs w:val="24"/>
        </w:rPr>
        <w:t>Àbèsàbèsì</w:t>
      </w:r>
      <w:proofErr w:type="spellEnd"/>
      <w:r w:rsidRPr="008E552C">
        <w:rPr>
          <w:rFonts w:ascii="Times New Roman" w:hAnsi="Times New Roman" w:cs="Times New Roman"/>
          <w:sz w:val="24"/>
          <w:szCs w:val="24"/>
        </w:rPr>
        <w:t>, Language, lexemes, Reaction.</w:t>
      </w:r>
    </w:p>
    <w:p w14:paraId="25C95121" w14:textId="77777777" w:rsidR="009E6081" w:rsidRPr="008E552C" w:rsidRDefault="009E6081" w:rsidP="009E6081">
      <w:pPr>
        <w:pStyle w:val="ListParagraph"/>
        <w:numPr>
          <w:ilvl w:val="1"/>
          <w:numId w:val="1"/>
        </w:numPr>
        <w:rPr>
          <w:rFonts w:ascii="Times New Roman" w:hAnsi="Times New Roman" w:cs="Times New Roman"/>
          <w:sz w:val="24"/>
          <w:szCs w:val="24"/>
        </w:rPr>
      </w:pPr>
      <w:r w:rsidRPr="008E552C">
        <w:rPr>
          <w:rFonts w:ascii="Times New Roman" w:hAnsi="Times New Roman" w:cs="Times New Roman"/>
          <w:sz w:val="24"/>
          <w:szCs w:val="24"/>
        </w:rPr>
        <w:t>Introduction</w:t>
      </w:r>
    </w:p>
    <w:p w14:paraId="373A1A2F" w14:textId="77777777" w:rsidR="009E6081" w:rsidRPr="008E552C" w:rsidRDefault="009E6081" w:rsidP="009E6081">
      <w:pPr>
        <w:rPr>
          <w:rFonts w:ascii="Times New Roman" w:hAnsi="Times New Roman" w:cs="Times New Roman"/>
          <w:sz w:val="24"/>
          <w:szCs w:val="24"/>
        </w:rPr>
      </w:pPr>
      <w:r w:rsidRPr="008E552C">
        <w:rPr>
          <w:rFonts w:ascii="Times New Roman" w:hAnsi="Times New Roman" w:cs="Times New Roman"/>
          <w:sz w:val="24"/>
          <w:szCs w:val="24"/>
        </w:rPr>
        <w:t xml:space="preserve">The motivation for this paper is the perceived gender discrimination in the culture of </w:t>
      </w:r>
      <w:proofErr w:type="spellStart"/>
      <w:r w:rsidRPr="008E552C">
        <w:rPr>
          <w:rFonts w:ascii="Times New Roman" w:hAnsi="Times New Roman" w:cs="Times New Roman"/>
          <w:sz w:val="24"/>
          <w:szCs w:val="24"/>
        </w:rPr>
        <w:t>Àbèsàbèsì</w:t>
      </w:r>
      <w:proofErr w:type="spellEnd"/>
      <w:r w:rsidRPr="008E552C">
        <w:rPr>
          <w:rFonts w:ascii="Times New Roman" w:hAnsi="Times New Roman" w:cs="Times New Roman"/>
          <w:sz w:val="24"/>
          <w:szCs w:val="24"/>
        </w:rPr>
        <w:t xml:space="preserve"> speakers. </w:t>
      </w:r>
      <w:proofErr w:type="spellStart"/>
      <w:r w:rsidRPr="008E552C">
        <w:rPr>
          <w:rFonts w:ascii="Times New Roman" w:hAnsi="Times New Roman" w:cs="Times New Roman"/>
          <w:sz w:val="24"/>
          <w:szCs w:val="24"/>
        </w:rPr>
        <w:t>Àbesàbèsì</w:t>
      </w:r>
      <w:proofErr w:type="spellEnd"/>
      <w:r w:rsidRPr="008E552C">
        <w:rPr>
          <w:rFonts w:ascii="Times New Roman" w:hAnsi="Times New Roman" w:cs="Times New Roman"/>
          <w:sz w:val="24"/>
          <w:szCs w:val="24"/>
        </w:rPr>
        <w:t xml:space="preserve"> </w:t>
      </w:r>
      <w:r w:rsidR="00D342E3" w:rsidRPr="008E552C">
        <w:rPr>
          <w:rFonts w:ascii="Times New Roman" w:hAnsi="Times New Roman" w:cs="Times New Roman"/>
          <w:sz w:val="24"/>
          <w:szCs w:val="24"/>
        </w:rPr>
        <w:t xml:space="preserve">speaking communities have multilingual as well as multicultural settings. </w:t>
      </w:r>
      <w:commentRangeStart w:id="4"/>
      <w:r w:rsidR="00D342E3" w:rsidRPr="008E552C">
        <w:rPr>
          <w:rFonts w:ascii="Times New Roman" w:hAnsi="Times New Roman" w:cs="Times New Roman"/>
          <w:sz w:val="24"/>
          <w:szCs w:val="24"/>
        </w:rPr>
        <w:t xml:space="preserve">The location of the speaking communities as boarder </w:t>
      </w:r>
      <w:r w:rsidR="00745879" w:rsidRPr="008E552C">
        <w:rPr>
          <w:rFonts w:ascii="Times New Roman" w:hAnsi="Times New Roman" w:cs="Times New Roman"/>
          <w:sz w:val="24"/>
          <w:szCs w:val="24"/>
        </w:rPr>
        <w:t>settlements</w:t>
      </w:r>
      <w:r w:rsidR="00D342E3" w:rsidRPr="008E552C">
        <w:rPr>
          <w:rFonts w:ascii="Times New Roman" w:hAnsi="Times New Roman" w:cs="Times New Roman"/>
          <w:sz w:val="24"/>
          <w:szCs w:val="24"/>
        </w:rPr>
        <w:t xml:space="preserve"> and historical background attests that the area was a war zone</w:t>
      </w:r>
      <w:r w:rsidR="005B470F" w:rsidRPr="008E552C">
        <w:rPr>
          <w:rFonts w:ascii="Times New Roman" w:hAnsi="Times New Roman" w:cs="Times New Roman"/>
          <w:sz w:val="24"/>
          <w:szCs w:val="24"/>
        </w:rPr>
        <w:t xml:space="preserve"> makes the multilingualism and </w:t>
      </w:r>
      <w:r w:rsidR="009E5A47">
        <w:rPr>
          <w:rFonts w:ascii="Times New Roman" w:hAnsi="Times New Roman" w:cs="Times New Roman"/>
          <w:sz w:val="24"/>
          <w:szCs w:val="24"/>
        </w:rPr>
        <w:t>multiculturalism possible (</w:t>
      </w:r>
      <w:proofErr w:type="spellStart"/>
      <w:r w:rsidR="009E5A47">
        <w:rPr>
          <w:rFonts w:ascii="Times New Roman" w:hAnsi="Times New Roman" w:cs="Times New Roman"/>
          <w:sz w:val="24"/>
          <w:szCs w:val="24"/>
        </w:rPr>
        <w:t>xxxx</w:t>
      </w:r>
      <w:proofErr w:type="spellEnd"/>
      <w:r w:rsidR="005B470F" w:rsidRPr="008E552C">
        <w:rPr>
          <w:rFonts w:ascii="Times New Roman" w:hAnsi="Times New Roman" w:cs="Times New Roman"/>
          <w:sz w:val="24"/>
          <w:szCs w:val="24"/>
        </w:rPr>
        <w:t xml:space="preserve"> 2008, 2013).</w:t>
      </w:r>
      <w:commentRangeEnd w:id="4"/>
      <w:r w:rsidR="00B608A5">
        <w:rPr>
          <w:rStyle w:val="CommentReference"/>
        </w:rPr>
        <w:commentReference w:id="4"/>
      </w:r>
      <w:r w:rsidR="00D342E3" w:rsidRPr="008E552C">
        <w:rPr>
          <w:rFonts w:ascii="Times New Roman" w:hAnsi="Times New Roman" w:cs="Times New Roman"/>
          <w:sz w:val="24"/>
          <w:szCs w:val="24"/>
        </w:rPr>
        <w:t xml:space="preserve"> The continuous invasion of the </w:t>
      </w:r>
      <w:r w:rsidR="00E56941" w:rsidRPr="008E552C">
        <w:rPr>
          <w:rFonts w:ascii="Times New Roman" w:hAnsi="Times New Roman" w:cs="Times New Roman"/>
          <w:sz w:val="24"/>
          <w:szCs w:val="24"/>
        </w:rPr>
        <w:t>area resulted</w:t>
      </w:r>
      <w:r w:rsidR="00D342E3" w:rsidRPr="008E552C">
        <w:rPr>
          <w:rFonts w:ascii="Times New Roman" w:hAnsi="Times New Roman" w:cs="Times New Roman"/>
          <w:sz w:val="24"/>
          <w:szCs w:val="24"/>
        </w:rPr>
        <w:t xml:space="preserve"> in the location of a regiment of the Royal Niger </w:t>
      </w:r>
      <w:r w:rsidR="00E56941" w:rsidRPr="008E552C">
        <w:rPr>
          <w:rFonts w:ascii="Times New Roman" w:hAnsi="Times New Roman" w:cs="Times New Roman"/>
          <w:sz w:val="24"/>
          <w:szCs w:val="24"/>
        </w:rPr>
        <w:t>Company</w:t>
      </w:r>
      <w:r w:rsidR="00D342E3" w:rsidRPr="008E552C">
        <w:rPr>
          <w:rFonts w:ascii="Times New Roman" w:hAnsi="Times New Roman" w:cs="Times New Roman"/>
          <w:sz w:val="24"/>
          <w:szCs w:val="24"/>
        </w:rPr>
        <w:t xml:space="preserve"> under captain Silver Smith to relocate to </w:t>
      </w:r>
      <w:proofErr w:type="spellStart"/>
      <w:r w:rsidR="00D342E3" w:rsidRPr="008E552C">
        <w:rPr>
          <w:rFonts w:ascii="Times New Roman" w:hAnsi="Times New Roman" w:cs="Times New Roman"/>
          <w:sz w:val="24"/>
          <w:szCs w:val="24"/>
        </w:rPr>
        <w:t>Ikaram</w:t>
      </w:r>
      <w:proofErr w:type="spellEnd"/>
      <w:r w:rsidR="00745879" w:rsidRPr="008E552C">
        <w:rPr>
          <w:rFonts w:ascii="Times New Roman" w:hAnsi="Times New Roman" w:cs="Times New Roman"/>
          <w:sz w:val="24"/>
          <w:szCs w:val="24"/>
        </w:rPr>
        <w:t xml:space="preserve"> because the area was initially under the northern protectorate</w:t>
      </w:r>
      <w:r w:rsidR="00E56941">
        <w:rPr>
          <w:rFonts w:ascii="Times New Roman" w:hAnsi="Times New Roman" w:cs="Times New Roman"/>
          <w:sz w:val="24"/>
          <w:szCs w:val="24"/>
        </w:rPr>
        <w:t xml:space="preserve"> (GO’s Report 1949, </w:t>
      </w:r>
      <w:proofErr w:type="spellStart"/>
      <w:r w:rsidR="00E56941">
        <w:rPr>
          <w:rFonts w:ascii="Times New Roman" w:hAnsi="Times New Roman" w:cs="Times New Roman"/>
          <w:sz w:val="24"/>
          <w:szCs w:val="24"/>
        </w:rPr>
        <w:t>xxxx</w:t>
      </w:r>
      <w:proofErr w:type="spellEnd"/>
      <w:r w:rsidR="005B470F" w:rsidRPr="008E552C">
        <w:rPr>
          <w:rFonts w:ascii="Times New Roman" w:hAnsi="Times New Roman" w:cs="Times New Roman"/>
          <w:sz w:val="24"/>
          <w:szCs w:val="24"/>
        </w:rPr>
        <w:t xml:space="preserve"> </w:t>
      </w:r>
      <w:r w:rsidR="00E56941">
        <w:rPr>
          <w:rFonts w:ascii="Times New Roman" w:hAnsi="Times New Roman" w:cs="Times New Roman"/>
          <w:sz w:val="24"/>
          <w:szCs w:val="24"/>
        </w:rPr>
        <w:t>(</w:t>
      </w:r>
      <w:r w:rsidR="005B470F" w:rsidRPr="008E552C">
        <w:rPr>
          <w:rFonts w:ascii="Times New Roman" w:hAnsi="Times New Roman" w:cs="Times New Roman"/>
          <w:sz w:val="24"/>
          <w:szCs w:val="24"/>
        </w:rPr>
        <w:t>2013)</w:t>
      </w:r>
      <w:r w:rsidR="00D342E3" w:rsidRPr="008E552C">
        <w:rPr>
          <w:rFonts w:ascii="Times New Roman" w:hAnsi="Times New Roman" w:cs="Times New Roman"/>
          <w:sz w:val="24"/>
          <w:szCs w:val="24"/>
        </w:rPr>
        <w:t xml:space="preserve">. </w:t>
      </w:r>
      <w:commentRangeStart w:id="5"/>
      <w:r w:rsidR="00745879" w:rsidRPr="008E552C">
        <w:rPr>
          <w:rFonts w:ascii="Times New Roman" w:hAnsi="Times New Roman" w:cs="Times New Roman"/>
          <w:sz w:val="24"/>
          <w:szCs w:val="24"/>
        </w:rPr>
        <w:t xml:space="preserve">In addition as an arid land many tribes settled in the area for farming. </w:t>
      </w:r>
      <w:commentRangeEnd w:id="5"/>
      <w:r w:rsidR="00B608A5">
        <w:rPr>
          <w:rStyle w:val="CommentReference"/>
        </w:rPr>
        <w:commentReference w:id="5"/>
      </w:r>
      <w:r w:rsidR="00745879" w:rsidRPr="008E552C">
        <w:rPr>
          <w:rFonts w:ascii="Times New Roman" w:hAnsi="Times New Roman" w:cs="Times New Roman"/>
          <w:sz w:val="24"/>
          <w:szCs w:val="24"/>
        </w:rPr>
        <w:t xml:space="preserve">Such tribes include </w:t>
      </w:r>
      <w:proofErr w:type="spellStart"/>
      <w:r w:rsidR="00745879" w:rsidRPr="008E552C">
        <w:rPr>
          <w:rFonts w:ascii="Times New Roman" w:hAnsi="Times New Roman" w:cs="Times New Roman"/>
          <w:sz w:val="24"/>
          <w:szCs w:val="24"/>
        </w:rPr>
        <w:t>Èbìra</w:t>
      </w:r>
      <w:proofErr w:type="spellEnd"/>
      <w:r w:rsidR="00745879" w:rsidRPr="008E552C">
        <w:rPr>
          <w:rFonts w:ascii="Times New Roman" w:hAnsi="Times New Roman" w:cs="Times New Roman"/>
          <w:sz w:val="24"/>
          <w:szCs w:val="24"/>
        </w:rPr>
        <w:t xml:space="preserve"> from Kogi, </w:t>
      </w:r>
      <w:proofErr w:type="spellStart"/>
      <w:r w:rsidR="00745879" w:rsidRPr="008E552C">
        <w:rPr>
          <w:rFonts w:ascii="Times New Roman" w:hAnsi="Times New Roman" w:cs="Times New Roman"/>
          <w:sz w:val="24"/>
          <w:szCs w:val="24"/>
        </w:rPr>
        <w:t>Ìgala</w:t>
      </w:r>
      <w:proofErr w:type="spellEnd"/>
      <w:r w:rsidR="00745879" w:rsidRPr="008E552C">
        <w:rPr>
          <w:rFonts w:ascii="Times New Roman" w:hAnsi="Times New Roman" w:cs="Times New Roman"/>
          <w:sz w:val="24"/>
          <w:szCs w:val="24"/>
        </w:rPr>
        <w:t xml:space="preserve"> from Kogi State; the Edoid speaking people, Igbos as well Yoruba attests to the complexity of the </w:t>
      </w:r>
      <w:commentRangeStart w:id="6"/>
      <w:r w:rsidR="00745879" w:rsidRPr="008E552C">
        <w:rPr>
          <w:rFonts w:ascii="Times New Roman" w:hAnsi="Times New Roman" w:cs="Times New Roman"/>
          <w:sz w:val="24"/>
          <w:szCs w:val="24"/>
        </w:rPr>
        <w:t>communities</w:t>
      </w:r>
      <w:commentRangeEnd w:id="6"/>
      <w:r w:rsidR="00B608A5">
        <w:rPr>
          <w:rStyle w:val="CommentReference"/>
        </w:rPr>
        <w:commentReference w:id="6"/>
      </w:r>
      <w:r w:rsidR="00745879" w:rsidRPr="008E552C">
        <w:rPr>
          <w:rFonts w:ascii="Times New Roman" w:hAnsi="Times New Roman" w:cs="Times New Roman"/>
          <w:sz w:val="24"/>
          <w:szCs w:val="24"/>
        </w:rPr>
        <w:t>.</w:t>
      </w:r>
      <w:r w:rsidR="00C25005" w:rsidRPr="008E552C">
        <w:rPr>
          <w:rFonts w:ascii="Times New Roman" w:hAnsi="Times New Roman" w:cs="Times New Roman"/>
          <w:sz w:val="24"/>
          <w:szCs w:val="24"/>
        </w:rPr>
        <w:t xml:space="preserve"> The paper seeks to</w:t>
      </w:r>
      <w:r w:rsidR="005B470F" w:rsidRPr="008E552C">
        <w:rPr>
          <w:rFonts w:ascii="Times New Roman" w:hAnsi="Times New Roman" w:cs="Times New Roman"/>
          <w:sz w:val="24"/>
          <w:szCs w:val="24"/>
        </w:rPr>
        <w:t xml:space="preserve"> analyze the </w:t>
      </w:r>
      <w:r w:rsidR="0076280D" w:rsidRPr="008E552C">
        <w:rPr>
          <w:rFonts w:ascii="Times New Roman" w:hAnsi="Times New Roman" w:cs="Times New Roman"/>
          <w:sz w:val="24"/>
          <w:szCs w:val="24"/>
        </w:rPr>
        <w:t xml:space="preserve">semantic features of the sounds and lexemes involved in common gender identity </w:t>
      </w:r>
      <w:r w:rsidR="00E56941" w:rsidRPr="008E552C">
        <w:rPr>
          <w:rFonts w:ascii="Times New Roman" w:hAnsi="Times New Roman" w:cs="Times New Roman"/>
          <w:sz w:val="24"/>
          <w:szCs w:val="24"/>
        </w:rPr>
        <w:t>and investigate</w:t>
      </w:r>
      <w:r w:rsidR="00C25005" w:rsidRPr="008E552C">
        <w:rPr>
          <w:rFonts w:ascii="Times New Roman" w:hAnsi="Times New Roman" w:cs="Times New Roman"/>
          <w:sz w:val="24"/>
          <w:szCs w:val="24"/>
        </w:rPr>
        <w:t xml:space="preserve"> the gender perception of male and female members of </w:t>
      </w:r>
      <w:proofErr w:type="spellStart"/>
      <w:r w:rsidR="00C25005" w:rsidRPr="008E552C">
        <w:rPr>
          <w:rFonts w:ascii="Times New Roman" w:hAnsi="Times New Roman" w:cs="Times New Roman"/>
          <w:sz w:val="24"/>
          <w:szCs w:val="24"/>
        </w:rPr>
        <w:t>Abesabesi</w:t>
      </w:r>
      <w:proofErr w:type="spellEnd"/>
      <w:r w:rsidR="00C25005" w:rsidRPr="008E552C">
        <w:rPr>
          <w:rFonts w:ascii="Times New Roman" w:hAnsi="Times New Roman" w:cs="Times New Roman"/>
          <w:sz w:val="24"/>
          <w:szCs w:val="24"/>
        </w:rPr>
        <w:t xml:space="preserve"> speaking communities</w:t>
      </w:r>
      <w:r w:rsidR="0076280D" w:rsidRPr="008E552C">
        <w:rPr>
          <w:rFonts w:ascii="Times New Roman" w:hAnsi="Times New Roman" w:cs="Times New Roman"/>
          <w:sz w:val="24"/>
          <w:szCs w:val="24"/>
        </w:rPr>
        <w:t>. The study</w:t>
      </w:r>
      <w:r w:rsidR="00C25005" w:rsidRPr="008E552C">
        <w:rPr>
          <w:rFonts w:ascii="Times New Roman" w:hAnsi="Times New Roman" w:cs="Times New Roman"/>
          <w:sz w:val="24"/>
          <w:szCs w:val="24"/>
        </w:rPr>
        <w:t xml:space="preserve"> f</w:t>
      </w:r>
      <w:commentRangeStart w:id="7"/>
      <w:r w:rsidR="00C25005" w:rsidRPr="008E552C">
        <w:rPr>
          <w:rFonts w:ascii="Times New Roman" w:hAnsi="Times New Roman" w:cs="Times New Roman"/>
          <w:sz w:val="24"/>
          <w:szCs w:val="24"/>
        </w:rPr>
        <w:t>ocus</w:t>
      </w:r>
      <w:r w:rsidR="0076280D" w:rsidRPr="008E552C">
        <w:rPr>
          <w:rFonts w:ascii="Times New Roman" w:hAnsi="Times New Roman" w:cs="Times New Roman"/>
          <w:sz w:val="24"/>
          <w:szCs w:val="24"/>
        </w:rPr>
        <w:t>es</w:t>
      </w:r>
      <w:r w:rsidR="00C25005" w:rsidRPr="008E552C">
        <w:rPr>
          <w:rFonts w:ascii="Times New Roman" w:hAnsi="Times New Roman" w:cs="Times New Roman"/>
          <w:sz w:val="24"/>
          <w:szCs w:val="24"/>
        </w:rPr>
        <w:t xml:space="preserve"> </w:t>
      </w:r>
      <w:commentRangeEnd w:id="7"/>
      <w:r w:rsidR="00B608A5">
        <w:rPr>
          <w:rStyle w:val="CommentReference"/>
        </w:rPr>
        <w:commentReference w:id="7"/>
      </w:r>
      <w:r w:rsidR="00C25005" w:rsidRPr="008E552C">
        <w:rPr>
          <w:rFonts w:ascii="Times New Roman" w:hAnsi="Times New Roman" w:cs="Times New Roman"/>
          <w:sz w:val="24"/>
          <w:szCs w:val="24"/>
        </w:rPr>
        <w:t>five out of the eight communities</w:t>
      </w:r>
      <w:r w:rsidR="0076280D" w:rsidRPr="008E552C">
        <w:rPr>
          <w:rFonts w:ascii="Times New Roman" w:hAnsi="Times New Roman" w:cs="Times New Roman"/>
          <w:sz w:val="24"/>
          <w:szCs w:val="24"/>
        </w:rPr>
        <w:t xml:space="preserve"> randomly selected</w:t>
      </w:r>
      <w:r w:rsidR="00C25005" w:rsidRPr="008E552C">
        <w:rPr>
          <w:rFonts w:ascii="Times New Roman" w:hAnsi="Times New Roman" w:cs="Times New Roman"/>
          <w:sz w:val="24"/>
          <w:szCs w:val="24"/>
        </w:rPr>
        <w:t>. Five communit</w:t>
      </w:r>
      <w:r w:rsidR="00403B64" w:rsidRPr="008E552C">
        <w:rPr>
          <w:rFonts w:ascii="Times New Roman" w:hAnsi="Times New Roman" w:cs="Times New Roman"/>
          <w:sz w:val="24"/>
          <w:szCs w:val="24"/>
        </w:rPr>
        <w:t xml:space="preserve">ies involved in the study are </w:t>
      </w:r>
      <w:proofErr w:type="spellStart"/>
      <w:r w:rsidR="00403B64" w:rsidRPr="008E552C">
        <w:rPr>
          <w:rFonts w:ascii="Times New Roman" w:hAnsi="Times New Roman" w:cs="Times New Roman"/>
          <w:sz w:val="24"/>
          <w:szCs w:val="24"/>
        </w:rPr>
        <w:t>Akunnu</w:t>
      </w:r>
      <w:proofErr w:type="spellEnd"/>
      <w:r w:rsidR="00403B64" w:rsidRPr="008E552C">
        <w:rPr>
          <w:rFonts w:ascii="Times New Roman" w:hAnsi="Times New Roman" w:cs="Times New Roman"/>
          <w:sz w:val="24"/>
          <w:szCs w:val="24"/>
        </w:rPr>
        <w:t xml:space="preserve">, </w:t>
      </w:r>
      <w:proofErr w:type="spellStart"/>
      <w:r w:rsidR="00403B64" w:rsidRPr="008E552C">
        <w:rPr>
          <w:rFonts w:ascii="Times New Roman" w:hAnsi="Times New Roman" w:cs="Times New Roman"/>
          <w:sz w:val="24"/>
          <w:szCs w:val="24"/>
        </w:rPr>
        <w:t>Ikaramu</w:t>
      </w:r>
      <w:proofErr w:type="spellEnd"/>
      <w:r w:rsidR="00403B64" w:rsidRPr="008E552C">
        <w:rPr>
          <w:rFonts w:ascii="Times New Roman" w:hAnsi="Times New Roman" w:cs="Times New Roman"/>
          <w:sz w:val="24"/>
          <w:szCs w:val="24"/>
        </w:rPr>
        <w:t xml:space="preserve">, </w:t>
      </w:r>
      <w:proofErr w:type="spellStart"/>
      <w:r w:rsidR="00403B64" w:rsidRPr="008E552C">
        <w:rPr>
          <w:rFonts w:ascii="Times New Roman" w:hAnsi="Times New Roman" w:cs="Times New Roman"/>
          <w:sz w:val="24"/>
          <w:szCs w:val="24"/>
        </w:rPr>
        <w:t>Ibaramu</w:t>
      </w:r>
      <w:proofErr w:type="spellEnd"/>
      <w:r w:rsidR="00403B64" w:rsidRPr="008E552C">
        <w:rPr>
          <w:rFonts w:ascii="Times New Roman" w:hAnsi="Times New Roman" w:cs="Times New Roman"/>
          <w:sz w:val="24"/>
          <w:szCs w:val="24"/>
        </w:rPr>
        <w:t xml:space="preserve">, </w:t>
      </w:r>
      <w:proofErr w:type="spellStart"/>
      <w:r w:rsidR="00403B64" w:rsidRPr="008E552C">
        <w:rPr>
          <w:rFonts w:ascii="Times New Roman" w:hAnsi="Times New Roman" w:cs="Times New Roman"/>
          <w:sz w:val="24"/>
          <w:szCs w:val="24"/>
        </w:rPr>
        <w:t>Iyani</w:t>
      </w:r>
      <w:proofErr w:type="spellEnd"/>
      <w:r w:rsidR="00403B64" w:rsidRPr="008E552C">
        <w:rPr>
          <w:rFonts w:ascii="Times New Roman" w:hAnsi="Times New Roman" w:cs="Times New Roman"/>
          <w:sz w:val="24"/>
          <w:szCs w:val="24"/>
        </w:rPr>
        <w:t xml:space="preserve">, </w:t>
      </w:r>
      <w:commentRangeStart w:id="8"/>
      <w:commentRangeStart w:id="9"/>
      <w:r w:rsidR="00403B64" w:rsidRPr="008E552C">
        <w:rPr>
          <w:rFonts w:ascii="Times New Roman" w:hAnsi="Times New Roman" w:cs="Times New Roman"/>
          <w:sz w:val="24"/>
          <w:szCs w:val="24"/>
        </w:rPr>
        <w:t xml:space="preserve">three </w:t>
      </w:r>
      <w:commentRangeEnd w:id="8"/>
      <w:r w:rsidR="00B608A5">
        <w:rPr>
          <w:rStyle w:val="CommentReference"/>
        </w:rPr>
        <w:commentReference w:id="8"/>
      </w:r>
      <w:commentRangeEnd w:id="9"/>
      <w:r w:rsidR="00B608A5">
        <w:rPr>
          <w:rStyle w:val="CommentReference"/>
        </w:rPr>
        <w:commentReference w:id="9"/>
      </w:r>
      <w:r w:rsidR="00403B64" w:rsidRPr="008E552C">
        <w:rPr>
          <w:rFonts w:ascii="Times New Roman" w:hAnsi="Times New Roman" w:cs="Times New Roman"/>
          <w:sz w:val="24"/>
          <w:szCs w:val="24"/>
        </w:rPr>
        <w:t xml:space="preserve">and </w:t>
      </w:r>
      <w:proofErr w:type="spellStart"/>
      <w:r w:rsidR="00403B64" w:rsidRPr="008E552C">
        <w:rPr>
          <w:rFonts w:ascii="Times New Roman" w:hAnsi="Times New Roman" w:cs="Times New Roman"/>
          <w:sz w:val="24"/>
          <w:szCs w:val="24"/>
        </w:rPr>
        <w:t>Gèdègédé</w:t>
      </w:r>
      <w:proofErr w:type="spellEnd"/>
      <w:r w:rsidR="00403B64" w:rsidRPr="008E552C">
        <w:rPr>
          <w:rFonts w:ascii="Times New Roman" w:hAnsi="Times New Roman" w:cs="Times New Roman"/>
          <w:sz w:val="24"/>
          <w:szCs w:val="24"/>
        </w:rPr>
        <w:t xml:space="preserve">. The communities </w:t>
      </w:r>
      <w:proofErr w:type="gramStart"/>
      <w:r w:rsidR="00403B64" w:rsidRPr="008E552C">
        <w:rPr>
          <w:rFonts w:ascii="Times New Roman" w:hAnsi="Times New Roman" w:cs="Times New Roman"/>
          <w:sz w:val="24"/>
          <w:szCs w:val="24"/>
        </w:rPr>
        <w:t>represents</w:t>
      </w:r>
      <w:proofErr w:type="gramEnd"/>
      <w:r w:rsidR="0076280D" w:rsidRPr="008E552C">
        <w:rPr>
          <w:rFonts w:ascii="Times New Roman" w:hAnsi="Times New Roman" w:cs="Times New Roman"/>
          <w:sz w:val="24"/>
          <w:szCs w:val="24"/>
        </w:rPr>
        <w:t xml:space="preserve"> three out of the four </w:t>
      </w:r>
      <w:proofErr w:type="spellStart"/>
      <w:r w:rsidR="00403B64" w:rsidRPr="008E552C">
        <w:rPr>
          <w:rFonts w:ascii="Times New Roman" w:hAnsi="Times New Roman" w:cs="Times New Roman"/>
          <w:sz w:val="24"/>
          <w:szCs w:val="24"/>
        </w:rPr>
        <w:t>lects</w:t>
      </w:r>
      <w:proofErr w:type="spellEnd"/>
      <w:r w:rsidR="00403B64" w:rsidRPr="008E552C">
        <w:rPr>
          <w:rFonts w:ascii="Times New Roman" w:hAnsi="Times New Roman" w:cs="Times New Roman"/>
          <w:sz w:val="24"/>
          <w:szCs w:val="24"/>
        </w:rPr>
        <w:t xml:space="preserve"> </w:t>
      </w:r>
      <w:proofErr w:type="spellStart"/>
      <w:r w:rsidR="002D77C0">
        <w:rPr>
          <w:rFonts w:ascii="Times New Roman" w:hAnsi="Times New Roman" w:cs="Times New Roman"/>
          <w:sz w:val="24"/>
          <w:szCs w:val="24"/>
        </w:rPr>
        <w:t>xxxx</w:t>
      </w:r>
      <w:proofErr w:type="spellEnd"/>
      <w:r w:rsidR="0076280D" w:rsidRPr="008E552C">
        <w:rPr>
          <w:rFonts w:ascii="Times New Roman" w:hAnsi="Times New Roman" w:cs="Times New Roman"/>
          <w:sz w:val="24"/>
          <w:szCs w:val="24"/>
        </w:rPr>
        <w:t xml:space="preserve"> </w:t>
      </w:r>
      <w:r w:rsidR="002D77C0">
        <w:rPr>
          <w:rFonts w:ascii="Times New Roman" w:hAnsi="Times New Roman" w:cs="Times New Roman"/>
          <w:sz w:val="24"/>
          <w:szCs w:val="24"/>
        </w:rPr>
        <w:t>(</w:t>
      </w:r>
      <w:r w:rsidR="0063651D" w:rsidRPr="008E552C">
        <w:rPr>
          <w:rFonts w:ascii="Times New Roman" w:hAnsi="Times New Roman" w:cs="Times New Roman"/>
          <w:sz w:val="24"/>
          <w:szCs w:val="24"/>
        </w:rPr>
        <w:t>2008</w:t>
      </w:r>
      <w:r w:rsidR="002D77C0">
        <w:rPr>
          <w:rFonts w:ascii="Times New Roman" w:hAnsi="Times New Roman" w:cs="Times New Roman"/>
          <w:sz w:val="24"/>
          <w:szCs w:val="24"/>
        </w:rPr>
        <w:t>)</w:t>
      </w:r>
      <w:r w:rsidR="0063651D" w:rsidRPr="008E552C">
        <w:rPr>
          <w:rFonts w:ascii="Times New Roman" w:hAnsi="Times New Roman" w:cs="Times New Roman"/>
          <w:sz w:val="24"/>
          <w:szCs w:val="24"/>
        </w:rPr>
        <w:t xml:space="preserve"> suggests</w:t>
      </w:r>
      <w:r w:rsidR="0076280D" w:rsidRPr="008E552C">
        <w:rPr>
          <w:rFonts w:ascii="Times New Roman" w:hAnsi="Times New Roman" w:cs="Times New Roman"/>
          <w:sz w:val="24"/>
          <w:szCs w:val="24"/>
        </w:rPr>
        <w:t xml:space="preserve">. The paper will present the study in a chronological order starting from the review of relevant literature in section two. Section three will discuss the morphological formation of the gender related morphemes while </w:t>
      </w:r>
      <w:commentRangeStart w:id="10"/>
      <w:r w:rsidR="0076280D" w:rsidRPr="008E552C">
        <w:rPr>
          <w:rFonts w:ascii="Times New Roman" w:hAnsi="Times New Roman" w:cs="Times New Roman"/>
          <w:sz w:val="24"/>
          <w:szCs w:val="24"/>
        </w:rPr>
        <w:t xml:space="preserve">section four present </w:t>
      </w:r>
      <w:commentRangeEnd w:id="10"/>
      <w:r w:rsidR="00B608A5">
        <w:rPr>
          <w:rStyle w:val="CommentReference"/>
        </w:rPr>
        <w:commentReference w:id="10"/>
      </w:r>
      <w:r w:rsidR="0076280D" w:rsidRPr="008E552C">
        <w:rPr>
          <w:rFonts w:ascii="Times New Roman" w:hAnsi="Times New Roman" w:cs="Times New Roman"/>
          <w:sz w:val="24"/>
          <w:szCs w:val="24"/>
        </w:rPr>
        <w:t xml:space="preserve">the result of the questioner administered to find out perception of the speakers </w:t>
      </w:r>
      <w:r w:rsidR="008E552C" w:rsidRPr="008E552C">
        <w:rPr>
          <w:rFonts w:ascii="Times New Roman" w:hAnsi="Times New Roman" w:cs="Times New Roman"/>
          <w:sz w:val="24"/>
          <w:szCs w:val="24"/>
        </w:rPr>
        <w:t xml:space="preserve">of themselves and opposite gender in in the </w:t>
      </w:r>
      <w:r w:rsidR="008E552C" w:rsidRPr="008E552C">
        <w:rPr>
          <w:rFonts w:ascii="Times New Roman" w:hAnsi="Times New Roman" w:cs="Times New Roman"/>
          <w:sz w:val="24"/>
          <w:szCs w:val="24"/>
        </w:rPr>
        <w:lastRenderedPageBreak/>
        <w:t xml:space="preserve">communities. Section five discusses </w:t>
      </w:r>
      <w:commentRangeStart w:id="11"/>
      <w:r w:rsidR="008E552C" w:rsidRPr="008E552C">
        <w:rPr>
          <w:rFonts w:ascii="Times New Roman" w:hAnsi="Times New Roman" w:cs="Times New Roman"/>
          <w:sz w:val="24"/>
          <w:szCs w:val="24"/>
        </w:rPr>
        <w:t>the finds</w:t>
      </w:r>
      <w:commentRangeEnd w:id="11"/>
      <w:r w:rsidR="00B608A5">
        <w:rPr>
          <w:rStyle w:val="CommentReference"/>
        </w:rPr>
        <w:commentReference w:id="11"/>
      </w:r>
      <w:r w:rsidR="008E552C" w:rsidRPr="008E552C">
        <w:rPr>
          <w:rFonts w:ascii="Times New Roman" w:hAnsi="Times New Roman" w:cs="Times New Roman"/>
          <w:sz w:val="24"/>
          <w:szCs w:val="24"/>
        </w:rPr>
        <w:t>, conclusion and make recommendation for further study.</w:t>
      </w:r>
    </w:p>
    <w:p w14:paraId="4B0B4395" w14:textId="77777777" w:rsidR="009E6081" w:rsidRDefault="000506A6" w:rsidP="009E6081">
      <w:pPr>
        <w:jc w:val="both"/>
        <w:rPr>
          <w:rFonts w:ascii="Times New Roman" w:hAnsi="Times New Roman" w:cs="Times New Roman"/>
          <w:b/>
          <w:sz w:val="24"/>
          <w:szCs w:val="24"/>
        </w:rPr>
      </w:pPr>
      <w:r w:rsidRPr="008E552C">
        <w:rPr>
          <w:rFonts w:ascii="Times New Roman" w:hAnsi="Times New Roman" w:cs="Times New Roman"/>
          <w:b/>
          <w:sz w:val="24"/>
          <w:szCs w:val="24"/>
        </w:rPr>
        <w:t>2.</w:t>
      </w:r>
      <w:r w:rsidRPr="008E552C">
        <w:rPr>
          <w:rFonts w:ascii="Times New Roman" w:hAnsi="Times New Roman" w:cs="Times New Roman"/>
          <w:b/>
          <w:sz w:val="24"/>
          <w:szCs w:val="24"/>
        </w:rPr>
        <w:tab/>
      </w:r>
      <w:r w:rsidR="009E6081" w:rsidRPr="008E552C">
        <w:rPr>
          <w:rFonts w:ascii="Times New Roman" w:hAnsi="Times New Roman" w:cs="Times New Roman"/>
          <w:b/>
          <w:sz w:val="24"/>
          <w:szCs w:val="24"/>
        </w:rPr>
        <w:t>Literature review</w:t>
      </w:r>
    </w:p>
    <w:p w14:paraId="0A2C820D" w14:textId="77777777" w:rsidR="00AF63E6" w:rsidRPr="00394A79" w:rsidRDefault="00AF63E6" w:rsidP="009E6081">
      <w:pPr>
        <w:jc w:val="both"/>
        <w:rPr>
          <w:rFonts w:ascii="Times New Roman" w:hAnsi="Times New Roman" w:cs="Times New Roman"/>
          <w:sz w:val="24"/>
          <w:szCs w:val="24"/>
        </w:rPr>
      </w:pPr>
      <w:r w:rsidRPr="00394A79">
        <w:rPr>
          <w:rFonts w:ascii="Times New Roman" w:hAnsi="Times New Roman" w:cs="Times New Roman"/>
          <w:sz w:val="24"/>
          <w:szCs w:val="24"/>
        </w:rPr>
        <w:t>Th</w:t>
      </w:r>
      <w:r w:rsidR="00394A79" w:rsidRPr="00394A79">
        <w:rPr>
          <w:rFonts w:ascii="Times New Roman" w:hAnsi="Times New Roman" w:cs="Times New Roman"/>
          <w:sz w:val="24"/>
          <w:szCs w:val="24"/>
        </w:rPr>
        <w:t>is section examines relevant literature on</w:t>
      </w:r>
      <w:r w:rsidRPr="00394A79">
        <w:rPr>
          <w:rFonts w:ascii="Times New Roman" w:hAnsi="Times New Roman" w:cs="Times New Roman"/>
          <w:sz w:val="24"/>
          <w:szCs w:val="24"/>
        </w:rPr>
        <w:t xml:space="preserve"> langua</w:t>
      </w:r>
      <w:r w:rsidR="00394A79" w:rsidRPr="00394A79">
        <w:rPr>
          <w:rFonts w:ascii="Times New Roman" w:hAnsi="Times New Roman" w:cs="Times New Roman"/>
          <w:sz w:val="24"/>
          <w:szCs w:val="24"/>
        </w:rPr>
        <w:t xml:space="preserve">ge and gender issues as well as </w:t>
      </w:r>
      <w:r w:rsidR="00394A79">
        <w:rPr>
          <w:rFonts w:ascii="Times New Roman" w:hAnsi="Times New Roman" w:cs="Times New Roman"/>
          <w:sz w:val="24"/>
          <w:szCs w:val="24"/>
        </w:rPr>
        <w:t>position of women in African culture as perceived in the language.</w:t>
      </w:r>
      <w:r w:rsidR="00F32364">
        <w:rPr>
          <w:rFonts w:ascii="Times New Roman" w:hAnsi="Times New Roman" w:cs="Times New Roman"/>
          <w:sz w:val="24"/>
          <w:szCs w:val="24"/>
        </w:rPr>
        <w:t xml:space="preserve"> The main question the section seeks to address are:</w:t>
      </w:r>
    </w:p>
    <w:p w14:paraId="6885D4CF" w14:textId="77777777" w:rsidR="009E6081" w:rsidRPr="008E552C" w:rsidRDefault="009E6081" w:rsidP="009E6081">
      <w:pPr>
        <w:jc w:val="both"/>
        <w:rPr>
          <w:rFonts w:ascii="Times New Roman" w:hAnsi="Times New Roman" w:cs="Times New Roman"/>
          <w:sz w:val="24"/>
          <w:szCs w:val="24"/>
        </w:rPr>
      </w:pPr>
      <w:r w:rsidRPr="008E552C">
        <w:rPr>
          <w:rFonts w:ascii="Times New Roman" w:hAnsi="Times New Roman" w:cs="Times New Roman"/>
          <w:sz w:val="24"/>
          <w:szCs w:val="24"/>
        </w:rPr>
        <w:t xml:space="preserve">Are language and gender related? How does being a woman or man affect the ways we are talked to and written about? What is the relationship between the structure of a language and the use of that language by women and men who speak it? </w:t>
      </w:r>
      <w:commentRangeStart w:id="12"/>
      <w:r w:rsidRPr="008E552C">
        <w:rPr>
          <w:rFonts w:ascii="Times New Roman" w:hAnsi="Times New Roman" w:cs="Times New Roman"/>
          <w:sz w:val="24"/>
          <w:szCs w:val="24"/>
        </w:rPr>
        <w:t xml:space="preserve">Robin Lakoff. A feminist linguist published </w:t>
      </w:r>
      <w:r w:rsidRPr="008E552C">
        <w:rPr>
          <w:rFonts w:ascii="Times New Roman" w:hAnsi="Times New Roman" w:cs="Times New Roman"/>
          <w:i/>
          <w:sz w:val="24"/>
          <w:szCs w:val="24"/>
        </w:rPr>
        <w:t xml:space="preserve">Language and Women’s place </w:t>
      </w:r>
      <w:r w:rsidRPr="008E552C">
        <w:rPr>
          <w:rFonts w:ascii="Times New Roman" w:hAnsi="Times New Roman" w:cs="Times New Roman"/>
          <w:sz w:val="24"/>
          <w:szCs w:val="24"/>
        </w:rPr>
        <w:t>in 1975.</w:t>
      </w:r>
      <w:commentRangeEnd w:id="12"/>
      <w:r w:rsidR="00B608A5">
        <w:rPr>
          <w:rStyle w:val="CommentReference"/>
        </w:rPr>
        <w:commentReference w:id="12"/>
      </w:r>
      <w:r w:rsidRPr="008E552C">
        <w:rPr>
          <w:rFonts w:ascii="Times New Roman" w:hAnsi="Times New Roman" w:cs="Times New Roman"/>
          <w:sz w:val="24"/>
          <w:szCs w:val="24"/>
        </w:rPr>
        <w:t xml:space="preserve"> This is the first article in a major journal discussing women and language. Language has been associated with human society. Gender is the immediate feature of human sociality. The connection between language and gender is indubitable. Language connects gender realities and socialisms to human consciousness. A widely acknowledged characteristic of language is its enigmatic </w:t>
      </w:r>
      <w:r w:rsidR="008E552C" w:rsidRPr="008E552C">
        <w:rPr>
          <w:rFonts w:ascii="Times New Roman" w:hAnsi="Times New Roman" w:cs="Times New Roman"/>
          <w:sz w:val="24"/>
          <w:szCs w:val="24"/>
        </w:rPr>
        <w:t>nature, which</w:t>
      </w:r>
      <w:r w:rsidRPr="008E552C">
        <w:rPr>
          <w:rFonts w:ascii="Times New Roman" w:hAnsi="Times New Roman" w:cs="Times New Roman"/>
          <w:sz w:val="24"/>
          <w:szCs w:val="24"/>
        </w:rPr>
        <w:t xml:space="preserve"> makes it difficult to define. </w:t>
      </w:r>
      <w:commentRangeStart w:id="13"/>
      <w:r w:rsidRPr="008E552C">
        <w:rPr>
          <w:rFonts w:ascii="Times New Roman" w:hAnsi="Times New Roman" w:cs="Times New Roman"/>
          <w:sz w:val="24"/>
          <w:szCs w:val="24"/>
        </w:rPr>
        <w:t>There are three currently conceptions of language which is studied.</w:t>
      </w:r>
      <w:commentRangeEnd w:id="13"/>
      <w:r w:rsidR="00B608A5">
        <w:rPr>
          <w:rStyle w:val="CommentReference"/>
        </w:rPr>
        <w:commentReference w:id="13"/>
      </w:r>
      <w:r w:rsidRPr="008E552C">
        <w:rPr>
          <w:rFonts w:ascii="Times New Roman" w:hAnsi="Times New Roman" w:cs="Times New Roman"/>
          <w:sz w:val="24"/>
          <w:szCs w:val="24"/>
        </w:rPr>
        <w:t xml:space="preserve"> The first is the universal language of humans </w:t>
      </w:r>
      <w:commentRangeStart w:id="14"/>
      <w:r w:rsidRPr="008E552C">
        <w:rPr>
          <w:rFonts w:ascii="Times New Roman" w:hAnsi="Times New Roman" w:cs="Times New Roman"/>
          <w:sz w:val="24"/>
          <w:szCs w:val="24"/>
        </w:rPr>
        <w:t>which is genetically acquires such as English</w:t>
      </w:r>
      <w:commentRangeEnd w:id="14"/>
      <w:r w:rsidR="00B608A5">
        <w:rPr>
          <w:rStyle w:val="CommentReference"/>
        </w:rPr>
        <w:commentReference w:id="14"/>
      </w:r>
      <w:r w:rsidRPr="008E552C">
        <w:rPr>
          <w:rFonts w:ascii="Times New Roman" w:hAnsi="Times New Roman" w:cs="Times New Roman"/>
          <w:sz w:val="24"/>
          <w:szCs w:val="24"/>
        </w:rPr>
        <w:t xml:space="preserve">, </w:t>
      </w:r>
      <w:proofErr w:type="gramStart"/>
      <w:r w:rsidRPr="008E552C">
        <w:rPr>
          <w:rFonts w:ascii="Times New Roman" w:hAnsi="Times New Roman" w:cs="Times New Roman"/>
          <w:sz w:val="24"/>
          <w:szCs w:val="24"/>
        </w:rPr>
        <w:t>Yoruba,  Igbo</w:t>
      </w:r>
      <w:proofErr w:type="gramEnd"/>
      <w:r w:rsidRPr="008E552C">
        <w:rPr>
          <w:rFonts w:ascii="Times New Roman" w:hAnsi="Times New Roman" w:cs="Times New Roman"/>
          <w:sz w:val="24"/>
          <w:szCs w:val="24"/>
        </w:rPr>
        <w:t xml:space="preserve">, Swahili and their different varieties, and the use of language in social context of communication (Chilton, 2004). Our focus here is the way language is used in the social context of communication and discourse analysis.  Van Dijk (2001: 352) describes it as “a type of discourse analytical research that primarily studies the way social power abuse, dominance and inequality are enacted, reproduced and resisted by text and talk in social and political context.” Language is connected with social life such that concepts of power, dominance, subjectivity, relegation, gender and the like can be rational by the use of language.  </w:t>
      </w:r>
      <w:proofErr w:type="gramStart"/>
      <w:r w:rsidRPr="008E552C">
        <w:rPr>
          <w:rFonts w:ascii="Times New Roman" w:hAnsi="Times New Roman" w:cs="Times New Roman"/>
          <w:sz w:val="24"/>
          <w:szCs w:val="24"/>
        </w:rPr>
        <w:t>Thus</w:t>
      </w:r>
      <w:proofErr w:type="gramEnd"/>
      <w:r w:rsidRPr="008E552C">
        <w:rPr>
          <w:rFonts w:ascii="Times New Roman" w:hAnsi="Times New Roman" w:cs="Times New Roman"/>
          <w:sz w:val="24"/>
          <w:szCs w:val="24"/>
        </w:rPr>
        <w:t xml:space="preserve"> this study will not only bring out the descriptive account of gendered discourse but also reveals how language functions as a symbolic resource </w:t>
      </w:r>
      <w:commentRangeStart w:id="15"/>
      <w:r w:rsidRPr="008E552C">
        <w:rPr>
          <w:rFonts w:ascii="Times New Roman" w:hAnsi="Times New Roman" w:cs="Times New Roman"/>
          <w:sz w:val="24"/>
          <w:szCs w:val="24"/>
        </w:rPr>
        <w:t xml:space="preserve">to creates </w:t>
      </w:r>
      <w:commentRangeEnd w:id="15"/>
      <w:r w:rsidR="00B608A5">
        <w:rPr>
          <w:rStyle w:val="CommentReference"/>
        </w:rPr>
        <w:commentReference w:id="15"/>
      </w:r>
      <w:r w:rsidRPr="008E552C">
        <w:rPr>
          <w:rFonts w:ascii="Times New Roman" w:hAnsi="Times New Roman" w:cs="Times New Roman"/>
          <w:sz w:val="24"/>
          <w:szCs w:val="24"/>
        </w:rPr>
        <w:t xml:space="preserve">and mange social cultural distortions of gender.  </w:t>
      </w:r>
    </w:p>
    <w:p w14:paraId="7141E9DB" w14:textId="77777777" w:rsidR="009E6081" w:rsidRPr="008E552C" w:rsidRDefault="009E6081" w:rsidP="009E6081">
      <w:pPr>
        <w:jc w:val="both"/>
        <w:rPr>
          <w:rFonts w:ascii="Times New Roman" w:hAnsi="Times New Roman" w:cs="Times New Roman"/>
          <w:sz w:val="24"/>
          <w:szCs w:val="24"/>
        </w:rPr>
      </w:pPr>
      <w:r w:rsidRPr="008E552C">
        <w:rPr>
          <w:rFonts w:ascii="Times New Roman" w:hAnsi="Times New Roman" w:cs="Times New Roman"/>
          <w:sz w:val="24"/>
          <w:szCs w:val="24"/>
        </w:rPr>
        <w:t xml:space="preserve">Yusuf (1988, 1993, 1997) studies shows how language functions in describing gender. Language has been used to mark identity between men and women. It has also been used in creating and maintaining social inequality between men and women (Adegbite, 2009: 13).  This is to show that gender difference is made rational in </w:t>
      </w:r>
      <w:commentRangeStart w:id="16"/>
      <w:r w:rsidRPr="008E552C">
        <w:rPr>
          <w:rFonts w:ascii="Times New Roman" w:hAnsi="Times New Roman" w:cs="Times New Roman"/>
          <w:sz w:val="24"/>
          <w:szCs w:val="24"/>
        </w:rPr>
        <w:t>communication through in linguistic analysis</w:t>
      </w:r>
      <w:commentRangeEnd w:id="16"/>
      <w:r w:rsidR="00B608A5">
        <w:rPr>
          <w:rStyle w:val="CommentReference"/>
        </w:rPr>
        <w:commentReference w:id="16"/>
      </w:r>
      <w:r w:rsidRPr="008E552C">
        <w:rPr>
          <w:rFonts w:ascii="Times New Roman" w:hAnsi="Times New Roman" w:cs="Times New Roman"/>
          <w:sz w:val="24"/>
          <w:szCs w:val="24"/>
        </w:rPr>
        <w:t>. This is seen in gender-related patterns of speech, interaction between genders and other forms social identities such as ethnicity, social class and sexuality. Language connects gender in many ways.</w:t>
      </w:r>
    </w:p>
    <w:p w14:paraId="08B55C8A" w14:textId="77777777" w:rsidR="009E6081" w:rsidRPr="008E552C" w:rsidRDefault="009E6081" w:rsidP="009E6081">
      <w:pPr>
        <w:spacing w:before="240"/>
        <w:jc w:val="both"/>
        <w:rPr>
          <w:rFonts w:ascii="Times New Roman" w:hAnsi="Times New Roman" w:cs="Times New Roman"/>
          <w:sz w:val="24"/>
          <w:szCs w:val="24"/>
        </w:rPr>
      </w:pPr>
      <w:r w:rsidRPr="008E552C">
        <w:rPr>
          <w:rFonts w:ascii="Times New Roman" w:hAnsi="Times New Roman" w:cs="Times New Roman"/>
          <w:sz w:val="24"/>
          <w:szCs w:val="24"/>
        </w:rPr>
        <w:t>(</w:t>
      </w:r>
      <w:proofErr w:type="spellStart"/>
      <w:r w:rsidRPr="008E552C">
        <w:rPr>
          <w:rFonts w:ascii="Times New Roman" w:hAnsi="Times New Roman" w:cs="Times New Roman"/>
          <w:sz w:val="24"/>
          <w:szCs w:val="24"/>
        </w:rPr>
        <w:t>i</w:t>
      </w:r>
      <w:proofErr w:type="spellEnd"/>
      <w:r w:rsidRPr="008E552C">
        <w:rPr>
          <w:rFonts w:ascii="Times New Roman" w:hAnsi="Times New Roman" w:cs="Times New Roman"/>
          <w:sz w:val="24"/>
          <w:szCs w:val="24"/>
        </w:rPr>
        <w:t xml:space="preserve">). The social construction of gender. This implies that the meaning of gender although culturally rooted is made realizable in language (Butler, 1990). Language does not merely reflect a pre-existing sexist world; rather it actively constructs gender asymmetries within specific socio-historical contexts. For instance men use competitive speeches where as women use co-operative speeches. This shows the linguist means men dominate the world. Lakoff asserts that women use many linguistic forms which weaken or mitigate the force of their utterance. Such linguistic forms are expletives which include “oh dear” and other softer expression. They also use trivializing adjectives (divine instead of great); tag questions used to express speaker opinions (the way prices are rising is horrendous, isn’t it?); rising intonation in </w:t>
      </w:r>
      <w:proofErr w:type="gramStart"/>
      <w:r w:rsidRPr="008E552C">
        <w:rPr>
          <w:rFonts w:ascii="Times New Roman" w:hAnsi="Times New Roman" w:cs="Times New Roman"/>
          <w:sz w:val="24"/>
          <w:szCs w:val="24"/>
        </w:rPr>
        <w:t>interrogative  (</w:t>
      </w:r>
      <w:proofErr w:type="gramEnd"/>
      <w:r w:rsidRPr="008E552C">
        <w:rPr>
          <w:rFonts w:ascii="Times New Roman" w:hAnsi="Times New Roman" w:cs="Times New Roman"/>
          <w:sz w:val="24"/>
          <w:szCs w:val="24"/>
        </w:rPr>
        <w:t xml:space="preserve">what is for dinner; roast </w:t>
      </w:r>
      <w:r w:rsidRPr="008E552C">
        <w:rPr>
          <w:rFonts w:ascii="Times New Roman" w:hAnsi="Times New Roman" w:cs="Times New Roman"/>
          <w:sz w:val="24"/>
          <w:szCs w:val="24"/>
        </w:rPr>
        <w:lastRenderedPageBreak/>
        <w:t>plantain) and mitigated request (would you please close the door? Verses close the door) (</w:t>
      </w:r>
      <w:proofErr w:type="spellStart"/>
      <w:r w:rsidRPr="008E552C">
        <w:rPr>
          <w:rFonts w:ascii="Times New Roman" w:hAnsi="Times New Roman" w:cs="Times New Roman"/>
          <w:sz w:val="24"/>
          <w:szCs w:val="24"/>
        </w:rPr>
        <w:t>Raifu</w:t>
      </w:r>
      <w:proofErr w:type="spellEnd"/>
      <w:r w:rsidRPr="008E552C">
        <w:rPr>
          <w:rFonts w:ascii="Times New Roman" w:hAnsi="Times New Roman" w:cs="Times New Roman"/>
          <w:sz w:val="24"/>
          <w:szCs w:val="24"/>
        </w:rPr>
        <w:t xml:space="preserve">, 2009:24-5). There are lots of studies that show that social construction of gender is not normal, but perpetuates dominance. This underscores that gender speech is socially constructed. It is not neutral either because it implicated the institutionalized power relations of societies. In contemporary Nigeria societies’, power relations are asymmetrical, such that women’s interest are systematically subordinated to men’s. </w:t>
      </w:r>
    </w:p>
    <w:p w14:paraId="30ABD5DA" w14:textId="77777777" w:rsidR="009E6081" w:rsidRPr="008E552C" w:rsidRDefault="009E6081" w:rsidP="009E6081">
      <w:pPr>
        <w:jc w:val="both"/>
        <w:rPr>
          <w:rFonts w:ascii="Times New Roman" w:hAnsi="Times New Roman" w:cs="Times New Roman"/>
          <w:sz w:val="24"/>
          <w:szCs w:val="24"/>
        </w:rPr>
      </w:pPr>
      <w:r w:rsidRPr="008E552C">
        <w:rPr>
          <w:rFonts w:ascii="Times New Roman" w:hAnsi="Times New Roman" w:cs="Times New Roman"/>
          <w:sz w:val="24"/>
          <w:szCs w:val="24"/>
        </w:rPr>
        <w:t xml:space="preserve">(ii). Language is the tool that knots the indirect relation between gender and discourse. This implies that the ways of speaking are not sex-linked (identified with every individual woman or man) but sex-class linked (associated with class of women) (Tannen, 1994). This may function in many perspectives. In terms of metaphoric mapping of names, this suggests that our normal conceptual </w:t>
      </w:r>
      <w:proofErr w:type="gramStart"/>
      <w:r w:rsidRPr="008E552C">
        <w:rPr>
          <w:rFonts w:ascii="Times New Roman" w:hAnsi="Times New Roman" w:cs="Times New Roman"/>
          <w:sz w:val="24"/>
          <w:szCs w:val="24"/>
        </w:rPr>
        <w:t>system  in</w:t>
      </w:r>
      <w:proofErr w:type="gramEnd"/>
      <w:r w:rsidRPr="008E552C">
        <w:rPr>
          <w:rFonts w:ascii="Times New Roman" w:hAnsi="Times New Roman" w:cs="Times New Roman"/>
          <w:sz w:val="24"/>
          <w:szCs w:val="24"/>
        </w:rPr>
        <w:t xml:space="preserve"> terms of how we think and act is fundamentally metaphorical in nature. Thus our understanding of the “essence of metaphor is understanding and experiencing one kind of thing in terms of another’. No metaphor can be comprehended or even adequately represented independent of its experience basis (</w:t>
      </w:r>
      <w:proofErr w:type="spellStart"/>
      <w:r w:rsidRPr="008E552C">
        <w:rPr>
          <w:rFonts w:ascii="Times New Roman" w:hAnsi="Times New Roman" w:cs="Times New Roman"/>
          <w:sz w:val="24"/>
          <w:szCs w:val="24"/>
        </w:rPr>
        <w:t>Zauhair</w:t>
      </w:r>
      <w:proofErr w:type="spellEnd"/>
      <w:r w:rsidRPr="008E552C">
        <w:rPr>
          <w:rFonts w:ascii="Times New Roman" w:hAnsi="Times New Roman" w:cs="Times New Roman"/>
          <w:sz w:val="24"/>
          <w:szCs w:val="24"/>
        </w:rPr>
        <w:t xml:space="preserve">, 2009: 44). Sometimes women are used in terms of metaphoric expression, such as old maid, hen, </w:t>
      </w:r>
      <w:proofErr w:type="spellStart"/>
      <w:r w:rsidRPr="008E552C">
        <w:rPr>
          <w:rFonts w:ascii="Times New Roman" w:hAnsi="Times New Roman" w:cs="Times New Roman"/>
          <w:sz w:val="24"/>
          <w:szCs w:val="24"/>
        </w:rPr>
        <w:t>etc</w:t>
      </w:r>
      <w:proofErr w:type="spellEnd"/>
      <w:r w:rsidRPr="008E552C">
        <w:rPr>
          <w:rFonts w:ascii="Times New Roman" w:hAnsi="Times New Roman" w:cs="Times New Roman"/>
          <w:sz w:val="24"/>
          <w:szCs w:val="24"/>
        </w:rPr>
        <w:t xml:space="preserve"> depending on context. There are words used to describe women negatively in terms of their sexuality, bareness, </w:t>
      </w:r>
      <w:proofErr w:type="spellStart"/>
      <w:r w:rsidRPr="008E552C">
        <w:rPr>
          <w:rFonts w:ascii="Times New Roman" w:hAnsi="Times New Roman" w:cs="Times New Roman"/>
          <w:sz w:val="24"/>
          <w:szCs w:val="24"/>
        </w:rPr>
        <w:t>behaviour</w:t>
      </w:r>
      <w:proofErr w:type="spellEnd"/>
      <w:r w:rsidRPr="008E552C">
        <w:rPr>
          <w:rFonts w:ascii="Times New Roman" w:hAnsi="Times New Roman" w:cs="Times New Roman"/>
          <w:sz w:val="24"/>
          <w:szCs w:val="24"/>
        </w:rPr>
        <w:t xml:space="preserve"> and looks. </w:t>
      </w:r>
    </w:p>
    <w:p w14:paraId="4B37DD1E" w14:textId="77777777" w:rsidR="009E6081" w:rsidRPr="008E552C" w:rsidRDefault="009E6081" w:rsidP="009E6081">
      <w:pPr>
        <w:jc w:val="both"/>
        <w:rPr>
          <w:rFonts w:ascii="Times New Roman" w:hAnsi="Times New Roman" w:cs="Times New Roman"/>
          <w:sz w:val="24"/>
          <w:szCs w:val="24"/>
        </w:rPr>
      </w:pPr>
      <w:commentRangeStart w:id="17"/>
      <w:r w:rsidRPr="008E552C">
        <w:rPr>
          <w:rFonts w:ascii="Times New Roman" w:hAnsi="Times New Roman" w:cs="Times New Roman"/>
          <w:sz w:val="24"/>
          <w:szCs w:val="24"/>
        </w:rPr>
        <w:t>Metonymic instances women are refereed in reference to something else.</w:t>
      </w:r>
      <w:commentRangeEnd w:id="17"/>
      <w:r w:rsidR="00B608A5">
        <w:rPr>
          <w:rStyle w:val="CommentReference"/>
        </w:rPr>
        <w:commentReference w:id="17"/>
      </w:r>
      <w:r w:rsidRPr="008E552C">
        <w:rPr>
          <w:rFonts w:ascii="Times New Roman" w:hAnsi="Times New Roman" w:cs="Times New Roman"/>
          <w:sz w:val="24"/>
          <w:szCs w:val="24"/>
        </w:rPr>
        <w:t xml:space="preserve"> Women are stereotyped. They are referred in terms of </w:t>
      </w:r>
      <w:proofErr w:type="gramStart"/>
      <w:r w:rsidRPr="008E552C">
        <w:rPr>
          <w:rFonts w:ascii="Times New Roman" w:hAnsi="Times New Roman" w:cs="Times New Roman"/>
          <w:sz w:val="24"/>
          <w:szCs w:val="24"/>
        </w:rPr>
        <w:t>animal,(</w:t>
      </w:r>
      <w:proofErr w:type="gramEnd"/>
      <w:r w:rsidRPr="008E552C">
        <w:rPr>
          <w:rFonts w:ascii="Times New Roman" w:hAnsi="Times New Roman" w:cs="Times New Roman"/>
          <w:sz w:val="24"/>
          <w:szCs w:val="24"/>
        </w:rPr>
        <w:t>bitch, dog, hen) and commodity. Women are referred to as super natural (angels, nymph, houri) which reflects males obsession to beautiful girls and well-behaved girls. In other instance feminine adjectives are used to reference to things such as mother earth.</w:t>
      </w:r>
    </w:p>
    <w:p w14:paraId="392AA855" w14:textId="77777777" w:rsidR="009E6081" w:rsidRPr="008E552C" w:rsidRDefault="009E6081" w:rsidP="009E6081">
      <w:pPr>
        <w:jc w:val="both"/>
        <w:rPr>
          <w:rFonts w:ascii="Times New Roman" w:hAnsi="Times New Roman" w:cs="Times New Roman"/>
          <w:sz w:val="24"/>
          <w:szCs w:val="24"/>
        </w:rPr>
      </w:pPr>
      <w:r w:rsidRPr="008E552C">
        <w:rPr>
          <w:rFonts w:ascii="Times New Roman" w:hAnsi="Times New Roman" w:cs="Times New Roman"/>
          <w:sz w:val="24"/>
          <w:szCs w:val="24"/>
        </w:rPr>
        <w:t>(iii) Cognition. Language makes gendered discourse cognizant. It is through language that gendered discourses are understood. Language serves as a cognition process through which cultural gendered discourses, denigration of women are understood.</w:t>
      </w:r>
    </w:p>
    <w:p w14:paraId="348895F4" w14:textId="77777777" w:rsidR="009E6081" w:rsidRDefault="009E6081" w:rsidP="009E6081">
      <w:pPr>
        <w:jc w:val="both"/>
        <w:rPr>
          <w:rFonts w:ascii="Times New Roman" w:hAnsi="Times New Roman" w:cs="Times New Roman"/>
          <w:sz w:val="24"/>
          <w:szCs w:val="24"/>
        </w:rPr>
      </w:pPr>
      <w:commentRangeStart w:id="18"/>
      <w:r w:rsidRPr="008E552C">
        <w:rPr>
          <w:rFonts w:ascii="Times New Roman" w:hAnsi="Times New Roman" w:cs="Times New Roman"/>
          <w:sz w:val="24"/>
          <w:szCs w:val="24"/>
        </w:rPr>
        <w:t xml:space="preserve">Gender dualism I question the binary division among gender and sex. </w:t>
      </w:r>
      <w:commentRangeEnd w:id="18"/>
      <w:r w:rsidR="00B608A5">
        <w:rPr>
          <w:rStyle w:val="CommentReference"/>
        </w:rPr>
        <w:commentReference w:id="18"/>
      </w:r>
      <w:r w:rsidRPr="008E552C">
        <w:rPr>
          <w:rFonts w:ascii="Times New Roman" w:hAnsi="Times New Roman" w:cs="Times New Roman"/>
          <w:sz w:val="24"/>
          <w:szCs w:val="24"/>
        </w:rPr>
        <w:t>This is the root of sexism. There is need to carve out a clear starting point where biologically “sex” would have been strongly distinguished from societally and culturally conditioned gender. The implicit presumption of a sexually undifferentiated human nature focused attention on the political, social, psychological and cultural norms which had produced the perceived inequality of women (</w:t>
      </w:r>
      <w:proofErr w:type="spellStart"/>
      <w:r w:rsidRPr="008E552C">
        <w:rPr>
          <w:rFonts w:ascii="Times New Roman" w:hAnsi="Times New Roman" w:cs="Times New Roman"/>
          <w:sz w:val="24"/>
          <w:szCs w:val="24"/>
        </w:rPr>
        <w:t>Footitt</w:t>
      </w:r>
      <w:proofErr w:type="spellEnd"/>
      <w:r w:rsidRPr="008E552C">
        <w:rPr>
          <w:rFonts w:ascii="Times New Roman" w:hAnsi="Times New Roman" w:cs="Times New Roman"/>
          <w:sz w:val="24"/>
          <w:szCs w:val="24"/>
        </w:rPr>
        <w:t xml:space="preserve">, 2002: 2). Language services as a vehicle to historically and politically decontextualize area. Language is an active component in actually constituting the gender-societal processes. Language itself is a domain of gender. We must </w:t>
      </w:r>
      <w:proofErr w:type="spellStart"/>
      <w:r w:rsidRPr="008E552C">
        <w:rPr>
          <w:rFonts w:ascii="Times New Roman" w:hAnsi="Times New Roman" w:cs="Times New Roman"/>
          <w:sz w:val="24"/>
          <w:szCs w:val="24"/>
        </w:rPr>
        <w:t>textualise</w:t>
      </w:r>
      <w:proofErr w:type="spellEnd"/>
      <w:r w:rsidRPr="008E552C">
        <w:rPr>
          <w:rFonts w:ascii="Times New Roman" w:hAnsi="Times New Roman" w:cs="Times New Roman"/>
          <w:sz w:val="24"/>
          <w:szCs w:val="24"/>
        </w:rPr>
        <w:t xml:space="preserve"> the women- gendered experiences and read the gender. This makes language an active element in gender studies. We need to analyze how the vocabulary of inherited gendered categories had helped to create our understanding of the society; dominances and subjective. Language is a gendered domain and operates as a constitutive element in every sphere of the society, creating more problematic e gendered problems. </w:t>
      </w:r>
      <w:commentRangeStart w:id="19"/>
      <w:proofErr w:type="gramStart"/>
      <w:r w:rsidRPr="008E552C">
        <w:rPr>
          <w:rFonts w:ascii="Times New Roman" w:hAnsi="Times New Roman" w:cs="Times New Roman"/>
          <w:sz w:val="24"/>
          <w:szCs w:val="24"/>
        </w:rPr>
        <w:t>This key women</w:t>
      </w:r>
      <w:proofErr w:type="gramEnd"/>
      <w:r w:rsidRPr="008E552C">
        <w:rPr>
          <w:rFonts w:ascii="Times New Roman" w:hAnsi="Times New Roman" w:cs="Times New Roman"/>
          <w:sz w:val="24"/>
          <w:szCs w:val="24"/>
        </w:rPr>
        <w:t xml:space="preserve"> </w:t>
      </w:r>
      <w:commentRangeEnd w:id="19"/>
      <w:r w:rsidR="00B608A5">
        <w:rPr>
          <w:rStyle w:val="CommentReference"/>
        </w:rPr>
        <w:commentReference w:id="19"/>
      </w:r>
      <w:r w:rsidRPr="008E552C">
        <w:rPr>
          <w:rFonts w:ascii="Times New Roman" w:hAnsi="Times New Roman" w:cs="Times New Roman"/>
          <w:sz w:val="24"/>
          <w:szCs w:val="24"/>
        </w:rPr>
        <w:t xml:space="preserve">in a language sphere, where the language used for women suggests and incites powerlessness and </w:t>
      </w:r>
      <w:commentRangeStart w:id="20"/>
      <w:r w:rsidRPr="008E552C">
        <w:rPr>
          <w:rFonts w:ascii="Times New Roman" w:hAnsi="Times New Roman" w:cs="Times New Roman"/>
          <w:sz w:val="24"/>
          <w:szCs w:val="24"/>
        </w:rPr>
        <w:t>subordination</w:t>
      </w:r>
      <w:commentRangeEnd w:id="20"/>
      <w:r w:rsidR="00B608A5">
        <w:rPr>
          <w:rStyle w:val="CommentReference"/>
        </w:rPr>
        <w:commentReference w:id="20"/>
      </w:r>
      <w:r w:rsidRPr="008E552C">
        <w:rPr>
          <w:rFonts w:ascii="Times New Roman" w:hAnsi="Times New Roman" w:cs="Times New Roman"/>
          <w:sz w:val="24"/>
          <w:szCs w:val="24"/>
        </w:rPr>
        <w:t>. Women were linguistically positioned as “deficient”, “muted” and “</w:t>
      </w:r>
      <w:proofErr w:type="gramStart"/>
      <w:r w:rsidRPr="008E552C">
        <w:rPr>
          <w:rFonts w:ascii="Times New Roman" w:hAnsi="Times New Roman" w:cs="Times New Roman"/>
          <w:sz w:val="24"/>
          <w:szCs w:val="24"/>
        </w:rPr>
        <w:t>unnamed”(</w:t>
      </w:r>
      <w:proofErr w:type="spellStart"/>
      <w:proofErr w:type="gramEnd"/>
      <w:r w:rsidRPr="008E552C">
        <w:rPr>
          <w:rFonts w:ascii="Times New Roman" w:hAnsi="Times New Roman" w:cs="Times New Roman"/>
          <w:sz w:val="24"/>
          <w:szCs w:val="24"/>
        </w:rPr>
        <w:t>Spendery</w:t>
      </w:r>
      <w:proofErr w:type="spellEnd"/>
      <w:r w:rsidRPr="008E552C">
        <w:rPr>
          <w:rFonts w:ascii="Times New Roman" w:hAnsi="Times New Roman" w:cs="Times New Roman"/>
          <w:sz w:val="24"/>
          <w:szCs w:val="24"/>
        </w:rPr>
        <w:t>, 1980).</w:t>
      </w:r>
    </w:p>
    <w:p w14:paraId="76ED79A5" w14:textId="77777777" w:rsidR="00BF2A4C" w:rsidRDefault="00BF2A4C" w:rsidP="009E6081">
      <w:pPr>
        <w:jc w:val="both"/>
        <w:rPr>
          <w:rFonts w:ascii="Times New Roman" w:hAnsi="Times New Roman" w:cs="Times New Roman"/>
          <w:sz w:val="24"/>
          <w:szCs w:val="24"/>
        </w:rPr>
      </w:pPr>
      <w:r>
        <w:rPr>
          <w:rFonts w:ascii="Times New Roman" w:hAnsi="Times New Roman" w:cs="Times New Roman"/>
          <w:sz w:val="24"/>
          <w:szCs w:val="24"/>
        </w:rPr>
        <w:t>2.1</w:t>
      </w:r>
      <w:r>
        <w:rPr>
          <w:rFonts w:ascii="Times New Roman" w:hAnsi="Times New Roman" w:cs="Times New Roman"/>
          <w:sz w:val="24"/>
          <w:szCs w:val="24"/>
        </w:rPr>
        <w:tab/>
        <w:t>Gender Role in Africa</w:t>
      </w:r>
      <w:r w:rsidR="00C020E5">
        <w:rPr>
          <w:rFonts w:ascii="Times New Roman" w:hAnsi="Times New Roman" w:cs="Times New Roman"/>
          <w:sz w:val="24"/>
          <w:szCs w:val="24"/>
        </w:rPr>
        <w:t xml:space="preserve"> </w:t>
      </w:r>
    </w:p>
    <w:p w14:paraId="0F609E23" w14:textId="77777777" w:rsidR="00C020E5" w:rsidRPr="008E552C" w:rsidRDefault="00C020E5" w:rsidP="009E6081">
      <w:pPr>
        <w:jc w:val="both"/>
        <w:rPr>
          <w:rFonts w:ascii="Times New Roman" w:hAnsi="Times New Roman" w:cs="Times New Roman"/>
          <w:sz w:val="24"/>
          <w:szCs w:val="24"/>
        </w:rPr>
      </w:pPr>
      <w:r>
        <w:rPr>
          <w:rFonts w:ascii="Times New Roman" w:hAnsi="Times New Roman" w:cs="Times New Roman"/>
          <w:sz w:val="24"/>
          <w:szCs w:val="24"/>
        </w:rPr>
        <w:lastRenderedPageBreak/>
        <w:t xml:space="preserve">Studies reveal that African communities operate gender-based role-assignment. </w:t>
      </w:r>
      <w:proofErr w:type="spellStart"/>
      <w:r>
        <w:rPr>
          <w:rFonts w:ascii="Times New Roman" w:hAnsi="Times New Roman" w:cs="Times New Roman"/>
          <w:sz w:val="24"/>
          <w:szCs w:val="24"/>
        </w:rPr>
        <w:t>WiderAngle</w:t>
      </w:r>
      <w:proofErr w:type="spellEnd"/>
      <w:r>
        <w:rPr>
          <w:rFonts w:ascii="Times New Roman" w:hAnsi="Times New Roman" w:cs="Times New Roman"/>
          <w:sz w:val="24"/>
          <w:szCs w:val="24"/>
        </w:rPr>
        <w:t xml:space="preserve"> blog opine that ‘in most African countries, traditional gender roles within house hold is still common</w:t>
      </w:r>
      <w:r w:rsidR="00BF2A4C">
        <w:rPr>
          <w:rFonts w:ascii="Times New Roman" w:hAnsi="Times New Roman" w:cs="Times New Roman"/>
          <w:sz w:val="24"/>
          <w:szCs w:val="24"/>
        </w:rPr>
        <w:t xml:space="preserve"> due to the prevalence and persistence of </w:t>
      </w:r>
      <w:r w:rsidR="003358D2">
        <w:rPr>
          <w:rFonts w:ascii="Times New Roman" w:hAnsi="Times New Roman" w:cs="Times New Roman"/>
          <w:sz w:val="24"/>
          <w:szCs w:val="24"/>
        </w:rPr>
        <w:t>patriarchal system</w:t>
      </w:r>
      <w:r w:rsidR="00BF2A4C">
        <w:rPr>
          <w:rFonts w:ascii="Times New Roman" w:hAnsi="Times New Roman" w:cs="Times New Roman"/>
          <w:sz w:val="24"/>
          <w:szCs w:val="24"/>
        </w:rPr>
        <w:t>’</w:t>
      </w:r>
      <w:r w:rsidR="003358D2">
        <w:rPr>
          <w:rFonts w:ascii="Times New Roman" w:hAnsi="Times New Roman" w:cs="Times New Roman"/>
          <w:sz w:val="24"/>
          <w:szCs w:val="24"/>
        </w:rPr>
        <w:t xml:space="preserve"> in the cultural setting</w:t>
      </w:r>
      <w:r>
        <w:rPr>
          <w:rFonts w:ascii="Times New Roman" w:hAnsi="Times New Roman" w:cs="Times New Roman"/>
          <w:sz w:val="24"/>
          <w:szCs w:val="24"/>
        </w:rPr>
        <w:t xml:space="preserve">. </w:t>
      </w:r>
      <w:r w:rsidR="00BF2A4C">
        <w:rPr>
          <w:rFonts w:ascii="Times New Roman" w:hAnsi="Times New Roman" w:cs="Times New Roman"/>
          <w:sz w:val="24"/>
          <w:szCs w:val="24"/>
        </w:rPr>
        <w:t>The above statement allude to the fact that domestic gender role</w:t>
      </w:r>
      <w:r w:rsidR="003358D2">
        <w:rPr>
          <w:rFonts w:ascii="Times New Roman" w:hAnsi="Times New Roman" w:cs="Times New Roman"/>
          <w:sz w:val="24"/>
          <w:szCs w:val="24"/>
        </w:rPr>
        <w:t>s is present in African culture.</w:t>
      </w:r>
      <w:r w:rsidR="0095099F">
        <w:rPr>
          <w:rFonts w:ascii="Times New Roman" w:hAnsi="Times New Roman" w:cs="Times New Roman"/>
          <w:sz w:val="24"/>
          <w:szCs w:val="24"/>
          <w:lang w:val="yo-NG"/>
        </w:rPr>
        <w:t xml:space="preserve"> The study concludes that a ‘South African woman has 37 minutes of less leisure time relatiẹe to men’ Priyanka per day than a South African Man’  (2021:1).</w:t>
      </w:r>
    </w:p>
    <w:p w14:paraId="089F6D79" w14:textId="77777777" w:rsidR="000506A6" w:rsidRPr="008E552C" w:rsidRDefault="000506A6" w:rsidP="009E6081">
      <w:pPr>
        <w:jc w:val="both"/>
        <w:rPr>
          <w:rFonts w:ascii="Times New Roman" w:hAnsi="Times New Roman" w:cs="Times New Roman"/>
          <w:sz w:val="24"/>
          <w:szCs w:val="24"/>
        </w:rPr>
      </w:pPr>
    </w:p>
    <w:p w14:paraId="67377CBE" w14:textId="77777777" w:rsidR="000506A6" w:rsidRPr="008E552C" w:rsidRDefault="000506A6" w:rsidP="009E6081">
      <w:pPr>
        <w:jc w:val="both"/>
        <w:rPr>
          <w:rFonts w:ascii="Times New Roman" w:hAnsi="Times New Roman" w:cs="Times New Roman"/>
          <w:sz w:val="24"/>
          <w:szCs w:val="24"/>
        </w:rPr>
      </w:pPr>
      <w:r w:rsidRPr="008E552C">
        <w:rPr>
          <w:rFonts w:ascii="Times New Roman" w:hAnsi="Times New Roman" w:cs="Times New Roman"/>
          <w:sz w:val="24"/>
          <w:szCs w:val="24"/>
        </w:rPr>
        <w:t>3.</w:t>
      </w:r>
      <w:r w:rsidRPr="008E552C">
        <w:rPr>
          <w:rFonts w:ascii="Times New Roman" w:hAnsi="Times New Roman" w:cs="Times New Roman"/>
          <w:sz w:val="24"/>
          <w:szCs w:val="24"/>
        </w:rPr>
        <w:tab/>
        <w:t>Linguistics Analysis of Gender related lexicon</w:t>
      </w:r>
    </w:p>
    <w:p w14:paraId="56B9714B" w14:textId="77777777" w:rsidR="000506A6" w:rsidRPr="008E552C" w:rsidRDefault="000506A6" w:rsidP="009E6081">
      <w:pPr>
        <w:jc w:val="both"/>
        <w:rPr>
          <w:rFonts w:ascii="Times New Roman" w:hAnsi="Times New Roman" w:cs="Times New Roman"/>
          <w:sz w:val="24"/>
          <w:szCs w:val="24"/>
        </w:rPr>
      </w:pPr>
      <w:r w:rsidRPr="008E552C">
        <w:rPr>
          <w:rFonts w:ascii="Times New Roman" w:hAnsi="Times New Roman" w:cs="Times New Roman"/>
          <w:sz w:val="24"/>
          <w:szCs w:val="24"/>
        </w:rPr>
        <w:t xml:space="preserve">This section focuses on the </w:t>
      </w:r>
      <w:r w:rsidR="00AE3ABA" w:rsidRPr="008E552C">
        <w:rPr>
          <w:rFonts w:ascii="Times New Roman" w:hAnsi="Times New Roman" w:cs="Times New Roman"/>
          <w:sz w:val="24"/>
          <w:szCs w:val="24"/>
        </w:rPr>
        <w:t xml:space="preserve">morphophonemic </w:t>
      </w:r>
      <w:r w:rsidRPr="008E552C">
        <w:rPr>
          <w:rFonts w:ascii="Times New Roman" w:hAnsi="Times New Roman" w:cs="Times New Roman"/>
          <w:sz w:val="24"/>
          <w:szCs w:val="24"/>
        </w:rPr>
        <w:t xml:space="preserve">analysis of the </w:t>
      </w:r>
      <w:r w:rsidR="00AE3ABA" w:rsidRPr="008E552C">
        <w:rPr>
          <w:rFonts w:ascii="Times New Roman" w:hAnsi="Times New Roman" w:cs="Times New Roman"/>
          <w:sz w:val="24"/>
          <w:szCs w:val="24"/>
        </w:rPr>
        <w:t>gender related lexicon.</w:t>
      </w:r>
    </w:p>
    <w:p w14:paraId="233C3625" w14:textId="77777777" w:rsidR="00A315C5" w:rsidRPr="008E552C" w:rsidRDefault="00AE3ABA" w:rsidP="009649B6">
      <w:pPr>
        <w:jc w:val="both"/>
        <w:rPr>
          <w:rFonts w:ascii="Times New Roman" w:hAnsi="Times New Roman" w:cs="Times New Roman"/>
          <w:sz w:val="24"/>
          <w:szCs w:val="24"/>
        </w:rPr>
      </w:pPr>
      <w:commentRangeStart w:id="21"/>
      <w:r w:rsidRPr="008E552C">
        <w:rPr>
          <w:rFonts w:ascii="Times New Roman" w:hAnsi="Times New Roman" w:cs="Times New Roman"/>
          <w:sz w:val="24"/>
          <w:szCs w:val="24"/>
        </w:rPr>
        <w:t xml:space="preserve">The language attest two </w:t>
      </w:r>
      <w:commentRangeEnd w:id="21"/>
      <w:r w:rsidR="00B608A5">
        <w:rPr>
          <w:rStyle w:val="CommentReference"/>
        </w:rPr>
        <w:commentReference w:id="21"/>
      </w:r>
      <w:r w:rsidRPr="008E552C">
        <w:rPr>
          <w:rFonts w:ascii="Times New Roman" w:hAnsi="Times New Roman" w:cs="Times New Roman"/>
          <w:sz w:val="24"/>
          <w:szCs w:val="24"/>
        </w:rPr>
        <w:t xml:space="preserve">root morphemes for expressing gender distinction in common nouns. The morphemes are: </w:t>
      </w:r>
      <w:proofErr w:type="spellStart"/>
      <w:r w:rsidRPr="008E552C">
        <w:rPr>
          <w:rFonts w:ascii="Times New Roman" w:hAnsi="Times New Roman" w:cs="Times New Roman"/>
          <w:sz w:val="24"/>
          <w:szCs w:val="24"/>
        </w:rPr>
        <w:t>wos</w:t>
      </w:r>
      <w:proofErr w:type="spellEnd"/>
      <w:r w:rsidRPr="008E552C">
        <w:rPr>
          <w:rFonts w:ascii="Times New Roman" w:hAnsi="Times New Roman" w:cs="Times New Roman"/>
          <w:sz w:val="24"/>
          <w:szCs w:val="24"/>
        </w:rPr>
        <w:t>(</w:t>
      </w:r>
      <w:proofErr w:type="spellStart"/>
      <w:r w:rsidRPr="008E552C">
        <w:rPr>
          <w:rFonts w:ascii="Times New Roman" w:hAnsi="Times New Roman" w:cs="Times New Roman"/>
          <w:sz w:val="24"/>
          <w:szCs w:val="24"/>
        </w:rPr>
        <w:t>i</w:t>
      </w:r>
      <w:proofErr w:type="spellEnd"/>
      <w:r w:rsidRPr="008E552C">
        <w:rPr>
          <w:rFonts w:ascii="Times New Roman" w:hAnsi="Times New Roman" w:cs="Times New Roman"/>
          <w:sz w:val="24"/>
          <w:szCs w:val="24"/>
        </w:rPr>
        <w:t xml:space="preserve">) </w:t>
      </w:r>
      <w:proofErr w:type="gramStart"/>
      <w:r w:rsidRPr="008E552C">
        <w:rPr>
          <w:rFonts w:ascii="Times New Roman" w:hAnsi="Times New Roman" w:cs="Times New Roman"/>
          <w:sz w:val="24"/>
          <w:szCs w:val="24"/>
        </w:rPr>
        <w:t>carry  and</w:t>
      </w:r>
      <w:proofErr w:type="gramEnd"/>
      <w:r w:rsidRPr="008E552C">
        <w:rPr>
          <w:rFonts w:ascii="Times New Roman" w:hAnsi="Times New Roman" w:cs="Times New Roman"/>
          <w:sz w:val="24"/>
          <w:szCs w:val="24"/>
        </w:rPr>
        <w:t xml:space="preserve"> </w:t>
      </w:r>
      <w:proofErr w:type="spellStart"/>
      <w:r w:rsidRPr="008E552C">
        <w:rPr>
          <w:rFonts w:ascii="Times New Roman" w:hAnsi="Times New Roman" w:cs="Times New Roman"/>
          <w:sz w:val="24"/>
          <w:szCs w:val="24"/>
        </w:rPr>
        <w:t>nyo</w:t>
      </w:r>
      <w:proofErr w:type="spellEnd"/>
      <w:r w:rsidRPr="008E552C">
        <w:rPr>
          <w:rFonts w:ascii="Times New Roman" w:hAnsi="Times New Roman" w:cs="Times New Roman"/>
          <w:sz w:val="24"/>
          <w:szCs w:val="24"/>
        </w:rPr>
        <w:t xml:space="preserve"> </w:t>
      </w:r>
      <w:r w:rsidR="009649B6" w:rsidRPr="008E552C">
        <w:rPr>
          <w:rFonts w:ascii="Times New Roman" w:hAnsi="Times New Roman" w:cs="Times New Roman"/>
          <w:sz w:val="24"/>
          <w:szCs w:val="24"/>
        </w:rPr>
        <w:t>‘to defe</w:t>
      </w:r>
      <w:r w:rsidRPr="008E552C">
        <w:rPr>
          <w:rFonts w:ascii="Times New Roman" w:hAnsi="Times New Roman" w:cs="Times New Roman"/>
          <w:sz w:val="24"/>
          <w:szCs w:val="24"/>
        </w:rPr>
        <w:t>cate’</w:t>
      </w:r>
      <w:r w:rsidR="009649B6" w:rsidRPr="008E552C">
        <w:rPr>
          <w:rFonts w:ascii="Times New Roman" w:hAnsi="Times New Roman" w:cs="Times New Roman"/>
          <w:sz w:val="24"/>
          <w:szCs w:val="24"/>
        </w:rPr>
        <w:t xml:space="preserve">. Gender related data collected on field trip reveal that </w:t>
      </w:r>
      <w:proofErr w:type="spellStart"/>
      <w:r w:rsidR="009649B6" w:rsidRPr="008E552C">
        <w:rPr>
          <w:rFonts w:ascii="Times New Roman" w:hAnsi="Times New Roman" w:cs="Times New Roman"/>
          <w:sz w:val="24"/>
          <w:szCs w:val="24"/>
        </w:rPr>
        <w:t>wosi</w:t>
      </w:r>
      <w:proofErr w:type="spellEnd"/>
      <w:r w:rsidR="009649B6" w:rsidRPr="008E552C">
        <w:rPr>
          <w:rFonts w:ascii="Times New Roman" w:hAnsi="Times New Roman" w:cs="Times New Roman"/>
          <w:sz w:val="24"/>
          <w:szCs w:val="24"/>
        </w:rPr>
        <w:t xml:space="preserve"> is associated with masculine while </w:t>
      </w:r>
      <w:proofErr w:type="spellStart"/>
      <w:r w:rsidR="009649B6" w:rsidRPr="008E552C">
        <w:rPr>
          <w:rFonts w:ascii="Times New Roman" w:hAnsi="Times New Roman" w:cs="Times New Roman"/>
          <w:sz w:val="24"/>
          <w:szCs w:val="24"/>
        </w:rPr>
        <w:t>nyo</w:t>
      </w:r>
      <w:proofErr w:type="spellEnd"/>
      <w:r w:rsidR="009649B6" w:rsidRPr="008E552C">
        <w:rPr>
          <w:rFonts w:ascii="Times New Roman" w:hAnsi="Times New Roman" w:cs="Times New Roman"/>
          <w:sz w:val="24"/>
          <w:szCs w:val="24"/>
        </w:rPr>
        <w:t xml:space="preserve"> has feminine association. The lexicon are</w:t>
      </w:r>
    </w:p>
    <w:p w14:paraId="57F5F27F" w14:textId="77777777" w:rsidR="009649B6" w:rsidRPr="008E552C" w:rsidRDefault="009649B6" w:rsidP="009649B6">
      <w:pPr>
        <w:pStyle w:val="ListParagraph"/>
        <w:numPr>
          <w:ilvl w:val="0"/>
          <w:numId w:val="4"/>
        </w:numPr>
        <w:rPr>
          <w:rFonts w:ascii="Times New Roman" w:hAnsi="Times New Roman" w:cs="Times New Roman"/>
          <w:sz w:val="24"/>
          <w:szCs w:val="24"/>
        </w:rPr>
      </w:pPr>
      <w:r w:rsidRPr="008E552C">
        <w:rPr>
          <w:rFonts w:ascii="Times New Roman" w:hAnsi="Times New Roman" w:cs="Times New Roman"/>
          <w:sz w:val="24"/>
          <w:szCs w:val="24"/>
        </w:rPr>
        <w:t xml:space="preserve"> Column A</w:t>
      </w:r>
      <w:r w:rsidRPr="008E552C">
        <w:rPr>
          <w:rFonts w:ascii="Times New Roman" w:hAnsi="Times New Roman" w:cs="Times New Roman"/>
          <w:sz w:val="24"/>
          <w:szCs w:val="24"/>
        </w:rPr>
        <w:tab/>
        <w:t>Masculine</w:t>
      </w:r>
      <w:r w:rsidRPr="008E552C">
        <w:rPr>
          <w:rFonts w:ascii="Times New Roman" w:hAnsi="Times New Roman" w:cs="Times New Roman"/>
          <w:sz w:val="24"/>
          <w:szCs w:val="24"/>
        </w:rPr>
        <w:tab/>
      </w:r>
      <w:r w:rsidRPr="008E552C">
        <w:rPr>
          <w:rFonts w:ascii="Times New Roman" w:hAnsi="Times New Roman" w:cs="Times New Roman"/>
          <w:sz w:val="24"/>
          <w:szCs w:val="24"/>
        </w:rPr>
        <w:tab/>
      </w:r>
      <w:r w:rsidRPr="008E552C">
        <w:rPr>
          <w:rFonts w:ascii="Times New Roman" w:hAnsi="Times New Roman" w:cs="Times New Roman"/>
          <w:sz w:val="24"/>
          <w:szCs w:val="24"/>
        </w:rPr>
        <w:tab/>
        <w:t>Column B   Feminine</w:t>
      </w:r>
    </w:p>
    <w:p w14:paraId="1164CFCD" w14:textId="77777777" w:rsidR="00A315C5" w:rsidRPr="00B82FAE" w:rsidRDefault="00D456C3" w:rsidP="00B82FAE">
      <w:pPr>
        <w:ind w:left="360"/>
        <w:rPr>
          <w:rFonts w:ascii="Times New Roman" w:hAnsi="Times New Roman" w:cs="Times New Roman"/>
          <w:sz w:val="24"/>
          <w:szCs w:val="24"/>
        </w:rPr>
      </w:pPr>
      <w:r w:rsidRPr="00B82FAE">
        <w:rPr>
          <w:rFonts w:ascii="Times New Roman" w:hAnsi="Times New Roman" w:cs="Times New Roman"/>
          <w:sz w:val="24"/>
          <w:szCs w:val="24"/>
          <w:lang w:val="yo-NG"/>
        </w:rPr>
        <w:t>o</w:t>
      </w:r>
      <w:proofErr w:type="spellStart"/>
      <w:r w:rsidR="00A315C5" w:rsidRPr="00B82FAE">
        <w:rPr>
          <w:rFonts w:ascii="Times New Roman" w:hAnsi="Times New Roman" w:cs="Times New Roman"/>
          <w:sz w:val="24"/>
          <w:szCs w:val="24"/>
        </w:rPr>
        <w:t>wosi</w:t>
      </w:r>
      <w:proofErr w:type="spellEnd"/>
      <w:r w:rsidR="00A315C5" w:rsidRPr="00B82FAE">
        <w:rPr>
          <w:rFonts w:ascii="Times New Roman" w:hAnsi="Times New Roman" w:cs="Times New Roman"/>
          <w:sz w:val="24"/>
          <w:szCs w:val="24"/>
        </w:rPr>
        <w:tab/>
      </w:r>
      <w:r w:rsidR="00A315C5" w:rsidRPr="00B82FAE">
        <w:rPr>
          <w:rFonts w:ascii="Times New Roman" w:hAnsi="Times New Roman" w:cs="Times New Roman"/>
          <w:sz w:val="24"/>
          <w:szCs w:val="24"/>
        </w:rPr>
        <w:tab/>
      </w:r>
      <w:r w:rsidR="00B82FAE">
        <w:rPr>
          <w:rFonts w:ascii="Times New Roman" w:hAnsi="Times New Roman" w:cs="Times New Roman"/>
          <w:sz w:val="24"/>
          <w:szCs w:val="24"/>
        </w:rPr>
        <w:t xml:space="preserve"> ‘</w:t>
      </w:r>
      <w:r w:rsidR="00A315C5" w:rsidRPr="00B82FAE">
        <w:rPr>
          <w:rFonts w:ascii="Times New Roman" w:hAnsi="Times New Roman" w:cs="Times New Roman"/>
          <w:sz w:val="24"/>
          <w:szCs w:val="24"/>
        </w:rPr>
        <w:t>husband</w:t>
      </w:r>
      <w:r w:rsidR="00B82FAE">
        <w:rPr>
          <w:rFonts w:ascii="Times New Roman" w:hAnsi="Times New Roman" w:cs="Times New Roman"/>
          <w:sz w:val="24"/>
          <w:szCs w:val="24"/>
        </w:rPr>
        <w:t>’</w:t>
      </w:r>
      <w:r w:rsidRPr="00B82FAE">
        <w:rPr>
          <w:rFonts w:ascii="Times New Roman" w:hAnsi="Times New Roman" w:cs="Times New Roman"/>
          <w:sz w:val="24"/>
          <w:szCs w:val="24"/>
        </w:rPr>
        <w:tab/>
      </w:r>
      <w:r w:rsidRPr="00B82FAE">
        <w:rPr>
          <w:rFonts w:ascii="Times New Roman" w:hAnsi="Times New Roman" w:cs="Times New Roman"/>
          <w:sz w:val="24"/>
          <w:szCs w:val="24"/>
        </w:rPr>
        <w:tab/>
      </w:r>
      <w:r w:rsidRPr="00B82FAE">
        <w:rPr>
          <w:rFonts w:ascii="Times New Roman" w:hAnsi="Times New Roman" w:cs="Times New Roman"/>
          <w:sz w:val="24"/>
          <w:szCs w:val="24"/>
        </w:rPr>
        <w:tab/>
      </w:r>
      <w:r w:rsidR="00EC47CD" w:rsidRPr="00B82FAE">
        <w:rPr>
          <w:rFonts w:ascii="Times New Roman" w:hAnsi="Times New Roman" w:cs="Times New Roman"/>
          <w:sz w:val="24"/>
          <w:szCs w:val="24"/>
        </w:rPr>
        <w:t xml:space="preserve"> </w:t>
      </w:r>
      <w:proofErr w:type="spellStart"/>
      <w:r w:rsidRPr="00B82FAE">
        <w:rPr>
          <w:rFonts w:ascii="Times New Roman" w:hAnsi="Times New Roman" w:cs="Times New Roman"/>
          <w:sz w:val="24"/>
          <w:szCs w:val="24"/>
        </w:rPr>
        <w:t>o</w:t>
      </w:r>
      <w:r w:rsidR="00A315C5" w:rsidRPr="00B82FAE">
        <w:rPr>
          <w:rFonts w:ascii="Times New Roman" w:hAnsi="Times New Roman" w:cs="Times New Roman"/>
          <w:sz w:val="24"/>
          <w:szCs w:val="24"/>
        </w:rPr>
        <w:t>nyo</w:t>
      </w:r>
      <w:proofErr w:type="spellEnd"/>
      <w:r w:rsidR="00BB0E72">
        <w:rPr>
          <w:rFonts w:ascii="Times New Roman" w:hAnsi="Times New Roman" w:cs="Times New Roman"/>
          <w:sz w:val="24"/>
          <w:szCs w:val="24"/>
          <w:lang w:val="yo-NG"/>
        </w:rPr>
        <w:t xml:space="preserve"> </w:t>
      </w:r>
      <w:r w:rsidR="002575AE">
        <w:rPr>
          <w:rFonts w:ascii="Times New Roman" w:hAnsi="Times New Roman" w:cs="Times New Roman"/>
          <w:sz w:val="24"/>
          <w:szCs w:val="24"/>
          <w:lang w:val="yo-NG"/>
        </w:rPr>
        <w:t>(#ọ/ẹ)</w:t>
      </w:r>
      <w:r w:rsidR="00A315C5" w:rsidRPr="00B82FAE">
        <w:rPr>
          <w:rFonts w:ascii="Times New Roman" w:hAnsi="Times New Roman" w:cs="Times New Roman"/>
          <w:sz w:val="24"/>
          <w:szCs w:val="24"/>
        </w:rPr>
        <w:tab/>
      </w:r>
      <w:r w:rsidR="002575AE">
        <w:rPr>
          <w:rFonts w:ascii="Times New Roman" w:hAnsi="Times New Roman" w:cs="Times New Roman"/>
          <w:sz w:val="24"/>
          <w:szCs w:val="24"/>
        </w:rPr>
        <w:tab/>
      </w:r>
      <w:r w:rsidR="002719C2" w:rsidRPr="00B82FAE">
        <w:rPr>
          <w:rFonts w:ascii="Times New Roman" w:hAnsi="Times New Roman" w:cs="Times New Roman"/>
          <w:sz w:val="24"/>
          <w:szCs w:val="24"/>
        </w:rPr>
        <w:t>‘</w:t>
      </w:r>
      <w:r w:rsidR="00A315C5" w:rsidRPr="00B82FAE">
        <w:rPr>
          <w:rFonts w:ascii="Times New Roman" w:hAnsi="Times New Roman" w:cs="Times New Roman"/>
          <w:sz w:val="24"/>
          <w:szCs w:val="24"/>
        </w:rPr>
        <w:t>wife</w:t>
      </w:r>
      <w:r w:rsidR="002719C2" w:rsidRPr="00B82FAE">
        <w:rPr>
          <w:rFonts w:ascii="Times New Roman" w:hAnsi="Times New Roman" w:cs="Times New Roman"/>
          <w:sz w:val="24"/>
          <w:szCs w:val="24"/>
        </w:rPr>
        <w:t>’</w:t>
      </w:r>
    </w:p>
    <w:p w14:paraId="6384A0E5" w14:textId="77777777" w:rsidR="00A315C5" w:rsidRPr="008E552C" w:rsidRDefault="00D456C3" w:rsidP="009649B6">
      <w:pPr>
        <w:ind w:firstLine="360"/>
        <w:rPr>
          <w:rFonts w:ascii="Times New Roman" w:hAnsi="Times New Roman" w:cs="Times New Roman"/>
          <w:sz w:val="24"/>
          <w:szCs w:val="24"/>
        </w:rPr>
      </w:pPr>
      <w:r w:rsidRPr="008E552C">
        <w:rPr>
          <w:rFonts w:ascii="Times New Roman" w:hAnsi="Times New Roman" w:cs="Times New Roman"/>
          <w:sz w:val="24"/>
          <w:szCs w:val="24"/>
          <w:lang w:val="yo-NG"/>
        </w:rPr>
        <w:t>e</w:t>
      </w:r>
      <w:proofErr w:type="spellStart"/>
      <w:r w:rsidRPr="008E552C">
        <w:rPr>
          <w:rFonts w:ascii="Times New Roman" w:hAnsi="Times New Roman" w:cs="Times New Roman"/>
          <w:sz w:val="24"/>
          <w:szCs w:val="24"/>
        </w:rPr>
        <w:t>wosi</w:t>
      </w:r>
      <w:proofErr w:type="spellEnd"/>
      <w:r w:rsidRPr="008E552C">
        <w:rPr>
          <w:rFonts w:ascii="Times New Roman" w:hAnsi="Times New Roman" w:cs="Times New Roman"/>
          <w:sz w:val="24"/>
          <w:szCs w:val="24"/>
        </w:rPr>
        <w:tab/>
      </w:r>
      <w:r w:rsidRPr="008E552C">
        <w:rPr>
          <w:rFonts w:ascii="Times New Roman" w:hAnsi="Times New Roman" w:cs="Times New Roman"/>
          <w:sz w:val="24"/>
          <w:szCs w:val="24"/>
        </w:rPr>
        <w:tab/>
      </w:r>
      <w:r w:rsidR="002719C2" w:rsidRPr="008E552C">
        <w:rPr>
          <w:rFonts w:ascii="Times New Roman" w:hAnsi="Times New Roman" w:cs="Times New Roman"/>
          <w:sz w:val="24"/>
          <w:szCs w:val="24"/>
        </w:rPr>
        <w:t>‘</w:t>
      </w:r>
      <w:r w:rsidRPr="008E552C">
        <w:rPr>
          <w:rFonts w:ascii="Times New Roman" w:hAnsi="Times New Roman" w:cs="Times New Roman"/>
          <w:sz w:val="24"/>
          <w:szCs w:val="24"/>
        </w:rPr>
        <w:t>male</w:t>
      </w:r>
      <w:r w:rsidR="00EC47CD" w:rsidRPr="008E552C">
        <w:rPr>
          <w:rFonts w:ascii="Times New Roman" w:hAnsi="Times New Roman" w:cs="Times New Roman"/>
          <w:sz w:val="24"/>
          <w:szCs w:val="24"/>
        </w:rPr>
        <w:t xml:space="preserve"> [-human]</w:t>
      </w:r>
      <w:r w:rsidR="002719C2" w:rsidRPr="008E552C">
        <w:rPr>
          <w:rFonts w:ascii="Times New Roman" w:hAnsi="Times New Roman" w:cs="Times New Roman"/>
          <w:sz w:val="24"/>
          <w:szCs w:val="24"/>
        </w:rPr>
        <w:t>‘</w:t>
      </w:r>
      <w:r w:rsidR="00B82FAE">
        <w:rPr>
          <w:rFonts w:ascii="Times New Roman" w:hAnsi="Times New Roman" w:cs="Times New Roman"/>
          <w:sz w:val="24"/>
          <w:szCs w:val="24"/>
        </w:rPr>
        <w:tab/>
      </w:r>
      <w:r w:rsidR="002719C2" w:rsidRPr="008E552C">
        <w:rPr>
          <w:rFonts w:ascii="Times New Roman" w:hAnsi="Times New Roman" w:cs="Times New Roman"/>
          <w:sz w:val="24"/>
          <w:szCs w:val="24"/>
        </w:rPr>
        <w:tab/>
      </w:r>
      <w:proofErr w:type="spellStart"/>
      <w:r w:rsidRPr="008E552C">
        <w:rPr>
          <w:rFonts w:ascii="Times New Roman" w:hAnsi="Times New Roman" w:cs="Times New Roman"/>
          <w:sz w:val="24"/>
          <w:szCs w:val="24"/>
        </w:rPr>
        <w:t>enyo</w:t>
      </w:r>
      <w:proofErr w:type="spellEnd"/>
      <w:r w:rsidR="002575AE">
        <w:rPr>
          <w:rFonts w:ascii="Times New Roman" w:hAnsi="Times New Roman" w:cs="Times New Roman"/>
          <w:sz w:val="24"/>
          <w:szCs w:val="24"/>
          <w:lang w:val="yo-NG"/>
        </w:rPr>
        <w:t xml:space="preserve"> </w:t>
      </w:r>
      <w:r w:rsidR="00BB0E72">
        <w:rPr>
          <w:rFonts w:ascii="Times New Roman" w:hAnsi="Times New Roman" w:cs="Times New Roman"/>
          <w:sz w:val="24"/>
          <w:szCs w:val="24"/>
          <w:lang w:val="yo-NG"/>
        </w:rPr>
        <w:t>(</w:t>
      </w:r>
      <w:r w:rsidR="002575AE">
        <w:rPr>
          <w:rFonts w:ascii="Times New Roman" w:hAnsi="Times New Roman" w:cs="Times New Roman"/>
          <w:sz w:val="24"/>
          <w:szCs w:val="24"/>
          <w:lang w:val="yo-NG"/>
        </w:rPr>
        <w:t>#ọ/ẹ</w:t>
      </w:r>
      <w:r w:rsidR="00BB0E72">
        <w:rPr>
          <w:rFonts w:ascii="Times New Roman" w:hAnsi="Times New Roman" w:cs="Times New Roman"/>
          <w:sz w:val="24"/>
          <w:szCs w:val="24"/>
          <w:lang w:val="yo-NG"/>
        </w:rPr>
        <w:t>)</w:t>
      </w:r>
      <w:r w:rsidR="002575AE">
        <w:rPr>
          <w:rFonts w:ascii="Times New Roman" w:hAnsi="Times New Roman" w:cs="Times New Roman"/>
          <w:sz w:val="24"/>
          <w:szCs w:val="24"/>
          <w:lang w:val="yo-NG"/>
        </w:rPr>
        <w:t xml:space="preserve"> </w:t>
      </w:r>
      <w:r w:rsidR="002575AE">
        <w:rPr>
          <w:rFonts w:ascii="Times New Roman" w:hAnsi="Times New Roman" w:cs="Times New Roman"/>
          <w:sz w:val="24"/>
          <w:szCs w:val="24"/>
          <w:lang w:val="yo-NG"/>
        </w:rPr>
        <w:tab/>
      </w:r>
      <w:r w:rsidR="002575AE">
        <w:rPr>
          <w:rFonts w:ascii="Times New Roman" w:hAnsi="Times New Roman" w:cs="Times New Roman"/>
          <w:sz w:val="24"/>
          <w:szCs w:val="24"/>
          <w:lang w:val="yo-NG"/>
        </w:rPr>
        <w:tab/>
        <w:t xml:space="preserve"> </w:t>
      </w:r>
      <w:r w:rsidR="002719C2" w:rsidRPr="008E552C">
        <w:rPr>
          <w:rFonts w:ascii="Times New Roman" w:hAnsi="Times New Roman" w:cs="Times New Roman"/>
          <w:sz w:val="24"/>
          <w:szCs w:val="24"/>
        </w:rPr>
        <w:t>‘</w:t>
      </w:r>
      <w:r w:rsidRPr="008E552C">
        <w:rPr>
          <w:rFonts w:ascii="Times New Roman" w:hAnsi="Times New Roman" w:cs="Times New Roman"/>
          <w:sz w:val="24"/>
          <w:szCs w:val="24"/>
        </w:rPr>
        <w:t>female</w:t>
      </w:r>
      <w:r w:rsidR="00EC47CD" w:rsidRPr="008E552C">
        <w:rPr>
          <w:rFonts w:ascii="Times New Roman" w:hAnsi="Times New Roman" w:cs="Times New Roman"/>
          <w:sz w:val="24"/>
          <w:szCs w:val="24"/>
        </w:rPr>
        <w:t xml:space="preserve"> [-human]</w:t>
      </w:r>
      <w:r w:rsidR="002719C2" w:rsidRPr="008E552C">
        <w:rPr>
          <w:rFonts w:ascii="Times New Roman" w:hAnsi="Times New Roman" w:cs="Times New Roman"/>
          <w:sz w:val="24"/>
          <w:szCs w:val="24"/>
        </w:rPr>
        <w:t>]</w:t>
      </w:r>
    </w:p>
    <w:p w14:paraId="721D5E95" w14:textId="77777777" w:rsidR="00EC47CD" w:rsidRPr="008E552C" w:rsidRDefault="00EC47CD" w:rsidP="009649B6">
      <w:pPr>
        <w:ind w:firstLine="360"/>
        <w:rPr>
          <w:rFonts w:ascii="Times New Roman" w:hAnsi="Times New Roman" w:cs="Times New Roman"/>
          <w:sz w:val="24"/>
          <w:szCs w:val="24"/>
        </w:rPr>
      </w:pPr>
      <w:proofErr w:type="spellStart"/>
      <w:r w:rsidRPr="008E552C">
        <w:rPr>
          <w:rFonts w:ascii="Times New Roman" w:hAnsi="Times New Roman" w:cs="Times New Roman"/>
          <w:sz w:val="24"/>
          <w:szCs w:val="24"/>
        </w:rPr>
        <w:t>iwosi</w:t>
      </w:r>
      <w:proofErr w:type="spellEnd"/>
      <w:r w:rsidRPr="008E552C">
        <w:rPr>
          <w:rFonts w:ascii="Times New Roman" w:hAnsi="Times New Roman" w:cs="Times New Roman"/>
          <w:sz w:val="24"/>
          <w:szCs w:val="24"/>
        </w:rPr>
        <w:tab/>
      </w:r>
      <w:r w:rsidRPr="008E552C">
        <w:rPr>
          <w:rFonts w:ascii="Times New Roman" w:hAnsi="Times New Roman" w:cs="Times New Roman"/>
          <w:sz w:val="24"/>
          <w:szCs w:val="24"/>
        </w:rPr>
        <w:tab/>
      </w:r>
      <w:r w:rsidR="002719C2" w:rsidRPr="008E552C">
        <w:rPr>
          <w:rFonts w:ascii="Times New Roman" w:hAnsi="Times New Roman" w:cs="Times New Roman"/>
          <w:sz w:val="24"/>
          <w:szCs w:val="24"/>
        </w:rPr>
        <w:t>‘</w:t>
      </w:r>
      <w:r w:rsidRPr="008E552C">
        <w:rPr>
          <w:rFonts w:ascii="Times New Roman" w:hAnsi="Times New Roman" w:cs="Times New Roman"/>
          <w:sz w:val="24"/>
          <w:szCs w:val="24"/>
        </w:rPr>
        <w:t>male [-human pl]</w:t>
      </w:r>
      <w:r w:rsidR="002719C2" w:rsidRPr="008E552C">
        <w:rPr>
          <w:rFonts w:ascii="Times New Roman" w:hAnsi="Times New Roman" w:cs="Times New Roman"/>
          <w:sz w:val="24"/>
          <w:szCs w:val="24"/>
        </w:rPr>
        <w:t>’</w:t>
      </w:r>
      <w:r w:rsidRPr="008E552C">
        <w:rPr>
          <w:rFonts w:ascii="Times New Roman" w:hAnsi="Times New Roman" w:cs="Times New Roman"/>
          <w:sz w:val="24"/>
          <w:szCs w:val="24"/>
        </w:rPr>
        <w:tab/>
      </w:r>
      <w:r w:rsidRPr="008E552C">
        <w:rPr>
          <w:rFonts w:ascii="Times New Roman" w:hAnsi="Times New Roman" w:cs="Times New Roman"/>
          <w:sz w:val="24"/>
          <w:szCs w:val="24"/>
        </w:rPr>
        <w:tab/>
      </w:r>
      <w:proofErr w:type="spellStart"/>
      <w:r w:rsidRPr="008E552C">
        <w:rPr>
          <w:rFonts w:ascii="Times New Roman" w:hAnsi="Times New Roman" w:cs="Times New Roman"/>
          <w:sz w:val="24"/>
          <w:szCs w:val="24"/>
        </w:rPr>
        <w:t>inyo</w:t>
      </w:r>
      <w:proofErr w:type="spellEnd"/>
      <w:r w:rsidRPr="008E552C">
        <w:rPr>
          <w:rFonts w:ascii="Times New Roman" w:hAnsi="Times New Roman" w:cs="Times New Roman"/>
          <w:sz w:val="24"/>
          <w:szCs w:val="24"/>
        </w:rPr>
        <w:t xml:space="preserve"> </w:t>
      </w:r>
      <w:r w:rsidR="002575AE">
        <w:rPr>
          <w:rFonts w:ascii="Times New Roman" w:hAnsi="Times New Roman" w:cs="Times New Roman"/>
          <w:sz w:val="24"/>
          <w:szCs w:val="24"/>
          <w:lang w:val="yo-NG"/>
        </w:rPr>
        <w:t>#ọ/ẹ</w:t>
      </w:r>
      <w:r w:rsidR="00BB0E72">
        <w:rPr>
          <w:rFonts w:ascii="Times New Roman" w:hAnsi="Times New Roman" w:cs="Times New Roman"/>
          <w:sz w:val="24"/>
          <w:szCs w:val="24"/>
          <w:lang w:val="yo-NG"/>
        </w:rPr>
        <w:t>)</w:t>
      </w:r>
      <w:r w:rsidRPr="008E552C">
        <w:rPr>
          <w:rFonts w:ascii="Times New Roman" w:hAnsi="Times New Roman" w:cs="Times New Roman"/>
          <w:sz w:val="24"/>
          <w:szCs w:val="24"/>
        </w:rPr>
        <w:tab/>
      </w:r>
      <w:r w:rsidR="002575AE">
        <w:rPr>
          <w:rFonts w:ascii="Times New Roman" w:hAnsi="Times New Roman" w:cs="Times New Roman"/>
          <w:sz w:val="24"/>
          <w:szCs w:val="24"/>
          <w:lang w:val="yo-NG"/>
        </w:rPr>
        <w:t xml:space="preserve"> </w:t>
      </w:r>
      <w:r w:rsidR="002575AE">
        <w:rPr>
          <w:rFonts w:ascii="Times New Roman" w:hAnsi="Times New Roman" w:cs="Times New Roman"/>
          <w:sz w:val="24"/>
          <w:szCs w:val="24"/>
        </w:rPr>
        <w:tab/>
      </w:r>
      <w:r w:rsidR="002719C2" w:rsidRPr="008E552C">
        <w:rPr>
          <w:rFonts w:ascii="Times New Roman" w:hAnsi="Times New Roman" w:cs="Times New Roman"/>
          <w:sz w:val="24"/>
          <w:szCs w:val="24"/>
        </w:rPr>
        <w:t>‘</w:t>
      </w:r>
      <w:r w:rsidRPr="008E552C">
        <w:rPr>
          <w:rFonts w:ascii="Times New Roman" w:hAnsi="Times New Roman" w:cs="Times New Roman"/>
          <w:sz w:val="24"/>
          <w:szCs w:val="24"/>
        </w:rPr>
        <w:t>female [-human pl]</w:t>
      </w:r>
      <w:r w:rsidR="002719C2" w:rsidRPr="008E552C">
        <w:rPr>
          <w:rFonts w:ascii="Times New Roman" w:hAnsi="Times New Roman" w:cs="Times New Roman"/>
          <w:sz w:val="24"/>
          <w:szCs w:val="24"/>
        </w:rPr>
        <w:t>’</w:t>
      </w:r>
    </w:p>
    <w:p w14:paraId="6BC281D2" w14:textId="77777777" w:rsidR="00EC47CD" w:rsidRPr="008E552C" w:rsidRDefault="00EC47CD" w:rsidP="009649B6">
      <w:pPr>
        <w:ind w:firstLine="360"/>
        <w:rPr>
          <w:rFonts w:ascii="Times New Roman" w:hAnsi="Times New Roman" w:cs="Times New Roman"/>
          <w:sz w:val="24"/>
          <w:szCs w:val="24"/>
        </w:rPr>
      </w:pPr>
      <w:proofErr w:type="spellStart"/>
      <w:r w:rsidRPr="008E552C">
        <w:rPr>
          <w:rFonts w:ascii="Times New Roman" w:hAnsi="Times New Roman" w:cs="Times New Roman"/>
          <w:sz w:val="24"/>
          <w:szCs w:val="24"/>
        </w:rPr>
        <w:t>onówosi</w:t>
      </w:r>
      <w:proofErr w:type="spellEnd"/>
      <w:r w:rsidRPr="008E552C">
        <w:rPr>
          <w:rFonts w:ascii="Times New Roman" w:hAnsi="Times New Roman" w:cs="Times New Roman"/>
          <w:sz w:val="24"/>
          <w:szCs w:val="24"/>
        </w:rPr>
        <w:t xml:space="preserve"> </w:t>
      </w:r>
      <w:r w:rsidRPr="008E552C">
        <w:rPr>
          <w:rFonts w:ascii="Times New Roman" w:hAnsi="Times New Roman" w:cs="Times New Roman"/>
          <w:sz w:val="24"/>
          <w:szCs w:val="24"/>
        </w:rPr>
        <w:tab/>
      </w:r>
      <w:r w:rsidR="009649B6" w:rsidRPr="008E552C">
        <w:rPr>
          <w:rFonts w:ascii="Times New Roman" w:hAnsi="Times New Roman" w:cs="Times New Roman"/>
          <w:sz w:val="24"/>
          <w:szCs w:val="24"/>
        </w:rPr>
        <w:tab/>
      </w:r>
      <w:r w:rsidR="002719C2" w:rsidRPr="008E552C">
        <w:rPr>
          <w:rFonts w:ascii="Times New Roman" w:hAnsi="Times New Roman" w:cs="Times New Roman"/>
          <w:sz w:val="24"/>
          <w:szCs w:val="24"/>
        </w:rPr>
        <w:t>‘</w:t>
      </w:r>
      <w:r w:rsidRPr="008E552C">
        <w:rPr>
          <w:rFonts w:ascii="Times New Roman" w:hAnsi="Times New Roman" w:cs="Times New Roman"/>
          <w:sz w:val="24"/>
          <w:szCs w:val="24"/>
        </w:rPr>
        <w:t>male [+human]</w:t>
      </w:r>
      <w:r w:rsidR="002719C2" w:rsidRPr="008E552C">
        <w:rPr>
          <w:rFonts w:ascii="Times New Roman" w:hAnsi="Times New Roman" w:cs="Times New Roman"/>
          <w:sz w:val="24"/>
          <w:szCs w:val="24"/>
        </w:rPr>
        <w:t>’</w:t>
      </w:r>
      <w:r w:rsidRPr="008E552C">
        <w:rPr>
          <w:rFonts w:ascii="Times New Roman" w:hAnsi="Times New Roman" w:cs="Times New Roman"/>
          <w:sz w:val="24"/>
          <w:szCs w:val="24"/>
        </w:rPr>
        <w:tab/>
      </w:r>
      <w:r w:rsidRPr="008E552C">
        <w:rPr>
          <w:rFonts w:ascii="Times New Roman" w:hAnsi="Times New Roman" w:cs="Times New Roman"/>
          <w:sz w:val="24"/>
          <w:szCs w:val="24"/>
        </w:rPr>
        <w:tab/>
      </w:r>
      <w:proofErr w:type="spellStart"/>
      <w:r w:rsidRPr="008E552C">
        <w:rPr>
          <w:rFonts w:ascii="Times New Roman" w:hAnsi="Times New Roman" w:cs="Times New Roman"/>
          <w:sz w:val="24"/>
          <w:szCs w:val="24"/>
        </w:rPr>
        <w:t>onyóonyo</w:t>
      </w:r>
      <w:proofErr w:type="spellEnd"/>
      <w:r w:rsidR="00BB0E72">
        <w:rPr>
          <w:rFonts w:ascii="Times New Roman" w:hAnsi="Times New Roman" w:cs="Times New Roman"/>
          <w:sz w:val="24"/>
          <w:szCs w:val="24"/>
          <w:lang w:val="yo-NG"/>
        </w:rPr>
        <w:t xml:space="preserve"> (</w:t>
      </w:r>
      <w:r w:rsidR="002575AE">
        <w:rPr>
          <w:rFonts w:ascii="Times New Roman" w:hAnsi="Times New Roman" w:cs="Times New Roman"/>
          <w:sz w:val="24"/>
          <w:szCs w:val="24"/>
          <w:lang w:val="yo-NG"/>
        </w:rPr>
        <w:t>#ọ, ẹ</w:t>
      </w:r>
      <w:r w:rsidR="00BB0E72">
        <w:rPr>
          <w:rFonts w:ascii="Times New Roman" w:hAnsi="Times New Roman" w:cs="Times New Roman"/>
          <w:sz w:val="24"/>
          <w:szCs w:val="24"/>
          <w:lang w:val="yo-NG"/>
        </w:rPr>
        <w:t>)</w:t>
      </w:r>
      <w:r w:rsidR="002575AE">
        <w:rPr>
          <w:rFonts w:ascii="Times New Roman" w:hAnsi="Times New Roman" w:cs="Times New Roman"/>
          <w:sz w:val="24"/>
          <w:szCs w:val="24"/>
          <w:lang w:val="yo-NG"/>
        </w:rPr>
        <w:t xml:space="preserve"> </w:t>
      </w:r>
      <w:r w:rsidRPr="008E552C">
        <w:rPr>
          <w:rFonts w:ascii="Times New Roman" w:hAnsi="Times New Roman" w:cs="Times New Roman"/>
          <w:sz w:val="24"/>
          <w:szCs w:val="24"/>
        </w:rPr>
        <w:tab/>
      </w:r>
      <w:r w:rsidR="002719C2" w:rsidRPr="008E552C">
        <w:rPr>
          <w:rFonts w:ascii="Times New Roman" w:hAnsi="Times New Roman" w:cs="Times New Roman"/>
          <w:sz w:val="24"/>
          <w:szCs w:val="24"/>
        </w:rPr>
        <w:t>‘</w:t>
      </w:r>
      <w:r w:rsidRPr="008E552C">
        <w:rPr>
          <w:rFonts w:ascii="Times New Roman" w:hAnsi="Times New Roman" w:cs="Times New Roman"/>
          <w:sz w:val="24"/>
          <w:szCs w:val="24"/>
        </w:rPr>
        <w:t>female [+human]</w:t>
      </w:r>
      <w:r w:rsidR="002719C2" w:rsidRPr="008E552C">
        <w:rPr>
          <w:rFonts w:ascii="Times New Roman" w:hAnsi="Times New Roman" w:cs="Times New Roman"/>
          <w:sz w:val="24"/>
          <w:szCs w:val="24"/>
        </w:rPr>
        <w:t>’</w:t>
      </w:r>
    </w:p>
    <w:p w14:paraId="1FFB53B2" w14:textId="77777777" w:rsidR="00EC47CD" w:rsidRPr="008E552C" w:rsidRDefault="00EC47CD" w:rsidP="009649B6">
      <w:pPr>
        <w:ind w:firstLine="360"/>
        <w:rPr>
          <w:rFonts w:ascii="Times New Roman" w:hAnsi="Times New Roman" w:cs="Times New Roman"/>
          <w:sz w:val="24"/>
          <w:szCs w:val="24"/>
        </w:rPr>
      </w:pPr>
      <w:proofErr w:type="spellStart"/>
      <w:r w:rsidRPr="008E552C">
        <w:rPr>
          <w:rFonts w:ascii="Times New Roman" w:hAnsi="Times New Roman" w:cs="Times New Roman"/>
          <w:sz w:val="24"/>
          <w:szCs w:val="24"/>
        </w:rPr>
        <w:t>anówosi</w:t>
      </w:r>
      <w:proofErr w:type="spellEnd"/>
      <w:r w:rsidRPr="008E552C">
        <w:rPr>
          <w:rFonts w:ascii="Times New Roman" w:hAnsi="Times New Roman" w:cs="Times New Roman"/>
          <w:sz w:val="24"/>
          <w:szCs w:val="24"/>
        </w:rPr>
        <w:tab/>
      </w:r>
      <w:r w:rsidR="009649B6" w:rsidRPr="008E552C">
        <w:rPr>
          <w:rFonts w:ascii="Times New Roman" w:hAnsi="Times New Roman" w:cs="Times New Roman"/>
          <w:sz w:val="24"/>
          <w:szCs w:val="24"/>
        </w:rPr>
        <w:tab/>
      </w:r>
      <w:r w:rsidR="002719C2" w:rsidRPr="008E552C">
        <w:rPr>
          <w:rFonts w:ascii="Times New Roman" w:hAnsi="Times New Roman" w:cs="Times New Roman"/>
          <w:sz w:val="24"/>
          <w:szCs w:val="24"/>
        </w:rPr>
        <w:t>‘</w:t>
      </w:r>
      <w:r w:rsidRPr="008E552C">
        <w:rPr>
          <w:rFonts w:ascii="Times New Roman" w:hAnsi="Times New Roman" w:cs="Times New Roman"/>
          <w:sz w:val="24"/>
          <w:szCs w:val="24"/>
        </w:rPr>
        <w:t>male [+human]</w:t>
      </w:r>
      <w:r w:rsidR="00B82FAE">
        <w:rPr>
          <w:rFonts w:ascii="Times New Roman" w:hAnsi="Times New Roman" w:cs="Times New Roman"/>
          <w:sz w:val="24"/>
          <w:szCs w:val="24"/>
        </w:rPr>
        <w:t>’</w:t>
      </w:r>
      <w:r w:rsidRPr="008E552C">
        <w:rPr>
          <w:rFonts w:ascii="Times New Roman" w:hAnsi="Times New Roman" w:cs="Times New Roman"/>
          <w:sz w:val="24"/>
          <w:szCs w:val="24"/>
        </w:rPr>
        <w:tab/>
      </w:r>
      <w:r w:rsidR="002C7E39">
        <w:rPr>
          <w:rFonts w:ascii="Times New Roman" w:hAnsi="Times New Roman" w:cs="Times New Roman"/>
          <w:sz w:val="24"/>
          <w:szCs w:val="24"/>
        </w:rPr>
        <w:tab/>
      </w:r>
      <w:proofErr w:type="spellStart"/>
      <w:r w:rsidRPr="008E552C">
        <w:rPr>
          <w:rFonts w:ascii="Times New Roman" w:hAnsi="Times New Roman" w:cs="Times New Roman"/>
          <w:sz w:val="24"/>
          <w:szCs w:val="24"/>
        </w:rPr>
        <w:t>anyóonyo</w:t>
      </w:r>
      <w:proofErr w:type="spellEnd"/>
      <w:r w:rsidR="00BB0E72">
        <w:rPr>
          <w:rFonts w:ascii="Times New Roman" w:hAnsi="Times New Roman" w:cs="Times New Roman"/>
          <w:sz w:val="24"/>
          <w:szCs w:val="24"/>
          <w:lang w:val="yo-NG"/>
        </w:rPr>
        <w:t xml:space="preserve"> (</w:t>
      </w:r>
      <w:r w:rsidR="002575AE">
        <w:rPr>
          <w:rFonts w:ascii="Times New Roman" w:hAnsi="Times New Roman" w:cs="Times New Roman"/>
          <w:sz w:val="24"/>
          <w:szCs w:val="24"/>
          <w:lang w:val="yo-NG"/>
        </w:rPr>
        <w:t>#ọ/ẹ</w:t>
      </w:r>
      <w:r w:rsidR="00BB0E72">
        <w:rPr>
          <w:rFonts w:ascii="Times New Roman" w:hAnsi="Times New Roman" w:cs="Times New Roman"/>
          <w:sz w:val="24"/>
          <w:szCs w:val="24"/>
          <w:lang w:val="yo-NG"/>
        </w:rPr>
        <w:t>)</w:t>
      </w:r>
      <w:r w:rsidRPr="008E552C">
        <w:rPr>
          <w:rFonts w:ascii="Times New Roman" w:hAnsi="Times New Roman" w:cs="Times New Roman"/>
          <w:sz w:val="24"/>
          <w:szCs w:val="24"/>
        </w:rPr>
        <w:t xml:space="preserve"> </w:t>
      </w:r>
      <w:r w:rsidRPr="008E552C">
        <w:rPr>
          <w:rFonts w:ascii="Times New Roman" w:hAnsi="Times New Roman" w:cs="Times New Roman"/>
          <w:sz w:val="24"/>
          <w:szCs w:val="24"/>
        </w:rPr>
        <w:tab/>
      </w:r>
      <w:r w:rsidR="002719C2" w:rsidRPr="008E552C">
        <w:rPr>
          <w:rFonts w:ascii="Times New Roman" w:hAnsi="Times New Roman" w:cs="Times New Roman"/>
          <w:sz w:val="24"/>
          <w:szCs w:val="24"/>
        </w:rPr>
        <w:t>‘</w:t>
      </w:r>
      <w:r w:rsidRPr="008E552C">
        <w:rPr>
          <w:rFonts w:ascii="Times New Roman" w:hAnsi="Times New Roman" w:cs="Times New Roman"/>
          <w:sz w:val="24"/>
          <w:szCs w:val="24"/>
        </w:rPr>
        <w:t>female [+human pl]</w:t>
      </w:r>
      <w:r w:rsidR="002719C2" w:rsidRPr="008E552C">
        <w:rPr>
          <w:rFonts w:ascii="Times New Roman" w:hAnsi="Times New Roman" w:cs="Times New Roman"/>
          <w:sz w:val="24"/>
          <w:szCs w:val="24"/>
        </w:rPr>
        <w:t>’</w:t>
      </w:r>
    </w:p>
    <w:p w14:paraId="07C697A1" w14:textId="77777777" w:rsidR="00EC47CD" w:rsidRDefault="00EC47CD" w:rsidP="002C7E39">
      <w:pPr>
        <w:ind w:firstLine="360"/>
        <w:rPr>
          <w:rFonts w:ascii="Times New Roman" w:hAnsi="Times New Roman" w:cs="Times New Roman"/>
          <w:sz w:val="24"/>
          <w:szCs w:val="24"/>
        </w:rPr>
      </w:pPr>
      <w:proofErr w:type="spellStart"/>
      <w:r w:rsidRPr="008E552C">
        <w:rPr>
          <w:rFonts w:ascii="Times New Roman" w:hAnsi="Times New Roman" w:cs="Times New Roman"/>
          <w:sz w:val="24"/>
          <w:szCs w:val="24"/>
        </w:rPr>
        <w:t>ìrawosí</w:t>
      </w:r>
      <w:proofErr w:type="spellEnd"/>
      <w:r w:rsidRPr="008E552C">
        <w:rPr>
          <w:rFonts w:ascii="Times New Roman" w:hAnsi="Times New Roman" w:cs="Times New Roman"/>
          <w:sz w:val="24"/>
          <w:szCs w:val="24"/>
        </w:rPr>
        <w:tab/>
      </w:r>
      <w:r w:rsidRPr="008E552C">
        <w:rPr>
          <w:rFonts w:ascii="Times New Roman" w:hAnsi="Times New Roman" w:cs="Times New Roman"/>
          <w:sz w:val="24"/>
          <w:szCs w:val="24"/>
        </w:rPr>
        <w:tab/>
      </w:r>
      <w:r w:rsidR="002719C2" w:rsidRPr="008E552C">
        <w:rPr>
          <w:rFonts w:ascii="Times New Roman" w:hAnsi="Times New Roman" w:cs="Times New Roman"/>
          <w:sz w:val="24"/>
          <w:szCs w:val="24"/>
        </w:rPr>
        <w:t xml:space="preserve">‘men’ </w:t>
      </w:r>
      <w:r w:rsidR="002719C2" w:rsidRPr="008E552C">
        <w:rPr>
          <w:rFonts w:ascii="Times New Roman" w:hAnsi="Times New Roman" w:cs="Times New Roman"/>
          <w:sz w:val="24"/>
          <w:szCs w:val="24"/>
        </w:rPr>
        <w:tab/>
      </w:r>
      <w:r w:rsidR="002719C2" w:rsidRPr="008E552C">
        <w:rPr>
          <w:rFonts w:ascii="Times New Roman" w:hAnsi="Times New Roman" w:cs="Times New Roman"/>
          <w:sz w:val="24"/>
          <w:szCs w:val="24"/>
        </w:rPr>
        <w:tab/>
      </w:r>
      <w:r w:rsidR="002719C2" w:rsidRPr="008E552C">
        <w:rPr>
          <w:rFonts w:ascii="Times New Roman" w:hAnsi="Times New Roman" w:cs="Times New Roman"/>
          <w:sz w:val="24"/>
          <w:szCs w:val="24"/>
        </w:rPr>
        <w:tab/>
      </w:r>
      <w:r w:rsidR="002719C2" w:rsidRPr="008E552C">
        <w:rPr>
          <w:rFonts w:ascii="Times New Roman" w:hAnsi="Times New Roman" w:cs="Times New Roman"/>
          <w:sz w:val="24"/>
          <w:szCs w:val="24"/>
        </w:rPr>
        <w:tab/>
      </w:r>
      <w:proofErr w:type="spellStart"/>
      <w:r w:rsidR="002719C2" w:rsidRPr="008E552C">
        <w:rPr>
          <w:rFonts w:ascii="Times New Roman" w:hAnsi="Times New Roman" w:cs="Times New Roman"/>
          <w:sz w:val="24"/>
          <w:szCs w:val="24"/>
        </w:rPr>
        <w:t>ìrenyó</w:t>
      </w:r>
      <w:proofErr w:type="spellEnd"/>
      <w:r w:rsidR="00BB0E72">
        <w:rPr>
          <w:rFonts w:ascii="Times New Roman" w:hAnsi="Times New Roman" w:cs="Times New Roman"/>
          <w:sz w:val="24"/>
          <w:szCs w:val="24"/>
          <w:lang w:val="yo-NG"/>
        </w:rPr>
        <w:t xml:space="preserve"> (</w:t>
      </w:r>
      <w:r w:rsidR="002575AE">
        <w:rPr>
          <w:rFonts w:ascii="Times New Roman" w:hAnsi="Times New Roman" w:cs="Times New Roman"/>
          <w:sz w:val="24"/>
          <w:szCs w:val="24"/>
          <w:lang w:val="yo-NG"/>
        </w:rPr>
        <w:t>#ọ/ẹ</w:t>
      </w:r>
      <w:r w:rsidR="00BB0E72">
        <w:rPr>
          <w:rFonts w:ascii="Times New Roman" w:hAnsi="Times New Roman" w:cs="Times New Roman"/>
          <w:sz w:val="24"/>
          <w:szCs w:val="24"/>
          <w:lang w:val="yo-NG"/>
        </w:rPr>
        <w:t>)</w:t>
      </w:r>
      <w:r w:rsidR="002719C2" w:rsidRPr="008E552C">
        <w:rPr>
          <w:rFonts w:ascii="Times New Roman" w:hAnsi="Times New Roman" w:cs="Times New Roman"/>
          <w:sz w:val="24"/>
          <w:szCs w:val="24"/>
        </w:rPr>
        <w:tab/>
      </w:r>
      <w:r w:rsidR="002719C2" w:rsidRPr="008E552C">
        <w:rPr>
          <w:rFonts w:ascii="Times New Roman" w:hAnsi="Times New Roman" w:cs="Times New Roman"/>
          <w:sz w:val="24"/>
          <w:szCs w:val="24"/>
        </w:rPr>
        <w:tab/>
        <w:t>‘women’</w:t>
      </w:r>
      <w:r w:rsidR="002575AE">
        <w:rPr>
          <w:rStyle w:val="FootnoteReference"/>
          <w:rFonts w:ascii="Times New Roman" w:hAnsi="Times New Roman" w:cs="Times New Roman"/>
          <w:sz w:val="24"/>
          <w:szCs w:val="24"/>
        </w:rPr>
        <w:footnoteReference w:id="1"/>
      </w:r>
    </w:p>
    <w:p w14:paraId="68B3A54C" w14:textId="77777777" w:rsidR="001F68BC" w:rsidRDefault="006A4817" w:rsidP="00AC0401">
      <w:pPr>
        <w:rPr>
          <w:rFonts w:ascii="Times New Roman" w:hAnsi="Times New Roman" w:cs="Times New Roman"/>
          <w:sz w:val="24"/>
          <w:szCs w:val="24"/>
        </w:rPr>
      </w:pPr>
      <w:r>
        <w:rPr>
          <w:rFonts w:ascii="Times New Roman" w:hAnsi="Times New Roman" w:cs="Times New Roman"/>
          <w:sz w:val="24"/>
          <w:szCs w:val="24"/>
        </w:rPr>
        <w:t>In data 1 one can assume that in</w:t>
      </w:r>
      <w:r w:rsidR="00AC0401">
        <w:rPr>
          <w:rFonts w:ascii="Times New Roman" w:hAnsi="Times New Roman" w:cs="Times New Roman"/>
          <w:sz w:val="24"/>
          <w:szCs w:val="24"/>
        </w:rPr>
        <w:t xml:space="preserve"> columns A and B the root morphemes</w:t>
      </w:r>
      <w:r>
        <w:rPr>
          <w:rFonts w:ascii="Times New Roman" w:hAnsi="Times New Roman" w:cs="Times New Roman"/>
          <w:sz w:val="24"/>
          <w:szCs w:val="24"/>
        </w:rPr>
        <w:t xml:space="preserve"> are</w:t>
      </w:r>
      <w:r w:rsidR="00AC0401">
        <w:rPr>
          <w:rFonts w:ascii="Times New Roman" w:hAnsi="Times New Roman" w:cs="Times New Roman"/>
          <w:sz w:val="24"/>
          <w:szCs w:val="24"/>
        </w:rPr>
        <w:t xml:space="preserve"> </w:t>
      </w:r>
      <w:proofErr w:type="spellStart"/>
      <w:r w:rsidR="00AC0401">
        <w:rPr>
          <w:rFonts w:ascii="Times New Roman" w:hAnsi="Times New Roman" w:cs="Times New Roman"/>
          <w:sz w:val="24"/>
          <w:szCs w:val="24"/>
        </w:rPr>
        <w:t>wosi</w:t>
      </w:r>
      <w:proofErr w:type="spellEnd"/>
      <w:r w:rsidR="00AC0401">
        <w:rPr>
          <w:rFonts w:ascii="Times New Roman" w:hAnsi="Times New Roman" w:cs="Times New Roman"/>
          <w:sz w:val="24"/>
          <w:szCs w:val="24"/>
        </w:rPr>
        <w:t xml:space="preserve"> ‘to carry’, and </w:t>
      </w:r>
      <w:proofErr w:type="spellStart"/>
      <w:r w:rsidR="00AC0401">
        <w:rPr>
          <w:rFonts w:ascii="Times New Roman" w:hAnsi="Times New Roman" w:cs="Times New Roman"/>
          <w:sz w:val="24"/>
          <w:szCs w:val="24"/>
        </w:rPr>
        <w:t>nyo</w:t>
      </w:r>
      <w:proofErr w:type="spellEnd"/>
      <w:r w:rsidR="00AC0401">
        <w:rPr>
          <w:rFonts w:ascii="Times New Roman" w:hAnsi="Times New Roman" w:cs="Times New Roman"/>
          <w:sz w:val="24"/>
          <w:szCs w:val="24"/>
        </w:rPr>
        <w:t xml:space="preserve"> ‘to defecate’ respectively. The implication of the above assumption is </w:t>
      </w:r>
      <w:r>
        <w:rPr>
          <w:rFonts w:ascii="Times New Roman" w:hAnsi="Times New Roman" w:cs="Times New Roman"/>
          <w:sz w:val="24"/>
          <w:szCs w:val="24"/>
        </w:rPr>
        <w:t xml:space="preserve">the people highly value masculine gender. </w:t>
      </w:r>
      <w:commentRangeStart w:id="22"/>
      <w:r>
        <w:rPr>
          <w:rFonts w:ascii="Times New Roman" w:hAnsi="Times New Roman" w:cs="Times New Roman"/>
          <w:sz w:val="24"/>
          <w:szCs w:val="24"/>
        </w:rPr>
        <w:t>Interviews conducted</w:t>
      </w:r>
      <w:commentRangeEnd w:id="22"/>
      <w:r w:rsidR="00B608A5">
        <w:rPr>
          <w:rStyle w:val="CommentReference"/>
        </w:rPr>
        <w:commentReference w:id="22"/>
      </w:r>
      <w:r>
        <w:rPr>
          <w:rFonts w:ascii="Times New Roman" w:hAnsi="Times New Roman" w:cs="Times New Roman"/>
          <w:sz w:val="24"/>
          <w:szCs w:val="24"/>
        </w:rPr>
        <w:t xml:space="preserve"> in almost all the communities reveal that the culture recognize, respect, cherish, and </w:t>
      </w:r>
      <w:proofErr w:type="spellStart"/>
      <w:r>
        <w:rPr>
          <w:rFonts w:ascii="Times New Roman" w:hAnsi="Times New Roman" w:cs="Times New Roman"/>
          <w:sz w:val="24"/>
          <w:szCs w:val="24"/>
        </w:rPr>
        <w:t>honour</w:t>
      </w:r>
      <w:proofErr w:type="spellEnd"/>
      <w:r>
        <w:rPr>
          <w:rFonts w:ascii="Times New Roman" w:hAnsi="Times New Roman" w:cs="Times New Roman"/>
          <w:sz w:val="24"/>
          <w:szCs w:val="24"/>
        </w:rPr>
        <w:t xml:space="preserve"> the </w:t>
      </w:r>
      <w:r w:rsidR="00BB0E72">
        <w:rPr>
          <w:rFonts w:ascii="Times New Roman" w:hAnsi="Times New Roman" w:cs="Times New Roman"/>
          <w:sz w:val="24"/>
          <w:szCs w:val="24"/>
        </w:rPr>
        <w:t>male child</w:t>
      </w:r>
      <w:r>
        <w:rPr>
          <w:rFonts w:ascii="Times New Roman" w:hAnsi="Times New Roman" w:cs="Times New Roman"/>
          <w:sz w:val="24"/>
          <w:szCs w:val="24"/>
        </w:rPr>
        <w:t xml:space="preserve">. The birth of any male child is always announced with a </w:t>
      </w:r>
      <w:r w:rsidR="00BB0E72">
        <w:rPr>
          <w:rFonts w:ascii="Times New Roman" w:hAnsi="Times New Roman" w:cs="Times New Roman"/>
          <w:sz w:val="24"/>
          <w:szCs w:val="24"/>
        </w:rPr>
        <w:t>gunshot</w:t>
      </w:r>
      <w:r w:rsidR="00EB2205">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w:t>
      </w:r>
      <w:r w:rsidR="00EB2205">
        <w:rPr>
          <w:rFonts w:ascii="Times New Roman" w:hAnsi="Times New Roman" w:cs="Times New Roman"/>
          <w:sz w:val="24"/>
          <w:szCs w:val="24"/>
        </w:rPr>
        <w:t xml:space="preserve">The suckling and the mother always receive special treatment and gifts from the family members and the public. The birth of a female child is not welcome with the </w:t>
      </w:r>
      <w:r w:rsidR="001F68BC">
        <w:rPr>
          <w:rFonts w:ascii="Times New Roman" w:hAnsi="Times New Roman" w:cs="Times New Roman"/>
          <w:sz w:val="24"/>
          <w:szCs w:val="24"/>
        </w:rPr>
        <w:t>type of festivity listed above.</w:t>
      </w:r>
      <w:r w:rsidR="00EB2205">
        <w:rPr>
          <w:rFonts w:ascii="Times New Roman" w:hAnsi="Times New Roman" w:cs="Times New Roman"/>
          <w:sz w:val="24"/>
          <w:szCs w:val="24"/>
        </w:rPr>
        <w:t xml:space="preserve"> </w:t>
      </w:r>
    </w:p>
    <w:p w14:paraId="4ED93C16" w14:textId="77777777" w:rsidR="00AC0401" w:rsidRDefault="001F68BC" w:rsidP="00AC0401">
      <w:pPr>
        <w:rPr>
          <w:rFonts w:ascii="Times New Roman" w:hAnsi="Times New Roman" w:cs="Times New Roman"/>
          <w:sz w:val="24"/>
          <w:szCs w:val="24"/>
        </w:rPr>
      </w:pPr>
      <w:r>
        <w:rPr>
          <w:rFonts w:ascii="Times New Roman" w:hAnsi="Times New Roman" w:cs="Times New Roman"/>
          <w:sz w:val="24"/>
          <w:szCs w:val="24"/>
        </w:rPr>
        <w:t>D</w:t>
      </w:r>
      <w:r w:rsidR="00EB2205">
        <w:rPr>
          <w:rFonts w:ascii="Times New Roman" w:hAnsi="Times New Roman" w:cs="Times New Roman"/>
          <w:sz w:val="24"/>
          <w:szCs w:val="24"/>
        </w:rPr>
        <w:t>ata collected reveal that the female position</w:t>
      </w:r>
      <w:r>
        <w:rPr>
          <w:rFonts w:ascii="Times New Roman" w:hAnsi="Times New Roman" w:cs="Times New Roman"/>
          <w:sz w:val="24"/>
          <w:szCs w:val="24"/>
        </w:rPr>
        <w:t>s</w:t>
      </w:r>
      <w:r w:rsidR="00EB2205">
        <w:rPr>
          <w:rFonts w:ascii="Times New Roman" w:hAnsi="Times New Roman" w:cs="Times New Roman"/>
          <w:sz w:val="24"/>
          <w:szCs w:val="24"/>
        </w:rPr>
        <w:t xml:space="preserve"> </w:t>
      </w:r>
      <w:r>
        <w:rPr>
          <w:rFonts w:ascii="Times New Roman" w:hAnsi="Times New Roman" w:cs="Times New Roman"/>
          <w:sz w:val="24"/>
          <w:szCs w:val="24"/>
        </w:rPr>
        <w:t xml:space="preserve">and roles </w:t>
      </w:r>
      <w:r w:rsidR="00EB2205">
        <w:rPr>
          <w:rFonts w:ascii="Times New Roman" w:hAnsi="Times New Roman" w:cs="Times New Roman"/>
          <w:sz w:val="24"/>
          <w:szCs w:val="24"/>
        </w:rPr>
        <w:t xml:space="preserve">even as chief in the communities </w:t>
      </w:r>
      <w:r>
        <w:rPr>
          <w:rFonts w:ascii="Times New Roman" w:hAnsi="Times New Roman" w:cs="Times New Roman"/>
          <w:sz w:val="24"/>
          <w:szCs w:val="24"/>
        </w:rPr>
        <w:t xml:space="preserve">are restricted to their economic activities such as trading marketing as well as care taking. The names include: </w:t>
      </w:r>
      <w:proofErr w:type="spellStart"/>
      <w:r>
        <w:rPr>
          <w:rFonts w:ascii="Times New Roman" w:hAnsi="Times New Roman" w:cs="Times New Roman"/>
          <w:sz w:val="24"/>
          <w:szCs w:val="24"/>
        </w:rPr>
        <w:t>ìyálájé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ìyálójà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ìyálóde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yèyóge</w:t>
      </w:r>
      <w:proofErr w:type="spellEnd"/>
      <w:r>
        <w:rPr>
          <w:rFonts w:ascii="Times New Roman" w:hAnsi="Times New Roman" w:cs="Times New Roman"/>
          <w:sz w:val="24"/>
          <w:szCs w:val="24"/>
        </w:rPr>
        <w:t>. The listed lexical items a</w:t>
      </w:r>
      <w:r w:rsidR="00E56941">
        <w:rPr>
          <w:rFonts w:ascii="Times New Roman" w:hAnsi="Times New Roman" w:cs="Times New Roman"/>
          <w:sz w:val="24"/>
          <w:szCs w:val="24"/>
        </w:rPr>
        <w:t>re</w:t>
      </w:r>
      <w:r>
        <w:rPr>
          <w:rFonts w:ascii="Times New Roman" w:hAnsi="Times New Roman" w:cs="Times New Roman"/>
          <w:sz w:val="24"/>
          <w:szCs w:val="24"/>
        </w:rPr>
        <w:t xml:space="preserve"> borrowed words from </w:t>
      </w:r>
      <w:proofErr w:type="spellStart"/>
      <w:r>
        <w:rPr>
          <w:rFonts w:ascii="Times New Roman" w:hAnsi="Times New Roman" w:cs="Times New Roman"/>
          <w:sz w:val="24"/>
          <w:szCs w:val="24"/>
        </w:rPr>
        <w:t>Yorùbá</w:t>
      </w:r>
      <w:proofErr w:type="spellEnd"/>
      <w:r>
        <w:rPr>
          <w:rFonts w:ascii="Times New Roman" w:hAnsi="Times New Roman" w:cs="Times New Roman"/>
          <w:sz w:val="24"/>
          <w:szCs w:val="24"/>
        </w:rPr>
        <w:t xml:space="preserve"> language. We presumed that the proto culture did not include female chiefs. Language and cultural contact are presumed to be the genesis of the creation of such chieftaincy </w:t>
      </w:r>
      <w:r>
        <w:rPr>
          <w:rFonts w:ascii="Times New Roman" w:hAnsi="Times New Roman" w:cs="Times New Roman"/>
          <w:sz w:val="24"/>
          <w:szCs w:val="24"/>
        </w:rPr>
        <w:lastRenderedPageBreak/>
        <w:t xml:space="preserve">positions in the communities. The roles of the chiefs are restricted to managing only women affairs.  </w:t>
      </w:r>
      <w:r w:rsidR="00EB2205">
        <w:rPr>
          <w:rFonts w:ascii="Times New Roman" w:hAnsi="Times New Roman" w:cs="Times New Roman"/>
          <w:sz w:val="24"/>
          <w:szCs w:val="24"/>
        </w:rPr>
        <w:t xml:space="preserve"> </w:t>
      </w:r>
    </w:p>
    <w:p w14:paraId="7EE2EBE9" w14:textId="77777777" w:rsidR="001F68BC" w:rsidRPr="008E552C" w:rsidRDefault="001F68BC" w:rsidP="00AC0401">
      <w:pPr>
        <w:rPr>
          <w:rFonts w:ascii="Times New Roman" w:hAnsi="Times New Roman" w:cs="Times New Roman"/>
          <w:sz w:val="24"/>
          <w:szCs w:val="24"/>
        </w:rPr>
      </w:pPr>
      <w:commentRangeStart w:id="23"/>
      <w:r>
        <w:rPr>
          <w:rFonts w:ascii="Times New Roman" w:hAnsi="Times New Roman" w:cs="Times New Roman"/>
          <w:sz w:val="24"/>
          <w:szCs w:val="24"/>
        </w:rPr>
        <w:t xml:space="preserve">In </w:t>
      </w:r>
      <w:proofErr w:type="gramStart"/>
      <w:r>
        <w:rPr>
          <w:rFonts w:ascii="Times New Roman" w:hAnsi="Times New Roman" w:cs="Times New Roman"/>
          <w:sz w:val="24"/>
          <w:szCs w:val="24"/>
        </w:rPr>
        <w:t>addition</w:t>
      </w:r>
      <w:proofErr w:type="gramEnd"/>
      <w:r>
        <w:rPr>
          <w:rFonts w:ascii="Times New Roman" w:hAnsi="Times New Roman" w:cs="Times New Roman"/>
          <w:sz w:val="24"/>
          <w:szCs w:val="24"/>
        </w:rPr>
        <w:t xml:space="preserve"> </w:t>
      </w:r>
      <w:commentRangeEnd w:id="23"/>
      <w:r w:rsidR="00B608A5">
        <w:rPr>
          <w:rStyle w:val="CommentReference"/>
        </w:rPr>
        <w:commentReference w:id="23"/>
      </w:r>
      <w:r>
        <w:rPr>
          <w:rFonts w:ascii="Times New Roman" w:hAnsi="Times New Roman" w:cs="Times New Roman"/>
          <w:sz w:val="24"/>
          <w:szCs w:val="24"/>
        </w:rPr>
        <w:t xml:space="preserve">in the traditional spiritual settings </w:t>
      </w:r>
      <w:r w:rsidR="002B0B71">
        <w:rPr>
          <w:rFonts w:ascii="Times New Roman" w:hAnsi="Times New Roman" w:cs="Times New Roman"/>
          <w:sz w:val="24"/>
          <w:szCs w:val="24"/>
        </w:rPr>
        <w:t xml:space="preserve">women are restricted to the domestic functions of cooking, cleaning, singing and dancing. For instance, in the worship of the goddesses, water goddess that are presumed to be female inclusive, female movements are restricted. Taboos are made to enforce such restrictions. Examples of such restrictions include, </w:t>
      </w:r>
    </w:p>
    <w:p w14:paraId="62813444" w14:textId="77777777" w:rsidR="00721928" w:rsidRPr="00721928" w:rsidRDefault="00D456C3" w:rsidP="002B0B71">
      <w:pPr>
        <w:pStyle w:val="ListParagraph"/>
        <w:numPr>
          <w:ilvl w:val="0"/>
          <w:numId w:val="4"/>
        </w:numPr>
        <w:rPr>
          <w:rFonts w:ascii="Times New Roman" w:hAnsi="Times New Roman" w:cs="Times New Roman"/>
          <w:sz w:val="24"/>
          <w:szCs w:val="24"/>
          <w:lang w:val="yo-NG"/>
        </w:rPr>
      </w:pPr>
      <w:r w:rsidRPr="002B0B71">
        <w:rPr>
          <w:rFonts w:ascii="Times New Roman" w:hAnsi="Times New Roman" w:cs="Times New Roman"/>
          <w:i/>
          <w:sz w:val="24"/>
          <w:szCs w:val="24"/>
          <w:lang w:val="yo-NG"/>
        </w:rPr>
        <w:t>b</w:t>
      </w:r>
      <w:r w:rsidRPr="002B0B71">
        <w:rPr>
          <w:rFonts w:ascii="Times New Roman" w:hAnsi="Times New Roman" w:cs="Times New Roman"/>
          <w:i/>
          <w:sz w:val="24"/>
          <w:szCs w:val="24"/>
        </w:rPr>
        <w:t xml:space="preserve">á </w:t>
      </w:r>
      <w:r w:rsidR="00721928">
        <w:rPr>
          <w:rFonts w:ascii="Times New Roman" w:hAnsi="Times New Roman" w:cs="Times New Roman"/>
          <w:i/>
          <w:sz w:val="24"/>
          <w:szCs w:val="24"/>
        </w:rPr>
        <w:t xml:space="preserve">  </w:t>
      </w:r>
      <w:r w:rsidRPr="002B0B71">
        <w:rPr>
          <w:rFonts w:ascii="Times New Roman" w:hAnsi="Times New Roman" w:cs="Times New Roman"/>
          <w:i/>
          <w:sz w:val="24"/>
          <w:szCs w:val="24"/>
        </w:rPr>
        <w:t>a</w:t>
      </w:r>
      <w:r w:rsidR="00721928">
        <w:rPr>
          <w:rFonts w:ascii="Times New Roman" w:hAnsi="Times New Roman" w:cs="Times New Roman"/>
          <w:i/>
          <w:sz w:val="24"/>
          <w:szCs w:val="24"/>
        </w:rPr>
        <w:t xml:space="preserve">     </w:t>
      </w:r>
      <w:r w:rsidRPr="002B0B71">
        <w:rPr>
          <w:rFonts w:ascii="Times New Roman" w:hAnsi="Times New Roman" w:cs="Times New Roman"/>
          <w:i/>
          <w:sz w:val="24"/>
          <w:szCs w:val="24"/>
        </w:rPr>
        <w:t xml:space="preserve"> t</w:t>
      </w:r>
      <w:r w:rsidRPr="002B0B71">
        <w:rPr>
          <w:rFonts w:ascii="Times New Roman" w:hAnsi="Times New Roman" w:cs="Times New Roman"/>
          <w:i/>
          <w:sz w:val="24"/>
          <w:szCs w:val="24"/>
          <w:lang w:val="yo-NG"/>
        </w:rPr>
        <w:t>ṣẹ</w:t>
      </w:r>
      <w:r w:rsidR="002B0B71">
        <w:rPr>
          <w:rFonts w:ascii="Times New Roman" w:hAnsi="Times New Roman" w:cs="Times New Roman"/>
          <w:i/>
          <w:sz w:val="24"/>
          <w:szCs w:val="24"/>
          <w:lang w:val="yo-NG"/>
        </w:rPr>
        <w:t>nì</w:t>
      </w:r>
      <w:r w:rsidR="00721928">
        <w:rPr>
          <w:rFonts w:ascii="Times New Roman" w:hAnsi="Times New Roman" w:cs="Times New Roman"/>
          <w:i/>
          <w:sz w:val="24"/>
          <w:szCs w:val="24"/>
        </w:rPr>
        <w:t xml:space="preserve">        </w:t>
      </w:r>
      <w:r w:rsidR="002B0B71">
        <w:rPr>
          <w:rFonts w:ascii="Times New Roman" w:hAnsi="Times New Roman" w:cs="Times New Roman"/>
          <w:i/>
          <w:sz w:val="24"/>
          <w:szCs w:val="24"/>
          <w:lang w:val="yo-NG"/>
        </w:rPr>
        <w:t xml:space="preserve"> egur </w:t>
      </w:r>
      <w:r w:rsidRPr="002B0B71">
        <w:rPr>
          <w:rFonts w:ascii="Times New Roman" w:hAnsi="Times New Roman" w:cs="Times New Roman"/>
          <w:i/>
          <w:sz w:val="24"/>
          <w:szCs w:val="24"/>
          <w:lang w:val="yo-NG"/>
        </w:rPr>
        <w:t>mì</w:t>
      </w:r>
      <w:r w:rsidR="00721928">
        <w:rPr>
          <w:rFonts w:ascii="Times New Roman" w:hAnsi="Times New Roman" w:cs="Times New Roman"/>
          <w:i/>
          <w:sz w:val="24"/>
          <w:szCs w:val="24"/>
        </w:rPr>
        <w:t xml:space="preserve">  </w:t>
      </w:r>
      <w:r w:rsidRPr="002B0B71">
        <w:rPr>
          <w:rFonts w:ascii="Times New Roman" w:hAnsi="Times New Roman" w:cs="Times New Roman"/>
          <w:i/>
          <w:sz w:val="24"/>
          <w:szCs w:val="24"/>
          <w:lang w:val="yo-NG"/>
        </w:rPr>
        <w:t xml:space="preserve"> ìrenyo’</w:t>
      </w:r>
      <w:r w:rsidR="00721928">
        <w:rPr>
          <w:rFonts w:ascii="Times New Roman" w:hAnsi="Times New Roman" w:cs="Times New Roman"/>
          <w:i/>
          <w:sz w:val="24"/>
          <w:szCs w:val="24"/>
        </w:rPr>
        <w:t xml:space="preserve">  </w:t>
      </w:r>
      <w:r w:rsidRPr="002B0B71">
        <w:rPr>
          <w:rFonts w:ascii="Times New Roman" w:hAnsi="Times New Roman" w:cs="Times New Roman"/>
          <w:i/>
          <w:sz w:val="24"/>
          <w:szCs w:val="24"/>
          <w:lang w:val="yo-NG"/>
        </w:rPr>
        <w:t xml:space="preserve"> a </w:t>
      </w:r>
      <w:r w:rsidR="00721928">
        <w:rPr>
          <w:rFonts w:ascii="Times New Roman" w:hAnsi="Times New Roman" w:cs="Times New Roman"/>
          <w:i/>
          <w:sz w:val="24"/>
          <w:szCs w:val="24"/>
        </w:rPr>
        <w:t xml:space="preserve">    </w:t>
      </w:r>
      <w:r w:rsidRPr="002B0B71">
        <w:rPr>
          <w:rFonts w:ascii="Times New Roman" w:hAnsi="Times New Roman" w:cs="Times New Roman"/>
          <w:i/>
          <w:sz w:val="24"/>
          <w:szCs w:val="24"/>
          <w:lang w:val="yo-NG"/>
        </w:rPr>
        <w:t xml:space="preserve">họ̀di </w:t>
      </w:r>
      <w:r w:rsidR="00721928">
        <w:rPr>
          <w:rFonts w:ascii="Times New Roman" w:hAnsi="Times New Roman" w:cs="Times New Roman"/>
          <w:i/>
          <w:sz w:val="24"/>
          <w:szCs w:val="24"/>
        </w:rPr>
        <w:t xml:space="preserve">       </w:t>
      </w:r>
      <w:r w:rsidRPr="002B0B71">
        <w:rPr>
          <w:rFonts w:ascii="Times New Roman" w:hAnsi="Times New Roman" w:cs="Times New Roman"/>
          <w:i/>
          <w:sz w:val="24"/>
          <w:szCs w:val="24"/>
          <w:lang w:val="yo-NG"/>
        </w:rPr>
        <w:t>tṣ</w:t>
      </w:r>
      <w:r w:rsidR="00721928">
        <w:rPr>
          <w:rFonts w:ascii="Times New Roman" w:hAnsi="Times New Roman" w:cs="Times New Roman"/>
          <w:i/>
          <w:sz w:val="24"/>
          <w:szCs w:val="24"/>
          <w:lang w:val="yo-NG"/>
        </w:rPr>
        <w:t>e</w:t>
      </w:r>
    </w:p>
    <w:p w14:paraId="11BF00D4" w14:textId="77777777" w:rsidR="00721928" w:rsidRDefault="00721928" w:rsidP="00721928">
      <w:pPr>
        <w:pStyle w:val="ListParagraph"/>
        <w:rPr>
          <w:rFonts w:ascii="Times New Roman" w:hAnsi="Times New Roman" w:cs="Times New Roman"/>
          <w:sz w:val="24"/>
          <w:szCs w:val="24"/>
        </w:rPr>
      </w:pPr>
      <w:r>
        <w:rPr>
          <w:rFonts w:ascii="Times New Roman" w:hAnsi="Times New Roman" w:cs="Times New Roman"/>
          <w:sz w:val="24"/>
          <w:szCs w:val="24"/>
        </w:rPr>
        <w:t xml:space="preserve">they ASP talk/speak town that women ASP contribute to it </w:t>
      </w:r>
    </w:p>
    <w:p w14:paraId="678F7C9C" w14:textId="77777777" w:rsidR="00721928" w:rsidRDefault="00721928" w:rsidP="00721928">
      <w:pPr>
        <w:pStyle w:val="ListParagraph"/>
        <w:rPr>
          <w:rFonts w:ascii="Times New Roman" w:hAnsi="Times New Roman" w:cs="Times New Roman"/>
          <w:sz w:val="24"/>
          <w:szCs w:val="24"/>
        </w:rPr>
      </w:pPr>
      <w:r>
        <w:rPr>
          <w:rFonts w:ascii="Times New Roman" w:hAnsi="Times New Roman" w:cs="Times New Roman"/>
          <w:sz w:val="24"/>
          <w:szCs w:val="24"/>
        </w:rPr>
        <w:t>‘</w:t>
      </w:r>
      <w:r w:rsidR="00D456C3" w:rsidRPr="002B0B71">
        <w:rPr>
          <w:rFonts w:ascii="Times New Roman" w:hAnsi="Times New Roman" w:cs="Times New Roman"/>
          <w:sz w:val="24"/>
          <w:szCs w:val="24"/>
          <w:lang w:val="yo-NG"/>
        </w:rPr>
        <w:t>in the council where</w:t>
      </w:r>
      <w:r w:rsidR="002719C2" w:rsidRPr="002B0B71">
        <w:rPr>
          <w:rFonts w:ascii="Times New Roman" w:hAnsi="Times New Roman" w:cs="Times New Roman"/>
          <w:sz w:val="24"/>
          <w:szCs w:val="24"/>
          <w:lang w:val="yo-NG"/>
        </w:rPr>
        <w:t xml:space="preserve"> men discuss women are to keep </w:t>
      </w:r>
      <w:r w:rsidR="002719C2" w:rsidRPr="002B0B71">
        <w:rPr>
          <w:rFonts w:ascii="Times New Roman" w:hAnsi="Times New Roman" w:cs="Times New Roman"/>
          <w:sz w:val="24"/>
          <w:szCs w:val="24"/>
        </w:rPr>
        <w:t>q</w:t>
      </w:r>
      <w:r w:rsidR="00D456C3" w:rsidRPr="002B0B71">
        <w:rPr>
          <w:rFonts w:ascii="Times New Roman" w:hAnsi="Times New Roman" w:cs="Times New Roman"/>
          <w:sz w:val="24"/>
          <w:szCs w:val="24"/>
          <w:lang w:val="yo-NG"/>
        </w:rPr>
        <w:t>uiet</w:t>
      </w:r>
      <w:r>
        <w:rPr>
          <w:rFonts w:ascii="Times New Roman" w:hAnsi="Times New Roman" w:cs="Times New Roman"/>
          <w:sz w:val="24"/>
          <w:szCs w:val="24"/>
        </w:rPr>
        <w:t>’</w:t>
      </w:r>
    </w:p>
    <w:p w14:paraId="06AC6456" w14:textId="77777777" w:rsidR="00692204" w:rsidRPr="00692204" w:rsidRDefault="00692204" w:rsidP="00692204">
      <w:pPr>
        <w:pStyle w:val="ListParagraph"/>
        <w:rPr>
          <w:rFonts w:ascii="Times New Roman" w:hAnsi="Times New Roman" w:cs="Times New Roman"/>
          <w:sz w:val="24"/>
          <w:szCs w:val="24"/>
          <w:lang w:val="yo-NG"/>
        </w:rPr>
      </w:pPr>
    </w:p>
    <w:p w14:paraId="1E91EDCB" w14:textId="77777777" w:rsidR="00721928" w:rsidRPr="00721928" w:rsidRDefault="00721928" w:rsidP="00721928">
      <w:pPr>
        <w:pStyle w:val="ListParagraph"/>
        <w:numPr>
          <w:ilvl w:val="0"/>
          <w:numId w:val="4"/>
        </w:numPr>
        <w:rPr>
          <w:rFonts w:ascii="Times New Roman" w:hAnsi="Times New Roman" w:cs="Times New Roman"/>
          <w:sz w:val="24"/>
          <w:szCs w:val="24"/>
          <w:lang w:val="yo-NG"/>
        </w:rPr>
      </w:pPr>
      <w:proofErr w:type="spellStart"/>
      <w:r w:rsidRPr="00692204">
        <w:rPr>
          <w:rFonts w:ascii="Times New Roman" w:hAnsi="Times New Roman" w:cs="Times New Roman"/>
          <w:i/>
          <w:sz w:val="24"/>
          <w:szCs w:val="24"/>
        </w:rPr>
        <w:t>onyonyo</w:t>
      </w:r>
      <w:proofErr w:type="spellEnd"/>
      <w:r w:rsidRPr="00692204">
        <w:rPr>
          <w:rFonts w:ascii="Times New Roman" w:hAnsi="Times New Roman" w:cs="Times New Roman"/>
          <w:i/>
          <w:sz w:val="24"/>
          <w:szCs w:val="24"/>
        </w:rPr>
        <w:t xml:space="preserve"> a    </w:t>
      </w:r>
      <w:proofErr w:type="spellStart"/>
      <w:r w:rsidRPr="00692204">
        <w:rPr>
          <w:rFonts w:ascii="Times New Roman" w:hAnsi="Times New Roman" w:cs="Times New Roman"/>
          <w:i/>
          <w:sz w:val="24"/>
          <w:szCs w:val="24"/>
        </w:rPr>
        <w:t>tṣẹnì</w:t>
      </w:r>
      <w:proofErr w:type="spellEnd"/>
      <w:r w:rsidRPr="00692204">
        <w:rPr>
          <w:rFonts w:ascii="Times New Roman" w:hAnsi="Times New Roman" w:cs="Times New Roman"/>
          <w:i/>
          <w:sz w:val="24"/>
          <w:szCs w:val="24"/>
        </w:rPr>
        <w:t xml:space="preserve"> </w:t>
      </w:r>
      <w:r w:rsidR="00D456C3" w:rsidRPr="00692204">
        <w:rPr>
          <w:rFonts w:ascii="Times New Roman" w:hAnsi="Times New Roman" w:cs="Times New Roman"/>
          <w:i/>
          <w:sz w:val="24"/>
          <w:szCs w:val="24"/>
          <w:lang w:val="yo-NG"/>
        </w:rPr>
        <w:t xml:space="preserve">ínunò </w:t>
      </w:r>
      <w:r w:rsidRPr="00692204">
        <w:rPr>
          <w:rFonts w:ascii="Times New Roman" w:hAnsi="Times New Roman" w:cs="Times New Roman"/>
          <w:i/>
          <w:sz w:val="24"/>
          <w:szCs w:val="24"/>
        </w:rPr>
        <w:t xml:space="preserve">    </w:t>
      </w:r>
      <w:r w:rsidR="00D456C3" w:rsidRPr="00692204">
        <w:rPr>
          <w:rFonts w:ascii="Times New Roman" w:hAnsi="Times New Roman" w:cs="Times New Roman"/>
          <w:i/>
          <w:sz w:val="24"/>
          <w:szCs w:val="24"/>
          <w:lang w:val="yo-NG"/>
        </w:rPr>
        <w:t>iyi</w:t>
      </w:r>
      <w:r w:rsidRPr="00692204">
        <w:rPr>
          <w:rFonts w:ascii="Times New Roman" w:hAnsi="Times New Roman" w:cs="Times New Roman"/>
          <w:i/>
          <w:sz w:val="24"/>
          <w:szCs w:val="24"/>
        </w:rPr>
        <w:t xml:space="preserve"> </w:t>
      </w:r>
      <w:r w:rsidR="00D456C3" w:rsidRPr="00692204">
        <w:rPr>
          <w:rFonts w:ascii="Times New Roman" w:hAnsi="Times New Roman" w:cs="Times New Roman"/>
          <w:i/>
          <w:sz w:val="24"/>
          <w:szCs w:val="24"/>
          <w:lang w:val="yo-NG"/>
        </w:rPr>
        <w:t xml:space="preserve"> </w:t>
      </w:r>
      <w:r w:rsidR="00692204">
        <w:rPr>
          <w:rFonts w:ascii="Times New Roman" w:hAnsi="Times New Roman" w:cs="Times New Roman"/>
          <w:i/>
          <w:sz w:val="24"/>
          <w:szCs w:val="24"/>
          <w:lang w:val="yo-NG"/>
        </w:rPr>
        <w:tab/>
      </w:r>
      <w:r w:rsidR="00D456C3" w:rsidRPr="00692204">
        <w:rPr>
          <w:rFonts w:ascii="Times New Roman" w:hAnsi="Times New Roman" w:cs="Times New Roman"/>
          <w:i/>
          <w:sz w:val="24"/>
          <w:szCs w:val="24"/>
          <w:lang w:val="yo-NG"/>
        </w:rPr>
        <w:t xml:space="preserve">ikosi </w:t>
      </w:r>
      <w:r w:rsidR="00692204">
        <w:rPr>
          <w:rFonts w:ascii="Times New Roman" w:hAnsi="Times New Roman" w:cs="Times New Roman"/>
          <w:sz w:val="24"/>
          <w:szCs w:val="24"/>
        </w:rPr>
        <w:t xml:space="preserve">                </w:t>
      </w:r>
      <w:r w:rsidR="00692204">
        <w:rPr>
          <w:rFonts w:ascii="Times New Roman" w:hAnsi="Times New Roman" w:cs="Times New Roman"/>
          <w:sz w:val="24"/>
          <w:szCs w:val="24"/>
        </w:rPr>
        <w:tab/>
      </w:r>
      <w:r w:rsidR="00692204">
        <w:rPr>
          <w:rFonts w:ascii="Times New Roman" w:hAnsi="Times New Roman" w:cs="Times New Roman"/>
          <w:sz w:val="24"/>
          <w:szCs w:val="24"/>
        </w:rPr>
        <w:tab/>
      </w:r>
      <w:r>
        <w:rPr>
          <w:rFonts w:ascii="Times New Roman" w:hAnsi="Times New Roman" w:cs="Times New Roman"/>
          <w:sz w:val="24"/>
          <w:szCs w:val="24"/>
        </w:rPr>
        <w:t xml:space="preserve">    ye</w:t>
      </w:r>
    </w:p>
    <w:p w14:paraId="5F5C4136" w14:textId="77777777" w:rsidR="00721928" w:rsidRPr="00721928" w:rsidRDefault="00721928" w:rsidP="00721928">
      <w:pPr>
        <w:pStyle w:val="ListParagraph"/>
        <w:rPr>
          <w:rFonts w:ascii="Times New Roman" w:hAnsi="Times New Roman" w:cs="Times New Roman"/>
          <w:sz w:val="24"/>
          <w:szCs w:val="24"/>
          <w:lang w:val="yo-NG"/>
        </w:rPr>
      </w:pPr>
      <w:proofErr w:type="gramStart"/>
      <w:r>
        <w:rPr>
          <w:rFonts w:ascii="Times New Roman" w:hAnsi="Times New Roman" w:cs="Times New Roman"/>
          <w:sz w:val="24"/>
          <w:szCs w:val="24"/>
        </w:rPr>
        <w:t>women  ASP</w:t>
      </w:r>
      <w:proofErr w:type="gramEnd"/>
      <w:r>
        <w:rPr>
          <w:rFonts w:ascii="Times New Roman" w:hAnsi="Times New Roman" w:cs="Times New Roman"/>
          <w:sz w:val="24"/>
          <w:szCs w:val="24"/>
        </w:rPr>
        <w:t xml:space="preserve"> talk meeting day</w:t>
      </w:r>
      <w:r w:rsidR="00692204">
        <w:rPr>
          <w:rFonts w:ascii="Times New Roman" w:hAnsi="Times New Roman" w:cs="Times New Roman"/>
          <w:sz w:val="24"/>
          <w:szCs w:val="24"/>
        </w:rPr>
        <w:t xml:space="preserve"> the day that proceeds</w:t>
      </w:r>
      <w:r>
        <w:rPr>
          <w:rFonts w:ascii="Times New Roman" w:hAnsi="Times New Roman" w:cs="Times New Roman"/>
          <w:sz w:val="24"/>
          <w:szCs w:val="24"/>
        </w:rPr>
        <w:t xml:space="preserve"> the market day</w:t>
      </w:r>
      <w:r w:rsidR="00692204">
        <w:rPr>
          <w:rFonts w:ascii="Times New Roman" w:hAnsi="Times New Roman" w:cs="Times New Roman"/>
          <w:sz w:val="24"/>
          <w:szCs w:val="24"/>
        </w:rPr>
        <w:t xml:space="preserve"> negation</w:t>
      </w:r>
    </w:p>
    <w:p w14:paraId="713EA4DB" w14:textId="77777777" w:rsidR="00D456C3" w:rsidRPr="00721928" w:rsidRDefault="00692204" w:rsidP="00721928">
      <w:pPr>
        <w:pStyle w:val="ListParagraph"/>
        <w:rPr>
          <w:rFonts w:ascii="Times New Roman" w:hAnsi="Times New Roman" w:cs="Times New Roman"/>
          <w:sz w:val="24"/>
          <w:szCs w:val="24"/>
          <w:lang w:val="yo-NG"/>
        </w:rPr>
      </w:pPr>
      <w:proofErr w:type="gramStart"/>
      <w:r>
        <w:rPr>
          <w:rFonts w:ascii="Times New Roman" w:hAnsi="Times New Roman" w:cs="Times New Roman"/>
          <w:sz w:val="24"/>
          <w:szCs w:val="24"/>
        </w:rPr>
        <w:t>‘</w:t>
      </w:r>
      <w:r w:rsidR="00D456C3" w:rsidRPr="00721928">
        <w:rPr>
          <w:rFonts w:ascii="Times New Roman" w:hAnsi="Times New Roman" w:cs="Times New Roman"/>
          <w:sz w:val="24"/>
          <w:szCs w:val="24"/>
          <w:lang w:val="yo-NG"/>
        </w:rPr>
        <w:t xml:space="preserve"> in</w:t>
      </w:r>
      <w:proofErr w:type="gramEnd"/>
      <w:r w:rsidR="00D456C3" w:rsidRPr="00721928">
        <w:rPr>
          <w:rFonts w:ascii="Times New Roman" w:hAnsi="Times New Roman" w:cs="Times New Roman"/>
          <w:sz w:val="24"/>
          <w:szCs w:val="24"/>
          <w:lang w:val="yo-NG"/>
        </w:rPr>
        <w:t xml:space="preserve"> the statury town meeting women are not eọpected to attend but if they do they are there as obser</w:t>
      </w:r>
      <w:r w:rsidR="00ED7574" w:rsidRPr="00721928">
        <w:rPr>
          <w:rFonts w:ascii="Times New Roman" w:hAnsi="Times New Roman" w:cs="Times New Roman"/>
          <w:sz w:val="24"/>
          <w:szCs w:val="24"/>
        </w:rPr>
        <w:t>v</w:t>
      </w:r>
      <w:r w:rsidR="00D456C3" w:rsidRPr="00721928">
        <w:rPr>
          <w:rFonts w:ascii="Times New Roman" w:hAnsi="Times New Roman" w:cs="Times New Roman"/>
          <w:sz w:val="24"/>
          <w:szCs w:val="24"/>
          <w:lang w:val="yo-NG"/>
        </w:rPr>
        <w:t>ers</w:t>
      </w:r>
      <w:r>
        <w:rPr>
          <w:rFonts w:ascii="Times New Roman" w:hAnsi="Times New Roman" w:cs="Times New Roman"/>
          <w:sz w:val="24"/>
          <w:szCs w:val="24"/>
        </w:rPr>
        <w:t>’</w:t>
      </w:r>
      <w:r w:rsidR="00D456C3" w:rsidRPr="00721928">
        <w:rPr>
          <w:rFonts w:ascii="Times New Roman" w:hAnsi="Times New Roman" w:cs="Times New Roman"/>
          <w:sz w:val="24"/>
          <w:szCs w:val="24"/>
          <w:lang w:val="yo-NG"/>
        </w:rPr>
        <w:tab/>
      </w:r>
    </w:p>
    <w:p w14:paraId="0B476983" w14:textId="77777777" w:rsidR="00D456C3" w:rsidRPr="002B0B71" w:rsidRDefault="00AC0401" w:rsidP="002B0B71">
      <w:pPr>
        <w:pStyle w:val="ListParagraph"/>
        <w:numPr>
          <w:ilvl w:val="0"/>
          <w:numId w:val="4"/>
        </w:numPr>
        <w:rPr>
          <w:rFonts w:ascii="Times New Roman" w:hAnsi="Times New Roman" w:cs="Times New Roman"/>
          <w:sz w:val="24"/>
          <w:szCs w:val="24"/>
        </w:rPr>
      </w:pPr>
      <w:r w:rsidRPr="002B0B71">
        <w:rPr>
          <w:rFonts w:ascii="Times New Roman" w:hAnsi="Times New Roman" w:cs="Times New Roman"/>
          <w:i/>
          <w:sz w:val="24"/>
          <w:szCs w:val="24"/>
          <w:lang w:val="yo-NG"/>
        </w:rPr>
        <w:t>ayo otòlòmì onyó</w:t>
      </w:r>
      <w:proofErr w:type="spellStart"/>
      <w:r w:rsidRPr="002B0B71">
        <w:rPr>
          <w:rFonts w:ascii="Times New Roman" w:hAnsi="Times New Roman" w:cs="Times New Roman"/>
          <w:i/>
          <w:sz w:val="24"/>
          <w:szCs w:val="24"/>
        </w:rPr>
        <w:t>nyo</w:t>
      </w:r>
      <w:proofErr w:type="spellEnd"/>
      <w:r w:rsidR="00D456C3" w:rsidRPr="002B0B71">
        <w:rPr>
          <w:rFonts w:ascii="Times New Roman" w:hAnsi="Times New Roman" w:cs="Times New Roman"/>
          <w:i/>
          <w:sz w:val="24"/>
          <w:szCs w:val="24"/>
          <w:lang w:val="yo-NG"/>
        </w:rPr>
        <w:t xml:space="preserve"> e ningi òdi ẹ ye</w:t>
      </w:r>
      <w:r w:rsidR="00D456C3" w:rsidRPr="002B0B71">
        <w:rPr>
          <w:rFonts w:ascii="Times New Roman" w:hAnsi="Times New Roman" w:cs="Times New Roman"/>
          <w:sz w:val="24"/>
          <w:szCs w:val="24"/>
          <w:lang w:val="yo-NG"/>
        </w:rPr>
        <w:t xml:space="preserve">  </w:t>
      </w:r>
      <w:r w:rsidR="00ED7574" w:rsidRPr="002B0B71">
        <w:rPr>
          <w:rFonts w:ascii="Times New Roman" w:hAnsi="Times New Roman" w:cs="Times New Roman"/>
          <w:sz w:val="24"/>
          <w:szCs w:val="24"/>
        </w:rPr>
        <w:t xml:space="preserve">women cannot fetch water directly from </w:t>
      </w:r>
      <w:proofErr w:type="spellStart"/>
      <w:r w:rsidR="00ED7574" w:rsidRPr="002B0B71">
        <w:rPr>
          <w:rFonts w:ascii="Times New Roman" w:hAnsi="Times New Roman" w:cs="Times New Roman"/>
          <w:sz w:val="24"/>
          <w:szCs w:val="24"/>
        </w:rPr>
        <w:t>otolomi</w:t>
      </w:r>
      <w:proofErr w:type="spellEnd"/>
      <w:r w:rsidR="00ED7574" w:rsidRPr="002B0B71">
        <w:rPr>
          <w:rFonts w:ascii="Times New Roman" w:hAnsi="Times New Roman" w:cs="Times New Roman"/>
          <w:sz w:val="24"/>
          <w:szCs w:val="24"/>
        </w:rPr>
        <w:t xml:space="preserve">  expect those with spiritual power.</w:t>
      </w:r>
    </w:p>
    <w:p w14:paraId="4DA7751F" w14:textId="77777777" w:rsidR="00ED7574" w:rsidRPr="002B0B71" w:rsidRDefault="00ED7574" w:rsidP="002B0B71">
      <w:pPr>
        <w:pStyle w:val="ListParagraph"/>
        <w:numPr>
          <w:ilvl w:val="0"/>
          <w:numId w:val="4"/>
        </w:numPr>
        <w:rPr>
          <w:rFonts w:ascii="Times New Roman" w:hAnsi="Times New Roman" w:cs="Times New Roman"/>
          <w:sz w:val="24"/>
          <w:szCs w:val="24"/>
          <w:lang w:val="yo-NG"/>
        </w:rPr>
      </w:pPr>
      <w:proofErr w:type="spellStart"/>
      <w:r w:rsidRPr="002B0B71">
        <w:rPr>
          <w:rFonts w:ascii="Times New Roman" w:hAnsi="Times New Roman" w:cs="Times New Roman"/>
          <w:i/>
          <w:sz w:val="24"/>
          <w:szCs w:val="24"/>
        </w:rPr>
        <w:t>Onyonyo</w:t>
      </w:r>
      <w:proofErr w:type="spellEnd"/>
      <w:r w:rsidRPr="002B0B71">
        <w:rPr>
          <w:rFonts w:ascii="Times New Roman" w:hAnsi="Times New Roman" w:cs="Times New Roman"/>
          <w:i/>
          <w:sz w:val="24"/>
          <w:szCs w:val="24"/>
        </w:rPr>
        <w:t xml:space="preserve"> e ye ab</w:t>
      </w:r>
      <w:r w:rsidR="005B3370" w:rsidRPr="002B0B71">
        <w:rPr>
          <w:rFonts w:ascii="Times New Roman" w:hAnsi="Times New Roman" w:cs="Times New Roman"/>
          <w:i/>
          <w:sz w:val="24"/>
          <w:szCs w:val="24"/>
          <w:lang w:val="yo-NG"/>
        </w:rPr>
        <w:t>ùgu ye</w:t>
      </w:r>
      <w:r w:rsidRPr="002B0B71">
        <w:rPr>
          <w:rFonts w:ascii="Times New Roman" w:hAnsi="Times New Roman" w:cs="Times New Roman"/>
          <w:sz w:val="24"/>
          <w:szCs w:val="24"/>
          <w:lang w:val="yo-NG"/>
        </w:rPr>
        <w:t xml:space="preserve"> </w:t>
      </w:r>
      <w:r w:rsidR="005B3370" w:rsidRPr="002B0B71">
        <w:rPr>
          <w:rFonts w:ascii="Times New Roman" w:hAnsi="Times New Roman" w:cs="Times New Roman"/>
          <w:sz w:val="24"/>
          <w:szCs w:val="24"/>
        </w:rPr>
        <w:t>‘</w:t>
      </w:r>
      <w:r w:rsidRPr="002B0B71">
        <w:rPr>
          <w:rFonts w:ascii="Times New Roman" w:hAnsi="Times New Roman" w:cs="Times New Roman"/>
          <w:sz w:val="24"/>
          <w:szCs w:val="24"/>
          <w:lang w:val="yo-NG"/>
        </w:rPr>
        <w:t>women are</w:t>
      </w:r>
      <w:r w:rsidR="005B3370" w:rsidRPr="002B0B71">
        <w:rPr>
          <w:rFonts w:ascii="Times New Roman" w:hAnsi="Times New Roman" w:cs="Times New Roman"/>
          <w:sz w:val="24"/>
          <w:szCs w:val="24"/>
        </w:rPr>
        <w:t xml:space="preserve"> </w:t>
      </w:r>
      <w:r w:rsidR="005B3370" w:rsidRPr="002B0B71">
        <w:rPr>
          <w:rFonts w:ascii="Times New Roman" w:hAnsi="Times New Roman" w:cs="Times New Roman"/>
          <w:sz w:val="24"/>
          <w:szCs w:val="24"/>
          <w:lang w:val="yo-NG"/>
        </w:rPr>
        <w:t>to hide from mas</w:t>
      </w:r>
      <w:proofErr w:type="spellStart"/>
      <w:r w:rsidR="005B3370" w:rsidRPr="002B0B71">
        <w:rPr>
          <w:rFonts w:ascii="Times New Roman" w:hAnsi="Times New Roman" w:cs="Times New Roman"/>
          <w:sz w:val="24"/>
          <w:szCs w:val="24"/>
        </w:rPr>
        <w:t>qurades</w:t>
      </w:r>
      <w:proofErr w:type="spellEnd"/>
      <w:r w:rsidR="005B3370" w:rsidRPr="002B0B71">
        <w:rPr>
          <w:rFonts w:ascii="Times New Roman" w:hAnsi="Times New Roman" w:cs="Times New Roman"/>
          <w:sz w:val="24"/>
          <w:szCs w:val="24"/>
        </w:rPr>
        <w:t>’</w:t>
      </w:r>
      <w:r w:rsidRPr="002B0B71">
        <w:rPr>
          <w:rFonts w:ascii="Times New Roman" w:hAnsi="Times New Roman" w:cs="Times New Roman"/>
          <w:sz w:val="24"/>
          <w:szCs w:val="24"/>
          <w:lang w:val="yo-NG"/>
        </w:rPr>
        <w:t xml:space="preserve"> but they prepar food for them</w:t>
      </w:r>
      <w:r w:rsidR="002B0B71">
        <w:rPr>
          <w:rFonts w:ascii="Times New Roman" w:hAnsi="Times New Roman" w:cs="Times New Roman"/>
          <w:sz w:val="24"/>
          <w:szCs w:val="24"/>
        </w:rPr>
        <w:t xml:space="preserve">. Thou this taboo is enforce, yet the </w:t>
      </w:r>
      <w:proofErr w:type="spellStart"/>
      <w:r w:rsidR="002B0B71">
        <w:rPr>
          <w:rFonts w:ascii="Times New Roman" w:hAnsi="Times New Roman" w:cs="Times New Roman"/>
          <w:sz w:val="24"/>
          <w:szCs w:val="24"/>
        </w:rPr>
        <w:t>Yeyeegún</w:t>
      </w:r>
      <w:proofErr w:type="spellEnd"/>
      <w:r w:rsidR="002B0B71">
        <w:rPr>
          <w:rFonts w:ascii="Times New Roman" w:hAnsi="Times New Roman" w:cs="Times New Roman"/>
          <w:sz w:val="24"/>
          <w:szCs w:val="24"/>
        </w:rPr>
        <w:t xml:space="preserve"> cooks and fry bean cake for the players in the cult.</w:t>
      </w:r>
    </w:p>
    <w:p w14:paraId="2C44F862" w14:textId="77777777" w:rsidR="005B3370" w:rsidRPr="008E552C" w:rsidRDefault="005B3370">
      <w:pPr>
        <w:rPr>
          <w:rFonts w:ascii="Times New Roman" w:hAnsi="Times New Roman" w:cs="Times New Roman"/>
          <w:sz w:val="24"/>
          <w:szCs w:val="24"/>
        </w:rPr>
      </w:pPr>
      <w:r w:rsidRPr="008E552C">
        <w:rPr>
          <w:rFonts w:ascii="Times New Roman" w:hAnsi="Times New Roman" w:cs="Times New Roman"/>
          <w:sz w:val="24"/>
          <w:szCs w:val="24"/>
        </w:rPr>
        <w:t>Women do not participate in family/clan meetings. The crucial town meetings do not involve women.</w:t>
      </w:r>
    </w:p>
    <w:p w14:paraId="6CF9A46F" w14:textId="77777777" w:rsidR="000506A6" w:rsidRPr="000E022F" w:rsidRDefault="005B3370" w:rsidP="000506A6">
      <w:pPr>
        <w:rPr>
          <w:rFonts w:ascii="Times New Roman" w:hAnsi="Times New Roman" w:cs="Times New Roman"/>
          <w:sz w:val="24"/>
          <w:szCs w:val="24"/>
        </w:rPr>
      </w:pPr>
      <w:r w:rsidRPr="008E552C">
        <w:rPr>
          <w:rFonts w:ascii="Times New Roman" w:hAnsi="Times New Roman" w:cs="Times New Roman"/>
          <w:sz w:val="24"/>
          <w:szCs w:val="24"/>
        </w:rPr>
        <w:t>Women are not to be on the r</w:t>
      </w:r>
      <w:r w:rsidR="000E022F">
        <w:rPr>
          <w:rFonts w:ascii="Times New Roman" w:hAnsi="Times New Roman" w:cs="Times New Roman"/>
          <w:sz w:val="24"/>
          <w:szCs w:val="24"/>
        </w:rPr>
        <w:t>oad between 12.00 noon and 1pm.</w:t>
      </w:r>
    </w:p>
    <w:p w14:paraId="4026388D" w14:textId="77777777" w:rsidR="000506A6" w:rsidRPr="008E552C" w:rsidRDefault="000506A6" w:rsidP="000506A6">
      <w:pPr>
        <w:rPr>
          <w:rFonts w:ascii="Times New Roman" w:hAnsi="Times New Roman" w:cs="Times New Roman"/>
          <w:b/>
          <w:bCs/>
          <w:sz w:val="24"/>
          <w:szCs w:val="24"/>
        </w:rPr>
      </w:pPr>
    </w:p>
    <w:p w14:paraId="15544760" w14:textId="77777777" w:rsidR="000506A6" w:rsidRPr="008E552C" w:rsidRDefault="00FE7B7F" w:rsidP="00FE7B7F">
      <w:pPr>
        <w:rPr>
          <w:rFonts w:ascii="Times New Roman" w:hAnsi="Times New Roman" w:cs="Times New Roman"/>
          <w:bCs/>
          <w:sz w:val="24"/>
          <w:szCs w:val="24"/>
        </w:rPr>
      </w:pPr>
      <w:r w:rsidRPr="008E552C">
        <w:rPr>
          <w:rFonts w:ascii="Times New Roman" w:hAnsi="Times New Roman" w:cs="Times New Roman"/>
          <w:bCs/>
          <w:sz w:val="24"/>
          <w:szCs w:val="24"/>
        </w:rPr>
        <w:t xml:space="preserve">4. </w:t>
      </w:r>
      <w:r w:rsidRPr="008E552C">
        <w:rPr>
          <w:rFonts w:ascii="Times New Roman" w:hAnsi="Times New Roman" w:cs="Times New Roman"/>
          <w:bCs/>
          <w:sz w:val="24"/>
          <w:szCs w:val="24"/>
        </w:rPr>
        <w:tab/>
      </w:r>
      <w:r w:rsidR="000506A6" w:rsidRPr="008E552C">
        <w:rPr>
          <w:rFonts w:ascii="Times New Roman" w:hAnsi="Times New Roman" w:cs="Times New Roman"/>
          <w:bCs/>
          <w:sz w:val="24"/>
          <w:szCs w:val="24"/>
        </w:rPr>
        <w:t xml:space="preserve"> Gender Study in </w:t>
      </w:r>
      <w:proofErr w:type="spellStart"/>
      <w:r w:rsidR="000506A6" w:rsidRPr="008E552C">
        <w:rPr>
          <w:rFonts w:ascii="Times New Roman" w:hAnsi="Times New Roman" w:cs="Times New Roman"/>
          <w:bCs/>
          <w:sz w:val="24"/>
          <w:szCs w:val="24"/>
        </w:rPr>
        <w:t>Abesabesi</w:t>
      </w:r>
      <w:proofErr w:type="spellEnd"/>
      <w:r w:rsidR="000506A6" w:rsidRPr="008E552C">
        <w:rPr>
          <w:rFonts w:ascii="Times New Roman" w:hAnsi="Times New Roman" w:cs="Times New Roman"/>
          <w:bCs/>
          <w:sz w:val="24"/>
          <w:szCs w:val="24"/>
        </w:rPr>
        <w:t xml:space="preserve"> Governance</w:t>
      </w:r>
    </w:p>
    <w:p w14:paraId="5D42F2A8" w14:textId="77777777" w:rsidR="00FE7B7F" w:rsidRPr="008E552C" w:rsidRDefault="00FE7B7F" w:rsidP="00FE7B7F">
      <w:pPr>
        <w:rPr>
          <w:rFonts w:ascii="Times New Roman" w:hAnsi="Times New Roman" w:cs="Times New Roman"/>
          <w:bCs/>
          <w:sz w:val="24"/>
          <w:szCs w:val="24"/>
        </w:rPr>
      </w:pPr>
      <w:r w:rsidRPr="008E552C">
        <w:rPr>
          <w:rFonts w:ascii="Times New Roman" w:hAnsi="Times New Roman" w:cs="Times New Roman"/>
          <w:bCs/>
          <w:sz w:val="24"/>
          <w:szCs w:val="24"/>
        </w:rPr>
        <w:t xml:space="preserve">The study investigates further on gender perception in the communities. In order to find out the speakers perception on gender related issues, 50 </w:t>
      </w:r>
      <w:proofErr w:type="gramStart"/>
      <w:r w:rsidRPr="008E552C">
        <w:rPr>
          <w:rFonts w:ascii="Times New Roman" w:hAnsi="Times New Roman" w:cs="Times New Roman"/>
          <w:bCs/>
          <w:sz w:val="24"/>
          <w:szCs w:val="24"/>
        </w:rPr>
        <w:t>questionnaires  with</w:t>
      </w:r>
      <w:proofErr w:type="gramEnd"/>
      <w:r w:rsidRPr="008E552C">
        <w:rPr>
          <w:rFonts w:ascii="Times New Roman" w:hAnsi="Times New Roman" w:cs="Times New Roman"/>
          <w:bCs/>
          <w:sz w:val="24"/>
          <w:szCs w:val="24"/>
        </w:rPr>
        <w:t xml:space="preserve"> 32 items were administered in five of the </w:t>
      </w:r>
      <w:proofErr w:type="spellStart"/>
      <w:r w:rsidRPr="008E552C">
        <w:rPr>
          <w:rFonts w:ascii="Times New Roman" w:hAnsi="Times New Roman" w:cs="Times New Roman"/>
          <w:bCs/>
          <w:sz w:val="24"/>
          <w:szCs w:val="24"/>
        </w:rPr>
        <w:t>Àbèsàbèsi</w:t>
      </w:r>
      <w:proofErr w:type="spellEnd"/>
      <w:r w:rsidRPr="008E552C">
        <w:rPr>
          <w:rFonts w:ascii="Times New Roman" w:hAnsi="Times New Roman" w:cs="Times New Roman"/>
          <w:bCs/>
          <w:sz w:val="24"/>
          <w:szCs w:val="24"/>
        </w:rPr>
        <w:t xml:space="preserve"> speaking communities. The result of the findings from the responses received is presented below. The items are </w:t>
      </w:r>
      <w:r w:rsidR="006C26D2" w:rsidRPr="008E552C">
        <w:rPr>
          <w:rFonts w:ascii="Times New Roman" w:hAnsi="Times New Roman" w:cs="Times New Roman"/>
          <w:bCs/>
          <w:sz w:val="24"/>
          <w:szCs w:val="24"/>
        </w:rPr>
        <w:t>grouped into five sub sections namely</w:t>
      </w:r>
    </w:p>
    <w:p w14:paraId="6C640D7E" w14:textId="77777777" w:rsidR="000506A6" w:rsidRPr="004D0969" w:rsidRDefault="000E022F" w:rsidP="004D0969">
      <w:pPr>
        <w:pStyle w:val="ListParagraph"/>
        <w:numPr>
          <w:ilvl w:val="1"/>
          <w:numId w:val="5"/>
        </w:numPr>
        <w:rPr>
          <w:rFonts w:ascii="Times New Roman" w:hAnsi="Times New Roman" w:cs="Times New Roman"/>
          <w:bCs/>
          <w:sz w:val="24"/>
          <w:szCs w:val="24"/>
        </w:rPr>
      </w:pPr>
      <w:r w:rsidRPr="004D0969">
        <w:rPr>
          <w:rFonts w:ascii="Times New Roman" w:hAnsi="Times New Roman" w:cs="Times New Roman"/>
          <w:bCs/>
          <w:sz w:val="24"/>
          <w:szCs w:val="24"/>
        </w:rPr>
        <w:t>RESULTS</w:t>
      </w:r>
    </w:p>
    <w:p w14:paraId="55667B48" w14:textId="77777777" w:rsidR="000506A6" w:rsidRDefault="000506A6" w:rsidP="003D4C53">
      <w:pPr>
        <w:spacing w:line="240" w:lineRule="auto"/>
        <w:jc w:val="both"/>
        <w:rPr>
          <w:rFonts w:ascii="Times New Roman" w:hAnsi="Times New Roman" w:cs="Times New Roman"/>
          <w:bCs/>
          <w:sz w:val="24"/>
          <w:szCs w:val="24"/>
        </w:rPr>
      </w:pPr>
      <w:r w:rsidRPr="008E552C">
        <w:rPr>
          <w:rFonts w:ascii="Times New Roman" w:hAnsi="Times New Roman" w:cs="Times New Roman"/>
          <w:bCs/>
          <w:sz w:val="24"/>
          <w:szCs w:val="24"/>
        </w:rPr>
        <w:tab/>
      </w:r>
      <w:commentRangeStart w:id="24"/>
      <w:r w:rsidRPr="008E552C">
        <w:rPr>
          <w:rFonts w:ascii="Times New Roman" w:hAnsi="Times New Roman" w:cs="Times New Roman"/>
          <w:bCs/>
          <w:sz w:val="24"/>
          <w:szCs w:val="24"/>
        </w:rPr>
        <w:t xml:space="preserve">This section includes the analysis, result summary and presentations, and interpretations of the research data. </w:t>
      </w:r>
      <w:commentRangeEnd w:id="24"/>
      <w:r w:rsidR="00B608A5">
        <w:rPr>
          <w:rStyle w:val="CommentReference"/>
        </w:rPr>
        <w:commentReference w:id="24"/>
      </w:r>
      <w:r w:rsidRPr="008E552C">
        <w:rPr>
          <w:rFonts w:ascii="Times New Roman" w:hAnsi="Times New Roman" w:cs="Times New Roman"/>
          <w:bCs/>
          <w:sz w:val="24"/>
          <w:szCs w:val="24"/>
        </w:rPr>
        <w:t>Frequency counts and percentage were used to test the respondents’ social-demographic characteristics. The research questions raised in the study were analyzed using frequency count, percentage summary. The findings were presented in tables.</w:t>
      </w:r>
    </w:p>
    <w:p w14:paraId="57945132" w14:textId="77777777" w:rsidR="004D0969" w:rsidRDefault="004D0969" w:rsidP="003D4C53">
      <w:pPr>
        <w:spacing w:line="240" w:lineRule="auto"/>
        <w:jc w:val="both"/>
        <w:rPr>
          <w:rFonts w:ascii="Times New Roman" w:hAnsi="Times New Roman" w:cs="Times New Roman"/>
          <w:bCs/>
          <w:sz w:val="24"/>
          <w:szCs w:val="24"/>
        </w:rPr>
      </w:pPr>
    </w:p>
    <w:p w14:paraId="6FFBD569" w14:textId="77777777" w:rsidR="008219A1" w:rsidRDefault="008219A1" w:rsidP="003D4C53">
      <w:pPr>
        <w:spacing w:line="240" w:lineRule="auto"/>
        <w:jc w:val="both"/>
        <w:rPr>
          <w:rFonts w:ascii="Times New Roman" w:hAnsi="Times New Roman" w:cs="Times New Roman"/>
          <w:bCs/>
          <w:sz w:val="24"/>
          <w:szCs w:val="24"/>
        </w:rPr>
      </w:pPr>
    </w:p>
    <w:p w14:paraId="2B370CB7" w14:textId="417A6677" w:rsidR="008219A1" w:rsidRDefault="008219A1" w:rsidP="003D4C53">
      <w:pPr>
        <w:spacing w:line="240" w:lineRule="auto"/>
        <w:jc w:val="both"/>
        <w:rPr>
          <w:rFonts w:ascii="Times New Roman" w:hAnsi="Times New Roman" w:cs="Times New Roman"/>
          <w:bCs/>
          <w:sz w:val="24"/>
          <w:szCs w:val="24"/>
        </w:rPr>
      </w:pPr>
    </w:p>
    <w:p w14:paraId="0FB9CA7C" w14:textId="77777777" w:rsidR="00BA49AC" w:rsidRDefault="00BA49AC" w:rsidP="003D4C53">
      <w:pPr>
        <w:spacing w:line="240" w:lineRule="auto"/>
        <w:jc w:val="both"/>
        <w:rPr>
          <w:rFonts w:ascii="Times New Roman" w:hAnsi="Times New Roman" w:cs="Times New Roman"/>
          <w:bCs/>
          <w:sz w:val="24"/>
          <w:szCs w:val="24"/>
        </w:rPr>
      </w:pPr>
    </w:p>
    <w:p w14:paraId="79EF8DC9" w14:textId="77777777" w:rsidR="004D0969" w:rsidRPr="00BC16CA" w:rsidRDefault="004D0969" w:rsidP="00BC16CA">
      <w:pPr>
        <w:pStyle w:val="ListParagraph"/>
        <w:numPr>
          <w:ilvl w:val="2"/>
          <w:numId w:val="5"/>
        </w:numPr>
        <w:spacing w:line="240" w:lineRule="auto"/>
        <w:jc w:val="both"/>
        <w:rPr>
          <w:rFonts w:ascii="Times New Roman" w:hAnsi="Times New Roman" w:cs="Times New Roman"/>
          <w:bCs/>
          <w:sz w:val="24"/>
          <w:szCs w:val="24"/>
        </w:rPr>
      </w:pPr>
      <w:r w:rsidRPr="00BC16CA">
        <w:rPr>
          <w:rFonts w:ascii="Times New Roman" w:hAnsi="Times New Roman" w:cs="Times New Roman"/>
          <w:bCs/>
          <w:sz w:val="24"/>
          <w:szCs w:val="24"/>
        </w:rPr>
        <w:lastRenderedPageBreak/>
        <w:t>Preambles</w:t>
      </w:r>
    </w:p>
    <w:p w14:paraId="761F58E5" w14:textId="77777777" w:rsidR="00BC16CA" w:rsidRPr="00BC16CA" w:rsidRDefault="00BC16CA" w:rsidP="00BC16CA">
      <w:pPr>
        <w:spacing w:line="24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This section presents table 1 showing the computation of the responses on the personal information relating to the </w:t>
      </w:r>
      <w:commentRangeStart w:id="25"/>
      <w:r>
        <w:rPr>
          <w:rFonts w:ascii="Times New Roman" w:hAnsi="Times New Roman" w:cs="Times New Roman"/>
          <w:bCs/>
          <w:sz w:val="24"/>
          <w:szCs w:val="24"/>
        </w:rPr>
        <w:t>respondents</w:t>
      </w:r>
      <w:commentRangeEnd w:id="25"/>
      <w:r w:rsidR="00B608A5">
        <w:rPr>
          <w:rStyle w:val="CommentReference"/>
        </w:rPr>
        <w:commentReference w:id="25"/>
      </w:r>
      <w:r>
        <w:rPr>
          <w:rFonts w:ascii="Times New Roman" w:hAnsi="Times New Roman" w:cs="Times New Roman"/>
          <w:bCs/>
          <w:sz w:val="24"/>
          <w:szCs w:val="24"/>
        </w:rPr>
        <w:t xml:space="preserve">. The information here are necessary to show case the gender, age, family size, connections to the study area and qualification distribution of the respondents. It also discusses the result </w:t>
      </w:r>
      <w:r w:rsidR="003E4A2B">
        <w:rPr>
          <w:rFonts w:ascii="Times New Roman" w:hAnsi="Times New Roman" w:cs="Times New Roman"/>
          <w:bCs/>
          <w:sz w:val="24"/>
          <w:szCs w:val="24"/>
        </w:rPr>
        <w:t>as reflect on the table.</w:t>
      </w:r>
      <w:r>
        <w:rPr>
          <w:rFonts w:ascii="Times New Roman" w:hAnsi="Times New Roman" w:cs="Times New Roman"/>
          <w:bCs/>
          <w:sz w:val="24"/>
          <w:szCs w:val="24"/>
        </w:rPr>
        <w:t xml:space="preserve"> </w:t>
      </w:r>
    </w:p>
    <w:p w14:paraId="2BA23337" w14:textId="77777777" w:rsidR="000506A6" w:rsidRPr="008E552C" w:rsidRDefault="000506A6" w:rsidP="003D4C53">
      <w:pPr>
        <w:spacing w:line="240" w:lineRule="auto"/>
        <w:rPr>
          <w:rFonts w:ascii="Times New Roman" w:hAnsi="Times New Roman" w:cs="Times New Roman"/>
          <w:b/>
          <w:bCs/>
          <w:sz w:val="24"/>
          <w:szCs w:val="24"/>
        </w:rPr>
      </w:pPr>
    </w:p>
    <w:p w14:paraId="08939FB9" w14:textId="77777777" w:rsidR="000506A6" w:rsidRPr="008E552C" w:rsidRDefault="000506A6" w:rsidP="000E022F">
      <w:pPr>
        <w:spacing w:line="240" w:lineRule="auto"/>
        <w:jc w:val="both"/>
        <w:rPr>
          <w:rFonts w:ascii="Times New Roman" w:hAnsi="Times New Roman" w:cs="Times New Roman"/>
          <w:b/>
          <w:bCs/>
          <w:sz w:val="24"/>
          <w:szCs w:val="24"/>
        </w:rPr>
      </w:pPr>
      <w:r w:rsidRPr="008E552C">
        <w:rPr>
          <w:rFonts w:ascii="Times New Roman" w:hAnsi="Times New Roman" w:cs="Times New Roman"/>
          <w:b/>
          <w:bCs/>
          <w:sz w:val="24"/>
          <w:szCs w:val="24"/>
        </w:rPr>
        <w:t>Table 1: Frequency Distribut</w:t>
      </w:r>
      <w:r w:rsidR="000E022F">
        <w:rPr>
          <w:rFonts w:ascii="Times New Roman" w:hAnsi="Times New Roman" w:cs="Times New Roman"/>
          <w:b/>
          <w:bCs/>
          <w:sz w:val="24"/>
          <w:szCs w:val="24"/>
        </w:rPr>
        <w:t>ion showing Respondents’ Gender</w:t>
      </w:r>
    </w:p>
    <w:tbl>
      <w:tblPr>
        <w:tblW w:w="0" w:type="auto"/>
        <w:tblBorders>
          <w:top w:val="single" w:sz="18" w:space="0" w:color="auto"/>
          <w:bottom w:val="single" w:sz="18" w:space="0" w:color="auto"/>
        </w:tblBorders>
        <w:tblLook w:val="04A0" w:firstRow="1" w:lastRow="0" w:firstColumn="1" w:lastColumn="0" w:noHBand="0" w:noVBand="1"/>
      </w:tblPr>
      <w:tblGrid>
        <w:gridCol w:w="2101"/>
        <w:gridCol w:w="2118"/>
        <w:gridCol w:w="1449"/>
        <w:gridCol w:w="1358"/>
      </w:tblGrid>
      <w:tr w:rsidR="000506A6" w:rsidRPr="008E552C" w14:paraId="602F584B" w14:textId="77777777" w:rsidTr="000506A6">
        <w:trPr>
          <w:trHeight w:val="247"/>
        </w:trPr>
        <w:tc>
          <w:tcPr>
            <w:tcW w:w="2101" w:type="dxa"/>
            <w:tcBorders>
              <w:top w:val="single" w:sz="18" w:space="0" w:color="auto"/>
              <w:bottom w:val="single" w:sz="18" w:space="0" w:color="auto"/>
            </w:tcBorders>
          </w:tcPr>
          <w:p w14:paraId="22632E69" w14:textId="77777777" w:rsidR="000506A6" w:rsidRPr="008E552C" w:rsidRDefault="000506A6" w:rsidP="003D4C53">
            <w:pPr>
              <w:spacing w:line="240" w:lineRule="auto"/>
              <w:jc w:val="both"/>
              <w:rPr>
                <w:rFonts w:ascii="Times New Roman" w:hAnsi="Times New Roman" w:cs="Times New Roman"/>
                <w:b/>
                <w:bCs/>
                <w:sz w:val="24"/>
                <w:szCs w:val="24"/>
              </w:rPr>
            </w:pPr>
            <w:r w:rsidRPr="008E552C">
              <w:rPr>
                <w:rFonts w:ascii="Times New Roman" w:hAnsi="Times New Roman" w:cs="Times New Roman"/>
                <w:b/>
                <w:bCs/>
                <w:sz w:val="24"/>
                <w:szCs w:val="24"/>
              </w:rPr>
              <w:t>Factors</w:t>
            </w:r>
          </w:p>
        </w:tc>
        <w:tc>
          <w:tcPr>
            <w:tcW w:w="2118" w:type="dxa"/>
            <w:tcBorders>
              <w:top w:val="single" w:sz="18" w:space="0" w:color="auto"/>
              <w:bottom w:val="single" w:sz="18" w:space="0" w:color="auto"/>
            </w:tcBorders>
            <w:shd w:val="clear" w:color="auto" w:fill="auto"/>
          </w:tcPr>
          <w:p w14:paraId="51F84072" w14:textId="77777777" w:rsidR="000506A6" w:rsidRPr="008E552C" w:rsidRDefault="000506A6" w:rsidP="003D4C53">
            <w:pPr>
              <w:spacing w:line="240" w:lineRule="auto"/>
              <w:rPr>
                <w:rFonts w:ascii="Times New Roman" w:hAnsi="Times New Roman" w:cs="Times New Roman"/>
                <w:b/>
                <w:bCs/>
                <w:sz w:val="24"/>
                <w:szCs w:val="24"/>
              </w:rPr>
            </w:pPr>
            <w:r w:rsidRPr="008E552C">
              <w:rPr>
                <w:rFonts w:ascii="Times New Roman" w:hAnsi="Times New Roman" w:cs="Times New Roman"/>
                <w:b/>
                <w:bCs/>
                <w:sz w:val="24"/>
                <w:szCs w:val="24"/>
              </w:rPr>
              <w:t>Options</w:t>
            </w:r>
          </w:p>
        </w:tc>
        <w:tc>
          <w:tcPr>
            <w:tcW w:w="1449" w:type="dxa"/>
            <w:tcBorders>
              <w:top w:val="single" w:sz="18" w:space="0" w:color="auto"/>
              <w:bottom w:val="single" w:sz="18" w:space="0" w:color="auto"/>
            </w:tcBorders>
            <w:shd w:val="clear" w:color="auto" w:fill="auto"/>
            <w:vAlign w:val="bottom"/>
          </w:tcPr>
          <w:p w14:paraId="3BCD2823" w14:textId="77777777" w:rsidR="000506A6" w:rsidRPr="008E552C" w:rsidRDefault="000506A6" w:rsidP="003D4C53">
            <w:pPr>
              <w:spacing w:line="240" w:lineRule="auto"/>
              <w:jc w:val="center"/>
              <w:rPr>
                <w:rFonts w:ascii="Times New Roman" w:hAnsi="Times New Roman" w:cs="Times New Roman"/>
                <w:b/>
                <w:sz w:val="24"/>
                <w:szCs w:val="24"/>
              </w:rPr>
            </w:pPr>
            <w:r w:rsidRPr="008E552C">
              <w:rPr>
                <w:rFonts w:ascii="Times New Roman" w:hAnsi="Times New Roman" w:cs="Times New Roman"/>
                <w:b/>
                <w:sz w:val="24"/>
                <w:szCs w:val="24"/>
              </w:rPr>
              <w:t>Frequency</w:t>
            </w:r>
          </w:p>
        </w:tc>
        <w:tc>
          <w:tcPr>
            <w:tcW w:w="1358" w:type="dxa"/>
            <w:tcBorders>
              <w:top w:val="single" w:sz="18" w:space="0" w:color="auto"/>
              <w:bottom w:val="single" w:sz="18" w:space="0" w:color="auto"/>
            </w:tcBorders>
            <w:shd w:val="clear" w:color="auto" w:fill="auto"/>
            <w:vAlign w:val="bottom"/>
          </w:tcPr>
          <w:p w14:paraId="48898E92" w14:textId="77777777" w:rsidR="000506A6" w:rsidRPr="008E552C" w:rsidRDefault="000506A6" w:rsidP="003D4C53">
            <w:pPr>
              <w:spacing w:line="240" w:lineRule="auto"/>
              <w:jc w:val="center"/>
              <w:rPr>
                <w:rFonts w:ascii="Times New Roman" w:hAnsi="Times New Roman" w:cs="Times New Roman"/>
                <w:b/>
                <w:sz w:val="24"/>
                <w:szCs w:val="24"/>
              </w:rPr>
            </w:pPr>
            <w:r w:rsidRPr="008E552C">
              <w:rPr>
                <w:rFonts w:ascii="Times New Roman" w:hAnsi="Times New Roman" w:cs="Times New Roman"/>
                <w:b/>
                <w:sz w:val="24"/>
                <w:szCs w:val="24"/>
              </w:rPr>
              <w:t>%</w:t>
            </w:r>
          </w:p>
        </w:tc>
      </w:tr>
      <w:tr w:rsidR="000506A6" w:rsidRPr="008E552C" w14:paraId="4208F10B" w14:textId="77777777" w:rsidTr="000506A6">
        <w:trPr>
          <w:trHeight w:val="260"/>
        </w:trPr>
        <w:tc>
          <w:tcPr>
            <w:tcW w:w="2101" w:type="dxa"/>
            <w:vMerge w:val="restart"/>
            <w:tcBorders>
              <w:top w:val="single" w:sz="18" w:space="0" w:color="auto"/>
              <w:bottom w:val="nil"/>
            </w:tcBorders>
          </w:tcPr>
          <w:p w14:paraId="135B2C9C"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bCs/>
                <w:sz w:val="24"/>
                <w:szCs w:val="24"/>
              </w:rPr>
              <w:t>Gender</w:t>
            </w:r>
          </w:p>
        </w:tc>
        <w:tc>
          <w:tcPr>
            <w:tcW w:w="2118" w:type="dxa"/>
            <w:tcBorders>
              <w:top w:val="single" w:sz="18" w:space="0" w:color="auto"/>
              <w:bottom w:val="nil"/>
            </w:tcBorders>
            <w:shd w:val="clear" w:color="auto" w:fill="auto"/>
          </w:tcPr>
          <w:p w14:paraId="2BCB1DB6"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Male</w:t>
            </w:r>
          </w:p>
        </w:tc>
        <w:tc>
          <w:tcPr>
            <w:tcW w:w="1449" w:type="dxa"/>
            <w:tcBorders>
              <w:top w:val="single" w:sz="18" w:space="0" w:color="auto"/>
              <w:bottom w:val="nil"/>
            </w:tcBorders>
            <w:shd w:val="clear" w:color="auto" w:fill="auto"/>
          </w:tcPr>
          <w:p w14:paraId="2A3F9C1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1358" w:type="dxa"/>
            <w:tcBorders>
              <w:top w:val="single" w:sz="18" w:space="0" w:color="auto"/>
              <w:bottom w:val="nil"/>
            </w:tcBorders>
            <w:shd w:val="clear" w:color="auto" w:fill="auto"/>
          </w:tcPr>
          <w:p w14:paraId="655326E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58.0</w:t>
            </w:r>
          </w:p>
        </w:tc>
      </w:tr>
      <w:tr w:rsidR="000506A6" w:rsidRPr="008E552C" w14:paraId="2D8ADF9F" w14:textId="77777777" w:rsidTr="000506A6">
        <w:trPr>
          <w:trHeight w:val="247"/>
        </w:trPr>
        <w:tc>
          <w:tcPr>
            <w:tcW w:w="2101" w:type="dxa"/>
            <w:vMerge/>
            <w:tcBorders>
              <w:top w:val="nil"/>
              <w:bottom w:val="nil"/>
            </w:tcBorders>
          </w:tcPr>
          <w:p w14:paraId="6C140D82"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nil"/>
            </w:tcBorders>
            <w:shd w:val="clear" w:color="auto" w:fill="auto"/>
          </w:tcPr>
          <w:p w14:paraId="58571E40"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Female</w:t>
            </w:r>
          </w:p>
        </w:tc>
        <w:tc>
          <w:tcPr>
            <w:tcW w:w="1449" w:type="dxa"/>
            <w:tcBorders>
              <w:top w:val="nil"/>
              <w:bottom w:val="nil"/>
            </w:tcBorders>
            <w:shd w:val="clear" w:color="auto" w:fill="auto"/>
          </w:tcPr>
          <w:p w14:paraId="213057F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1358" w:type="dxa"/>
            <w:tcBorders>
              <w:top w:val="nil"/>
              <w:bottom w:val="nil"/>
            </w:tcBorders>
            <w:shd w:val="clear" w:color="auto" w:fill="auto"/>
          </w:tcPr>
          <w:p w14:paraId="56AC5D7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42.0</w:t>
            </w:r>
          </w:p>
        </w:tc>
      </w:tr>
      <w:tr w:rsidR="000506A6" w:rsidRPr="008E552C" w14:paraId="3D03865F" w14:textId="77777777" w:rsidTr="000506A6">
        <w:trPr>
          <w:trHeight w:val="273"/>
        </w:trPr>
        <w:tc>
          <w:tcPr>
            <w:tcW w:w="2101" w:type="dxa"/>
            <w:vMerge/>
            <w:tcBorders>
              <w:top w:val="nil"/>
              <w:bottom w:val="single" w:sz="18" w:space="0" w:color="auto"/>
            </w:tcBorders>
          </w:tcPr>
          <w:p w14:paraId="43B1A97C"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single" w:sz="18" w:space="0" w:color="auto"/>
            </w:tcBorders>
            <w:shd w:val="clear" w:color="auto" w:fill="auto"/>
          </w:tcPr>
          <w:p w14:paraId="11BFC1E8"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Total</w:t>
            </w:r>
          </w:p>
        </w:tc>
        <w:tc>
          <w:tcPr>
            <w:tcW w:w="1449" w:type="dxa"/>
            <w:tcBorders>
              <w:top w:val="nil"/>
              <w:bottom w:val="single" w:sz="18" w:space="0" w:color="auto"/>
            </w:tcBorders>
            <w:shd w:val="clear" w:color="auto" w:fill="auto"/>
          </w:tcPr>
          <w:p w14:paraId="047E9C2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50</w:t>
            </w:r>
          </w:p>
        </w:tc>
        <w:tc>
          <w:tcPr>
            <w:tcW w:w="1358" w:type="dxa"/>
            <w:tcBorders>
              <w:top w:val="nil"/>
              <w:bottom w:val="single" w:sz="18" w:space="0" w:color="auto"/>
            </w:tcBorders>
            <w:shd w:val="clear" w:color="auto" w:fill="auto"/>
          </w:tcPr>
          <w:p w14:paraId="083A3B5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424CFE94" w14:textId="77777777" w:rsidTr="000506A6">
        <w:trPr>
          <w:trHeight w:val="260"/>
        </w:trPr>
        <w:tc>
          <w:tcPr>
            <w:tcW w:w="2101" w:type="dxa"/>
            <w:tcBorders>
              <w:top w:val="single" w:sz="18" w:space="0" w:color="auto"/>
            </w:tcBorders>
          </w:tcPr>
          <w:p w14:paraId="4B46B776"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bCs/>
                <w:sz w:val="24"/>
                <w:szCs w:val="24"/>
              </w:rPr>
              <w:t>Age</w:t>
            </w:r>
          </w:p>
        </w:tc>
        <w:tc>
          <w:tcPr>
            <w:tcW w:w="2118" w:type="dxa"/>
            <w:tcBorders>
              <w:top w:val="single" w:sz="18" w:space="0" w:color="auto"/>
            </w:tcBorders>
            <w:shd w:val="clear" w:color="auto" w:fill="auto"/>
          </w:tcPr>
          <w:p w14:paraId="72F9189C"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20-30 Years</w:t>
            </w:r>
          </w:p>
        </w:tc>
        <w:tc>
          <w:tcPr>
            <w:tcW w:w="1449" w:type="dxa"/>
            <w:tcBorders>
              <w:top w:val="single" w:sz="18" w:space="0" w:color="auto"/>
            </w:tcBorders>
            <w:shd w:val="clear" w:color="auto" w:fill="auto"/>
          </w:tcPr>
          <w:p w14:paraId="5932045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8</w:t>
            </w:r>
          </w:p>
        </w:tc>
        <w:tc>
          <w:tcPr>
            <w:tcW w:w="1358" w:type="dxa"/>
            <w:tcBorders>
              <w:top w:val="single" w:sz="18" w:space="0" w:color="auto"/>
            </w:tcBorders>
            <w:shd w:val="clear" w:color="auto" w:fill="auto"/>
          </w:tcPr>
          <w:p w14:paraId="6EDD7E8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16.0</w:t>
            </w:r>
          </w:p>
        </w:tc>
      </w:tr>
      <w:tr w:rsidR="000506A6" w:rsidRPr="008E552C" w14:paraId="15070302" w14:textId="77777777" w:rsidTr="000506A6">
        <w:trPr>
          <w:trHeight w:val="247"/>
        </w:trPr>
        <w:tc>
          <w:tcPr>
            <w:tcW w:w="2101" w:type="dxa"/>
          </w:tcPr>
          <w:p w14:paraId="1ECF4A4F" w14:textId="77777777" w:rsidR="000506A6" w:rsidRPr="008E552C" w:rsidRDefault="000506A6" w:rsidP="003D4C53">
            <w:pPr>
              <w:spacing w:line="240" w:lineRule="auto"/>
              <w:rPr>
                <w:rFonts w:ascii="Times New Roman" w:hAnsi="Times New Roman" w:cs="Times New Roman"/>
                <w:sz w:val="24"/>
                <w:szCs w:val="24"/>
              </w:rPr>
            </w:pPr>
          </w:p>
        </w:tc>
        <w:tc>
          <w:tcPr>
            <w:tcW w:w="2118" w:type="dxa"/>
            <w:shd w:val="clear" w:color="auto" w:fill="auto"/>
          </w:tcPr>
          <w:p w14:paraId="11628AAD"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31-40 Years</w:t>
            </w:r>
          </w:p>
        </w:tc>
        <w:tc>
          <w:tcPr>
            <w:tcW w:w="1449" w:type="dxa"/>
            <w:shd w:val="clear" w:color="auto" w:fill="auto"/>
          </w:tcPr>
          <w:p w14:paraId="0C6EB76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13</w:t>
            </w:r>
          </w:p>
        </w:tc>
        <w:tc>
          <w:tcPr>
            <w:tcW w:w="1358" w:type="dxa"/>
            <w:shd w:val="clear" w:color="auto" w:fill="auto"/>
          </w:tcPr>
          <w:p w14:paraId="0E7E0EB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26.0</w:t>
            </w:r>
          </w:p>
        </w:tc>
      </w:tr>
      <w:tr w:rsidR="000506A6" w:rsidRPr="008E552C" w14:paraId="328D1C71" w14:textId="77777777" w:rsidTr="000506A6">
        <w:trPr>
          <w:trHeight w:val="247"/>
        </w:trPr>
        <w:tc>
          <w:tcPr>
            <w:tcW w:w="2101" w:type="dxa"/>
            <w:tcBorders>
              <w:bottom w:val="nil"/>
            </w:tcBorders>
          </w:tcPr>
          <w:p w14:paraId="490B219E"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14:paraId="4B158596"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41-50 Years</w:t>
            </w:r>
          </w:p>
        </w:tc>
        <w:tc>
          <w:tcPr>
            <w:tcW w:w="1449" w:type="dxa"/>
            <w:tcBorders>
              <w:bottom w:val="nil"/>
            </w:tcBorders>
            <w:shd w:val="clear" w:color="auto" w:fill="auto"/>
          </w:tcPr>
          <w:p w14:paraId="13B2A78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w:t>
            </w:r>
          </w:p>
        </w:tc>
        <w:tc>
          <w:tcPr>
            <w:tcW w:w="1358" w:type="dxa"/>
            <w:tcBorders>
              <w:bottom w:val="nil"/>
            </w:tcBorders>
            <w:shd w:val="clear" w:color="auto" w:fill="auto"/>
          </w:tcPr>
          <w:p w14:paraId="47D0DBC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18.0</w:t>
            </w:r>
          </w:p>
        </w:tc>
      </w:tr>
      <w:tr w:rsidR="000506A6" w:rsidRPr="008E552C" w14:paraId="60E38F4C" w14:textId="77777777" w:rsidTr="000506A6">
        <w:trPr>
          <w:trHeight w:val="247"/>
        </w:trPr>
        <w:tc>
          <w:tcPr>
            <w:tcW w:w="2101" w:type="dxa"/>
            <w:tcBorders>
              <w:bottom w:val="nil"/>
            </w:tcBorders>
          </w:tcPr>
          <w:p w14:paraId="6A88F423"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14:paraId="230AE1CC"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51-60 Years</w:t>
            </w:r>
          </w:p>
        </w:tc>
        <w:tc>
          <w:tcPr>
            <w:tcW w:w="1449" w:type="dxa"/>
            <w:tcBorders>
              <w:bottom w:val="nil"/>
            </w:tcBorders>
            <w:shd w:val="clear" w:color="auto" w:fill="auto"/>
          </w:tcPr>
          <w:p w14:paraId="738504F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w:t>
            </w:r>
          </w:p>
        </w:tc>
        <w:tc>
          <w:tcPr>
            <w:tcW w:w="1358" w:type="dxa"/>
            <w:tcBorders>
              <w:bottom w:val="nil"/>
            </w:tcBorders>
            <w:shd w:val="clear" w:color="auto" w:fill="auto"/>
          </w:tcPr>
          <w:p w14:paraId="511D020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18.0</w:t>
            </w:r>
          </w:p>
        </w:tc>
      </w:tr>
      <w:tr w:rsidR="000506A6" w:rsidRPr="008E552C" w14:paraId="2367D111" w14:textId="77777777" w:rsidTr="000506A6">
        <w:trPr>
          <w:trHeight w:val="247"/>
        </w:trPr>
        <w:tc>
          <w:tcPr>
            <w:tcW w:w="2101" w:type="dxa"/>
            <w:tcBorders>
              <w:bottom w:val="nil"/>
            </w:tcBorders>
          </w:tcPr>
          <w:p w14:paraId="14FD3EC3"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14:paraId="525D84BF"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61 Years and Above</w:t>
            </w:r>
          </w:p>
        </w:tc>
        <w:tc>
          <w:tcPr>
            <w:tcW w:w="1449" w:type="dxa"/>
            <w:tcBorders>
              <w:bottom w:val="nil"/>
            </w:tcBorders>
            <w:shd w:val="clear" w:color="auto" w:fill="auto"/>
          </w:tcPr>
          <w:p w14:paraId="68BA7F4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11</w:t>
            </w:r>
          </w:p>
        </w:tc>
        <w:tc>
          <w:tcPr>
            <w:tcW w:w="1358" w:type="dxa"/>
            <w:tcBorders>
              <w:bottom w:val="nil"/>
            </w:tcBorders>
            <w:shd w:val="clear" w:color="auto" w:fill="auto"/>
          </w:tcPr>
          <w:p w14:paraId="55B1DC9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22.0</w:t>
            </w:r>
          </w:p>
        </w:tc>
      </w:tr>
      <w:tr w:rsidR="000506A6" w:rsidRPr="008E552C" w14:paraId="09B1D3A3" w14:textId="77777777" w:rsidTr="000506A6">
        <w:trPr>
          <w:trHeight w:val="273"/>
        </w:trPr>
        <w:tc>
          <w:tcPr>
            <w:tcW w:w="2101" w:type="dxa"/>
            <w:tcBorders>
              <w:top w:val="nil"/>
              <w:bottom w:val="single" w:sz="18" w:space="0" w:color="auto"/>
            </w:tcBorders>
          </w:tcPr>
          <w:p w14:paraId="60CC2E99"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single" w:sz="18" w:space="0" w:color="auto"/>
            </w:tcBorders>
            <w:shd w:val="clear" w:color="auto" w:fill="auto"/>
          </w:tcPr>
          <w:p w14:paraId="142490FB"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Total</w:t>
            </w:r>
          </w:p>
        </w:tc>
        <w:tc>
          <w:tcPr>
            <w:tcW w:w="1449" w:type="dxa"/>
            <w:tcBorders>
              <w:top w:val="nil"/>
              <w:bottom w:val="single" w:sz="18" w:space="0" w:color="auto"/>
            </w:tcBorders>
            <w:shd w:val="clear" w:color="auto" w:fill="auto"/>
          </w:tcPr>
          <w:p w14:paraId="59DAA82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50</w:t>
            </w:r>
          </w:p>
        </w:tc>
        <w:tc>
          <w:tcPr>
            <w:tcW w:w="1358" w:type="dxa"/>
            <w:tcBorders>
              <w:top w:val="nil"/>
              <w:bottom w:val="single" w:sz="18" w:space="0" w:color="auto"/>
            </w:tcBorders>
            <w:shd w:val="clear" w:color="auto" w:fill="auto"/>
          </w:tcPr>
          <w:p w14:paraId="3471B82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68130EA7" w14:textId="77777777" w:rsidTr="000506A6">
        <w:trPr>
          <w:trHeight w:val="260"/>
        </w:trPr>
        <w:tc>
          <w:tcPr>
            <w:tcW w:w="2101" w:type="dxa"/>
            <w:vMerge w:val="restart"/>
            <w:tcBorders>
              <w:top w:val="single" w:sz="18" w:space="0" w:color="auto"/>
              <w:bottom w:val="nil"/>
            </w:tcBorders>
          </w:tcPr>
          <w:p w14:paraId="0610BB2E"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bCs/>
                <w:sz w:val="24"/>
                <w:szCs w:val="24"/>
              </w:rPr>
              <w:t>Number of Siblings</w:t>
            </w:r>
          </w:p>
        </w:tc>
        <w:tc>
          <w:tcPr>
            <w:tcW w:w="2118" w:type="dxa"/>
            <w:tcBorders>
              <w:top w:val="single" w:sz="18" w:space="0" w:color="auto"/>
              <w:bottom w:val="nil"/>
            </w:tcBorders>
            <w:shd w:val="clear" w:color="auto" w:fill="auto"/>
          </w:tcPr>
          <w:p w14:paraId="4AE99892"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3 and Below</w:t>
            </w:r>
          </w:p>
        </w:tc>
        <w:tc>
          <w:tcPr>
            <w:tcW w:w="1449" w:type="dxa"/>
            <w:tcBorders>
              <w:top w:val="single" w:sz="18" w:space="0" w:color="auto"/>
              <w:bottom w:val="nil"/>
            </w:tcBorders>
            <w:shd w:val="clear" w:color="auto" w:fill="auto"/>
          </w:tcPr>
          <w:p w14:paraId="7E8EF01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12</w:t>
            </w:r>
          </w:p>
        </w:tc>
        <w:tc>
          <w:tcPr>
            <w:tcW w:w="1358" w:type="dxa"/>
            <w:tcBorders>
              <w:top w:val="single" w:sz="18" w:space="0" w:color="auto"/>
              <w:bottom w:val="nil"/>
            </w:tcBorders>
            <w:shd w:val="clear" w:color="auto" w:fill="auto"/>
          </w:tcPr>
          <w:p w14:paraId="4C9E183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24.0</w:t>
            </w:r>
          </w:p>
        </w:tc>
      </w:tr>
      <w:tr w:rsidR="000506A6" w:rsidRPr="008E552C" w14:paraId="413FCD9D" w14:textId="77777777" w:rsidTr="000506A6">
        <w:trPr>
          <w:trHeight w:val="247"/>
        </w:trPr>
        <w:tc>
          <w:tcPr>
            <w:tcW w:w="2101" w:type="dxa"/>
            <w:vMerge/>
            <w:tcBorders>
              <w:top w:val="nil"/>
              <w:bottom w:val="nil"/>
            </w:tcBorders>
          </w:tcPr>
          <w:p w14:paraId="3E260A5D"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nil"/>
            </w:tcBorders>
            <w:shd w:val="clear" w:color="auto" w:fill="auto"/>
          </w:tcPr>
          <w:p w14:paraId="546868A0"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4-8 siblings</w:t>
            </w:r>
          </w:p>
        </w:tc>
        <w:tc>
          <w:tcPr>
            <w:tcW w:w="1449" w:type="dxa"/>
            <w:tcBorders>
              <w:top w:val="nil"/>
              <w:bottom w:val="nil"/>
            </w:tcBorders>
            <w:shd w:val="clear" w:color="auto" w:fill="auto"/>
          </w:tcPr>
          <w:p w14:paraId="4482AFF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36</w:t>
            </w:r>
          </w:p>
        </w:tc>
        <w:tc>
          <w:tcPr>
            <w:tcW w:w="1358" w:type="dxa"/>
            <w:tcBorders>
              <w:top w:val="nil"/>
              <w:bottom w:val="nil"/>
            </w:tcBorders>
            <w:shd w:val="clear" w:color="auto" w:fill="auto"/>
          </w:tcPr>
          <w:p w14:paraId="64A5A1D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72.0</w:t>
            </w:r>
          </w:p>
        </w:tc>
      </w:tr>
      <w:tr w:rsidR="000506A6" w:rsidRPr="008E552C" w14:paraId="1AA18C24" w14:textId="77777777" w:rsidTr="000506A6">
        <w:trPr>
          <w:trHeight w:val="247"/>
        </w:trPr>
        <w:tc>
          <w:tcPr>
            <w:tcW w:w="2101" w:type="dxa"/>
            <w:vMerge/>
            <w:tcBorders>
              <w:top w:val="nil"/>
              <w:bottom w:val="nil"/>
            </w:tcBorders>
          </w:tcPr>
          <w:p w14:paraId="47BFE590"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nil"/>
            </w:tcBorders>
            <w:shd w:val="clear" w:color="auto" w:fill="auto"/>
          </w:tcPr>
          <w:p w14:paraId="27D6A3E0"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9-12 Siblings</w:t>
            </w:r>
          </w:p>
        </w:tc>
        <w:tc>
          <w:tcPr>
            <w:tcW w:w="1449" w:type="dxa"/>
            <w:tcBorders>
              <w:top w:val="nil"/>
              <w:bottom w:val="nil"/>
            </w:tcBorders>
            <w:shd w:val="clear" w:color="auto" w:fill="auto"/>
          </w:tcPr>
          <w:p w14:paraId="705984B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w:t>
            </w:r>
          </w:p>
        </w:tc>
        <w:tc>
          <w:tcPr>
            <w:tcW w:w="1358" w:type="dxa"/>
            <w:tcBorders>
              <w:top w:val="nil"/>
              <w:bottom w:val="nil"/>
            </w:tcBorders>
            <w:shd w:val="clear" w:color="auto" w:fill="auto"/>
          </w:tcPr>
          <w:p w14:paraId="35445C9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4.0</w:t>
            </w:r>
          </w:p>
        </w:tc>
      </w:tr>
      <w:tr w:rsidR="000506A6" w:rsidRPr="008E552C" w14:paraId="1EB9514B" w14:textId="77777777" w:rsidTr="000506A6">
        <w:trPr>
          <w:trHeight w:val="273"/>
        </w:trPr>
        <w:tc>
          <w:tcPr>
            <w:tcW w:w="2101" w:type="dxa"/>
            <w:vMerge/>
            <w:tcBorders>
              <w:top w:val="nil"/>
              <w:bottom w:val="single" w:sz="18" w:space="0" w:color="auto"/>
            </w:tcBorders>
          </w:tcPr>
          <w:p w14:paraId="4289EEC9"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single" w:sz="18" w:space="0" w:color="auto"/>
            </w:tcBorders>
            <w:shd w:val="clear" w:color="auto" w:fill="auto"/>
          </w:tcPr>
          <w:p w14:paraId="409A6737"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Total</w:t>
            </w:r>
          </w:p>
        </w:tc>
        <w:tc>
          <w:tcPr>
            <w:tcW w:w="1449" w:type="dxa"/>
            <w:tcBorders>
              <w:top w:val="nil"/>
              <w:bottom w:val="single" w:sz="18" w:space="0" w:color="auto"/>
            </w:tcBorders>
            <w:shd w:val="clear" w:color="auto" w:fill="auto"/>
          </w:tcPr>
          <w:p w14:paraId="7E768CC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50</w:t>
            </w:r>
          </w:p>
        </w:tc>
        <w:tc>
          <w:tcPr>
            <w:tcW w:w="1358" w:type="dxa"/>
            <w:tcBorders>
              <w:top w:val="nil"/>
              <w:bottom w:val="single" w:sz="18" w:space="0" w:color="auto"/>
            </w:tcBorders>
            <w:shd w:val="clear" w:color="auto" w:fill="auto"/>
          </w:tcPr>
          <w:p w14:paraId="2503D2C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1E92D050" w14:textId="77777777" w:rsidTr="000506A6">
        <w:trPr>
          <w:trHeight w:val="260"/>
        </w:trPr>
        <w:tc>
          <w:tcPr>
            <w:tcW w:w="2101" w:type="dxa"/>
            <w:tcBorders>
              <w:top w:val="single" w:sz="18" w:space="0" w:color="auto"/>
            </w:tcBorders>
          </w:tcPr>
          <w:p w14:paraId="4670648A"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bCs/>
                <w:sz w:val="24"/>
                <w:szCs w:val="24"/>
              </w:rPr>
              <w:t>Place of Birth</w:t>
            </w:r>
          </w:p>
        </w:tc>
        <w:tc>
          <w:tcPr>
            <w:tcW w:w="2118" w:type="dxa"/>
            <w:tcBorders>
              <w:top w:val="single" w:sz="18" w:space="0" w:color="auto"/>
            </w:tcBorders>
            <w:shd w:val="clear" w:color="auto" w:fill="auto"/>
          </w:tcPr>
          <w:p w14:paraId="60CDE81C" w14:textId="77777777"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Ikaram</w:t>
            </w:r>
            <w:proofErr w:type="spellEnd"/>
          </w:p>
        </w:tc>
        <w:tc>
          <w:tcPr>
            <w:tcW w:w="1449" w:type="dxa"/>
            <w:tcBorders>
              <w:top w:val="single" w:sz="18" w:space="0" w:color="auto"/>
            </w:tcBorders>
            <w:shd w:val="clear" w:color="auto" w:fill="auto"/>
          </w:tcPr>
          <w:p w14:paraId="564E5C2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w:t>
            </w:r>
          </w:p>
        </w:tc>
        <w:tc>
          <w:tcPr>
            <w:tcW w:w="1358" w:type="dxa"/>
            <w:tcBorders>
              <w:top w:val="single" w:sz="18" w:space="0" w:color="auto"/>
            </w:tcBorders>
            <w:shd w:val="clear" w:color="auto" w:fill="auto"/>
          </w:tcPr>
          <w:p w14:paraId="17331AA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18.0</w:t>
            </w:r>
          </w:p>
        </w:tc>
      </w:tr>
      <w:tr w:rsidR="000506A6" w:rsidRPr="008E552C" w14:paraId="0E2E6B90" w14:textId="77777777" w:rsidTr="000506A6">
        <w:trPr>
          <w:trHeight w:val="247"/>
        </w:trPr>
        <w:tc>
          <w:tcPr>
            <w:tcW w:w="2101" w:type="dxa"/>
          </w:tcPr>
          <w:p w14:paraId="014E5DC4" w14:textId="77777777" w:rsidR="000506A6" w:rsidRPr="008E552C" w:rsidRDefault="000506A6" w:rsidP="003D4C53">
            <w:pPr>
              <w:spacing w:line="240" w:lineRule="auto"/>
              <w:rPr>
                <w:rFonts w:ascii="Times New Roman" w:hAnsi="Times New Roman" w:cs="Times New Roman"/>
                <w:sz w:val="24"/>
                <w:szCs w:val="24"/>
              </w:rPr>
            </w:pPr>
          </w:p>
        </w:tc>
        <w:tc>
          <w:tcPr>
            <w:tcW w:w="2118" w:type="dxa"/>
            <w:shd w:val="clear" w:color="auto" w:fill="auto"/>
          </w:tcPr>
          <w:p w14:paraId="366FCD5E" w14:textId="77777777" w:rsidR="000506A6" w:rsidRPr="008E552C" w:rsidRDefault="008219A1" w:rsidP="003D4C53">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Ihi</w:t>
            </w:r>
            <w:r w:rsidR="000506A6" w:rsidRPr="008E552C">
              <w:rPr>
                <w:rFonts w:ascii="Times New Roman" w:hAnsi="Times New Roman" w:cs="Times New Roman"/>
                <w:sz w:val="24"/>
                <w:szCs w:val="24"/>
              </w:rPr>
              <w:t>nma</w:t>
            </w:r>
            <w:proofErr w:type="spellEnd"/>
            <w:r w:rsidR="000506A6" w:rsidRPr="008E552C">
              <w:rPr>
                <w:rFonts w:ascii="Times New Roman" w:hAnsi="Times New Roman" w:cs="Times New Roman"/>
                <w:sz w:val="24"/>
                <w:szCs w:val="24"/>
              </w:rPr>
              <w:t xml:space="preserve"> Kogi State</w:t>
            </w:r>
          </w:p>
        </w:tc>
        <w:tc>
          <w:tcPr>
            <w:tcW w:w="1449" w:type="dxa"/>
            <w:shd w:val="clear" w:color="auto" w:fill="auto"/>
          </w:tcPr>
          <w:p w14:paraId="7A266C9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w:t>
            </w:r>
          </w:p>
        </w:tc>
        <w:tc>
          <w:tcPr>
            <w:tcW w:w="1358" w:type="dxa"/>
            <w:shd w:val="clear" w:color="auto" w:fill="auto"/>
          </w:tcPr>
          <w:p w14:paraId="2F2088D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4.0</w:t>
            </w:r>
          </w:p>
        </w:tc>
      </w:tr>
      <w:tr w:rsidR="000506A6" w:rsidRPr="008E552C" w14:paraId="27BA6402" w14:textId="77777777" w:rsidTr="000506A6">
        <w:trPr>
          <w:trHeight w:val="247"/>
        </w:trPr>
        <w:tc>
          <w:tcPr>
            <w:tcW w:w="2101" w:type="dxa"/>
            <w:tcBorders>
              <w:bottom w:val="nil"/>
            </w:tcBorders>
          </w:tcPr>
          <w:p w14:paraId="25E1236B"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14:paraId="49188AE0" w14:textId="77777777"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Ikare</w:t>
            </w:r>
            <w:proofErr w:type="spellEnd"/>
            <w:r w:rsidRPr="008E552C">
              <w:rPr>
                <w:rFonts w:ascii="Times New Roman" w:hAnsi="Times New Roman" w:cs="Times New Roman"/>
                <w:sz w:val="24"/>
                <w:szCs w:val="24"/>
              </w:rPr>
              <w:t xml:space="preserve"> </w:t>
            </w:r>
            <w:proofErr w:type="spellStart"/>
            <w:r w:rsidRPr="008E552C">
              <w:rPr>
                <w:rFonts w:ascii="Times New Roman" w:hAnsi="Times New Roman" w:cs="Times New Roman"/>
                <w:sz w:val="24"/>
                <w:szCs w:val="24"/>
              </w:rPr>
              <w:t>Akoko</w:t>
            </w:r>
            <w:proofErr w:type="spellEnd"/>
          </w:p>
        </w:tc>
        <w:tc>
          <w:tcPr>
            <w:tcW w:w="1449" w:type="dxa"/>
            <w:tcBorders>
              <w:bottom w:val="nil"/>
            </w:tcBorders>
            <w:shd w:val="clear" w:color="auto" w:fill="auto"/>
          </w:tcPr>
          <w:p w14:paraId="4D94866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w:t>
            </w:r>
          </w:p>
        </w:tc>
        <w:tc>
          <w:tcPr>
            <w:tcW w:w="1358" w:type="dxa"/>
            <w:tcBorders>
              <w:bottom w:val="nil"/>
            </w:tcBorders>
            <w:shd w:val="clear" w:color="auto" w:fill="auto"/>
          </w:tcPr>
          <w:p w14:paraId="55F4B46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w:t>
            </w:r>
          </w:p>
        </w:tc>
      </w:tr>
      <w:tr w:rsidR="000506A6" w:rsidRPr="008E552C" w14:paraId="4AA14411" w14:textId="77777777" w:rsidTr="000506A6">
        <w:trPr>
          <w:trHeight w:val="247"/>
        </w:trPr>
        <w:tc>
          <w:tcPr>
            <w:tcW w:w="2101" w:type="dxa"/>
            <w:tcBorders>
              <w:bottom w:val="nil"/>
            </w:tcBorders>
          </w:tcPr>
          <w:p w14:paraId="349B7339"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14:paraId="4AA02B05" w14:textId="77777777"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Iyani</w:t>
            </w:r>
            <w:proofErr w:type="spellEnd"/>
          </w:p>
        </w:tc>
        <w:tc>
          <w:tcPr>
            <w:tcW w:w="1449" w:type="dxa"/>
            <w:tcBorders>
              <w:bottom w:val="nil"/>
            </w:tcBorders>
            <w:shd w:val="clear" w:color="auto" w:fill="auto"/>
          </w:tcPr>
          <w:p w14:paraId="7D9F4C6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8</w:t>
            </w:r>
          </w:p>
        </w:tc>
        <w:tc>
          <w:tcPr>
            <w:tcW w:w="1358" w:type="dxa"/>
            <w:tcBorders>
              <w:bottom w:val="nil"/>
            </w:tcBorders>
            <w:shd w:val="clear" w:color="auto" w:fill="auto"/>
          </w:tcPr>
          <w:p w14:paraId="6344348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16.0</w:t>
            </w:r>
          </w:p>
        </w:tc>
      </w:tr>
      <w:tr w:rsidR="000506A6" w:rsidRPr="008E552C" w14:paraId="7F7284C5" w14:textId="77777777" w:rsidTr="000506A6">
        <w:trPr>
          <w:trHeight w:val="247"/>
        </w:trPr>
        <w:tc>
          <w:tcPr>
            <w:tcW w:w="2101" w:type="dxa"/>
            <w:tcBorders>
              <w:bottom w:val="nil"/>
            </w:tcBorders>
          </w:tcPr>
          <w:p w14:paraId="27BD0C28"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14:paraId="1A88150E"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Akure</w:t>
            </w:r>
          </w:p>
        </w:tc>
        <w:tc>
          <w:tcPr>
            <w:tcW w:w="1449" w:type="dxa"/>
            <w:tcBorders>
              <w:bottom w:val="nil"/>
            </w:tcBorders>
            <w:shd w:val="clear" w:color="auto" w:fill="auto"/>
          </w:tcPr>
          <w:p w14:paraId="719C683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w:t>
            </w:r>
          </w:p>
        </w:tc>
        <w:tc>
          <w:tcPr>
            <w:tcW w:w="1358" w:type="dxa"/>
            <w:tcBorders>
              <w:bottom w:val="nil"/>
            </w:tcBorders>
            <w:shd w:val="clear" w:color="auto" w:fill="auto"/>
          </w:tcPr>
          <w:p w14:paraId="1857E82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w:t>
            </w:r>
          </w:p>
        </w:tc>
      </w:tr>
      <w:tr w:rsidR="000506A6" w:rsidRPr="008E552C" w14:paraId="473A87FD" w14:textId="77777777" w:rsidTr="000506A6">
        <w:trPr>
          <w:trHeight w:val="247"/>
        </w:trPr>
        <w:tc>
          <w:tcPr>
            <w:tcW w:w="2101" w:type="dxa"/>
            <w:tcBorders>
              <w:bottom w:val="nil"/>
            </w:tcBorders>
          </w:tcPr>
          <w:p w14:paraId="675C80E3"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14:paraId="62C9601A" w14:textId="77777777"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Oke-Agbe</w:t>
            </w:r>
            <w:proofErr w:type="spellEnd"/>
          </w:p>
        </w:tc>
        <w:tc>
          <w:tcPr>
            <w:tcW w:w="1449" w:type="dxa"/>
            <w:tcBorders>
              <w:bottom w:val="nil"/>
            </w:tcBorders>
            <w:shd w:val="clear" w:color="auto" w:fill="auto"/>
          </w:tcPr>
          <w:p w14:paraId="6278A4E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w:t>
            </w:r>
          </w:p>
        </w:tc>
        <w:tc>
          <w:tcPr>
            <w:tcW w:w="1358" w:type="dxa"/>
            <w:tcBorders>
              <w:bottom w:val="nil"/>
            </w:tcBorders>
            <w:shd w:val="clear" w:color="auto" w:fill="auto"/>
          </w:tcPr>
          <w:p w14:paraId="495B1B7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4.0</w:t>
            </w:r>
          </w:p>
        </w:tc>
      </w:tr>
      <w:tr w:rsidR="000506A6" w:rsidRPr="008E552C" w14:paraId="7A146EA0" w14:textId="77777777" w:rsidTr="000506A6">
        <w:trPr>
          <w:trHeight w:val="247"/>
        </w:trPr>
        <w:tc>
          <w:tcPr>
            <w:tcW w:w="2101" w:type="dxa"/>
            <w:tcBorders>
              <w:bottom w:val="nil"/>
            </w:tcBorders>
          </w:tcPr>
          <w:p w14:paraId="2B7FDF3C"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14:paraId="63A3D0F8" w14:textId="77777777"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Gedegede</w:t>
            </w:r>
            <w:proofErr w:type="spellEnd"/>
          </w:p>
        </w:tc>
        <w:tc>
          <w:tcPr>
            <w:tcW w:w="1449" w:type="dxa"/>
            <w:tcBorders>
              <w:bottom w:val="nil"/>
            </w:tcBorders>
            <w:shd w:val="clear" w:color="auto" w:fill="auto"/>
          </w:tcPr>
          <w:p w14:paraId="1E94A19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w:t>
            </w:r>
          </w:p>
        </w:tc>
        <w:tc>
          <w:tcPr>
            <w:tcW w:w="1358" w:type="dxa"/>
            <w:tcBorders>
              <w:bottom w:val="nil"/>
            </w:tcBorders>
            <w:shd w:val="clear" w:color="auto" w:fill="auto"/>
          </w:tcPr>
          <w:p w14:paraId="470731F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14.0</w:t>
            </w:r>
          </w:p>
        </w:tc>
      </w:tr>
      <w:tr w:rsidR="000506A6" w:rsidRPr="008E552C" w14:paraId="464DEB42" w14:textId="77777777" w:rsidTr="000506A6">
        <w:trPr>
          <w:trHeight w:val="247"/>
        </w:trPr>
        <w:tc>
          <w:tcPr>
            <w:tcW w:w="2101" w:type="dxa"/>
            <w:tcBorders>
              <w:bottom w:val="nil"/>
            </w:tcBorders>
          </w:tcPr>
          <w:p w14:paraId="7CE4DC2B"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14:paraId="72DF5B20" w14:textId="77777777"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Isua</w:t>
            </w:r>
            <w:proofErr w:type="spellEnd"/>
          </w:p>
        </w:tc>
        <w:tc>
          <w:tcPr>
            <w:tcW w:w="1449" w:type="dxa"/>
            <w:tcBorders>
              <w:bottom w:val="nil"/>
            </w:tcBorders>
            <w:shd w:val="clear" w:color="auto" w:fill="auto"/>
          </w:tcPr>
          <w:p w14:paraId="7DB7BE0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w:t>
            </w:r>
          </w:p>
        </w:tc>
        <w:tc>
          <w:tcPr>
            <w:tcW w:w="1358" w:type="dxa"/>
            <w:tcBorders>
              <w:bottom w:val="nil"/>
            </w:tcBorders>
            <w:shd w:val="clear" w:color="auto" w:fill="auto"/>
          </w:tcPr>
          <w:p w14:paraId="0D02FA6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w:t>
            </w:r>
          </w:p>
        </w:tc>
      </w:tr>
      <w:tr w:rsidR="000506A6" w:rsidRPr="008E552C" w14:paraId="70842D62" w14:textId="77777777" w:rsidTr="000506A6">
        <w:trPr>
          <w:trHeight w:val="247"/>
        </w:trPr>
        <w:tc>
          <w:tcPr>
            <w:tcW w:w="2101" w:type="dxa"/>
            <w:tcBorders>
              <w:bottom w:val="nil"/>
            </w:tcBorders>
          </w:tcPr>
          <w:p w14:paraId="36471DA4"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14:paraId="6148EE2C" w14:textId="77777777"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Arigidi</w:t>
            </w:r>
            <w:proofErr w:type="spellEnd"/>
          </w:p>
        </w:tc>
        <w:tc>
          <w:tcPr>
            <w:tcW w:w="1449" w:type="dxa"/>
            <w:tcBorders>
              <w:bottom w:val="nil"/>
            </w:tcBorders>
            <w:shd w:val="clear" w:color="auto" w:fill="auto"/>
          </w:tcPr>
          <w:p w14:paraId="45E606C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w:t>
            </w:r>
          </w:p>
        </w:tc>
        <w:tc>
          <w:tcPr>
            <w:tcW w:w="1358" w:type="dxa"/>
            <w:tcBorders>
              <w:bottom w:val="nil"/>
            </w:tcBorders>
            <w:shd w:val="clear" w:color="auto" w:fill="auto"/>
          </w:tcPr>
          <w:p w14:paraId="249E85E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w:t>
            </w:r>
          </w:p>
        </w:tc>
      </w:tr>
      <w:tr w:rsidR="000506A6" w:rsidRPr="008E552C" w14:paraId="586C9828" w14:textId="77777777" w:rsidTr="000506A6">
        <w:trPr>
          <w:trHeight w:val="247"/>
        </w:trPr>
        <w:tc>
          <w:tcPr>
            <w:tcW w:w="2101" w:type="dxa"/>
            <w:tcBorders>
              <w:bottom w:val="nil"/>
            </w:tcBorders>
          </w:tcPr>
          <w:p w14:paraId="19CDFE77"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14:paraId="0EA7EA6F"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Ibadan</w:t>
            </w:r>
          </w:p>
        </w:tc>
        <w:tc>
          <w:tcPr>
            <w:tcW w:w="1449" w:type="dxa"/>
            <w:tcBorders>
              <w:bottom w:val="nil"/>
            </w:tcBorders>
            <w:shd w:val="clear" w:color="auto" w:fill="auto"/>
          </w:tcPr>
          <w:p w14:paraId="5AD9579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w:t>
            </w:r>
          </w:p>
        </w:tc>
        <w:tc>
          <w:tcPr>
            <w:tcW w:w="1358" w:type="dxa"/>
            <w:tcBorders>
              <w:bottom w:val="nil"/>
            </w:tcBorders>
            <w:shd w:val="clear" w:color="auto" w:fill="auto"/>
          </w:tcPr>
          <w:p w14:paraId="5F01858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w:t>
            </w:r>
          </w:p>
        </w:tc>
      </w:tr>
      <w:tr w:rsidR="000506A6" w:rsidRPr="008E552C" w14:paraId="3A2D9D9A" w14:textId="77777777" w:rsidTr="000506A6">
        <w:trPr>
          <w:trHeight w:val="247"/>
        </w:trPr>
        <w:tc>
          <w:tcPr>
            <w:tcW w:w="2101" w:type="dxa"/>
            <w:tcBorders>
              <w:bottom w:val="nil"/>
            </w:tcBorders>
          </w:tcPr>
          <w:p w14:paraId="591629FF"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14:paraId="4255F1F4" w14:textId="77777777"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Ibaram</w:t>
            </w:r>
            <w:proofErr w:type="spellEnd"/>
          </w:p>
        </w:tc>
        <w:tc>
          <w:tcPr>
            <w:tcW w:w="1449" w:type="dxa"/>
            <w:tcBorders>
              <w:bottom w:val="nil"/>
            </w:tcBorders>
            <w:shd w:val="clear" w:color="auto" w:fill="auto"/>
          </w:tcPr>
          <w:p w14:paraId="7630011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w:t>
            </w:r>
          </w:p>
        </w:tc>
        <w:tc>
          <w:tcPr>
            <w:tcW w:w="1358" w:type="dxa"/>
            <w:tcBorders>
              <w:bottom w:val="nil"/>
            </w:tcBorders>
            <w:shd w:val="clear" w:color="auto" w:fill="auto"/>
          </w:tcPr>
          <w:p w14:paraId="2AA5EAC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14.0</w:t>
            </w:r>
          </w:p>
        </w:tc>
      </w:tr>
      <w:tr w:rsidR="000506A6" w:rsidRPr="008E552C" w14:paraId="65D3E3C3" w14:textId="77777777" w:rsidTr="000506A6">
        <w:trPr>
          <w:trHeight w:val="247"/>
        </w:trPr>
        <w:tc>
          <w:tcPr>
            <w:tcW w:w="2101" w:type="dxa"/>
            <w:tcBorders>
              <w:bottom w:val="nil"/>
            </w:tcBorders>
          </w:tcPr>
          <w:p w14:paraId="030402B4"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14:paraId="4BE85A21"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Ilorin</w:t>
            </w:r>
          </w:p>
        </w:tc>
        <w:tc>
          <w:tcPr>
            <w:tcW w:w="1449" w:type="dxa"/>
            <w:tcBorders>
              <w:bottom w:val="nil"/>
            </w:tcBorders>
            <w:shd w:val="clear" w:color="auto" w:fill="auto"/>
          </w:tcPr>
          <w:p w14:paraId="2BD67A4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w:t>
            </w:r>
          </w:p>
        </w:tc>
        <w:tc>
          <w:tcPr>
            <w:tcW w:w="1358" w:type="dxa"/>
            <w:tcBorders>
              <w:bottom w:val="nil"/>
            </w:tcBorders>
            <w:shd w:val="clear" w:color="auto" w:fill="auto"/>
          </w:tcPr>
          <w:p w14:paraId="5E1EFCC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w:t>
            </w:r>
          </w:p>
        </w:tc>
      </w:tr>
      <w:tr w:rsidR="000506A6" w:rsidRPr="008E552C" w14:paraId="53645BA5" w14:textId="77777777" w:rsidTr="000506A6">
        <w:trPr>
          <w:trHeight w:val="247"/>
        </w:trPr>
        <w:tc>
          <w:tcPr>
            <w:tcW w:w="2101" w:type="dxa"/>
            <w:tcBorders>
              <w:bottom w:val="nil"/>
            </w:tcBorders>
          </w:tcPr>
          <w:p w14:paraId="0CD593A6"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14:paraId="788DF8AE" w14:textId="77777777"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Akunnu</w:t>
            </w:r>
            <w:proofErr w:type="spellEnd"/>
          </w:p>
        </w:tc>
        <w:tc>
          <w:tcPr>
            <w:tcW w:w="1449" w:type="dxa"/>
            <w:tcBorders>
              <w:bottom w:val="nil"/>
            </w:tcBorders>
            <w:shd w:val="clear" w:color="auto" w:fill="auto"/>
          </w:tcPr>
          <w:p w14:paraId="798A1FF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w:t>
            </w:r>
          </w:p>
        </w:tc>
        <w:tc>
          <w:tcPr>
            <w:tcW w:w="1358" w:type="dxa"/>
            <w:tcBorders>
              <w:bottom w:val="nil"/>
            </w:tcBorders>
            <w:shd w:val="clear" w:color="auto" w:fill="auto"/>
          </w:tcPr>
          <w:p w14:paraId="42F8871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18.0</w:t>
            </w:r>
          </w:p>
        </w:tc>
      </w:tr>
      <w:tr w:rsidR="000506A6" w:rsidRPr="008E552C" w14:paraId="06DCF417" w14:textId="77777777" w:rsidTr="000506A6">
        <w:trPr>
          <w:trHeight w:val="273"/>
        </w:trPr>
        <w:tc>
          <w:tcPr>
            <w:tcW w:w="2101" w:type="dxa"/>
            <w:tcBorders>
              <w:top w:val="nil"/>
              <w:bottom w:val="single" w:sz="18" w:space="0" w:color="auto"/>
            </w:tcBorders>
          </w:tcPr>
          <w:p w14:paraId="4C1CA94C"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single" w:sz="18" w:space="0" w:color="auto"/>
            </w:tcBorders>
            <w:shd w:val="clear" w:color="auto" w:fill="auto"/>
          </w:tcPr>
          <w:p w14:paraId="0297B915"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Total</w:t>
            </w:r>
          </w:p>
        </w:tc>
        <w:tc>
          <w:tcPr>
            <w:tcW w:w="1449" w:type="dxa"/>
            <w:tcBorders>
              <w:top w:val="nil"/>
              <w:bottom w:val="single" w:sz="18" w:space="0" w:color="auto"/>
            </w:tcBorders>
            <w:shd w:val="clear" w:color="auto" w:fill="auto"/>
          </w:tcPr>
          <w:p w14:paraId="11A4006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50</w:t>
            </w:r>
          </w:p>
        </w:tc>
        <w:tc>
          <w:tcPr>
            <w:tcW w:w="1358" w:type="dxa"/>
            <w:tcBorders>
              <w:top w:val="nil"/>
              <w:bottom w:val="single" w:sz="18" w:space="0" w:color="auto"/>
            </w:tcBorders>
            <w:shd w:val="clear" w:color="auto" w:fill="auto"/>
          </w:tcPr>
          <w:p w14:paraId="5BAFEB2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77AD49F8" w14:textId="77777777" w:rsidTr="000506A6">
        <w:trPr>
          <w:trHeight w:val="260"/>
        </w:trPr>
        <w:tc>
          <w:tcPr>
            <w:tcW w:w="2101" w:type="dxa"/>
            <w:vMerge w:val="restart"/>
            <w:tcBorders>
              <w:top w:val="single" w:sz="18" w:space="0" w:color="auto"/>
              <w:bottom w:val="nil"/>
            </w:tcBorders>
          </w:tcPr>
          <w:p w14:paraId="658CBD51"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bCs/>
                <w:sz w:val="24"/>
                <w:szCs w:val="24"/>
              </w:rPr>
              <w:t>Place of Residence</w:t>
            </w:r>
          </w:p>
        </w:tc>
        <w:tc>
          <w:tcPr>
            <w:tcW w:w="2118" w:type="dxa"/>
            <w:tcBorders>
              <w:top w:val="single" w:sz="18" w:space="0" w:color="auto"/>
              <w:bottom w:val="nil"/>
            </w:tcBorders>
            <w:shd w:val="clear" w:color="auto" w:fill="auto"/>
          </w:tcPr>
          <w:p w14:paraId="6347B7A5" w14:textId="77777777"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Ikaram</w:t>
            </w:r>
            <w:proofErr w:type="spellEnd"/>
          </w:p>
        </w:tc>
        <w:tc>
          <w:tcPr>
            <w:tcW w:w="1449" w:type="dxa"/>
            <w:tcBorders>
              <w:top w:val="single" w:sz="18" w:space="0" w:color="auto"/>
              <w:bottom w:val="nil"/>
            </w:tcBorders>
            <w:shd w:val="clear" w:color="auto" w:fill="auto"/>
          </w:tcPr>
          <w:p w14:paraId="515D325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11</w:t>
            </w:r>
          </w:p>
        </w:tc>
        <w:tc>
          <w:tcPr>
            <w:tcW w:w="1358" w:type="dxa"/>
            <w:tcBorders>
              <w:top w:val="single" w:sz="18" w:space="0" w:color="auto"/>
              <w:bottom w:val="nil"/>
            </w:tcBorders>
            <w:shd w:val="clear" w:color="auto" w:fill="auto"/>
          </w:tcPr>
          <w:p w14:paraId="7F6242E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22.0</w:t>
            </w:r>
          </w:p>
        </w:tc>
      </w:tr>
      <w:tr w:rsidR="000506A6" w:rsidRPr="008E552C" w14:paraId="7384467C" w14:textId="77777777" w:rsidTr="000506A6">
        <w:trPr>
          <w:trHeight w:val="247"/>
        </w:trPr>
        <w:tc>
          <w:tcPr>
            <w:tcW w:w="2101" w:type="dxa"/>
            <w:vMerge/>
            <w:tcBorders>
              <w:top w:val="nil"/>
              <w:bottom w:val="nil"/>
            </w:tcBorders>
          </w:tcPr>
          <w:p w14:paraId="4DFB95D2"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nil"/>
            </w:tcBorders>
            <w:shd w:val="clear" w:color="auto" w:fill="auto"/>
          </w:tcPr>
          <w:p w14:paraId="47AF7454" w14:textId="77777777"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Iyani</w:t>
            </w:r>
            <w:proofErr w:type="spellEnd"/>
          </w:p>
        </w:tc>
        <w:tc>
          <w:tcPr>
            <w:tcW w:w="1449" w:type="dxa"/>
            <w:tcBorders>
              <w:top w:val="nil"/>
              <w:bottom w:val="nil"/>
            </w:tcBorders>
            <w:shd w:val="clear" w:color="auto" w:fill="auto"/>
          </w:tcPr>
          <w:p w14:paraId="310E889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w:t>
            </w:r>
          </w:p>
        </w:tc>
        <w:tc>
          <w:tcPr>
            <w:tcW w:w="1358" w:type="dxa"/>
            <w:tcBorders>
              <w:top w:val="nil"/>
              <w:bottom w:val="nil"/>
            </w:tcBorders>
            <w:shd w:val="clear" w:color="auto" w:fill="auto"/>
          </w:tcPr>
          <w:p w14:paraId="159AED0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18.0</w:t>
            </w:r>
          </w:p>
        </w:tc>
      </w:tr>
      <w:tr w:rsidR="000506A6" w:rsidRPr="008E552C" w14:paraId="1B19B126" w14:textId="77777777" w:rsidTr="000506A6">
        <w:trPr>
          <w:trHeight w:val="247"/>
        </w:trPr>
        <w:tc>
          <w:tcPr>
            <w:tcW w:w="2101" w:type="dxa"/>
            <w:vMerge/>
            <w:tcBorders>
              <w:top w:val="nil"/>
              <w:bottom w:val="nil"/>
            </w:tcBorders>
          </w:tcPr>
          <w:p w14:paraId="3491098B"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nil"/>
            </w:tcBorders>
            <w:shd w:val="clear" w:color="auto" w:fill="auto"/>
          </w:tcPr>
          <w:p w14:paraId="3B27F522" w14:textId="77777777"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Gedegede</w:t>
            </w:r>
            <w:proofErr w:type="spellEnd"/>
          </w:p>
        </w:tc>
        <w:tc>
          <w:tcPr>
            <w:tcW w:w="1449" w:type="dxa"/>
            <w:tcBorders>
              <w:top w:val="nil"/>
              <w:bottom w:val="nil"/>
            </w:tcBorders>
            <w:shd w:val="clear" w:color="auto" w:fill="auto"/>
          </w:tcPr>
          <w:p w14:paraId="06F3F8D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w:t>
            </w:r>
          </w:p>
        </w:tc>
        <w:tc>
          <w:tcPr>
            <w:tcW w:w="1358" w:type="dxa"/>
            <w:tcBorders>
              <w:top w:val="nil"/>
              <w:bottom w:val="nil"/>
            </w:tcBorders>
            <w:shd w:val="clear" w:color="auto" w:fill="auto"/>
          </w:tcPr>
          <w:p w14:paraId="589D06C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20.0</w:t>
            </w:r>
          </w:p>
        </w:tc>
      </w:tr>
      <w:tr w:rsidR="000506A6" w:rsidRPr="008E552C" w14:paraId="2319C888" w14:textId="77777777" w:rsidTr="000506A6">
        <w:trPr>
          <w:trHeight w:val="247"/>
        </w:trPr>
        <w:tc>
          <w:tcPr>
            <w:tcW w:w="2101" w:type="dxa"/>
            <w:vMerge/>
            <w:tcBorders>
              <w:top w:val="nil"/>
              <w:bottom w:val="nil"/>
            </w:tcBorders>
          </w:tcPr>
          <w:p w14:paraId="43ADC2C4"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nil"/>
            </w:tcBorders>
            <w:shd w:val="clear" w:color="auto" w:fill="auto"/>
          </w:tcPr>
          <w:p w14:paraId="7C15A960" w14:textId="77777777"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Ibaram</w:t>
            </w:r>
            <w:proofErr w:type="spellEnd"/>
          </w:p>
        </w:tc>
        <w:tc>
          <w:tcPr>
            <w:tcW w:w="1449" w:type="dxa"/>
            <w:tcBorders>
              <w:top w:val="nil"/>
              <w:bottom w:val="nil"/>
            </w:tcBorders>
            <w:shd w:val="clear" w:color="auto" w:fill="auto"/>
          </w:tcPr>
          <w:p w14:paraId="660FAF5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w:t>
            </w:r>
          </w:p>
        </w:tc>
        <w:tc>
          <w:tcPr>
            <w:tcW w:w="1358" w:type="dxa"/>
            <w:tcBorders>
              <w:top w:val="nil"/>
              <w:bottom w:val="nil"/>
            </w:tcBorders>
            <w:shd w:val="clear" w:color="auto" w:fill="auto"/>
          </w:tcPr>
          <w:p w14:paraId="02C6E3B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20.0</w:t>
            </w:r>
          </w:p>
        </w:tc>
      </w:tr>
      <w:tr w:rsidR="000506A6" w:rsidRPr="008E552C" w14:paraId="035DC8D5" w14:textId="77777777" w:rsidTr="000506A6">
        <w:trPr>
          <w:trHeight w:val="247"/>
        </w:trPr>
        <w:tc>
          <w:tcPr>
            <w:tcW w:w="2101" w:type="dxa"/>
            <w:vMerge/>
            <w:tcBorders>
              <w:top w:val="nil"/>
              <w:bottom w:val="nil"/>
            </w:tcBorders>
          </w:tcPr>
          <w:p w14:paraId="2F2ECAF9"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nil"/>
            </w:tcBorders>
            <w:shd w:val="clear" w:color="auto" w:fill="auto"/>
          </w:tcPr>
          <w:p w14:paraId="312D7A77" w14:textId="77777777"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Akunnu</w:t>
            </w:r>
            <w:proofErr w:type="spellEnd"/>
          </w:p>
        </w:tc>
        <w:tc>
          <w:tcPr>
            <w:tcW w:w="1449" w:type="dxa"/>
            <w:tcBorders>
              <w:top w:val="nil"/>
              <w:bottom w:val="nil"/>
            </w:tcBorders>
            <w:shd w:val="clear" w:color="auto" w:fill="auto"/>
          </w:tcPr>
          <w:p w14:paraId="38BFF01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w:t>
            </w:r>
          </w:p>
        </w:tc>
        <w:tc>
          <w:tcPr>
            <w:tcW w:w="1358" w:type="dxa"/>
            <w:tcBorders>
              <w:top w:val="nil"/>
              <w:bottom w:val="nil"/>
            </w:tcBorders>
            <w:shd w:val="clear" w:color="auto" w:fill="auto"/>
          </w:tcPr>
          <w:p w14:paraId="36695E9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20.0</w:t>
            </w:r>
          </w:p>
        </w:tc>
      </w:tr>
      <w:tr w:rsidR="000506A6" w:rsidRPr="008E552C" w14:paraId="1E1E7C57" w14:textId="77777777" w:rsidTr="000506A6">
        <w:trPr>
          <w:trHeight w:val="273"/>
        </w:trPr>
        <w:tc>
          <w:tcPr>
            <w:tcW w:w="2101" w:type="dxa"/>
            <w:vMerge/>
            <w:tcBorders>
              <w:top w:val="nil"/>
              <w:bottom w:val="single" w:sz="18" w:space="0" w:color="auto"/>
            </w:tcBorders>
          </w:tcPr>
          <w:p w14:paraId="3FEE32ED"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single" w:sz="18" w:space="0" w:color="auto"/>
            </w:tcBorders>
            <w:shd w:val="clear" w:color="auto" w:fill="auto"/>
          </w:tcPr>
          <w:p w14:paraId="302473A2"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Total</w:t>
            </w:r>
          </w:p>
        </w:tc>
        <w:tc>
          <w:tcPr>
            <w:tcW w:w="1449" w:type="dxa"/>
            <w:tcBorders>
              <w:top w:val="nil"/>
              <w:bottom w:val="single" w:sz="18" w:space="0" w:color="auto"/>
            </w:tcBorders>
            <w:shd w:val="clear" w:color="auto" w:fill="auto"/>
          </w:tcPr>
          <w:p w14:paraId="0174D6E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50</w:t>
            </w:r>
          </w:p>
        </w:tc>
        <w:tc>
          <w:tcPr>
            <w:tcW w:w="1358" w:type="dxa"/>
            <w:tcBorders>
              <w:top w:val="nil"/>
              <w:bottom w:val="single" w:sz="18" w:space="0" w:color="auto"/>
            </w:tcBorders>
            <w:shd w:val="clear" w:color="auto" w:fill="auto"/>
          </w:tcPr>
          <w:p w14:paraId="7A655FF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1334C538" w14:textId="77777777" w:rsidTr="000506A6">
        <w:trPr>
          <w:trHeight w:val="260"/>
        </w:trPr>
        <w:tc>
          <w:tcPr>
            <w:tcW w:w="2101" w:type="dxa"/>
            <w:vMerge w:val="restart"/>
            <w:tcBorders>
              <w:top w:val="single" w:sz="18" w:space="0" w:color="auto"/>
            </w:tcBorders>
          </w:tcPr>
          <w:p w14:paraId="1294E841"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bCs/>
                <w:sz w:val="24"/>
                <w:szCs w:val="24"/>
              </w:rPr>
              <w:t>Educational Qualification</w:t>
            </w:r>
          </w:p>
        </w:tc>
        <w:tc>
          <w:tcPr>
            <w:tcW w:w="2118" w:type="dxa"/>
            <w:tcBorders>
              <w:top w:val="single" w:sz="18" w:space="0" w:color="auto"/>
            </w:tcBorders>
            <w:shd w:val="clear" w:color="auto" w:fill="auto"/>
          </w:tcPr>
          <w:p w14:paraId="759EC680"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Primary Education</w:t>
            </w:r>
          </w:p>
        </w:tc>
        <w:tc>
          <w:tcPr>
            <w:tcW w:w="1449" w:type="dxa"/>
            <w:tcBorders>
              <w:top w:val="single" w:sz="18" w:space="0" w:color="auto"/>
            </w:tcBorders>
            <w:shd w:val="clear" w:color="auto" w:fill="auto"/>
          </w:tcPr>
          <w:p w14:paraId="673201E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16</w:t>
            </w:r>
          </w:p>
        </w:tc>
        <w:tc>
          <w:tcPr>
            <w:tcW w:w="1358" w:type="dxa"/>
            <w:tcBorders>
              <w:top w:val="single" w:sz="18" w:space="0" w:color="auto"/>
            </w:tcBorders>
            <w:shd w:val="clear" w:color="auto" w:fill="auto"/>
          </w:tcPr>
          <w:p w14:paraId="047EE57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32.0</w:t>
            </w:r>
          </w:p>
        </w:tc>
      </w:tr>
      <w:tr w:rsidR="000506A6" w:rsidRPr="008E552C" w14:paraId="791101DA" w14:textId="77777777" w:rsidTr="000506A6">
        <w:trPr>
          <w:trHeight w:val="247"/>
        </w:trPr>
        <w:tc>
          <w:tcPr>
            <w:tcW w:w="2101" w:type="dxa"/>
            <w:vMerge/>
          </w:tcPr>
          <w:p w14:paraId="6A7EAC6A" w14:textId="77777777" w:rsidR="000506A6" w:rsidRPr="008E552C" w:rsidRDefault="000506A6" w:rsidP="003D4C53">
            <w:pPr>
              <w:spacing w:line="240" w:lineRule="auto"/>
              <w:rPr>
                <w:rFonts w:ascii="Times New Roman" w:hAnsi="Times New Roman" w:cs="Times New Roman"/>
                <w:sz w:val="24"/>
                <w:szCs w:val="24"/>
              </w:rPr>
            </w:pPr>
          </w:p>
        </w:tc>
        <w:tc>
          <w:tcPr>
            <w:tcW w:w="2118" w:type="dxa"/>
            <w:shd w:val="clear" w:color="auto" w:fill="auto"/>
          </w:tcPr>
          <w:p w14:paraId="18A94BC2"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Secondary Education</w:t>
            </w:r>
          </w:p>
        </w:tc>
        <w:tc>
          <w:tcPr>
            <w:tcW w:w="1449" w:type="dxa"/>
            <w:shd w:val="clear" w:color="auto" w:fill="auto"/>
          </w:tcPr>
          <w:p w14:paraId="31CBFE8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23</w:t>
            </w:r>
          </w:p>
        </w:tc>
        <w:tc>
          <w:tcPr>
            <w:tcW w:w="1358" w:type="dxa"/>
            <w:shd w:val="clear" w:color="auto" w:fill="auto"/>
          </w:tcPr>
          <w:p w14:paraId="79EFA16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46.0</w:t>
            </w:r>
          </w:p>
        </w:tc>
      </w:tr>
      <w:tr w:rsidR="000506A6" w:rsidRPr="008E552C" w14:paraId="45DCF19B" w14:textId="77777777" w:rsidTr="000506A6">
        <w:trPr>
          <w:trHeight w:val="247"/>
        </w:trPr>
        <w:tc>
          <w:tcPr>
            <w:tcW w:w="2101" w:type="dxa"/>
            <w:vMerge/>
          </w:tcPr>
          <w:p w14:paraId="1C810301"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14:paraId="1C5D0C1E"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High Institution Education</w:t>
            </w:r>
          </w:p>
        </w:tc>
        <w:tc>
          <w:tcPr>
            <w:tcW w:w="1449" w:type="dxa"/>
            <w:tcBorders>
              <w:bottom w:val="nil"/>
            </w:tcBorders>
            <w:shd w:val="clear" w:color="auto" w:fill="auto"/>
          </w:tcPr>
          <w:p w14:paraId="38A68AB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11</w:t>
            </w:r>
          </w:p>
        </w:tc>
        <w:tc>
          <w:tcPr>
            <w:tcW w:w="1358" w:type="dxa"/>
            <w:tcBorders>
              <w:bottom w:val="nil"/>
            </w:tcBorders>
            <w:shd w:val="clear" w:color="auto" w:fill="auto"/>
          </w:tcPr>
          <w:p w14:paraId="6823F0E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22.0</w:t>
            </w:r>
          </w:p>
        </w:tc>
      </w:tr>
      <w:tr w:rsidR="000506A6" w:rsidRPr="008E552C" w14:paraId="1789620D" w14:textId="77777777" w:rsidTr="000506A6">
        <w:trPr>
          <w:trHeight w:val="273"/>
        </w:trPr>
        <w:tc>
          <w:tcPr>
            <w:tcW w:w="2101" w:type="dxa"/>
            <w:vMerge/>
            <w:tcBorders>
              <w:bottom w:val="single" w:sz="18" w:space="0" w:color="auto"/>
            </w:tcBorders>
          </w:tcPr>
          <w:p w14:paraId="482DA98A"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single" w:sz="18" w:space="0" w:color="auto"/>
            </w:tcBorders>
            <w:shd w:val="clear" w:color="auto" w:fill="auto"/>
          </w:tcPr>
          <w:p w14:paraId="1ACDF1FF"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Total</w:t>
            </w:r>
          </w:p>
        </w:tc>
        <w:tc>
          <w:tcPr>
            <w:tcW w:w="1449" w:type="dxa"/>
            <w:tcBorders>
              <w:top w:val="nil"/>
              <w:bottom w:val="single" w:sz="18" w:space="0" w:color="auto"/>
            </w:tcBorders>
            <w:shd w:val="clear" w:color="auto" w:fill="auto"/>
          </w:tcPr>
          <w:p w14:paraId="69C9757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50</w:t>
            </w:r>
          </w:p>
        </w:tc>
        <w:tc>
          <w:tcPr>
            <w:tcW w:w="1358" w:type="dxa"/>
            <w:tcBorders>
              <w:top w:val="nil"/>
              <w:bottom w:val="single" w:sz="18" w:space="0" w:color="auto"/>
            </w:tcBorders>
            <w:shd w:val="clear" w:color="auto" w:fill="auto"/>
          </w:tcPr>
          <w:p w14:paraId="70AC280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7A00E0D8" w14:textId="77777777" w:rsidTr="000506A6">
        <w:trPr>
          <w:trHeight w:val="260"/>
        </w:trPr>
        <w:tc>
          <w:tcPr>
            <w:tcW w:w="2101" w:type="dxa"/>
            <w:vMerge w:val="restart"/>
            <w:tcBorders>
              <w:top w:val="single" w:sz="18" w:space="0" w:color="auto"/>
              <w:bottom w:val="nil"/>
            </w:tcBorders>
          </w:tcPr>
          <w:p w14:paraId="0C8352C9"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bCs/>
                <w:sz w:val="24"/>
                <w:szCs w:val="24"/>
              </w:rPr>
              <w:t>Number of Female Siblings</w:t>
            </w:r>
          </w:p>
        </w:tc>
        <w:tc>
          <w:tcPr>
            <w:tcW w:w="2118" w:type="dxa"/>
            <w:tcBorders>
              <w:top w:val="single" w:sz="18" w:space="0" w:color="auto"/>
              <w:bottom w:val="nil"/>
            </w:tcBorders>
            <w:shd w:val="clear" w:color="auto" w:fill="auto"/>
          </w:tcPr>
          <w:p w14:paraId="250B9621"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None</w:t>
            </w:r>
          </w:p>
        </w:tc>
        <w:tc>
          <w:tcPr>
            <w:tcW w:w="1449" w:type="dxa"/>
            <w:tcBorders>
              <w:top w:val="single" w:sz="18" w:space="0" w:color="auto"/>
              <w:bottom w:val="nil"/>
            </w:tcBorders>
            <w:shd w:val="clear" w:color="auto" w:fill="auto"/>
          </w:tcPr>
          <w:p w14:paraId="488B30C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w:t>
            </w:r>
          </w:p>
        </w:tc>
        <w:tc>
          <w:tcPr>
            <w:tcW w:w="1358" w:type="dxa"/>
            <w:tcBorders>
              <w:top w:val="single" w:sz="18" w:space="0" w:color="auto"/>
              <w:bottom w:val="nil"/>
            </w:tcBorders>
            <w:shd w:val="clear" w:color="auto" w:fill="auto"/>
          </w:tcPr>
          <w:p w14:paraId="1EDC06E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w:t>
            </w:r>
          </w:p>
        </w:tc>
      </w:tr>
      <w:tr w:rsidR="000506A6" w:rsidRPr="008E552C" w14:paraId="3F4AABE3" w14:textId="77777777" w:rsidTr="000506A6">
        <w:trPr>
          <w:trHeight w:val="247"/>
        </w:trPr>
        <w:tc>
          <w:tcPr>
            <w:tcW w:w="2101" w:type="dxa"/>
            <w:vMerge/>
            <w:tcBorders>
              <w:top w:val="nil"/>
              <w:bottom w:val="nil"/>
            </w:tcBorders>
          </w:tcPr>
          <w:p w14:paraId="0EBEA905"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nil"/>
            </w:tcBorders>
            <w:shd w:val="clear" w:color="auto" w:fill="auto"/>
          </w:tcPr>
          <w:p w14:paraId="4366E3AE"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1-3 Siblings</w:t>
            </w:r>
          </w:p>
        </w:tc>
        <w:tc>
          <w:tcPr>
            <w:tcW w:w="1449" w:type="dxa"/>
            <w:tcBorders>
              <w:top w:val="nil"/>
              <w:bottom w:val="nil"/>
            </w:tcBorders>
            <w:shd w:val="clear" w:color="auto" w:fill="auto"/>
          </w:tcPr>
          <w:p w14:paraId="5D39734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39</w:t>
            </w:r>
          </w:p>
        </w:tc>
        <w:tc>
          <w:tcPr>
            <w:tcW w:w="1358" w:type="dxa"/>
            <w:tcBorders>
              <w:top w:val="nil"/>
              <w:bottom w:val="nil"/>
            </w:tcBorders>
            <w:shd w:val="clear" w:color="auto" w:fill="auto"/>
          </w:tcPr>
          <w:p w14:paraId="00079E2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78.0</w:t>
            </w:r>
          </w:p>
        </w:tc>
      </w:tr>
      <w:tr w:rsidR="000506A6" w:rsidRPr="008E552C" w14:paraId="2EB489C4" w14:textId="77777777" w:rsidTr="000506A6">
        <w:trPr>
          <w:trHeight w:val="247"/>
        </w:trPr>
        <w:tc>
          <w:tcPr>
            <w:tcW w:w="2101" w:type="dxa"/>
            <w:vMerge/>
            <w:tcBorders>
              <w:top w:val="nil"/>
              <w:bottom w:val="nil"/>
            </w:tcBorders>
          </w:tcPr>
          <w:p w14:paraId="2EB0F105"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nil"/>
            </w:tcBorders>
            <w:shd w:val="clear" w:color="auto" w:fill="auto"/>
          </w:tcPr>
          <w:p w14:paraId="551B0DDA"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4-6 Siblings</w:t>
            </w:r>
          </w:p>
        </w:tc>
        <w:tc>
          <w:tcPr>
            <w:tcW w:w="1449" w:type="dxa"/>
            <w:tcBorders>
              <w:top w:val="nil"/>
              <w:bottom w:val="nil"/>
            </w:tcBorders>
            <w:shd w:val="clear" w:color="auto" w:fill="auto"/>
          </w:tcPr>
          <w:p w14:paraId="09EF578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w:t>
            </w:r>
          </w:p>
        </w:tc>
        <w:tc>
          <w:tcPr>
            <w:tcW w:w="1358" w:type="dxa"/>
            <w:tcBorders>
              <w:top w:val="nil"/>
              <w:bottom w:val="nil"/>
            </w:tcBorders>
            <w:shd w:val="clear" w:color="auto" w:fill="auto"/>
          </w:tcPr>
          <w:p w14:paraId="3DFD04F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20.0</w:t>
            </w:r>
          </w:p>
        </w:tc>
      </w:tr>
      <w:tr w:rsidR="000506A6" w:rsidRPr="008E552C" w14:paraId="2506B500" w14:textId="77777777" w:rsidTr="000506A6">
        <w:trPr>
          <w:trHeight w:val="273"/>
        </w:trPr>
        <w:tc>
          <w:tcPr>
            <w:tcW w:w="2101" w:type="dxa"/>
            <w:vMerge/>
            <w:tcBorders>
              <w:top w:val="nil"/>
              <w:bottom w:val="single" w:sz="18" w:space="0" w:color="auto"/>
            </w:tcBorders>
          </w:tcPr>
          <w:p w14:paraId="5F15FEB7"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single" w:sz="18" w:space="0" w:color="auto"/>
            </w:tcBorders>
            <w:shd w:val="clear" w:color="auto" w:fill="auto"/>
          </w:tcPr>
          <w:p w14:paraId="69D99C80"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Total</w:t>
            </w:r>
          </w:p>
        </w:tc>
        <w:tc>
          <w:tcPr>
            <w:tcW w:w="1449" w:type="dxa"/>
            <w:tcBorders>
              <w:top w:val="nil"/>
              <w:bottom w:val="single" w:sz="18" w:space="0" w:color="auto"/>
            </w:tcBorders>
            <w:shd w:val="clear" w:color="auto" w:fill="auto"/>
          </w:tcPr>
          <w:p w14:paraId="5C55DB8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50</w:t>
            </w:r>
          </w:p>
        </w:tc>
        <w:tc>
          <w:tcPr>
            <w:tcW w:w="1358" w:type="dxa"/>
            <w:tcBorders>
              <w:top w:val="nil"/>
              <w:bottom w:val="single" w:sz="18" w:space="0" w:color="auto"/>
            </w:tcBorders>
            <w:shd w:val="clear" w:color="auto" w:fill="auto"/>
          </w:tcPr>
          <w:p w14:paraId="64D39BA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53251853" w14:textId="77777777" w:rsidTr="000506A6">
        <w:trPr>
          <w:trHeight w:val="260"/>
        </w:trPr>
        <w:tc>
          <w:tcPr>
            <w:tcW w:w="2101" w:type="dxa"/>
            <w:vMerge w:val="restart"/>
            <w:tcBorders>
              <w:top w:val="single" w:sz="18" w:space="0" w:color="auto"/>
            </w:tcBorders>
          </w:tcPr>
          <w:p w14:paraId="0D5A935A"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bCs/>
                <w:sz w:val="24"/>
                <w:szCs w:val="24"/>
              </w:rPr>
              <w:t>Number of Male Siblings</w:t>
            </w:r>
          </w:p>
        </w:tc>
        <w:tc>
          <w:tcPr>
            <w:tcW w:w="2118" w:type="dxa"/>
            <w:tcBorders>
              <w:top w:val="single" w:sz="18" w:space="0" w:color="auto"/>
            </w:tcBorders>
            <w:shd w:val="clear" w:color="auto" w:fill="auto"/>
          </w:tcPr>
          <w:p w14:paraId="66D388B5"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1-3 Siblings</w:t>
            </w:r>
          </w:p>
        </w:tc>
        <w:tc>
          <w:tcPr>
            <w:tcW w:w="1449" w:type="dxa"/>
            <w:tcBorders>
              <w:top w:val="single" w:sz="18" w:space="0" w:color="auto"/>
            </w:tcBorders>
            <w:shd w:val="clear" w:color="auto" w:fill="auto"/>
          </w:tcPr>
          <w:p w14:paraId="5C307D9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39</w:t>
            </w:r>
          </w:p>
        </w:tc>
        <w:tc>
          <w:tcPr>
            <w:tcW w:w="1358" w:type="dxa"/>
            <w:tcBorders>
              <w:top w:val="single" w:sz="18" w:space="0" w:color="auto"/>
            </w:tcBorders>
            <w:shd w:val="clear" w:color="auto" w:fill="auto"/>
          </w:tcPr>
          <w:p w14:paraId="4B4FE58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78.0</w:t>
            </w:r>
          </w:p>
        </w:tc>
      </w:tr>
      <w:tr w:rsidR="000506A6" w:rsidRPr="008E552C" w14:paraId="24ECB831" w14:textId="77777777" w:rsidTr="000506A6">
        <w:trPr>
          <w:trHeight w:val="247"/>
        </w:trPr>
        <w:tc>
          <w:tcPr>
            <w:tcW w:w="2101" w:type="dxa"/>
            <w:vMerge/>
          </w:tcPr>
          <w:p w14:paraId="51230F67" w14:textId="77777777" w:rsidR="000506A6" w:rsidRPr="008E552C" w:rsidRDefault="000506A6" w:rsidP="003D4C53">
            <w:pPr>
              <w:spacing w:line="240" w:lineRule="auto"/>
              <w:rPr>
                <w:rFonts w:ascii="Times New Roman" w:hAnsi="Times New Roman" w:cs="Times New Roman"/>
                <w:sz w:val="24"/>
                <w:szCs w:val="24"/>
              </w:rPr>
            </w:pPr>
          </w:p>
        </w:tc>
        <w:tc>
          <w:tcPr>
            <w:tcW w:w="2118" w:type="dxa"/>
            <w:shd w:val="clear" w:color="auto" w:fill="auto"/>
          </w:tcPr>
          <w:p w14:paraId="4912C7CC"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4-6 Siblings</w:t>
            </w:r>
          </w:p>
        </w:tc>
        <w:tc>
          <w:tcPr>
            <w:tcW w:w="1449" w:type="dxa"/>
            <w:shd w:val="clear" w:color="auto" w:fill="auto"/>
          </w:tcPr>
          <w:p w14:paraId="7087ADB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11</w:t>
            </w:r>
          </w:p>
        </w:tc>
        <w:tc>
          <w:tcPr>
            <w:tcW w:w="1358" w:type="dxa"/>
            <w:shd w:val="clear" w:color="auto" w:fill="auto"/>
          </w:tcPr>
          <w:p w14:paraId="2020C9D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22.0</w:t>
            </w:r>
          </w:p>
        </w:tc>
      </w:tr>
      <w:tr w:rsidR="000506A6" w:rsidRPr="008E552C" w14:paraId="12E559C8" w14:textId="77777777" w:rsidTr="000506A6">
        <w:trPr>
          <w:trHeight w:val="273"/>
        </w:trPr>
        <w:tc>
          <w:tcPr>
            <w:tcW w:w="2101" w:type="dxa"/>
            <w:vMerge/>
            <w:tcBorders>
              <w:bottom w:val="single" w:sz="18" w:space="0" w:color="auto"/>
            </w:tcBorders>
          </w:tcPr>
          <w:p w14:paraId="2862FD47" w14:textId="77777777"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single" w:sz="18" w:space="0" w:color="auto"/>
            </w:tcBorders>
            <w:shd w:val="clear" w:color="auto" w:fill="auto"/>
          </w:tcPr>
          <w:p w14:paraId="789B5F96"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Total</w:t>
            </w:r>
          </w:p>
        </w:tc>
        <w:tc>
          <w:tcPr>
            <w:tcW w:w="1449" w:type="dxa"/>
            <w:tcBorders>
              <w:top w:val="nil"/>
              <w:bottom w:val="single" w:sz="18" w:space="0" w:color="auto"/>
            </w:tcBorders>
            <w:shd w:val="clear" w:color="auto" w:fill="auto"/>
          </w:tcPr>
          <w:p w14:paraId="7BAEF2A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50</w:t>
            </w:r>
          </w:p>
        </w:tc>
        <w:tc>
          <w:tcPr>
            <w:tcW w:w="1358" w:type="dxa"/>
            <w:tcBorders>
              <w:top w:val="nil"/>
              <w:bottom w:val="single" w:sz="18" w:space="0" w:color="auto"/>
            </w:tcBorders>
            <w:shd w:val="clear" w:color="auto" w:fill="auto"/>
          </w:tcPr>
          <w:p w14:paraId="01A0DA5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bl>
    <w:p w14:paraId="03B21225" w14:textId="77777777" w:rsidR="000506A6" w:rsidRPr="008E552C" w:rsidRDefault="000506A6" w:rsidP="003D4C53">
      <w:pPr>
        <w:spacing w:line="240" w:lineRule="auto"/>
        <w:rPr>
          <w:rFonts w:ascii="Times New Roman" w:hAnsi="Times New Roman" w:cs="Times New Roman"/>
          <w:b/>
          <w:bCs/>
          <w:sz w:val="24"/>
          <w:szCs w:val="24"/>
        </w:rPr>
      </w:pPr>
    </w:p>
    <w:p w14:paraId="616ED52B" w14:textId="77777777" w:rsidR="000506A6" w:rsidRPr="008E552C" w:rsidRDefault="000506A6" w:rsidP="003D4C53">
      <w:pPr>
        <w:spacing w:after="240" w:line="240" w:lineRule="auto"/>
        <w:ind w:firstLine="720"/>
        <w:jc w:val="both"/>
        <w:rPr>
          <w:rFonts w:ascii="Times New Roman" w:hAnsi="Times New Roman" w:cs="Times New Roman"/>
          <w:bCs/>
          <w:sz w:val="24"/>
          <w:szCs w:val="24"/>
        </w:rPr>
      </w:pPr>
      <w:r w:rsidRPr="008E552C">
        <w:rPr>
          <w:rFonts w:ascii="Times New Roman" w:hAnsi="Times New Roman" w:cs="Times New Roman"/>
          <w:bCs/>
          <w:sz w:val="24"/>
          <w:szCs w:val="24"/>
        </w:rPr>
        <w:t xml:space="preserve">The personal information of the respondents was presented in Table 1 above. Their gender distribution shows that </w:t>
      </w:r>
      <w:commentRangeStart w:id="26"/>
      <w:r w:rsidRPr="008E552C">
        <w:rPr>
          <w:rFonts w:ascii="Times New Roman" w:hAnsi="Times New Roman" w:cs="Times New Roman"/>
          <w:bCs/>
          <w:sz w:val="24"/>
          <w:szCs w:val="24"/>
        </w:rPr>
        <w:t xml:space="preserve">the male </w:t>
      </w:r>
      <w:proofErr w:type="gramStart"/>
      <w:r w:rsidRPr="008E552C">
        <w:rPr>
          <w:rFonts w:ascii="Times New Roman" w:hAnsi="Times New Roman" w:cs="Times New Roman"/>
          <w:bCs/>
          <w:sz w:val="24"/>
          <w:szCs w:val="24"/>
        </w:rPr>
        <w:t>were</w:t>
      </w:r>
      <w:commentRangeEnd w:id="26"/>
      <w:proofErr w:type="gramEnd"/>
      <w:r w:rsidR="00B608A5">
        <w:rPr>
          <w:rStyle w:val="CommentReference"/>
        </w:rPr>
        <w:commentReference w:id="26"/>
      </w:r>
      <w:r w:rsidRPr="008E552C">
        <w:rPr>
          <w:rFonts w:ascii="Times New Roman" w:hAnsi="Times New Roman" w:cs="Times New Roman"/>
          <w:bCs/>
          <w:sz w:val="24"/>
          <w:szCs w:val="24"/>
        </w:rPr>
        <w:t xml:space="preserve"> of more representation though </w:t>
      </w:r>
      <w:commentRangeStart w:id="27"/>
      <w:r w:rsidRPr="008E552C">
        <w:rPr>
          <w:rFonts w:ascii="Times New Roman" w:hAnsi="Times New Roman" w:cs="Times New Roman"/>
          <w:bCs/>
          <w:sz w:val="24"/>
          <w:szCs w:val="24"/>
        </w:rPr>
        <w:t xml:space="preserve">both gender was </w:t>
      </w:r>
      <w:commentRangeEnd w:id="27"/>
      <w:r w:rsidR="00B608A5">
        <w:rPr>
          <w:rStyle w:val="CommentReference"/>
        </w:rPr>
        <w:commentReference w:id="27"/>
      </w:r>
      <w:r w:rsidRPr="008E552C">
        <w:rPr>
          <w:rFonts w:ascii="Times New Roman" w:hAnsi="Times New Roman" w:cs="Times New Roman"/>
          <w:bCs/>
          <w:sz w:val="24"/>
          <w:szCs w:val="24"/>
        </w:rPr>
        <w:t>evenly distributed, this was such that 58% of them were males, while 42% of them were females. The age distribu</w:t>
      </w:r>
      <w:r w:rsidR="00513F22">
        <w:rPr>
          <w:rFonts w:ascii="Times New Roman" w:hAnsi="Times New Roman" w:cs="Times New Roman"/>
          <w:bCs/>
          <w:sz w:val="24"/>
          <w:szCs w:val="24"/>
        </w:rPr>
        <w:t>tion of the respondents indicates that 16% of them are</w:t>
      </w:r>
      <w:r w:rsidRPr="008E552C">
        <w:rPr>
          <w:rFonts w:ascii="Times New Roman" w:hAnsi="Times New Roman" w:cs="Times New Roman"/>
          <w:bCs/>
          <w:sz w:val="24"/>
          <w:szCs w:val="24"/>
        </w:rPr>
        <w:t xml:space="preserve"> between 20 </w:t>
      </w:r>
      <w:r w:rsidR="00513F22">
        <w:rPr>
          <w:rFonts w:ascii="Times New Roman" w:hAnsi="Times New Roman" w:cs="Times New Roman"/>
          <w:bCs/>
          <w:sz w:val="24"/>
          <w:szCs w:val="24"/>
        </w:rPr>
        <w:t>and 30 years, 26</w:t>
      </w:r>
      <w:proofErr w:type="gramStart"/>
      <w:r w:rsidR="00513F22">
        <w:rPr>
          <w:rFonts w:ascii="Times New Roman" w:hAnsi="Times New Roman" w:cs="Times New Roman"/>
          <w:bCs/>
          <w:sz w:val="24"/>
          <w:szCs w:val="24"/>
        </w:rPr>
        <w:t>% ,</w:t>
      </w:r>
      <w:proofErr w:type="gramEnd"/>
      <w:r w:rsidR="00513F22">
        <w:rPr>
          <w:rFonts w:ascii="Times New Roman" w:hAnsi="Times New Roman" w:cs="Times New Roman"/>
          <w:bCs/>
          <w:sz w:val="24"/>
          <w:szCs w:val="24"/>
        </w:rPr>
        <w:t xml:space="preserve">  31 to</w:t>
      </w:r>
      <w:r w:rsidRPr="008E552C">
        <w:rPr>
          <w:rFonts w:ascii="Times New Roman" w:hAnsi="Times New Roman" w:cs="Times New Roman"/>
          <w:bCs/>
          <w:sz w:val="24"/>
          <w:szCs w:val="24"/>
        </w:rPr>
        <w:t xml:space="preserve"> 40 year</w:t>
      </w:r>
      <w:r w:rsidR="00513F22">
        <w:rPr>
          <w:rFonts w:ascii="Times New Roman" w:hAnsi="Times New Roman" w:cs="Times New Roman"/>
          <w:bCs/>
          <w:sz w:val="24"/>
          <w:szCs w:val="24"/>
        </w:rPr>
        <w:t>s, 18%</w:t>
      </w:r>
      <w:r w:rsidRPr="008E552C">
        <w:rPr>
          <w:rFonts w:ascii="Times New Roman" w:hAnsi="Times New Roman" w:cs="Times New Roman"/>
          <w:bCs/>
          <w:sz w:val="24"/>
          <w:szCs w:val="24"/>
        </w:rPr>
        <w:t xml:space="preserve"> </w:t>
      </w:r>
      <w:r w:rsidR="00513F22">
        <w:rPr>
          <w:rFonts w:ascii="Times New Roman" w:hAnsi="Times New Roman" w:cs="Times New Roman"/>
          <w:bCs/>
          <w:sz w:val="24"/>
          <w:szCs w:val="24"/>
        </w:rPr>
        <w:t xml:space="preserve"> 41 to</w:t>
      </w:r>
      <w:r w:rsidRPr="008E552C">
        <w:rPr>
          <w:rFonts w:ascii="Times New Roman" w:hAnsi="Times New Roman" w:cs="Times New Roman"/>
          <w:bCs/>
          <w:sz w:val="24"/>
          <w:szCs w:val="24"/>
        </w:rPr>
        <w:t xml:space="preserve"> 50 years, and</w:t>
      </w:r>
      <w:r w:rsidR="00513F22">
        <w:rPr>
          <w:rFonts w:ascii="Times New Roman" w:hAnsi="Times New Roman" w:cs="Times New Roman"/>
          <w:bCs/>
          <w:sz w:val="24"/>
          <w:szCs w:val="24"/>
        </w:rPr>
        <w:t xml:space="preserve"> 51 to</w:t>
      </w:r>
      <w:r w:rsidRPr="008E552C">
        <w:rPr>
          <w:rFonts w:ascii="Times New Roman" w:hAnsi="Times New Roman" w:cs="Times New Roman"/>
          <w:bCs/>
          <w:sz w:val="24"/>
          <w:szCs w:val="24"/>
        </w:rPr>
        <w:t xml:space="preserve"> 60 years, while 22% of them were aged 61 years and above. </w:t>
      </w:r>
      <w:r w:rsidR="00513F22">
        <w:rPr>
          <w:rFonts w:ascii="Times New Roman" w:hAnsi="Times New Roman" w:cs="Times New Roman"/>
          <w:bCs/>
          <w:sz w:val="24"/>
          <w:szCs w:val="24"/>
        </w:rPr>
        <w:t>Information on t</w:t>
      </w:r>
      <w:r w:rsidRPr="008E552C">
        <w:rPr>
          <w:rFonts w:ascii="Times New Roman" w:hAnsi="Times New Roman" w:cs="Times New Roman"/>
          <w:bCs/>
          <w:sz w:val="24"/>
          <w:szCs w:val="24"/>
        </w:rPr>
        <w:t>he</w:t>
      </w:r>
      <w:r w:rsidR="00513F22">
        <w:rPr>
          <w:rFonts w:ascii="Times New Roman" w:hAnsi="Times New Roman" w:cs="Times New Roman"/>
          <w:bCs/>
          <w:sz w:val="24"/>
          <w:szCs w:val="24"/>
        </w:rPr>
        <w:t xml:space="preserve"> number of siblings respondent has reveals that 24% has</w:t>
      </w:r>
      <w:r w:rsidRPr="008E552C">
        <w:rPr>
          <w:rFonts w:ascii="Times New Roman" w:hAnsi="Times New Roman" w:cs="Times New Roman"/>
          <w:bCs/>
          <w:sz w:val="24"/>
          <w:szCs w:val="24"/>
        </w:rPr>
        <w:t xml:space="preserve"> 3 sibl</w:t>
      </w:r>
      <w:r w:rsidR="00513F22">
        <w:rPr>
          <w:rFonts w:ascii="Times New Roman" w:hAnsi="Times New Roman" w:cs="Times New Roman"/>
          <w:bCs/>
          <w:sz w:val="24"/>
          <w:szCs w:val="24"/>
        </w:rPr>
        <w:t xml:space="preserve">ings and </w:t>
      </w:r>
      <w:r w:rsidR="00513F22">
        <w:rPr>
          <w:rFonts w:ascii="Times New Roman" w:hAnsi="Times New Roman" w:cs="Times New Roman"/>
          <w:bCs/>
          <w:sz w:val="24"/>
          <w:szCs w:val="24"/>
        </w:rPr>
        <w:lastRenderedPageBreak/>
        <w:t>below. A lage</w:t>
      </w:r>
      <w:r w:rsidR="008219A1">
        <w:rPr>
          <w:rFonts w:ascii="Times New Roman" w:hAnsi="Times New Roman" w:cs="Times New Roman"/>
          <w:bCs/>
          <w:sz w:val="24"/>
          <w:szCs w:val="24"/>
        </w:rPr>
        <w:t>r</w:t>
      </w:r>
      <w:r w:rsidR="00513F22">
        <w:rPr>
          <w:rFonts w:ascii="Times New Roman" w:hAnsi="Times New Roman" w:cs="Times New Roman"/>
          <w:bCs/>
          <w:sz w:val="24"/>
          <w:szCs w:val="24"/>
        </w:rPr>
        <w:t xml:space="preserve"> number of the respondents, 72%, have</w:t>
      </w:r>
      <w:r w:rsidRPr="008E552C">
        <w:rPr>
          <w:rFonts w:ascii="Times New Roman" w:hAnsi="Times New Roman" w:cs="Times New Roman"/>
          <w:bCs/>
          <w:sz w:val="24"/>
          <w:szCs w:val="24"/>
        </w:rPr>
        <w:t xml:space="preserve"> between 4</w:t>
      </w:r>
      <w:r w:rsidR="00513F22">
        <w:rPr>
          <w:rFonts w:ascii="Times New Roman" w:hAnsi="Times New Roman" w:cs="Times New Roman"/>
          <w:bCs/>
          <w:sz w:val="24"/>
          <w:szCs w:val="24"/>
        </w:rPr>
        <w:t xml:space="preserve"> and 8 siblings, while only 4% indicate that they </w:t>
      </w:r>
      <w:r w:rsidR="00876376">
        <w:rPr>
          <w:rFonts w:ascii="Times New Roman" w:hAnsi="Times New Roman" w:cs="Times New Roman"/>
          <w:bCs/>
          <w:sz w:val="24"/>
          <w:szCs w:val="24"/>
        </w:rPr>
        <w:t xml:space="preserve">have many sibling; </w:t>
      </w:r>
      <w:r w:rsidRPr="008E552C">
        <w:rPr>
          <w:rFonts w:ascii="Times New Roman" w:hAnsi="Times New Roman" w:cs="Times New Roman"/>
          <w:bCs/>
          <w:sz w:val="24"/>
          <w:szCs w:val="24"/>
        </w:rPr>
        <w:t>9 to 12 siblings.</w:t>
      </w:r>
    </w:p>
    <w:p w14:paraId="73F4ABE5" w14:textId="77777777" w:rsidR="000506A6" w:rsidRPr="008E552C" w:rsidRDefault="000506A6" w:rsidP="003D4C53">
      <w:pPr>
        <w:spacing w:after="240" w:line="240" w:lineRule="auto"/>
        <w:jc w:val="both"/>
        <w:rPr>
          <w:rFonts w:ascii="Times New Roman" w:hAnsi="Times New Roman" w:cs="Times New Roman"/>
          <w:bCs/>
          <w:sz w:val="24"/>
          <w:szCs w:val="24"/>
        </w:rPr>
      </w:pPr>
      <w:r w:rsidRPr="008E552C">
        <w:rPr>
          <w:rFonts w:ascii="Times New Roman" w:hAnsi="Times New Roman" w:cs="Times New Roman"/>
          <w:bCs/>
          <w:sz w:val="24"/>
          <w:szCs w:val="24"/>
        </w:rPr>
        <w:tab/>
        <w:t>The respondents</w:t>
      </w:r>
      <w:r w:rsidR="00514CBD">
        <w:rPr>
          <w:rFonts w:ascii="Times New Roman" w:hAnsi="Times New Roman" w:cs="Times New Roman"/>
          <w:bCs/>
          <w:sz w:val="24"/>
          <w:szCs w:val="24"/>
        </w:rPr>
        <w:t>’</w:t>
      </w:r>
      <w:r w:rsidR="00876376">
        <w:rPr>
          <w:rFonts w:ascii="Times New Roman" w:hAnsi="Times New Roman" w:cs="Times New Roman"/>
          <w:bCs/>
          <w:sz w:val="24"/>
          <w:szCs w:val="24"/>
        </w:rPr>
        <w:t xml:space="preserve"> place of birth shows</w:t>
      </w:r>
      <w:r w:rsidRPr="008E552C">
        <w:rPr>
          <w:rFonts w:ascii="Times New Roman" w:hAnsi="Times New Roman" w:cs="Times New Roman"/>
          <w:bCs/>
          <w:sz w:val="24"/>
          <w:szCs w:val="24"/>
        </w:rPr>
        <w:t xml:space="preserve"> that 18% of </w:t>
      </w:r>
      <w:r w:rsidR="00514CBD">
        <w:rPr>
          <w:rFonts w:ascii="Times New Roman" w:hAnsi="Times New Roman" w:cs="Times New Roman"/>
          <w:bCs/>
          <w:sz w:val="24"/>
          <w:szCs w:val="24"/>
        </w:rPr>
        <w:t xml:space="preserve">them were born in </w:t>
      </w:r>
      <w:proofErr w:type="spellStart"/>
      <w:r w:rsidR="00514CBD">
        <w:rPr>
          <w:rFonts w:ascii="Times New Roman" w:hAnsi="Times New Roman" w:cs="Times New Roman"/>
          <w:bCs/>
          <w:sz w:val="24"/>
          <w:szCs w:val="24"/>
        </w:rPr>
        <w:t>Ikaram</w:t>
      </w:r>
      <w:proofErr w:type="spellEnd"/>
      <w:r w:rsidR="00514CBD">
        <w:rPr>
          <w:rFonts w:ascii="Times New Roman" w:hAnsi="Times New Roman" w:cs="Times New Roman"/>
          <w:bCs/>
          <w:sz w:val="24"/>
          <w:szCs w:val="24"/>
        </w:rPr>
        <w:t xml:space="preserve"> </w:t>
      </w:r>
      <w:proofErr w:type="spellStart"/>
      <w:r w:rsidR="00514CBD">
        <w:rPr>
          <w:rFonts w:ascii="Times New Roman" w:hAnsi="Times New Roman" w:cs="Times New Roman"/>
          <w:bCs/>
          <w:sz w:val="24"/>
          <w:szCs w:val="24"/>
        </w:rPr>
        <w:t>Akoko</w:t>
      </w:r>
      <w:proofErr w:type="spellEnd"/>
      <w:r w:rsidR="00514CBD">
        <w:rPr>
          <w:rFonts w:ascii="Times New Roman" w:hAnsi="Times New Roman" w:cs="Times New Roman"/>
          <w:bCs/>
          <w:sz w:val="24"/>
          <w:szCs w:val="24"/>
        </w:rPr>
        <w:t xml:space="preserve"> </w:t>
      </w:r>
      <w:r w:rsidR="005E0AD4">
        <w:rPr>
          <w:rFonts w:ascii="Times New Roman" w:hAnsi="Times New Roman" w:cs="Times New Roman"/>
          <w:bCs/>
          <w:sz w:val="24"/>
          <w:szCs w:val="24"/>
        </w:rPr>
        <w:t xml:space="preserve">and </w:t>
      </w:r>
      <w:proofErr w:type="spellStart"/>
      <w:r w:rsidR="005E0AD4">
        <w:rPr>
          <w:rFonts w:ascii="Times New Roman" w:hAnsi="Times New Roman" w:cs="Times New Roman"/>
          <w:bCs/>
          <w:sz w:val="24"/>
          <w:szCs w:val="24"/>
        </w:rPr>
        <w:t>Akunnu</w:t>
      </w:r>
      <w:proofErr w:type="spellEnd"/>
      <w:r w:rsidR="00514CBD">
        <w:rPr>
          <w:rFonts w:ascii="Times New Roman" w:hAnsi="Times New Roman" w:cs="Times New Roman"/>
          <w:bCs/>
          <w:sz w:val="24"/>
          <w:szCs w:val="24"/>
        </w:rPr>
        <w:t xml:space="preserve">. 4% </w:t>
      </w:r>
      <w:r w:rsidRPr="008E552C">
        <w:rPr>
          <w:rFonts w:ascii="Times New Roman" w:hAnsi="Times New Roman" w:cs="Times New Roman"/>
          <w:bCs/>
          <w:sz w:val="24"/>
          <w:szCs w:val="24"/>
        </w:rPr>
        <w:t xml:space="preserve"> in </w:t>
      </w:r>
      <w:proofErr w:type="spellStart"/>
      <w:r w:rsidRPr="008E552C">
        <w:rPr>
          <w:rFonts w:ascii="Times New Roman" w:hAnsi="Times New Roman" w:cs="Times New Roman"/>
          <w:bCs/>
          <w:sz w:val="24"/>
          <w:szCs w:val="24"/>
        </w:rPr>
        <w:t>Ihunma</w:t>
      </w:r>
      <w:proofErr w:type="spellEnd"/>
      <w:r w:rsidRPr="008E552C">
        <w:rPr>
          <w:rFonts w:ascii="Times New Roman" w:hAnsi="Times New Roman" w:cs="Times New Roman"/>
          <w:bCs/>
          <w:sz w:val="24"/>
          <w:szCs w:val="24"/>
        </w:rPr>
        <w:t xml:space="preserve"> </w:t>
      </w:r>
      <w:r w:rsidR="00514CBD">
        <w:rPr>
          <w:rFonts w:ascii="Times New Roman" w:hAnsi="Times New Roman" w:cs="Times New Roman"/>
          <w:bCs/>
          <w:sz w:val="24"/>
          <w:szCs w:val="24"/>
        </w:rPr>
        <w:t xml:space="preserve">Kogi state, 2% </w:t>
      </w:r>
      <w:r w:rsidRPr="008E552C">
        <w:rPr>
          <w:rFonts w:ascii="Times New Roman" w:hAnsi="Times New Roman" w:cs="Times New Roman"/>
          <w:bCs/>
          <w:sz w:val="24"/>
          <w:szCs w:val="24"/>
        </w:rPr>
        <w:t xml:space="preserve"> in </w:t>
      </w:r>
      <w:proofErr w:type="spellStart"/>
      <w:r w:rsidRPr="008E552C">
        <w:rPr>
          <w:rFonts w:ascii="Times New Roman" w:hAnsi="Times New Roman" w:cs="Times New Roman"/>
          <w:bCs/>
          <w:sz w:val="24"/>
          <w:szCs w:val="24"/>
        </w:rPr>
        <w:t>Ikare</w:t>
      </w:r>
      <w:proofErr w:type="spellEnd"/>
      <w:r w:rsidRPr="008E552C">
        <w:rPr>
          <w:rFonts w:ascii="Times New Roman" w:hAnsi="Times New Roman" w:cs="Times New Roman"/>
          <w:bCs/>
          <w:sz w:val="24"/>
          <w:szCs w:val="24"/>
        </w:rPr>
        <w:t xml:space="preserve"> </w:t>
      </w:r>
      <w:proofErr w:type="spellStart"/>
      <w:r w:rsidRPr="008E552C">
        <w:rPr>
          <w:rFonts w:ascii="Times New Roman" w:hAnsi="Times New Roman" w:cs="Times New Roman"/>
          <w:bCs/>
          <w:sz w:val="24"/>
          <w:szCs w:val="24"/>
        </w:rPr>
        <w:t>Akoko</w:t>
      </w:r>
      <w:proofErr w:type="spellEnd"/>
      <w:r w:rsidRPr="008E552C">
        <w:rPr>
          <w:rFonts w:ascii="Times New Roman" w:hAnsi="Times New Roman" w:cs="Times New Roman"/>
          <w:bCs/>
          <w:sz w:val="24"/>
          <w:szCs w:val="24"/>
        </w:rPr>
        <w:t>,</w:t>
      </w:r>
      <w:r w:rsidR="008620F2">
        <w:rPr>
          <w:rFonts w:ascii="Times New Roman" w:hAnsi="Times New Roman" w:cs="Times New Roman"/>
          <w:bCs/>
          <w:sz w:val="24"/>
          <w:szCs w:val="24"/>
        </w:rPr>
        <w:t xml:space="preserve"> </w:t>
      </w:r>
      <w:proofErr w:type="spellStart"/>
      <w:r w:rsidR="008620F2">
        <w:rPr>
          <w:rFonts w:ascii="Times New Roman" w:hAnsi="Times New Roman" w:cs="Times New Roman"/>
          <w:bCs/>
          <w:sz w:val="24"/>
          <w:szCs w:val="24"/>
        </w:rPr>
        <w:t>Isua</w:t>
      </w:r>
      <w:proofErr w:type="spellEnd"/>
      <w:r w:rsidR="008620F2">
        <w:rPr>
          <w:rFonts w:ascii="Times New Roman" w:hAnsi="Times New Roman" w:cs="Times New Roman"/>
          <w:bCs/>
          <w:sz w:val="24"/>
          <w:szCs w:val="24"/>
        </w:rPr>
        <w:t>, Akure, Ibadan, Ilorin;</w:t>
      </w:r>
      <w:r w:rsidRPr="008E552C">
        <w:rPr>
          <w:rFonts w:ascii="Times New Roman" w:hAnsi="Times New Roman" w:cs="Times New Roman"/>
          <w:bCs/>
          <w:sz w:val="24"/>
          <w:szCs w:val="24"/>
        </w:rPr>
        <w:t xml:space="preserve"> </w:t>
      </w:r>
      <w:r w:rsidR="00514CBD">
        <w:rPr>
          <w:rFonts w:ascii="Times New Roman" w:hAnsi="Times New Roman" w:cs="Times New Roman"/>
          <w:bCs/>
          <w:sz w:val="24"/>
          <w:szCs w:val="24"/>
        </w:rPr>
        <w:t xml:space="preserve">16% in </w:t>
      </w:r>
      <w:proofErr w:type="spellStart"/>
      <w:r w:rsidR="00514CBD">
        <w:rPr>
          <w:rFonts w:ascii="Times New Roman" w:hAnsi="Times New Roman" w:cs="Times New Roman"/>
          <w:bCs/>
          <w:sz w:val="24"/>
          <w:szCs w:val="24"/>
        </w:rPr>
        <w:t>Iyani</w:t>
      </w:r>
      <w:proofErr w:type="spellEnd"/>
      <w:r w:rsidR="00514CBD">
        <w:rPr>
          <w:rFonts w:ascii="Times New Roman" w:hAnsi="Times New Roman" w:cs="Times New Roman"/>
          <w:bCs/>
          <w:sz w:val="24"/>
          <w:szCs w:val="24"/>
        </w:rPr>
        <w:t xml:space="preserve">. </w:t>
      </w:r>
      <w:r w:rsidR="00876376">
        <w:rPr>
          <w:rFonts w:ascii="Times New Roman" w:hAnsi="Times New Roman" w:cs="Times New Roman"/>
          <w:bCs/>
          <w:sz w:val="24"/>
          <w:szCs w:val="24"/>
        </w:rPr>
        <w:t>Furthermore</w:t>
      </w:r>
      <w:r w:rsidR="00514CBD">
        <w:rPr>
          <w:rFonts w:ascii="Times New Roman" w:hAnsi="Times New Roman" w:cs="Times New Roman"/>
          <w:bCs/>
          <w:sz w:val="24"/>
          <w:szCs w:val="24"/>
        </w:rPr>
        <w:t>, 4</w:t>
      </w:r>
      <w:r w:rsidR="008620F2">
        <w:rPr>
          <w:rFonts w:ascii="Times New Roman" w:hAnsi="Times New Roman" w:cs="Times New Roman"/>
          <w:bCs/>
          <w:sz w:val="24"/>
          <w:szCs w:val="24"/>
        </w:rPr>
        <w:t xml:space="preserve">% </w:t>
      </w:r>
      <w:r w:rsidR="008620F2" w:rsidRPr="008E552C">
        <w:rPr>
          <w:rFonts w:ascii="Times New Roman" w:hAnsi="Times New Roman" w:cs="Times New Roman"/>
          <w:bCs/>
          <w:sz w:val="24"/>
          <w:szCs w:val="24"/>
        </w:rPr>
        <w:t>were</w:t>
      </w:r>
      <w:r w:rsidRPr="008E552C">
        <w:rPr>
          <w:rFonts w:ascii="Times New Roman" w:hAnsi="Times New Roman" w:cs="Times New Roman"/>
          <w:bCs/>
          <w:sz w:val="24"/>
          <w:szCs w:val="24"/>
        </w:rPr>
        <w:t xml:space="preserve"> born in </w:t>
      </w:r>
      <w:proofErr w:type="spellStart"/>
      <w:r w:rsidRPr="008E552C">
        <w:rPr>
          <w:rFonts w:ascii="Times New Roman" w:hAnsi="Times New Roman" w:cs="Times New Roman"/>
          <w:bCs/>
          <w:sz w:val="24"/>
          <w:szCs w:val="24"/>
        </w:rPr>
        <w:t>Oke-A</w:t>
      </w:r>
      <w:r w:rsidR="00514CBD">
        <w:rPr>
          <w:rFonts w:ascii="Times New Roman" w:hAnsi="Times New Roman" w:cs="Times New Roman"/>
          <w:bCs/>
          <w:sz w:val="24"/>
          <w:szCs w:val="24"/>
        </w:rPr>
        <w:t>gbe</w:t>
      </w:r>
      <w:proofErr w:type="spellEnd"/>
      <w:r w:rsidR="00514CBD">
        <w:rPr>
          <w:rFonts w:ascii="Times New Roman" w:hAnsi="Times New Roman" w:cs="Times New Roman"/>
          <w:bCs/>
          <w:sz w:val="24"/>
          <w:szCs w:val="24"/>
        </w:rPr>
        <w:t xml:space="preserve"> </w:t>
      </w:r>
      <w:proofErr w:type="spellStart"/>
      <w:r w:rsidR="00514CBD">
        <w:rPr>
          <w:rFonts w:ascii="Times New Roman" w:hAnsi="Times New Roman" w:cs="Times New Roman"/>
          <w:bCs/>
          <w:sz w:val="24"/>
          <w:szCs w:val="24"/>
        </w:rPr>
        <w:t>Akoko</w:t>
      </w:r>
      <w:proofErr w:type="spellEnd"/>
      <w:r w:rsidR="00514CBD">
        <w:rPr>
          <w:rFonts w:ascii="Times New Roman" w:hAnsi="Times New Roman" w:cs="Times New Roman"/>
          <w:bCs/>
          <w:sz w:val="24"/>
          <w:szCs w:val="24"/>
        </w:rPr>
        <w:t xml:space="preserve">, 14% </w:t>
      </w:r>
      <w:r w:rsidR="005E0AD4">
        <w:rPr>
          <w:rFonts w:ascii="Times New Roman" w:hAnsi="Times New Roman" w:cs="Times New Roman"/>
          <w:bCs/>
          <w:sz w:val="24"/>
          <w:szCs w:val="24"/>
        </w:rPr>
        <w:t>were born</w:t>
      </w:r>
      <w:r w:rsidRPr="008E552C">
        <w:rPr>
          <w:rFonts w:ascii="Times New Roman" w:hAnsi="Times New Roman" w:cs="Times New Roman"/>
          <w:bCs/>
          <w:sz w:val="24"/>
          <w:szCs w:val="24"/>
        </w:rPr>
        <w:t xml:space="preserve"> in </w:t>
      </w:r>
      <w:proofErr w:type="spellStart"/>
      <w:r w:rsidRPr="008E552C">
        <w:rPr>
          <w:rFonts w:ascii="Times New Roman" w:hAnsi="Times New Roman" w:cs="Times New Roman"/>
          <w:bCs/>
          <w:sz w:val="24"/>
          <w:szCs w:val="24"/>
        </w:rPr>
        <w:t>Gedege</w:t>
      </w:r>
      <w:r w:rsidR="00514CBD">
        <w:rPr>
          <w:rFonts w:ascii="Times New Roman" w:hAnsi="Times New Roman" w:cs="Times New Roman"/>
          <w:bCs/>
          <w:sz w:val="24"/>
          <w:szCs w:val="24"/>
        </w:rPr>
        <w:t>de</w:t>
      </w:r>
      <w:proofErr w:type="spellEnd"/>
      <w:r w:rsidR="005E0AD4">
        <w:rPr>
          <w:rFonts w:ascii="Times New Roman" w:hAnsi="Times New Roman" w:cs="Times New Roman"/>
          <w:bCs/>
          <w:sz w:val="24"/>
          <w:szCs w:val="24"/>
        </w:rPr>
        <w:t xml:space="preserve"> and </w:t>
      </w:r>
      <w:proofErr w:type="spellStart"/>
      <w:r w:rsidR="005E0AD4">
        <w:rPr>
          <w:rFonts w:ascii="Times New Roman" w:hAnsi="Times New Roman" w:cs="Times New Roman"/>
          <w:bCs/>
          <w:sz w:val="24"/>
          <w:szCs w:val="24"/>
        </w:rPr>
        <w:t>Ibaram</w:t>
      </w:r>
      <w:proofErr w:type="spellEnd"/>
      <w:r w:rsidR="00514CBD">
        <w:rPr>
          <w:rFonts w:ascii="Times New Roman" w:hAnsi="Times New Roman" w:cs="Times New Roman"/>
          <w:bCs/>
          <w:sz w:val="24"/>
          <w:szCs w:val="24"/>
        </w:rPr>
        <w:t xml:space="preserve">. </w:t>
      </w:r>
      <w:r w:rsidR="005E0AD4">
        <w:rPr>
          <w:rFonts w:ascii="Times New Roman" w:hAnsi="Times New Roman" w:cs="Times New Roman"/>
          <w:bCs/>
          <w:sz w:val="24"/>
          <w:szCs w:val="24"/>
        </w:rPr>
        <w:t xml:space="preserve"> </w:t>
      </w:r>
      <w:r w:rsidRPr="008E552C">
        <w:rPr>
          <w:rFonts w:ascii="Times New Roman" w:hAnsi="Times New Roman" w:cs="Times New Roman"/>
          <w:bCs/>
          <w:sz w:val="24"/>
          <w:szCs w:val="24"/>
        </w:rPr>
        <w:t xml:space="preserve"> The res</w:t>
      </w:r>
      <w:r w:rsidR="005E0AD4">
        <w:rPr>
          <w:rFonts w:ascii="Times New Roman" w:hAnsi="Times New Roman" w:cs="Times New Roman"/>
          <w:bCs/>
          <w:sz w:val="24"/>
          <w:szCs w:val="24"/>
        </w:rPr>
        <w:t>po</w:t>
      </w:r>
      <w:r w:rsidR="00876376">
        <w:rPr>
          <w:rFonts w:ascii="Times New Roman" w:hAnsi="Times New Roman" w:cs="Times New Roman"/>
          <w:bCs/>
          <w:sz w:val="24"/>
          <w:szCs w:val="24"/>
        </w:rPr>
        <w:t>ndent’s place of residence indicates</w:t>
      </w:r>
      <w:r w:rsidR="005E0AD4">
        <w:rPr>
          <w:rFonts w:ascii="Times New Roman" w:hAnsi="Times New Roman" w:cs="Times New Roman"/>
          <w:bCs/>
          <w:sz w:val="24"/>
          <w:szCs w:val="24"/>
        </w:rPr>
        <w:t xml:space="preserve"> that</w:t>
      </w:r>
      <w:r w:rsidRPr="008E552C">
        <w:rPr>
          <w:rFonts w:ascii="Times New Roman" w:hAnsi="Times New Roman" w:cs="Times New Roman"/>
          <w:bCs/>
          <w:sz w:val="24"/>
          <w:szCs w:val="24"/>
        </w:rPr>
        <w:t xml:space="preserve"> 22% of them reside in </w:t>
      </w:r>
      <w:proofErr w:type="spellStart"/>
      <w:r w:rsidR="008620F2">
        <w:rPr>
          <w:rFonts w:ascii="Times New Roman" w:hAnsi="Times New Roman" w:cs="Times New Roman"/>
          <w:bCs/>
          <w:sz w:val="24"/>
          <w:szCs w:val="24"/>
        </w:rPr>
        <w:t>Ikaram</w:t>
      </w:r>
      <w:proofErr w:type="spellEnd"/>
      <w:r w:rsidR="008620F2">
        <w:rPr>
          <w:rFonts w:ascii="Times New Roman" w:hAnsi="Times New Roman" w:cs="Times New Roman"/>
          <w:bCs/>
          <w:sz w:val="24"/>
          <w:szCs w:val="24"/>
        </w:rPr>
        <w:t xml:space="preserve"> </w:t>
      </w:r>
      <w:proofErr w:type="spellStart"/>
      <w:r w:rsidR="008620F2">
        <w:rPr>
          <w:rFonts w:ascii="Times New Roman" w:hAnsi="Times New Roman" w:cs="Times New Roman"/>
          <w:bCs/>
          <w:sz w:val="24"/>
          <w:szCs w:val="24"/>
        </w:rPr>
        <w:t>Akoko</w:t>
      </w:r>
      <w:proofErr w:type="spellEnd"/>
      <w:r w:rsidR="008620F2">
        <w:rPr>
          <w:rFonts w:ascii="Times New Roman" w:hAnsi="Times New Roman" w:cs="Times New Roman"/>
          <w:bCs/>
          <w:sz w:val="24"/>
          <w:szCs w:val="24"/>
        </w:rPr>
        <w:t>, 18%</w:t>
      </w:r>
      <w:r w:rsidR="005E0AD4">
        <w:rPr>
          <w:rFonts w:ascii="Times New Roman" w:hAnsi="Times New Roman" w:cs="Times New Roman"/>
          <w:bCs/>
          <w:sz w:val="24"/>
          <w:szCs w:val="24"/>
        </w:rPr>
        <w:t xml:space="preserve"> in </w:t>
      </w:r>
      <w:proofErr w:type="spellStart"/>
      <w:r w:rsidR="005E0AD4">
        <w:rPr>
          <w:rFonts w:ascii="Times New Roman" w:hAnsi="Times New Roman" w:cs="Times New Roman"/>
          <w:bCs/>
          <w:sz w:val="24"/>
          <w:szCs w:val="24"/>
        </w:rPr>
        <w:t>Iyani</w:t>
      </w:r>
      <w:proofErr w:type="spellEnd"/>
      <w:r w:rsidR="005E0AD4">
        <w:rPr>
          <w:rFonts w:ascii="Times New Roman" w:hAnsi="Times New Roman" w:cs="Times New Roman"/>
          <w:bCs/>
          <w:sz w:val="24"/>
          <w:szCs w:val="24"/>
        </w:rPr>
        <w:t xml:space="preserve">, 20% in </w:t>
      </w:r>
      <w:proofErr w:type="spellStart"/>
      <w:r w:rsidR="005E0AD4">
        <w:rPr>
          <w:rFonts w:ascii="Times New Roman" w:hAnsi="Times New Roman" w:cs="Times New Roman"/>
          <w:bCs/>
          <w:sz w:val="24"/>
          <w:szCs w:val="24"/>
        </w:rPr>
        <w:t>Gedegede</w:t>
      </w:r>
      <w:proofErr w:type="spellEnd"/>
      <w:r w:rsidR="005E0AD4">
        <w:rPr>
          <w:rFonts w:ascii="Times New Roman" w:hAnsi="Times New Roman" w:cs="Times New Roman"/>
          <w:bCs/>
          <w:sz w:val="24"/>
          <w:szCs w:val="24"/>
        </w:rPr>
        <w:t>,</w:t>
      </w:r>
      <w:r w:rsidRPr="008E552C">
        <w:rPr>
          <w:rFonts w:ascii="Times New Roman" w:hAnsi="Times New Roman" w:cs="Times New Roman"/>
          <w:bCs/>
          <w:sz w:val="24"/>
          <w:szCs w:val="24"/>
        </w:rPr>
        <w:t xml:space="preserve"> </w:t>
      </w:r>
      <w:proofErr w:type="spellStart"/>
      <w:r w:rsidRPr="008E552C">
        <w:rPr>
          <w:rFonts w:ascii="Times New Roman" w:hAnsi="Times New Roman" w:cs="Times New Roman"/>
          <w:bCs/>
          <w:sz w:val="24"/>
          <w:szCs w:val="24"/>
        </w:rPr>
        <w:t>Ibaram</w:t>
      </w:r>
      <w:proofErr w:type="spellEnd"/>
      <w:r w:rsidRPr="008E552C">
        <w:rPr>
          <w:rFonts w:ascii="Times New Roman" w:hAnsi="Times New Roman" w:cs="Times New Roman"/>
          <w:bCs/>
          <w:sz w:val="24"/>
          <w:szCs w:val="24"/>
        </w:rPr>
        <w:t xml:space="preserve"> </w:t>
      </w:r>
      <w:proofErr w:type="spellStart"/>
      <w:r w:rsidRPr="008E552C">
        <w:rPr>
          <w:rFonts w:ascii="Times New Roman" w:hAnsi="Times New Roman" w:cs="Times New Roman"/>
          <w:bCs/>
          <w:sz w:val="24"/>
          <w:szCs w:val="24"/>
        </w:rPr>
        <w:t>Ak</w:t>
      </w:r>
      <w:r w:rsidR="00C71D2D">
        <w:rPr>
          <w:rFonts w:ascii="Times New Roman" w:hAnsi="Times New Roman" w:cs="Times New Roman"/>
          <w:bCs/>
          <w:sz w:val="24"/>
          <w:szCs w:val="24"/>
        </w:rPr>
        <w:t>oko</w:t>
      </w:r>
      <w:proofErr w:type="spellEnd"/>
      <w:r w:rsidR="00C71D2D">
        <w:rPr>
          <w:rFonts w:ascii="Times New Roman" w:hAnsi="Times New Roman" w:cs="Times New Roman"/>
          <w:bCs/>
          <w:sz w:val="24"/>
          <w:szCs w:val="24"/>
        </w:rPr>
        <w:t xml:space="preserve"> and</w:t>
      </w:r>
      <w:r w:rsidRPr="008E552C">
        <w:rPr>
          <w:rFonts w:ascii="Times New Roman" w:hAnsi="Times New Roman" w:cs="Times New Roman"/>
          <w:bCs/>
          <w:sz w:val="24"/>
          <w:szCs w:val="24"/>
        </w:rPr>
        <w:t xml:space="preserve"> </w:t>
      </w:r>
      <w:proofErr w:type="spellStart"/>
      <w:r w:rsidRPr="008E552C">
        <w:rPr>
          <w:rFonts w:ascii="Times New Roman" w:hAnsi="Times New Roman" w:cs="Times New Roman"/>
          <w:bCs/>
          <w:sz w:val="24"/>
          <w:szCs w:val="24"/>
        </w:rPr>
        <w:t>Akunnu</w:t>
      </w:r>
      <w:proofErr w:type="spellEnd"/>
      <w:r w:rsidRPr="008E552C">
        <w:rPr>
          <w:rFonts w:ascii="Times New Roman" w:hAnsi="Times New Roman" w:cs="Times New Roman"/>
          <w:bCs/>
          <w:sz w:val="24"/>
          <w:szCs w:val="24"/>
        </w:rPr>
        <w:t xml:space="preserve"> </w:t>
      </w:r>
      <w:proofErr w:type="spellStart"/>
      <w:r w:rsidRPr="008E552C">
        <w:rPr>
          <w:rFonts w:ascii="Times New Roman" w:hAnsi="Times New Roman" w:cs="Times New Roman"/>
          <w:bCs/>
          <w:sz w:val="24"/>
          <w:szCs w:val="24"/>
        </w:rPr>
        <w:t>Akoko</w:t>
      </w:r>
      <w:proofErr w:type="spellEnd"/>
      <w:r w:rsidRPr="008E552C">
        <w:rPr>
          <w:rFonts w:ascii="Times New Roman" w:hAnsi="Times New Roman" w:cs="Times New Roman"/>
          <w:bCs/>
          <w:sz w:val="24"/>
          <w:szCs w:val="24"/>
        </w:rPr>
        <w:t>.</w:t>
      </w:r>
      <w:r w:rsidR="008219A1">
        <w:rPr>
          <w:rFonts w:ascii="Times New Roman" w:hAnsi="Times New Roman" w:cs="Times New Roman"/>
          <w:bCs/>
          <w:sz w:val="24"/>
          <w:szCs w:val="24"/>
        </w:rPr>
        <w:t xml:space="preserve"> The statistic shows the multilingual nature of </w:t>
      </w:r>
      <w:proofErr w:type="spellStart"/>
      <w:r w:rsidR="008219A1">
        <w:rPr>
          <w:rFonts w:ascii="Times New Roman" w:hAnsi="Times New Roman" w:cs="Times New Roman"/>
          <w:bCs/>
          <w:sz w:val="24"/>
          <w:szCs w:val="24"/>
        </w:rPr>
        <w:t>Àbèsàbèsì</w:t>
      </w:r>
      <w:proofErr w:type="spellEnd"/>
      <w:r w:rsidR="008219A1">
        <w:rPr>
          <w:rFonts w:ascii="Times New Roman" w:hAnsi="Times New Roman" w:cs="Times New Roman"/>
          <w:bCs/>
          <w:sz w:val="24"/>
          <w:szCs w:val="24"/>
        </w:rPr>
        <w:t xml:space="preserve"> communities. It is within every 50 inhabitants of</w:t>
      </w:r>
      <w:r w:rsidR="008620F2">
        <w:rPr>
          <w:rFonts w:ascii="Times New Roman" w:hAnsi="Times New Roman" w:cs="Times New Roman"/>
          <w:bCs/>
          <w:sz w:val="24"/>
          <w:szCs w:val="24"/>
        </w:rPr>
        <w:t xml:space="preserve"> </w:t>
      </w:r>
      <w:proofErr w:type="spellStart"/>
      <w:r w:rsidR="008620F2">
        <w:rPr>
          <w:rFonts w:ascii="Times New Roman" w:hAnsi="Times New Roman" w:cs="Times New Roman"/>
          <w:bCs/>
          <w:sz w:val="24"/>
          <w:szCs w:val="24"/>
        </w:rPr>
        <w:t>Àbèsàbèsì</w:t>
      </w:r>
      <w:proofErr w:type="spellEnd"/>
      <w:r w:rsidR="008620F2">
        <w:rPr>
          <w:rFonts w:ascii="Times New Roman" w:hAnsi="Times New Roman" w:cs="Times New Roman"/>
          <w:bCs/>
          <w:sz w:val="24"/>
          <w:szCs w:val="24"/>
        </w:rPr>
        <w:t xml:space="preserve"> communities, there are</w:t>
      </w:r>
      <w:r w:rsidR="008219A1">
        <w:rPr>
          <w:rFonts w:ascii="Times New Roman" w:hAnsi="Times New Roman" w:cs="Times New Roman"/>
          <w:bCs/>
          <w:sz w:val="24"/>
          <w:szCs w:val="24"/>
        </w:rPr>
        <w:t xml:space="preserve"> </w:t>
      </w:r>
      <w:r w:rsidR="008620F2">
        <w:rPr>
          <w:rFonts w:ascii="Times New Roman" w:hAnsi="Times New Roman" w:cs="Times New Roman"/>
          <w:bCs/>
          <w:sz w:val="24"/>
          <w:szCs w:val="24"/>
        </w:rPr>
        <w:t>10 (20%), born outside the community</w:t>
      </w:r>
      <w:r w:rsidR="008219A1">
        <w:rPr>
          <w:rFonts w:ascii="Times New Roman" w:hAnsi="Times New Roman" w:cs="Times New Roman"/>
          <w:bCs/>
          <w:sz w:val="24"/>
          <w:szCs w:val="24"/>
        </w:rPr>
        <w:t xml:space="preserve">. </w:t>
      </w:r>
      <w:r w:rsidR="008620F2">
        <w:rPr>
          <w:rFonts w:ascii="Times New Roman" w:hAnsi="Times New Roman" w:cs="Times New Roman"/>
          <w:bCs/>
          <w:sz w:val="24"/>
          <w:szCs w:val="24"/>
        </w:rPr>
        <w:t>It is important to note that some of those who claim to be born in any of the communities may not be native speakers of the language.</w:t>
      </w:r>
    </w:p>
    <w:p w14:paraId="0C736D7A" w14:textId="77777777" w:rsidR="000506A6" w:rsidRPr="008620F2" w:rsidRDefault="000506A6" w:rsidP="008620F2">
      <w:pPr>
        <w:spacing w:after="240" w:line="240" w:lineRule="auto"/>
        <w:jc w:val="both"/>
        <w:rPr>
          <w:rFonts w:ascii="Times New Roman" w:hAnsi="Times New Roman" w:cs="Times New Roman"/>
          <w:bCs/>
          <w:sz w:val="24"/>
          <w:szCs w:val="24"/>
        </w:rPr>
      </w:pPr>
      <w:r w:rsidRPr="008E552C">
        <w:rPr>
          <w:rFonts w:ascii="Times New Roman" w:hAnsi="Times New Roman" w:cs="Times New Roman"/>
          <w:bCs/>
          <w:sz w:val="24"/>
          <w:szCs w:val="24"/>
        </w:rPr>
        <w:tab/>
        <w:t xml:space="preserve">The educational qualification of the respondents shows that 32% of them were primary </w:t>
      </w:r>
      <w:r w:rsidR="00651788">
        <w:rPr>
          <w:rFonts w:ascii="Times New Roman" w:hAnsi="Times New Roman" w:cs="Times New Roman"/>
          <w:bCs/>
          <w:sz w:val="24"/>
          <w:szCs w:val="24"/>
        </w:rPr>
        <w:t>school certificate holders, 46%</w:t>
      </w:r>
      <w:r w:rsidRPr="008E552C">
        <w:rPr>
          <w:rFonts w:ascii="Times New Roman" w:hAnsi="Times New Roman" w:cs="Times New Roman"/>
          <w:bCs/>
          <w:sz w:val="24"/>
          <w:szCs w:val="24"/>
        </w:rPr>
        <w:t xml:space="preserve"> secondary certificat</w:t>
      </w:r>
      <w:r w:rsidR="00651788">
        <w:rPr>
          <w:rFonts w:ascii="Times New Roman" w:hAnsi="Times New Roman" w:cs="Times New Roman"/>
          <w:bCs/>
          <w:sz w:val="24"/>
          <w:szCs w:val="24"/>
        </w:rPr>
        <w:t>e holders, while 22% possess certificates</w:t>
      </w:r>
      <w:r w:rsidRPr="008E552C">
        <w:rPr>
          <w:rFonts w:ascii="Times New Roman" w:hAnsi="Times New Roman" w:cs="Times New Roman"/>
          <w:bCs/>
          <w:sz w:val="24"/>
          <w:szCs w:val="24"/>
        </w:rPr>
        <w:t xml:space="preserve"> from higher institutions of learning</w:t>
      </w:r>
      <w:r w:rsidR="00651788">
        <w:rPr>
          <w:rFonts w:ascii="Times New Roman" w:hAnsi="Times New Roman" w:cs="Times New Roman"/>
          <w:bCs/>
          <w:sz w:val="24"/>
          <w:szCs w:val="24"/>
        </w:rPr>
        <w:t>;</w:t>
      </w:r>
      <w:r w:rsidRPr="008E552C">
        <w:rPr>
          <w:rFonts w:ascii="Times New Roman" w:hAnsi="Times New Roman" w:cs="Times New Roman"/>
          <w:bCs/>
          <w:sz w:val="24"/>
          <w:szCs w:val="24"/>
        </w:rPr>
        <w:t xml:space="preserve"> though </w:t>
      </w:r>
      <w:r w:rsidR="00651788">
        <w:rPr>
          <w:rFonts w:ascii="Times New Roman" w:hAnsi="Times New Roman" w:cs="Times New Roman"/>
          <w:bCs/>
          <w:sz w:val="24"/>
          <w:szCs w:val="24"/>
        </w:rPr>
        <w:t>the type of higher institution are not specified in this study. Information on the sibling gender shows that few 2% have</w:t>
      </w:r>
      <w:r w:rsidRPr="008E552C">
        <w:rPr>
          <w:rFonts w:ascii="Times New Roman" w:hAnsi="Times New Roman" w:cs="Times New Roman"/>
          <w:bCs/>
          <w:sz w:val="24"/>
          <w:szCs w:val="24"/>
        </w:rPr>
        <w:t xml:space="preserve"> no female sibling, </w:t>
      </w:r>
      <w:r w:rsidR="00651788">
        <w:rPr>
          <w:rFonts w:ascii="Times New Roman" w:hAnsi="Times New Roman" w:cs="Times New Roman"/>
          <w:bCs/>
          <w:sz w:val="24"/>
          <w:szCs w:val="24"/>
        </w:rPr>
        <w:t>A larger number of 78% indicate they have</w:t>
      </w:r>
      <w:r w:rsidRPr="008E552C">
        <w:rPr>
          <w:rFonts w:ascii="Times New Roman" w:hAnsi="Times New Roman" w:cs="Times New Roman"/>
          <w:bCs/>
          <w:sz w:val="24"/>
          <w:szCs w:val="24"/>
        </w:rPr>
        <w:t xml:space="preserve"> between 1 and 3</w:t>
      </w:r>
      <w:r w:rsidR="00651788">
        <w:rPr>
          <w:rFonts w:ascii="Times New Roman" w:hAnsi="Times New Roman" w:cs="Times New Roman"/>
          <w:bCs/>
          <w:sz w:val="24"/>
          <w:szCs w:val="24"/>
        </w:rPr>
        <w:t xml:space="preserve"> female</w:t>
      </w:r>
      <w:r w:rsidRPr="008E552C">
        <w:rPr>
          <w:rFonts w:ascii="Times New Roman" w:hAnsi="Times New Roman" w:cs="Times New Roman"/>
          <w:bCs/>
          <w:sz w:val="24"/>
          <w:szCs w:val="24"/>
        </w:rPr>
        <w:t xml:space="preserve"> sibl</w:t>
      </w:r>
      <w:r w:rsidR="00651788">
        <w:rPr>
          <w:rFonts w:ascii="Times New Roman" w:hAnsi="Times New Roman" w:cs="Times New Roman"/>
          <w:bCs/>
          <w:sz w:val="24"/>
          <w:szCs w:val="24"/>
        </w:rPr>
        <w:t>ings, while 20% have</w:t>
      </w:r>
      <w:r w:rsidRPr="008E552C">
        <w:rPr>
          <w:rFonts w:ascii="Times New Roman" w:hAnsi="Times New Roman" w:cs="Times New Roman"/>
          <w:bCs/>
          <w:sz w:val="24"/>
          <w:szCs w:val="24"/>
        </w:rPr>
        <w:t xml:space="preserve"> 4 to </w:t>
      </w:r>
      <w:r w:rsidR="00651788">
        <w:rPr>
          <w:rFonts w:ascii="Times New Roman" w:hAnsi="Times New Roman" w:cs="Times New Roman"/>
          <w:bCs/>
          <w:sz w:val="24"/>
          <w:szCs w:val="24"/>
        </w:rPr>
        <w:t>6 female siblings. In addition</w:t>
      </w:r>
      <w:r w:rsidRPr="008E552C">
        <w:rPr>
          <w:rFonts w:ascii="Times New Roman" w:hAnsi="Times New Roman" w:cs="Times New Roman"/>
          <w:bCs/>
          <w:sz w:val="24"/>
          <w:szCs w:val="24"/>
        </w:rPr>
        <w:t>, majority o</w:t>
      </w:r>
      <w:r w:rsidR="00651788">
        <w:rPr>
          <w:rFonts w:ascii="Times New Roman" w:hAnsi="Times New Roman" w:cs="Times New Roman"/>
          <w:bCs/>
          <w:sz w:val="24"/>
          <w:szCs w:val="24"/>
        </w:rPr>
        <w:t>f the respondents 78% report that they have</w:t>
      </w:r>
      <w:r w:rsidRPr="008E552C">
        <w:rPr>
          <w:rFonts w:ascii="Times New Roman" w:hAnsi="Times New Roman" w:cs="Times New Roman"/>
          <w:bCs/>
          <w:sz w:val="24"/>
          <w:szCs w:val="24"/>
        </w:rPr>
        <w:t xml:space="preserve"> 1 to 3 male siblings, while 22% of them report to have 4 to 6 male siblings.</w:t>
      </w:r>
    </w:p>
    <w:p w14:paraId="433B8968" w14:textId="77777777" w:rsidR="000506A6" w:rsidRPr="008219A1" w:rsidRDefault="003E4A2B" w:rsidP="003D4C53">
      <w:pPr>
        <w:spacing w:line="240" w:lineRule="auto"/>
        <w:rPr>
          <w:rFonts w:ascii="Times New Roman" w:hAnsi="Times New Roman" w:cs="Times New Roman"/>
          <w:b/>
          <w:sz w:val="24"/>
          <w:szCs w:val="24"/>
        </w:rPr>
      </w:pPr>
      <w:r>
        <w:rPr>
          <w:rFonts w:ascii="Times New Roman" w:hAnsi="Times New Roman" w:cs="Times New Roman"/>
          <w:b/>
          <w:sz w:val="24"/>
          <w:szCs w:val="24"/>
        </w:rPr>
        <w:t>4.1.2</w:t>
      </w:r>
      <w:r>
        <w:rPr>
          <w:rFonts w:ascii="Times New Roman" w:hAnsi="Times New Roman" w:cs="Times New Roman"/>
          <w:b/>
          <w:sz w:val="24"/>
          <w:szCs w:val="24"/>
        </w:rPr>
        <w:tab/>
      </w:r>
      <w:r w:rsidR="000506A6" w:rsidRPr="008E552C">
        <w:rPr>
          <w:rFonts w:ascii="Times New Roman" w:hAnsi="Times New Roman" w:cs="Times New Roman"/>
          <w:b/>
          <w:sz w:val="24"/>
          <w:szCs w:val="24"/>
        </w:rPr>
        <w:t>Analyses on Research Questions</w:t>
      </w:r>
      <w:r w:rsidR="00E776BB">
        <w:rPr>
          <w:rFonts w:ascii="Times New Roman" w:hAnsi="Times New Roman" w:cs="Times New Roman"/>
          <w:b/>
          <w:sz w:val="24"/>
          <w:szCs w:val="24"/>
        </w:rPr>
        <w:t xml:space="preserve"> on Gender Discrimination</w:t>
      </w:r>
    </w:p>
    <w:p w14:paraId="5E133B70" w14:textId="77777777" w:rsidR="000506A6" w:rsidRPr="008E552C" w:rsidRDefault="000506A6" w:rsidP="003D4C53">
      <w:pPr>
        <w:spacing w:after="200" w:line="240" w:lineRule="auto"/>
        <w:rPr>
          <w:rFonts w:ascii="Times New Roman" w:hAnsi="Times New Roman" w:cs="Times New Roman"/>
          <w:b/>
          <w:bCs/>
          <w:sz w:val="24"/>
          <w:szCs w:val="24"/>
        </w:rPr>
      </w:pPr>
      <w:r w:rsidRPr="008E552C">
        <w:rPr>
          <w:rFonts w:ascii="Times New Roman" w:hAnsi="Times New Roman" w:cs="Times New Roman"/>
          <w:b/>
          <w:bCs/>
          <w:sz w:val="24"/>
          <w:szCs w:val="24"/>
        </w:rPr>
        <w:t xml:space="preserve">Research Question: </w:t>
      </w:r>
      <w:r w:rsidRPr="008E552C">
        <w:rPr>
          <w:rFonts w:ascii="Times New Roman" w:hAnsi="Times New Roman" w:cs="Times New Roman"/>
          <w:bCs/>
          <w:sz w:val="24"/>
          <w:szCs w:val="24"/>
        </w:rPr>
        <w:t>What is the rate of gender discrimination in the study area?</w:t>
      </w:r>
    </w:p>
    <w:p w14:paraId="22DC1DAB" w14:textId="77777777" w:rsidR="000506A6" w:rsidRPr="008E552C" w:rsidRDefault="000506A6" w:rsidP="003D4C53">
      <w:pPr>
        <w:spacing w:after="200" w:line="240" w:lineRule="auto"/>
        <w:rPr>
          <w:rFonts w:ascii="Times New Roman" w:hAnsi="Times New Roman" w:cs="Times New Roman"/>
          <w:b/>
          <w:bCs/>
          <w:sz w:val="24"/>
          <w:szCs w:val="24"/>
        </w:rPr>
      </w:pPr>
      <w:r w:rsidRPr="008E552C">
        <w:rPr>
          <w:rFonts w:ascii="Times New Roman" w:hAnsi="Times New Roman" w:cs="Times New Roman"/>
          <w:b/>
          <w:bCs/>
          <w:sz w:val="24"/>
          <w:szCs w:val="24"/>
        </w:rPr>
        <w:t>Table 2: Frequency and Percentage summary relating the gender perception on relevance of opinion in the study area</w:t>
      </w:r>
    </w:p>
    <w:tbl>
      <w:tblPr>
        <w:tblW w:w="8507" w:type="dxa"/>
        <w:tblInd w:w="108" w:type="dxa"/>
        <w:tblBorders>
          <w:top w:val="single" w:sz="18" w:space="0" w:color="auto"/>
          <w:bottom w:val="single" w:sz="18" w:space="0" w:color="auto"/>
          <w:insideH w:val="single" w:sz="18" w:space="0" w:color="auto"/>
          <w:insideV w:val="single" w:sz="18" w:space="0" w:color="auto"/>
        </w:tblBorders>
        <w:tblLayout w:type="fixed"/>
        <w:tblLook w:val="04A0" w:firstRow="1" w:lastRow="0" w:firstColumn="1" w:lastColumn="0" w:noHBand="0" w:noVBand="1"/>
      </w:tblPr>
      <w:tblGrid>
        <w:gridCol w:w="3545"/>
        <w:gridCol w:w="567"/>
        <w:gridCol w:w="709"/>
        <w:gridCol w:w="567"/>
        <w:gridCol w:w="850"/>
        <w:gridCol w:w="709"/>
        <w:gridCol w:w="709"/>
        <w:gridCol w:w="851"/>
      </w:tblGrid>
      <w:tr w:rsidR="000506A6" w:rsidRPr="008E552C" w14:paraId="4EBACC29" w14:textId="77777777" w:rsidTr="000506A6">
        <w:trPr>
          <w:trHeight w:val="144"/>
        </w:trPr>
        <w:tc>
          <w:tcPr>
            <w:tcW w:w="3545" w:type="dxa"/>
            <w:tcBorders>
              <w:left w:val="nil"/>
              <w:bottom w:val="nil"/>
            </w:tcBorders>
            <w:shd w:val="clear" w:color="auto" w:fill="auto"/>
          </w:tcPr>
          <w:p w14:paraId="716AE4C3" w14:textId="77777777" w:rsidR="000506A6" w:rsidRPr="008E552C" w:rsidRDefault="000506A6" w:rsidP="003D4C53">
            <w:pPr>
              <w:spacing w:line="240" w:lineRule="auto"/>
              <w:jc w:val="center"/>
              <w:rPr>
                <w:rFonts w:ascii="Times New Roman" w:hAnsi="Times New Roman" w:cs="Times New Roman"/>
                <w:b/>
                <w:bCs/>
                <w:sz w:val="24"/>
                <w:szCs w:val="24"/>
              </w:rPr>
            </w:pPr>
          </w:p>
        </w:tc>
        <w:tc>
          <w:tcPr>
            <w:tcW w:w="4962" w:type="dxa"/>
            <w:gridSpan w:val="7"/>
            <w:tcBorders>
              <w:bottom w:val="single" w:sz="4" w:space="0" w:color="auto"/>
              <w:right w:val="nil"/>
            </w:tcBorders>
          </w:tcPr>
          <w:p w14:paraId="2CD6FD29"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Response Options</w:t>
            </w:r>
          </w:p>
        </w:tc>
      </w:tr>
      <w:tr w:rsidR="000506A6" w:rsidRPr="008E552C" w14:paraId="08756B44" w14:textId="77777777" w:rsidTr="000506A6">
        <w:trPr>
          <w:trHeight w:val="144"/>
        </w:trPr>
        <w:tc>
          <w:tcPr>
            <w:tcW w:w="3545" w:type="dxa"/>
            <w:tcBorders>
              <w:top w:val="nil"/>
              <w:left w:val="nil"/>
              <w:bottom w:val="nil"/>
            </w:tcBorders>
            <w:shd w:val="clear" w:color="auto" w:fill="auto"/>
          </w:tcPr>
          <w:p w14:paraId="6F37188F"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Items</w:t>
            </w:r>
          </w:p>
        </w:tc>
        <w:tc>
          <w:tcPr>
            <w:tcW w:w="2693" w:type="dxa"/>
            <w:gridSpan w:val="4"/>
            <w:tcBorders>
              <w:top w:val="single" w:sz="4" w:space="0" w:color="auto"/>
              <w:bottom w:val="single" w:sz="4" w:space="0" w:color="auto"/>
              <w:right w:val="single" w:sz="4" w:space="0" w:color="auto"/>
            </w:tcBorders>
          </w:tcPr>
          <w:p w14:paraId="2FB613B8"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Male</w:t>
            </w:r>
          </w:p>
        </w:tc>
        <w:tc>
          <w:tcPr>
            <w:tcW w:w="2269" w:type="dxa"/>
            <w:gridSpan w:val="3"/>
            <w:tcBorders>
              <w:top w:val="single" w:sz="4" w:space="0" w:color="auto"/>
              <w:left w:val="single" w:sz="4" w:space="0" w:color="auto"/>
              <w:bottom w:val="single" w:sz="4" w:space="0" w:color="auto"/>
              <w:right w:val="nil"/>
            </w:tcBorders>
          </w:tcPr>
          <w:p w14:paraId="771F57BA"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Female</w:t>
            </w:r>
          </w:p>
        </w:tc>
      </w:tr>
      <w:tr w:rsidR="000506A6" w:rsidRPr="008E552C" w14:paraId="758AD2D7" w14:textId="77777777" w:rsidTr="000506A6">
        <w:trPr>
          <w:trHeight w:val="144"/>
        </w:trPr>
        <w:tc>
          <w:tcPr>
            <w:tcW w:w="3545" w:type="dxa"/>
            <w:tcBorders>
              <w:top w:val="nil"/>
              <w:left w:val="nil"/>
            </w:tcBorders>
            <w:shd w:val="clear" w:color="auto" w:fill="auto"/>
          </w:tcPr>
          <w:p w14:paraId="1BA0CA60" w14:textId="77777777" w:rsidR="000506A6" w:rsidRPr="008E552C" w:rsidRDefault="000506A6" w:rsidP="003D4C53">
            <w:pPr>
              <w:spacing w:line="240" w:lineRule="auto"/>
              <w:jc w:val="center"/>
              <w:rPr>
                <w:rFonts w:ascii="Times New Roman" w:hAnsi="Times New Roman" w:cs="Times New Roman"/>
                <w:b/>
                <w:bCs/>
                <w:sz w:val="24"/>
                <w:szCs w:val="24"/>
              </w:rPr>
            </w:pPr>
          </w:p>
        </w:tc>
        <w:tc>
          <w:tcPr>
            <w:tcW w:w="567" w:type="dxa"/>
            <w:tcBorders>
              <w:top w:val="single" w:sz="4" w:space="0" w:color="auto"/>
              <w:bottom w:val="single" w:sz="18" w:space="0" w:color="auto"/>
              <w:right w:val="single" w:sz="4" w:space="0" w:color="auto"/>
            </w:tcBorders>
          </w:tcPr>
          <w:p w14:paraId="028080F9" w14:textId="77777777" w:rsidR="000506A6" w:rsidRPr="008E552C" w:rsidRDefault="000506A6" w:rsidP="003D4C53">
            <w:pPr>
              <w:spacing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18" w:space="0" w:color="auto"/>
              <w:right w:val="single" w:sz="4" w:space="0" w:color="auto"/>
            </w:tcBorders>
          </w:tcPr>
          <w:p w14:paraId="16E0777F" w14:textId="77777777"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Yes</w:t>
            </w:r>
          </w:p>
        </w:tc>
        <w:tc>
          <w:tcPr>
            <w:tcW w:w="567" w:type="dxa"/>
            <w:tcBorders>
              <w:top w:val="single" w:sz="4" w:space="0" w:color="auto"/>
              <w:left w:val="single" w:sz="4" w:space="0" w:color="auto"/>
              <w:bottom w:val="single" w:sz="18" w:space="0" w:color="auto"/>
              <w:right w:val="single" w:sz="4" w:space="0" w:color="auto"/>
            </w:tcBorders>
            <w:shd w:val="clear" w:color="auto" w:fill="auto"/>
          </w:tcPr>
          <w:p w14:paraId="3C550EF8" w14:textId="77777777"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No</w:t>
            </w:r>
          </w:p>
        </w:tc>
        <w:tc>
          <w:tcPr>
            <w:tcW w:w="850" w:type="dxa"/>
            <w:tcBorders>
              <w:top w:val="single" w:sz="4" w:space="0" w:color="auto"/>
              <w:left w:val="single" w:sz="4" w:space="0" w:color="auto"/>
              <w:bottom w:val="single" w:sz="18" w:space="0" w:color="auto"/>
              <w:right w:val="single" w:sz="4" w:space="0" w:color="auto"/>
            </w:tcBorders>
          </w:tcPr>
          <w:p w14:paraId="262C03AE"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Total</w:t>
            </w:r>
          </w:p>
        </w:tc>
        <w:tc>
          <w:tcPr>
            <w:tcW w:w="709" w:type="dxa"/>
            <w:tcBorders>
              <w:top w:val="single" w:sz="4" w:space="0" w:color="auto"/>
              <w:left w:val="single" w:sz="4" w:space="0" w:color="auto"/>
              <w:bottom w:val="single" w:sz="18" w:space="0" w:color="auto"/>
              <w:right w:val="single" w:sz="4" w:space="0" w:color="auto"/>
            </w:tcBorders>
          </w:tcPr>
          <w:p w14:paraId="0195FDE9" w14:textId="77777777"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Yes</w:t>
            </w:r>
          </w:p>
        </w:tc>
        <w:tc>
          <w:tcPr>
            <w:tcW w:w="709" w:type="dxa"/>
            <w:tcBorders>
              <w:top w:val="single" w:sz="4" w:space="0" w:color="auto"/>
              <w:left w:val="single" w:sz="4" w:space="0" w:color="auto"/>
              <w:bottom w:val="single" w:sz="18" w:space="0" w:color="auto"/>
              <w:right w:val="single" w:sz="4" w:space="0" w:color="auto"/>
            </w:tcBorders>
          </w:tcPr>
          <w:p w14:paraId="723A82FF" w14:textId="77777777"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No</w:t>
            </w:r>
          </w:p>
        </w:tc>
        <w:tc>
          <w:tcPr>
            <w:tcW w:w="851" w:type="dxa"/>
            <w:tcBorders>
              <w:top w:val="single" w:sz="4" w:space="0" w:color="auto"/>
              <w:left w:val="single" w:sz="4" w:space="0" w:color="auto"/>
              <w:bottom w:val="single" w:sz="18" w:space="0" w:color="auto"/>
              <w:right w:val="nil"/>
            </w:tcBorders>
          </w:tcPr>
          <w:p w14:paraId="49C0690C"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Total</w:t>
            </w:r>
          </w:p>
        </w:tc>
      </w:tr>
      <w:tr w:rsidR="000506A6" w:rsidRPr="008E552C" w14:paraId="418E4D25" w14:textId="77777777" w:rsidTr="000506A6">
        <w:trPr>
          <w:trHeight w:val="144"/>
        </w:trPr>
        <w:tc>
          <w:tcPr>
            <w:tcW w:w="3545" w:type="dxa"/>
            <w:vMerge w:val="restart"/>
            <w:tcBorders>
              <w:left w:val="nil"/>
            </w:tcBorders>
            <w:shd w:val="clear" w:color="auto" w:fill="auto"/>
          </w:tcPr>
          <w:p w14:paraId="69C76801"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My opinion matters to my father</w:t>
            </w:r>
          </w:p>
        </w:tc>
        <w:tc>
          <w:tcPr>
            <w:tcW w:w="567" w:type="dxa"/>
            <w:tcBorders>
              <w:bottom w:val="single" w:sz="4" w:space="0" w:color="auto"/>
              <w:right w:val="single" w:sz="4" w:space="0" w:color="auto"/>
            </w:tcBorders>
          </w:tcPr>
          <w:p w14:paraId="21EDEFC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left w:val="single" w:sz="4" w:space="0" w:color="auto"/>
              <w:bottom w:val="single" w:sz="6" w:space="0" w:color="auto"/>
              <w:right w:val="single" w:sz="6" w:space="0" w:color="auto"/>
            </w:tcBorders>
          </w:tcPr>
          <w:p w14:paraId="4014004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24</w:t>
            </w:r>
          </w:p>
        </w:tc>
        <w:tc>
          <w:tcPr>
            <w:tcW w:w="567" w:type="dxa"/>
            <w:tcBorders>
              <w:left w:val="single" w:sz="6" w:space="0" w:color="auto"/>
              <w:bottom w:val="single" w:sz="6" w:space="0" w:color="auto"/>
              <w:right w:val="single" w:sz="6" w:space="0" w:color="auto"/>
            </w:tcBorders>
            <w:shd w:val="clear" w:color="auto" w:fill="auto"/>
          </w:tcPr>
          <w:p w14:paraId="5A5B87F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w:t>
            </w:r>
          </w:p>
        </w:tc>
        <w:tc>
          <w:tcPr>
            <w:tcW w:w="850" w:type="dxa"/>
            <w:tcBorders>
              <w:left w:val="single" w:sz="6" w:space="0" w:color="auto"/>
              <w:bottom w:val="single" w:sz="6" w:space="0" w:color="auto"/>
              <w:right w:val="single" w:sz="6" w:space="0" w:color="auto"/>
            </w:tcBorders>
          </w:tcPr>
          <w:p w14:paraId="047C2FA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709" w:type="dxa"/>
            <w:tcBorders>
              <w:bottom w:val="single" w:sz="6" w:space="0" w:color="auto"/>
              <w:right w:val="single" w:sz="4" w:space="0" w:color="auto"/>
            </w:tcBorders>
          </w:tcPr>
          <w:p w14:paraId="2B3DDFF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17</w:t>
            </w:r>
          </w:p>
        </w:tc>
        <w:tc>
          <w:tcPr>
            <w:tcW w:w="709" w:type="dxa"/>
            <w:tcBorders>
              <w:left w:val="single" w:sz="4" w:space="0" w:color="auto"/>
              <w:bottom w:val="single" w:sz="6" w:space="0" w:color="auto"/>
              <w:right w:val="single" w:sz="6" w:space="0" w:color="auto"/>
            </w:tcBorders>
          </w:tcPr>
          <w:p w14:paraId="7FC67BB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w:t>
            </w:r>
          </w:p>
        </w:tc>
        <w:tc>
          <w:tcPr>
            <w:tcW w:w="851" w:type="dxa"/>
            <w:tcBorders>
              <w:left w:val="single" w:sz="6" w:space="0" w:color="auto"/>
              <w:bottom w:val="single" w:sz="6" w:space="0" w:color="auto"/>
              <w:right w:val="nil"/>
            </w:tcBorders>
          </w:tcPr>
          <w:p w14:paraId="7C8626E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14:paraId="1AE548CB" w14:textId="77777777" w:rsidTr="000506A6">
        <w:trPr>
          <w:trHeight w:val="144"/>
        </w:trPr>
        <w:tc>
          <w:tcPr>
            <w:tcW w:w="3545" w:type="dxa"/>
            <w:vMerge/>
            <w:tcBorders>
              <w:left w:val="nil"/>
            </w:tcBorders>
            <w:shd w:val="clear" w:color="auto" w:fill="auto"/>
          </w:tcPr>
          <w:p w14:paraId="0B326255" w14:textId="77777777" w:rsidR="000506A6" w:rsidRPr="008E552C" w:rsidRDefault="000506A6" w:rsidP="003D4C53">
            <w:pPr>
              <w:spacing w:line="240" w:lineRule="auto"/>
              <w:jc w:val="both"/>
              <w:rPr>
                <w:rFonts w:ascii="Times New Roman" w:hAnsi="Times New Roman" w:cs="Times New Roman"/>
                <w:sz w:val="24"/>
                <w:szCs w:val="24"/>
              </w:rPr>
            </w:pPr>
          </w:p>
        </w:tc>
        <w:tc>
          <w:tcPr>
            <w:tcW w:w="567" w:type="dxa"/>
            <w:tcBorders>
              <w:top w:val="single" w:sz="4" w:space="0" w:color="auto"/>
              <w:bottom w:val="single" w:sz="18" w:space="0" w:color="auto"/>
              <w:right w:val="single" w:sz="4" w:space="0" w:color="auto"/>
            </w:tcBorders>
          </w:tcPr>
          <w:p w14:paraId="26F2FAD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6" w:space="0" w:color="auto"/>
              <w:left w:val="single" w:sz="4" w:space="0" w:color="auto"/>
              <w:bottom w:val="single" w:sz="18" w:space="0" w:color="auto"/>
              <w:right w:val="single" w:sz="6" w:space="0" w:color="auto"/>
            </w:tcBorders>
          </w:tcPr>
          <w:p w14:paraId="528E118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82.8</w:t>
            </w:r>
          </w:p>
        </w:tc>
        <w:tc>
          <w:tcPr>
            <w:tcW w:w="567" w:type="dxa"/>
            <w:tcBorders>
              <w:top w:val="single" w:sz="6" w:space="0" w:color="auto"/>
              <w:left w:val="single" w:sz="6" w:space="0" w:color="auto"/>
              <w:bottom w:val="single" w:sz="18" w:space="0" w:color="auto"/>
              <w:right w:val="single" w:sz="6" w:space="0" w:color="auto"/>
            </w:tcBorders>
            <w:shd w:val="clear" w:color="auto" w:fill="auto"/>
          </w:tcPr>
          <w:p w14:paraId="2F423DF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17.2</w:t>
            </w:r>
          </w:p>
        </w:tc>
        <w:tc>
          <w:tcPr>
            <w:tcW w:w="850" w:type="dxa"/>
            <w:tcBorders>
              <w:top w:val="single" w:sz="6" w:space="0" w:color="auto"/>
              <w:left w:val="single" w:sz="6" w:space="0" w:color="auto"/>
              <w:bottom w:val="single" w:sz="18" w:space="0" w:color="auto"/>
              <w:right w:val="single" w:sz="6" w:space="0" w:color="auto"/>
            </w:tcBorders>
          </w:tcPr>
          <w:p w14:paraId="1B4FAD6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6" w:space="0" w:color="auto"/>
              <w:bottom w:val="single" w:sz="18" w:space="0" w:color="auto"/>
              <w:right w:val="single" w:sz="4" w:space="0" w:color="auto"/>
            </w:tcBorders>
          </w:tcPr>
          <w:p w14:paraId="5ABC3A9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81.0</w:t>
            </w:r>
          </w:p>
        </w:tc>
        <w:tc>
          <w:tcPr>
            <w:tcW w:w="709" w:type="dxa"/>
            <w:tcBorders>
              <w:top w:val="single" w:sz="6" w:space="0" w:color="auto"/>
              <w:left w:val="single" w:sz="4" w:space="0" w:color="auto"/>
              <w:bottom w:val="single" w:sz="18" w:space="0" w:color="auto"/>
              <w:right w:val="single" w:sz="6" w:space="0" w:color="auto"/>
            </w:tcBorders>
          </w:tcPr>
          <w:p w14:paraId="0221459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19.0</w:t>
            </w:r>
          </w:p>
        </w:tc>
        <w:tc>
          <w:tcPr>
            <w:tcW w:w="851" w:type="dxa"/>
            <w:tcBorders>
              <w:top w:val="single" w:sz="6" w:space="0" w:color="auto"/>
              <w:left w:val="single" w:sz="6" w:space="0" w:color="auto"/>
              <w:bottom w:val="single" w:sz="18" w:space="0" w:color="auto"/>
              <w:right w:val="nil"/>
            </w:tcBorders>
          </w:tcPr>
          <w:p w14:paraId="51789B2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3AE6813C" w14:textId="77777777" w:rsidTr="000506A6">
        <w:trPr>
          <w:trHeight w:val="144"/>
        </w:trPr>
        <w:tc>
          <w:tcPr>
            <w:tcW w:w="3545" w:type="dxa"/>
            <w:vMerge w:val="restart"/>
            <w:tcBorders>
              <w:left w:val="nil"/>
            </w:tcBorders>
            <w:shd w:val="clear" w:color="auto" w:fill="auto"/>
          </w:tcPr>
          <w:p w14:paraId="69265681"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My opinion matters to my mother</w:t>
            </w:r>
          </w:p>
        </w:tc>
        <w:tc>
          <w:tcPr>
            <w:tcW w:w="567" w:type="dxa"/>
            <w:tcBorders>
              <w:bottom w:val="single" w:sz="4" w:space="0" w:color="auto"/>
              <w:right w:val="single" w:sz="4" w:space="0" w:color="auto"/>
            </w:tcBorders>
          </w:tcPr>
          <w:p w14:paraId="7ED18CF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left w:val="single" w:sz="4" w:space="0" w:color="auto"/>
              <w:bottom w:val="single" w:sz="6" w:space="0" w:color="auto"/>
              <w:right w:val="single" w:sz="6" w:space="0" w:color="auto"/>
            </w:tcBorders>
          </w:tcPr>
          <w:p w14:paraId="481AEF5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28</w:t>
            </w:r>
          </w:p>
        </w:tc>
        <w:tc>
          <w:tcPr>
            <w:tcW w:w="567" w:type="dxa"/>
            <w:tcBorders>
              <w:left w:val="single" w:sz="6" w:space="0" w:color="auto"/>
              <w:bottom w:val="single" w:sz="6" w:space="0" w:color="auto"/>
              <w:right w:val="single" w:sz="6" w:space="0" w:color="auto"/>
            </w:tcBorders>
            <w:shd w:val="clear" w:color="auto" w:fill="auto"/>
          </w:tcPr>
          <w:p w14:paraId="4C5C112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w:t>
            </w:r>
          </w:p>
        </w:tc>
        <w:tc>
          <w:tcPr>
            <w:tcW w:w="850" w:type="dxa"/>
            <w:tcBorders>
              <w:left w:val="single" w:sz="6" w:space="0" w:color="auto"/>
              <w:bottom w:val="single" w:sz="6" w:space="0" w:color="auto"/>
              <w:right w:val="single" w:sz="6" w:space="0" w:color="auto"/>
            </w:tcBorders>
          </w:tcPr>
          <w:p w14:paraId="030AE26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709" w:type="dxa"/>
            <w:tcBorders>
              <w:bottom w:val="single" w:sz="6" w:space="0" w:color="auto"/>
              <w:right w:val="single" w:sz="4" w:space="0" w:color="auto"/>
            </w:tcBorders>
          </w:tcPr>
          <w:p w14:paraId="539B7B9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15</w:t>
            </w:r>
          </w:p>
        </w:tc>
        <w:tc>
          <w:tcPr>
            <w:tcW w:w="709" w:type="dxa"/>
            <w:tcBorders>
              <w:left w:val="single" w:sz="4" w:space="0" w:color="auto"/>
              <w:bottom w:val="single" w:sz="6" w:space="0" w:color="auto"/>
              <w:right w:val="single" w:sz="6" w:space="0" w:color="auto"/>
            </w:tcBorders>
          </w:tcPr>
          <w:p w14:paraId="0EE0BC8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6</w:t>
            </w:r>
          </w:p>
        </w:tc>
        <w:tc>
          <w:tcPr>
            <w:tcW w:w="851" w:type="dxa"/>
            <w:tcBorders>
              <w:left w:val="single" w:sz="6" w:space="0" w:color="auto"/>
              <w:bottom w:val="single" w:sz="6" w:space="0" w:color="auto"/>
              <w:right w:val="nil"/>
            </w:tcBorders>
          </w:tcPr>
          <w:p w14:paraId="5EAD56C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14:paraId="33737513" w14:textId="77777777" w:rsidTr="000506A6">
        <w:trPr>
          <w:trHeight w:val="144"/>
        </w:trPr>
        <w:tc>
          <w:tcPr>
            <w:tcW w:w="3545" w:type="dxa"/>
            <w:vMerge/>
            <w:tcBorders>
              <w:left w:val="nil"/>
            </w:tcBorders>
            <w:shd w:val="clear" w:color="auto" w:fill="auto"/>
          </w:tcPr>
          <w:p w14:paraId="37F8A115" w14:textId="77777777" w:rsidR="000506A6" w:rsidRPr="008E552C" w:rsidRDefault="000506A6" w:rsidP="003D4C53">
            <w:pPr>
              <w:spacing w:line="240" w:lineRule="auto"/>
              <w:jc w:val="both"/>
              <w:rPr>
                <w:rFonts w:ascii="Times New Roman" w:hAnsi="Times New Roman" w:cs="Times New Roman"/>
                <w:sz w:val="24"/>
                <w:szCs w:val="24"/>
              </w:rPr>
            </w:pPr>
          </w:p>
        </w:tc>
        <w:tc>
          <w:tcPr>
            <w:tcW w:w="567" w:type="dxa"/>
            <w:tcBorders>
              <w:top w:val="single" w:sz="4" w:space="0" w:color="auto"/>
              <w:bottom w:val="single" w:sz="18" w:space="0" w:color="auto"/>
              <w:right w:val="single" w:sz="4" w:space="0" w:color="auto"/>
            </w:tcBorders>
          </w:tcPr>
          <w:p w14:paraId="584864A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6" w:space="0" w:color="auto"/>
              <w:left w:val="single" w:sz="4" w:space="0" w:color="auto"/>
              <w:bottom w:val="single" w:sz="18" w:space="0" w:color="auto"/>
              <w:right w:val="single" w:sz="6" w:space="0" w:color="auto"/>
            </w:tcBorders>
          </w:tcPr>
          <w:p w14:paraId="6C49C26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96.6</w:t>
            </w:r>
          </w:p>
        </w:tc>
        <w:tc>
          <w:tcPr>
            <w:tcW w:w="567" w:type="dxa"/>
            <w:tcBorders>
              <w:top w:val="single" w:sz="6" w:space="0" w:color="auto"/>
              <w:left w:val="single" w:sz="6" w:space="0" w:color="auto"/>
              <w:bottom w:val="single" w:sz="18" w:space="0" w:color="auto"/>
              <w:right w:val="single" w:sz="6" w:space="0" w:color="auto"/>
            </w:tcBorders>
            <w:shd w:val="clear" w:color="auto" w:fill="auto"/>
          </w:tcPr>
          <w:p w14:paraId="64B355D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3.4</w:t>
            </w:r>
          </w:p>
        </w:tc>
        <w:tc>
          <w:tcPr>
            <w:tcW w:w="850" w:type="dxa"/>
            <w:tcBorders>
              <w:top w:val="single" w:sz="6" w:space="0" w:color="auto"/>
              <w:left w:val="single" w:sz="6" w:space="0" w:color="auto"/>
              <w:bottom w:val="single" w:sz="18" w:space="0" w:color="auto"/>
              <w:right w:val="single" w:sz="6" w:space="0" w:color="auto"/>
            </w:tcBorders>
          </w:tcPr>
          <w:p w14:paraId="4EF1C98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6" w:space="0" w:color="auto"/>
              <w:bottom w:val="single" w:sz="18" w:space="0" w:color="auto"/>
              <w:right w:val="single" w:sz="4" w:space="0" w:color="auto"/>
            </w:tcBorders>
          </w:tcPr>
          <w:p w14:paraId="2CCD8D3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71.4</w:t>
            </w:r>
          </w:p>
        </w:tc>
        <w:tc>
          <w:tcPr>
            <w:tcW w:w="709" w:type="dxa"/>
            <w:tcBorders>
              <w:top w:val="single" w:sz="6" w:space="0" w:color="auto"/>
              <w:left w:val="single" w:sz="4" w:space="0" w:color="auto"/>
              <w:bottom w:val="single" w:sz="18" w:space="0" w:color="auto"/>
              <w:right w:val="single" w:sz="6" w:space="0" w:color="auto"/>
            </w:tcBorders>
          </w:tcPr>
          <w:p w14:paraId="64AE9DB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28.6</w:t>
            </w:r>
          </w:p>
        </w:tc>
        <w:tc>
          <w:tcPr>
            <w:tcW w:w="851" w:type="dxa"/>
            <w:tcBorders>
              <w:top w:val="single" w:sz="6" w:space="0" w:color="auto"/>
              <w:left w:val="single" w:sz="6" w:space="0" w:color="auto"/>
              <w:bottom w:val="single" w:sz="18" w:space="0" w:color="auto"/>
              <w:right w:val="nil"/>
            </w:tcBorders>
          </w:tcPr>
          <w:p w14:paraId="19E64F0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53DEDF5E" w14:textId="77777777" w:rsidTr="000506A6">
        <w:trPr>
          <w:trHeight w:val="144"/>
        </w:trPr>
        <w:tc>
          <w:tcPr>
            <w:tcW w:w="3545" w:type="dxa"/>
            <w:vMerge w:val="restart"/>
            <w:tcBorders>
              <w:left w:val="nil"/>
            </w:tcBorders>
            <w:shd w:val="clear" w:color="auto" w:fill="auto"/>
          </w:tcPr>
          <w:p w14:paraId="6F5F1B16"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My opinion matters to male members of my family</w:t>
            </w:r>
          </w:p>
        </w:tc>
        <w:tc>
          <w:tcPr>
            <w:tcW w:w="567" w:type="dxa"/>
            <w:tcBorders>
              <w:bottom w:val="single" w:sz="4" w:space="0" w:color="auto"/>
              <w:right w:val="single" w:sz="4" w:space="0" w:color="auto"/>
            </w:tcBorders>
          </w:tcPr>
          <w:p w14:paraId="2E9F1C3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left w:val="single" w:sz="4" w:space="0" w:color="auto"/>
              <w:bottom w:val="single" w:sz="6" w:space="0" w:color="auto"/>
              <w:right w:val="single" w:sz="6" w:space="0" w:color="auto"/>
            </w:tcBorders>
          </w:tcPr>
          <w:p w14:paraId="290B5D1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28</w:t>
            </w:r>
          </w:p>
        </w:tc>
        <w:tc>
          <w:tcPr>
            <w:tcW w:w="567" w:type="dxa"/>
            <w:tcBorders>
              <w:left w:val="single" w:sz="6" w:space="0" w:color="auto"/>
              <w:bottom w:val="single" w:sz="6" w:space="0" w:color="auto"/>
              <w:right w:val="single" w:sz="6" w:space="0" w:color="auto"/>
            </w:tcBorders>
            <w:shd w:val="clear" w:color="auto" w:fill="auto"/>
          </w:tcPr>
          <w:p w14:paraId="33FF7B7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w:t>
            </w:r>
          </w:p>
        </w:tc>
        <w:tc>
          <w:tcPr>
            <w:tcW w:w="850" w:type="dxa"/>
            <w:tcBorders>
              <w:left w:val="single" w:sz="6" w:space="0" w:color="auto"/>
              <w:bottom w:val="single" w:sz="6" w:space="0" w:color="auto"/>
              <w:right w:val="single" w:sz="6" w:space="0" w:color="auto"/>
            </w:tcBorders>
          </w:tcPr>
          <w:p w14:paraId="6B30A04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709" w:type="dxa"/>
            <w:tcBorders>
              <w:bottom w:val="single" w:sz="6" w:space="0" w:color="auto"/>
              <w:right w:val="single" w:sz="4" w:space="0" w:color="auto"/>
            </w:tcBorders>
          </w:tcPr>
          <w:p w14:paraId="4382B7E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709" w:type="dxa"/>
            <w:tcBorders>
              <w:left w:val="single" w:sz="4" w:space="0" w:color="auto"/>
              <w:bottom w:val="single" w:sz="6" w:space="0" w:color="auto"/>
              <w:right w:val="single" w:sz="6" w:space="0" w:color="auto"/>
            </w:tcBorders>
          </w:tcPr>
          <w:p w14:paraId="08D55A8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1" w:type="dxa"/>
            <w:tcBorders>
              <w:left w:val="single" w:sz="6" w:space="0" w:color="auto"/>
              <w:bottom w:val="single" w:sz="6" w:space="0" w:color="auto"/>
              <w:right w:val="nil"/>
            </w:tcBorders>
          </w:tcPr>
          <w:p w14:paraId="7BFDD4E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14:paraId="58CEA07F" w14:textId="77777777" w:rsidTr="000506A6">
        <w:trPr>
          <w:trHeight w:val="144"/>
        </w:trPr>
        <w:tc>
          <w:tcPr>
            <w:tcW w:w="3545" w:type="dxa"/>
            <w:vMerge/>
            <w:tcBorders>
              <w:left w:val="nil"/>
            </w:tcBorders>
            <w:shd w:val="clear" w:color="auto" w:fill="auto"/>
          </w:tcPr>
          <w:p w14:paraId="282BED72" w14:textId="77777777" w:rsidR="000506A6" w:rsidRPr="008E552C" w:rsidRDefault="000506A6" w:rsidP="003D4C53">
            <w:pPr>
              <w:spacing w:line="240" w:lineRule="auto"/>
              <w:jc w:val="both"/>
              <w:rPr>
                <w:rFonts w:ascii="Times New Roman" w:hAnsi="Times New Roman" w:cs="Times New Roman"/>
                <w:sz w:val="24"/>
                <w:szCs w:val="24"/>
              </w:rPr>
            </w:pPr>
          </w:p>
        </w:tc>
        <w:tc>
          <w:tcPr>
            <w:tcW w:w="567" w:type="dxa"/>
            <w:tcBorders>
              <w:top w:val="single" w:sz="4" w:space="0" w:color="auto"/>
              <w:bottom w:val="single" w:sz="18" w:space="0" w:color="auto"/>
              <w:right w:val="single" w:sz="4" w:space="0" w:color="auto"/>
            </w:tcBorders>
          </w:tcPr>
          <w:p w14:paraId="3840EF2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6" w:space="0" w:color="auto"/>
              <w:left w:val="single" w:sz="4" w:space="0" w:color="auto"/>
              <w:bottom w:val="single" w:sz="18" w:space="0" w:color="auto"/>
              <w:right w:val="single" w:sz="6" w:space="0" w:color="auto"/>
            </w:tcBorders>
          </w:tcPr>
          <w:p w14:paraId="2E23829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96.6</w:t>
            </w:r>
          </w:p>
        </w:tc>
        <w:tc>
          <w:tcPr>
            <w:tcW w:w="567" w:type="dxa"/>
            <w:tcBorders>
              <w:top w:val="single" w:sz="6" w:space="0" w:color="auto"/>
              <w:left w:val="single" w:sz="6" w:space="0" w:color="auto"/>
              <w:bottom w:val="single" w:sz="18" w:space="0" w:color="auto"/>
              <w:right w:val="single" w:sz="6" w:space="0" w:color="auto"/>
            </w:tcBorders>
            <w:shd w:val="clear" w:color="auto" w:fill="auto"/>
          </w:tcPr>
          <w:p w14:paraId="2356738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3.4</w:t>
            </w:r>
          </w:p>
        </w:tc>
        <w:tc>
          <w:tcPr>
            <w:tcW w:w="850" w:type="dxa"/>
            <w:tcBorders>
              <w:top w:val="single" w:sz="6" w:space="0" w:color="auto"/>
              <w:left w:val="single" w:sz="6" w:space="0" w:color="auto"/>
              <w:bottom w:val="single" w:sz="18" w:space="0" w:color="auto"/>
              <w:right w:val="single" w:sz="6" w:space="0" w:color="auto"/>
            </w:tcBorders>
          </w:tcPr>
          <w:p w14:paraId="469B38F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6" w:space="0" w:color="auto"/>
              <w:bottom w:val="single" w:sz="18" w:space="0" w:color="auto"/>
              <w:right w:val="single" w:sz="4" w:space="0" w:color="auto"/>
            </w:tcBorders>
          </w:tcPr>
          <w:p w14:paraId="4BE45E2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6" w:space="0" w:color="auto"/>
              <w:left w:val="single" w:sz="4" w:space="0" w:color="auto"/>
              <w:bottom w:val="single" w:sz="18" w:space="0" w:color="auto"/>
              <w:right w:val="single" w:sz="6" w:space="0" w:color="auto"/>
            </w:tcBorders>
          </w:tcPr>
          <w:p w14:paraId="12FCC78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1" w:type="dxa"/>
            <w:tcBorders>
              <w:top w:val="single" w:sz="6" w:space="0" w:color="auto"/>
              <w:left w:val="single" w:sz="6" w:space="0" w:color="auto"/>
              <w:bottom w:val="single" w:sz="18" w:space="0" w:color="auto"/>
              <w:right w:val="nil"/>
            </w:tcBorders>
          </w:tcPr>
          <w:p w14:paraId="067F32D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4B9E7943" w14:textId="77777777" w:rsidTr="000506A6">
        <w:trPr>
          <w:trHeight w:val="144"/>
        </w:trPr>
        <w:tc>
          <w:tcPr>
            <w:tcW w:w="3545" w:type="dxa"/>
            <w:vMerge w:val="restart"/>
            <w:tcBorders>
              <w:left w:val="nil"/>
            </w:tcBorders>
            <w:shd w:val="clear" w:color="auto" w:fill="auto"/>
          </w:tcPr>
          <w:p w14:paraId="09F01709"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My opinion matters to female members of my family</w:t>
            </w:r>
          </w:p>
        </w:tc>
        <w:tc>
          <w:tcPr>
            <w:tcW w:w="567" w:type="dxa"/>
            <w:tcBorders>
              <w:bottom w:val="single" w:sz="4" w:space="0" w:color="auto"/>
              <w:right w:val="single" w:sz="4" w:space="0" w:color="auto"/>
            </w:tcBorders>
          </w:tcPr>
          <w:p w14:paraId="5AB0612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left w:val="single" w:sz="4" w:space="0" w:color="auto"/>
              <w:bottom w:val="single" w:sz="6" w:space="0" w:color="auto"/>
              <w:right w:val="single" w:sz="6" w:space="0" w:color="auto"/>
            </w:tcBorders>
          </w:tcPr>
          <w:p w14:paraId="3B8BE77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26</w:t>
            </w:r>
          </w:p>
        </w:tc>
        <w:tc>
          <w:tcPr>
            <w:tcW w:w="567" w:type="dxa"/>
            <w:tcBorders>
              <w:left w:val="single" w:sz="6" w:space="0" w:color="auto"/>
              <w:bottom w:val="single" w:sz="6" w:space="0" w:color="auto"/>
              <w:right w:val="single" w:sz="6" w:space="0" w:color="auto"/>
            </w:tcBorders>
            <w:shd w:val="clear" w:color="auto" w:fill="auto"/>
          </w:tcPr>
          <w:p w14:paraId="013A9E7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w:t>
            </w:r>
          </w:p>
        </w:tc>
        <w:tc>
          <w:tcPr>
            <w:tcW w:w="850" w:type="dxa"/>
            <w:tcBorders>
              <w:left w:val="single" w:sz="6" w:space="0" w:color="auto"/>
              <w:bottom w:val="single" w:sz="6" w:space="0" w:color="auto"/>
              <w:right w:val="single" w:sz="6" w:space="0" w:color="auto"/>
            </w:tcBorders>
          </w:tcPr>
          <w:p w14:paraId="40DDE87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709" w:type="dxa"/>
            <w:tcBorders>
              <w:bottom w:val="single" w:sz="6" w:space="0" w:color="auto"/>
              <w:right w:val="single" w:sz="4" w:space="0" w:color="auto"/>
            </w:tcBorders>
          </w:tcPr>
          <w:p w14:paraId="1C2CD22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709" w:type="dxa"/>
            <w:tcBorders>
              <w:left w:val="single" w:sz="4" w:space="0" w:color="auto"/>
              <w:bottom w:val="single" w:sz="6" w:space="0" w:color="auto"/>
              <w:right w:val="single" w:sz="6" w:space="0" w:color="auto"/>
            </w:tcBorders>
          </w:tcPr>
          <w:p w14:paraId="7E87508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1" w:type="dxa"/>
            <w:tcBorders>
              <w:left w:val="single" w:sz="6" w:space="0" w:color="auto"/>
              <w:bottom w:val="single" w:sz="6" w:space="0" w:color="auto"/>
              <w:right w:val="nil"/>
            </w:tcBorders>
          </w:tcPr>
          <w:p w14:paraId="2829188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14:paraId="61F603D6" w14:textId="77777777" w:rsidTr="000506A6">
        <w:trPr>
          <w:trHeight w:val="144"/>
        </w:trPr>
        <w:tc>
          <w:tcPr>
            <w:tcW w:w="3545" w:type="dxa"/>
            <w:vMerge/>
            <w:tcBorders>
              <w:left w:val="nil"/>
            </w:tcBorders>
            <w:shd w:val="clear" w:color="auto" w:fill="auto"/>
          </w:tcPr>
          <w:p w14:paraId="199EDC1B" w14:textId="77777777" w:rsidR="000506A6" w:rsidRPr="008E552C" w:rsidRDefault="000506A6" w:rsidP="003D4C53">
            <w:pPr>
              <w:spacing w:line="240" w:lineRule="auto"/>
              <w:jc w:val="both"/>
              <w:rPr>
                <w:rFonts w:ascii="Times New Roman" w:hAnsi="Times New Roman" w:cs="Times New Roman"/>
                <w:sz w:val="24"/>
                <w:szCs w:val="24"/>
              </w:rPr>
            </w:pPr>
          </w:p>
        </w:tc>
        <w:tc>
          <w:tcPr>
            <w:tcW w:w="567" w:type="dxa"/>
            <w:tcBorders>
              <w:top w:val="single" w:sz="4" w:space="0" w:color="auto"/>
              <w:bottom w:val="single" w:sz="18" w:space="0" w:color="auto"/>
              <w:right w:val="single" w:sz="4" w:space="0" w:color="auto"/>
            </w:tcBorders>
          </w:tcPr>
          <w:p w14:paraId="7E6EA65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6" w:space="0" w:color="auto"/>
              <w:left w:val="single" w:sz="4" w:space="0" w:color="auto"/>
              <w:bottom w:val="single" w:sz="18" w:space="0" w:color="auto"/>
              <w:right w:val="single" w:sz="6" w:space="0" w:color="auto"/>
            </w:tcBorders>
          </w:tcPr>
          <w:p w14:paraId="75F029B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89.7</w:t>
            </w:r>
          </w:p>
        </w:tc>
        <w:tc>
          <w:tcPr>
            <w:tcW w:w="567" w:type="dxa"/>
            <w:tcBorders>
              <w:top w:val="single" w:sz="6" w:space="0" w:color="auto"/>
              <w:left w:val="single" w:sz="6" w:space="0" w:color="auto"/>
              <w:bottom w:val="single" w:sz="18" w:space="0" w:color="auto"/>
              <w:right w:val="single" w:sz="6" w:space="0" w:color="auto"/>
            </w:tcBorders>
            <w:shd w:val="clear" w:color="auto" w:fill="auto"/>
          </w:tcPr>
          <w:p w14:paraId="197DA16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10.3</w:t>
            </w:r>
          </w:p>
        </w:tc>
        <w:tc>
          <w:tcPr>
            <w:tcW w:w="850" w:type="dxa"/>
            <w:tcBorders>
              <w:top w:val="single" w:sz="6" w:space="0" w:color="auto"/>
              <w:left w:val="single" w:sz="6" w:space="0" w:color="auto"/>
              <w:bottom w:val="single" w:sz="18" w:space="0" w:color="auto"/>
              <w:right w:val="single" w:sz="6" w:space="0" w:color="auto"/>
            </w:tcBorders>
          </w:tcPr>
          <w:p w14:paraId="03A5EEB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6" w:space="0" w:color="auto"/>
              <w:bottom w:val="single" w:sz="18" w:space="0" w:color="auto"/>
              <w:right w:val="single" w:sz="4" w:space="0" w:color="auto"/>
            </w:tcBorders>
          </w:tcPr>
          <w:p w14:paraId="0FC3DDD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6" w:space="0" w:color="auto"/>
              <w:left w:val="single" w:sz="4" w:space="0" w:color="auto"/>
              <w:bottom w:val="single" w:sz="18" w:space="0" w:color="auto"/>
              <w:right w:val="single" w:sz="6" w:space="0" w:color="auto"/>
            </w:tcBorders>
          </w:tcPr>
          <w:p w14:paraId="68214DA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1" w:type="dxa"/>
            <w:tcBorders>
              <w:top w:val="single" w:sz="6" w:space="0" w:color="auto"/>
              <w:left w:val="single" w:sz="6" w:space="0" w:color="auto"/>
              <w:bottom w:val="single" w:sz="18" w:space="0" w:color="auto"/>
              <w:right w:val="nil"/>
            </w:tcBorders>
          </w:tcPr>
          <w:p w14:paraId="60ACD86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4B7319F5" w14:textId="77777777" w:rsidTr="000506A6">
        <w:trPr>
          <w:trHeight w:val="144"/>
        </w:trPr>
        <w:tc>
          <w:tcPr>
            <w:tcW w:w="3545" w:type="dxa"/>
            <w:vMerge w:val="restart"/>
            <w:tcBorders>
              <w:left w:val="nil"/>
            </w:tcBorders>
            <w:shd w:val="clear" w:color="auto" w:fill="auto"/>
          </w:tcPr>
          <w:p w14:paraId="35FE1996"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My opinion matters to all members of my family</w:t>
            </w:r>
          </w:p>
        </w:tc>
        <w:tc>
          <w:tcPr>
            <w:tcW w:w="567" w:type="dxa"/>
            <w:tcBorders>
              <w:bottom w:val="single" w:sz="4" w:space="0" w:color="auto"/>
              <w:right w:val="single" w:sz="4" w:space="0" w:color="auto"/>
            </w:tcBorders>
          </w:tcPr>
          <w:p w14:paraId="7028581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left w:val="single" w:sz="4" w:space="0" w:color="auto"/>
              <w:bottom w:val="single" w:sz="6" w:space="0" w:color="auto"/>
              <w:right w:val="single" w:sz="6" w:space="0" w:color="auto"/>
            </w:tcBorders>
          </w:tcPr>
          <w:p w14:paraId="56C8914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w:t>
            </w:r>
          </w:p>
        </w:tc>
        <w:tc>
          <w:tcPr>
            <w:tcW w:w="567" w:type="dxa"/>
            <w:tcBorders>
              <w:left w:val="single" w:sz="6" w:space="0" w:color="auto"/>
              <w:bottom w:val="single" w:sz="6" w:space="0" w:color="auto"/>
              <w:right w:val="single" w:sz="6" w:space="0" w:color="auto"/>
            </w:tcBorders>
            <w:shd w:val="clear" w:color="auto" w:fill="auto"/>
          </w:tcPr>
          <w:p w14:paraId="677ADEC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w:t>
            </w:r>
          </w:p>
        </w:tc>
        <w:tc>
          <w:tcPr>
            <w:tcW w:w="850" w:type="dxa"/>
            <w:tcBorders>
              <w:left w:val="single" w:sz="6" w:space="0" w:color="auto"/>
              <w:bottom w:val="single" w:sz="6" w:space="0" w:color="auto"/>
              <w:right w:val="single" w:sz="6" w:space="0" w:color="auto"/>
            </w:tcBorders>
          </w:tcPr>
          <w:p w14:paraId="6FC0A39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709" w:type="dxa"/>
            <w:tcBorders>
              <w:bottom w:val="single" w:sz="6" w:space="0" w:color="auto"/>
              <w:right w:val="single" w:sz="4" w:space="0" w:color="auto"/>
            </w:tcBorders>
          </w:tcPr>
          <w:p w14:paraId="4C52013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w:t>
            </w:r>
          </w:p>
        </w:tc>
        <w:tc>
          <w:tcPr>
            <w:tcW w:w="709" w:type="dxa"/>
            <w:tcBorders>
              <w:left w:val="single" w:sz="4" w:space="0" w:color="auto"/>
              <w:bottom w:val="single" w:sz="6" w:space="0" w:color="auto"/>
              <w:right w:val="single" w:sz="6" w:space="0" w:color="auto"/>
            </w:tcBorders>
          </w:tcPr>
          <w:p w14:paraId="0105C84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11</w:t>
            </w:r>
          </w:p>
        </w:tc>
        <w:tc>
          <w:tcPr>
            <w:tcW w:w="851" w:type="dxa"/>
            <w:tcBorders>
              <w:left w:val="single" w:sz="6" w:space="0" w:color="auto"/>
              <w:bottom w:val="single" w:sz="6" w:space="0" w:color="auto"/>
              <w:right w:val="nil"/>
            </w:tcBorders>
          </w:tcPr>
          <w:p w14:paraId="55E19DE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14:paraId="4756E9AC" w14:textId="77777777" w:rsidTr="000506A6">
        <w:trPr>
          <w:trHeight w:val="144"/>
        </w:trPr>
        <w:tc>
          <w:tcPr>
            <w:tcW w:w="3545" w:type="dxa"/>
            <w:vMerge/>
            <w:tcBorders>
              <w:left w:val="nil"/>
            </w:tcBorders>
            <w:shd w:val="clear" w:color="auto" w:fill="auto"/>
          </w:tcPr>
          <w:p w14:paraId="19B7A10D" w14:textId="77777777" w:rsidR="000506A6" w:rsidRPr="008E552C" w:rsidRDefault="000506A6" w:rsidP="003D4C53">
            <w:pPr>
              <w:spacing w:line="240" w:lineRule="auto"/>
              <w:jc w:val="both"/>
              <w:rPr>
                <w:rFonts w:ascii="Times New Roman" w:hAnsi="Times New Roman" w:cs="Times New Roman"/>
                <w:sz w:val="24"/>
                <w:szCs w:val="24"/>
              </w:rPr>
            </w:pPr>
          </w:p>
        </w:tc>
        <w:tc>
          <w:tcPr>
            <w:tcW w:w="567" w:type="dxa"/>
            <w:tcBorders>
              <w:top w:val="single" w:sz="4" w:space="0" w:color="auto"/>
              <w:bottom w:val="single" w:sz="18" w:space="0" w:color="auto"/>
              <w:right w:val="single" w:sz="4" w:space="0" w:color="auto"/>
            </w:tcBorders>
          </w:tcPr>
          <w:p w14:paraId="34AA296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6" w:space="0" w:color="auto"/>
              <w:left w:val="single" w:sz="4" w:space="0" w:color="auto"/>
              <w:bottom w:val="single" w:sz="18" w:space="0" w:color="auto"/>
              <w:right w:val="single" w:sz="6" w:space="0" w:color="auto"/>
            </w:tcBorders>
          </w:tcPr>
          <w:p w14:paraId="7F03C27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69.0</w:t>
            </w:r>
          </w:p>
        </w:tc>
        <w:tc>
          <w:tcPr>
            <w:tcW w:w="567" w:type="dxa"/>
            <w:tcBorders>
              <w:top w:val="single" w:sz="6" w:space="0" w:color="auto"/>
              <w:left w:val="single" w:sz="6" w:space="0" w:color="auto"/>
              <w:bottom w:val="single" w:sz="18" w:space="0" w:color="auto"/>
              <w:right w:val="single" w:sz="6" w:space="0" w:color="auto"/>
            </w:tcBorders>
            <w:shd w:val="clear" w:color="auto" w:fill="auto"/>
          </w:tcPr>
          <w:p w14:paraId="4E482BD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31.0</w:t>
            </w:r>
          </w:p>
        </w:tc>
        <w:tc>
          <w:tcPr>
            <w:tcW w:w="850" w:type="dxa"/>
            <w:tcBorders>
              <w:top w:val="single" w:sz="6" w:space="0" w:color="auto"/>
              <w:left w:val="single" w:sz="6" w:space="0" w:color="auto"/>
              <w:bottom w:val="single" w:sz="18" w:space="0" w:color="auto"/>
              <w:right w:val="single" w:sz="6" w:space="0" w:color="auto"/>
            </w:tcBorders>
          </w:tcPr>
          <w:p w14:paraId="41C6C46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6" w:space="0" w:color="auto"/>
              <w:bottom w:val="single" w:sz="18" w:space="0" w:color="auto"/>
              <w:right w:val="single" w:sz="4" w:space="0" w:color="auto"/>
            </w:tcBorders>
          </w:tcPr>
          <w:p w14:paraId="016A63F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47.6</w:t>
            </w:r>
          </w:p>
        </w:tc>
        <w:tc>
          <w:tcPr>
            <w:tcW w:w="709" w:type="dxa"/>
            <w:tcBorders>
              <w:top w:val="single" w:sz="6" w:space="0" w:color="auto"/>
              <w:left w:val="single" w:sz="4" w:space="0" w:color="auto"/>
              <w:bottom w:val="single" w:sz="18" w:space="0" w:color="auto"/>
              <w:right w:val="single" w:sz="6" w:space="0" w:color="auto"/>
            </w:tcBorders>
          </w:tcPr>
          <w:p w14:paraId="6989B07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52.4</w:t>
            </w:r>
          </w:p>
        </w:tc>
        <w:tc>
          <w:tcPr>
            <w:tcW w:w="851" w:type="dxa"/>
            <w:tcBorders>
              <w:top w:val="single" w:sz="6" w:space="0" w:color="auto"/>
              <w:left w:val="single" w:sz="6" w:space="0" w:color="auto"/>
              <w:bottom w:val="single" w:sz="18" w:space="0" w:color="auto"/>
              <w:right w:val="nil"/>
            </w:tcBorders>
          </w:tcPr>
          <w:p w14:paraId="6243350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73515B83" w14:textId="77777777" w:rsidTr="000506A6">
        <w:trPr>
          <w:trHeight w:val="144"/>
        </w:trPr>
        <w:tc>
          <w:tcPr>
            <w:tcW w:w="3545" w:type="dxa"/>
            <w:vMerge w:val="restart"/>
            <w:tcBorders>
              <w:left w:val="nil"/>
            </w:tcBorders>
            <w:shd w:val="clear" w:color="auto" w:fill="auto"/>
          </w:tcPr>
          <w:p w14:paraId="6C4F3CEE"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Averaged Total</w:t>
            </w:r>
          </w:p>
        </w:tc>
        <w:tc>
          <w:tcPr>
            <w:tcW w:w="567" w:type="dxa"/>
            <w:tcBorders>
              <w:bottom w:val="single" w:sz="4" w:space="0" w:color="auto"/>
              <w:right w:val="single" w:sz="4" w:space="0" w:color="auto"/>
            </w:tcBorders>
          </w:tcPr>
          <w:p w14:paraId="36E1614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left w:val="single" w:sz="4" w:space="0" w:color="auto"/>
              <w:bottom w:val="single" w:sz="6" w:space="0" w:color="auto"/>
              <w:right w:val="single" w:sz="6" w:space="0" w:color="auto"/>
            </w:tcBorders>
          </w:tcPr>
          <w:p w14:paraId="7F5EEE6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25</w:t>
            </w:r>
          </w:p>
        </w:tc>
        <w:tc>
          <w:tcPr>
            <w:tcW w:w="567" w:type="dxa"/>
            <w:tcBorders>
              <w:left w:val="single" w:sz="6" w:space="0" w:color="auto"/>
              <w:bottom w:val="single" w:sz="6" w:space="0" w:color="auto"/>
              <w:right w:val="single" w:sz="6" w:space="0" w:color="auto"/>
            </w:tcBorders>
            <w:shd w:val="clear" w:color="auto" w:fill="auto"/>
          </w:tcPr>
          <w:p w14:paraId="77EE174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w:t>
            </w:r>
          </w:p>
        </w:tc>
        <w:tc>
          <w:tcPr>
            <w:tcW w:w="850" w:type="dxa"/>
            <w:tcBorders>
              <w:left w:val="single" w:sz="6" w:space="0" w:color="auto"/>
              <w:bottom w:val="single" w:sz="6" w:space="0" w:color="auto"/>
              <w:right w:val="single" w:sz="6" w:space="0" w:color="auto"/>
            </w:tcBorders>
          </w:tcPr>
          <w:p w14:paraId="03FEE71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709" w:type="dxa"/>
            <w:tcBorders>
              <w:bottom w:val="single" w:sz="4" w:space="0" w:color="auto"/>
              <w:right w:val="single" w:sz="4" w:space="0" w:color="auto"/>
            </w:tcBorders>
          </w:tcPr>
          <w:p w14:paraId="64F3318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17</w:t>
            </w:r>
          </w:p>
        </w:tc>
        <w:tc>
          <w:tcPr>
            <w:tcW w:w="709" w:type="dxa"/>
            <w:tcBorders>
              <w:left w:val="single" w:sz="4" w:space="0" w:color="auto"/>
              <w:bottom w:val="single" w:sz="4" w:space="0" w:color="auto"/>
              <w:right w:val="single" w:sz="4" w:space="0" w:color="auto"/>
            </w:tcBorders>
          </w:tcPr>
          <w:p w14:paraId="60C08E7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w:t>
            </w:r>
          </w:p>
        </w:tc>
        <w:tc>
          <w:tcPr>
            <w:tcW w:w="851" w:type="dxa"/>
            <w:tcBorders>
              <w:left w:val="single" w:sz="4" w:space="0" w:color="auto"/>
              <w:bottom w:val="single" w:sz="4" w:space="0" w:color="auto"/>
              <w:right w:val="nil"/>
            </w:tcBorders>
          </w:tcPr>
          <w:p w14:paraId="562562EF" w14:textId="77777777" w:rsidR="000506A6" w:rsidRPr="008E552C" w:rsidRDefault="000506A6" w:rsidP="003D4C53">
            <w:pPr>
              <w:spacing w:line="240" w:lineRule="auto"/>
              <w:jc w:val="center"/>
              <w:rPr>
                <w:rFonts w:ascii="Times New Roman" w:hAnsi="Times New Roman" w:cs="Times New Roman"/>
                <w:sz w:val="24"/>
                <w:szCs w:val="24"/>
              </w:rPr>
            </w:pPr>
          </w:p>
        </w:tc>
      </w:tr>
      <w:tr w:rsidR="000506A6" w:rsidRPr="008E552C" w14:paraId="0E4E159C" w14:textId="77777777" w:rsidTr="000506A6">
        <w:trPr>
          <w:trHeight w:val="80"/>
        </w:trPr>
        <w:tc>
          <w:tcPr>
            <w:tcW w:w="3545" w:type="dxa"/>
            <w:vMerge/>
            <w:tcBorders>
              <w:left w:val="nil"/>
            </w:tcBorders>
            <w:shd w:val="clear" w:color="auto" w:fill="auto"/>
          </w:tcPr>
          <w:p w14:paraId="1330B7FD" w14:textId="77777777" w:rsidR="000506A6" w:rsidRPr="008E552C" w:rsidRDefault="000506A6" w:rsidP="003D4C53">
            <w:pPr>
              <w:spacing w:line="240" w:lineRule="auto"/>
              <w:rPr>
                <w:rFonts w:ascii="Times New Roman" w:hAnsi="Times New Roman" w:cs="Times New Roman"/>
                <w:sz w:val="24"/>
                <w:szCs w:val="24"/>
              </w:rPr>
            </w:pPr>
          </w:p>
        </w:tc>
        <w:tc>
          <w:tcPr>
            <w:tcW w:w="567" w:type="dxa"/>
            <w:tcBorders>
              <w:top w:val="single" w:sz="4" w:space="0" w:color="auto"/>
              <w:bottom w:val="single" w:sz="18" w:space="0" w:color="auto"/>
              <w:right w:val="single" w:sz="4" w:space="0" w:color="auto"/>
            </w:tcBorders>
          </w:tcPr>
          <w:p w14:paraId="4F0F211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6" w:space="0" w:color="auto"/>
              <w:left w:val="single" w:sz="4" w:space="0" w:color="auto"/>
              <w:bottom w:val="single" w:sz="18" w:space="0" w:color="auto"/>
              <w:right w:val="single" w:sz="6" w:space="0" w:color="auto"/>
            </w:tcBorders>
          </w:tcPr>
          <w:p w14:paraId="1274D0A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86.2</w:t>
            </w:r>
          </w:p>
        </w:tc>
        <w:tc>
          <w:tcPr>
            <w:tcW w:w="567" w:type="dxa"/>
            <w:tcBorders>
              <w:top w:val="single" w:sz="6" w:space="0" w:color="auto"/>
              <w:left w:val="single" w:sz="6" w:space="0" w:color="auto"/>
              <w:bottom w:val="single" w:sz="18" w:space="0" w:color="auto"/>
              <w:right w:val="single" w:sz="6" w:space="0" w:color="auto"/>
            </w:tcBorders>
            <w:shd w:val="clear" w:color="auto" w:fill="auto"/>
          </w:tcPr>
          <w:p w14:paraId="2674C4E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13.8</w:t>
            </w:r>
          </w:p>
        </w:tc>
        <w:tc>
          <w:tcPr>
            <w:tcW w:w="850" w:type="dxa"/>
            <w:tcBorders>
              <w:top w:val="single" w:sz="6" w:space="0" w:color="auto"/>
              <w:left w:val="single" w:sz="6" w:space="0" w:color="auto"/>
              <w:bottom w:val="single" w:sz="18" w:space="0" w:color="auto"/>
              <w:right w:val="single" w:sz="6" w:space="0" w:color="auto"/>
            </w:tcBorders>
          </w:tcPr>
          <w:p w14:paraId="68B3650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4" w:space="0" w:color="auto"/>
              <w:bottom w:val="single" w:sz="18" w:space="0" w:color="auto"/>
              <w:right w:val="single" w:sz="4" w:space="0" w:color="auto"/>
            </w:tcBorders>
          </w:tcPr>
          <w:p w14:paraId="4538A35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81.0</w:t>
            </w:r>
          </w:p>
        </w:tc>
        <w:tc>
          <w:tcPr>
            <w:tcW w:w="709" w:type="dxa"/>
            <w:tcBorders>
              <w:top w:val="single" w:sz="4" w:space="0" w:color="auto"/>
              <w:left w:val="single" w:sz="4" w:space="0" w:color="auto"/>
              <w:bottom w:val="single" w:sz="18" w:space="0" w:color="auto"/>
              <w:right w:val="single" w:sz="4" w:space="0" w:color="auto"/>
            </w:tcBorders>
          </w:tcPr>
          <w:p w14:paraId="28DE8DC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19.0</w:t>
            </w:r>
          </w:p>
        </w:tc>
        <w:tc>
          <w:tcPr>
            <w:tcW w:w="851" w:type="dxa"/>
            <w:tcBorders>
              <w:top w:val="single" w:sz="4" w:space="0" w:color="auto"/>
              <w:left w:val="single" w:sz="4" w:space="0" w:color="auto"/>
              <w:bottom w:val="single" w:sz="18" w:space="0" w:color="auto"/>
              <w:right w:val="nil"/>
            </w:tcBorders>
          </w:tcPr>
          <w:p w14:paraId="7CF2EBD4" w14:textId="77777777" w:rsidR="000506A6" w:rsidRPr="008E552C" w:rsidRDefault="000506A6" w:rsidP="003D4C53">
            <w:pPr>
              <w:spacing w:line="240" w:lineRule="auto"/>
              <w:jc w:val="center"/>
              <w:rPr>
                <w:rFonts w:ascii="Times New Roman" w:hAnsi="Times New Roman" w:cs="Times New Roman"/>
                <w:sz w:val="24"/>
                <w:szCs w:val="24"/>
              </w:rPr>
            </w:pPr>
          </w:p>
        </w:tc>
      </w:tr>
    </w:tbl>
    <w:p w14:paraId="649FC33B" w14:textId="77777777" w:rsidR="000506A6" w:rsidRPr="008E552C" w:rsidRDefault="000506A6" w:rsidP="003D4C53">
      <w:pPr>
        <w:spacing w:line="240" w:lineRule="auto"/>
        <w:rPr>
          <w:rFonts w:ascii="Times New Roman" w:hAnsi="Times New Roman" w:cs="Times New Roman"/>
          <w:sz w:val="24"/>
          <w:szCs w:val="24"/>
        </w:rPr>
      </w:pPr>
    </w:p>
    <w:p w14:paraId="6011AC29" w14:textId="77777777" w:rsidR="000506A6" w:rsidRPr="008E552C" w:rsidRDefault="000506A6" w:rsidP="003D4C53">
      <w:pPr>
        <w:spacing w:after="240" w:line="240" w:lineRule="auto"/>
        <w:ind w:firstLine="720"/>
        <w:jc w:val="both"/>
        <w:rPr>
          <w:rFonts w:ascii="Times New Roman" w:hAnsi="Times New Roman" w:cs="Times New Roman"/>
          <w:bCs/>
          <w:sz w:val="24"/>
          <w:szCs w:val="24"/>
        </w:rPr>
      </w:pPr>
      <w:r w:rsidRPr="008E552C">
        <w:rPr>
          <w:rFonts w:ascii="Times New Roman" w:hAnsi="Times New Roman" w:cs="Times New Roman"/>
          <w:sz w:val="24"/>
          <w:szCs w:val="24"/>
        </w:rPr>
        <w:t>The result in Table 2</w:t>
      </w:r>
      <w:r w:rsidR="005E3071">
        <w:rPr>
          <w:rFonts w:ascii="Times New Roman" w:hAnsi="Times New Roman" w:cs="Times New Roman"/>
          <w:sz w:val="24"/>
          <w:szCs w:val="24"/>
        </w:rPr>
        <w:t xml:space="preserve"> shows the</w:t>
      </w:r>
      <w:r w:rsidRPr="008E552C">
        <w:rPr>
          <w:rFonts w:ascii="Times New Roman" w:hAnsi="Times New Roman" w:cs="Times New Roman"/>
          <w:sz w:val="24"/>
          <w:szCs w:val="24"/>
        </w:rPr>
        <w:t xml:space="preserve"> responses of respondents on statements relating </w:t>
      </w:r>
      <w:r w:rsidR="005E3071">
        <w:rPr>
          <w:rFonts w:ascii="Times New Roman" w:hAnsi="Times New Roman" w:cs="Times New Roman"/>
          <w:sz w:val="24"/>
          <w:szCs w:val="24"/>
        </w:rPr>
        <w:t xml:space="preserve">to </w:t>
      </w:r>
      <w:r w:rsidRPr="008E552C">
        <w:rPr>
          <w:rFonts w:ascii="Times New Roman" w:hAnsi="Times New Roman" w:cs="Times New Roman"/>
          <w:bCs/>
          <w:sz w:val="24"/>
          <w:szCs w:val="24"/>
        </w:rPr>
        <w:t>the gender perception on releva</w:t>
      </w:r>
      <w:r w:rsidR="005E3071">
        <w:rPr>
          <w:rFonts w:ascii="Times New Roman" w:hAnsi="Times New Roman" w:cs="Times New Roman"/>
          <w:bCs/>
          <w:sz w:val="24"/>
          <w:szCs w:val="24"/>
        </w:rPr>
        <w:t>nce of opinion within the communities</w:t>
      </w:r>
      <w:r w:rsidRPr="008E552C">
        <w:rPr>
          <w:rFonts w:ascii="Times New Roman" w:hAnsi="Times New Roman" w:cs="Times New Roman"/>
          <w:bCs/>
          <w:sz w:val="24"/>
          <w:szCs w:val="24"/>
        </w:rPr>
        <w:t xml:space="preserve">. </w:t>
      </w:r>
      <w:r w:rsidR="005E3071">
        <w:rPr>
          <w:rFonts w:ascii="Times New Roman" w:hAnsi="Times New Roman" w:cs="Times New Roman"/>
          <w:bCs/>
          <w:sz w:val="24"/>
          <w:szCs w:val="24"/>
        </w:rPr>
        <w:t>The computation shows that majority of the males 82.8% fell</w:t>
      </w:r>
      <w:r w:rsidRPr="008E552C">
        <w:rPr>
          <w:rFonts w:ascii="Times New Roman" w:hAnsi="Times New Roman" w:cs="Times New Roman"/>
          <w:bCs/>
          <w:sz w:val="24"/>
          <w:szCs w:val="24"/>
        </w:rPr>
        <w:t xml:space="preserve"> that their opinion matters to their f</w:t>
      </w:r>
      <w:r w:rsidR="005E3071">
        <w:rPr>
          <w:rFonts w:ascii="Times New Roman" w:hAnsi="Times New Roman" w:cs="Times New Roman"/>
          <w:bCs/>
          <w:sz w:val="24"/>
          <w:szCs w:val="24"/>
        </w:rPr>
        <w:t>ather, though 17.2% of them have</w:t>
      </w:r>
      <w:r w:rsidRPr="008E552C">
        <w:rPr>
          <w:rFonts w:ascii="Times New Roman" w:hAnsi="Times New Roman" w:cs="Times New Roman"/>
          <w:bCs/>
          <w:sz w:val="24"/>
          <w:szCs w:val="24"/>
        </w:rPr>
        <w:t xml:space="preserve"> contrary</w:t>
      </w:r>
      <w:r w:rsidR="00B44DAA">
        <w:rPr>
          <w:rFonts w:ascii="Times New Roman" w:hAnsi="Times New Roman" w:cs="Times New Roman"/>
          <w:bCs/>
          <w:sz w:val="24"/>
          <w:szCs w:val="24"/>
        </w:rPr>
        <w:t xml:space="preserve"> opi</w:t>
      </w:r>
      <w:r w:rsidR="005E3071">
        <w:rPr>
          <w:rFonts w:ascii="Times New Roman" w:hAnsi="Times New Roman" w:cs="Times New Roman"/>
          <w:bCs/>
          <w:sz w:val="24"/>
          <w:szCs w:val="24"/>
        </w:rPr>
        <w:t>nion</w:t>
      </w:r>
      <w:r w:rsidR="00B44DAA">
        <w:rPr>
          <w:rFonts w:ascii="Times New Roman" w:hAnsi="Times New Roman" w:cs="Times New Roman"/>
          <w:bCs/>
          <w:sz w:val="24"/>
          <w:szCs w:val="24"/>
        </w:rPr>
        <w:t xml:space="preserve">. 81% of the female claim that their opinion matter to their mother, </w:t>
      </w:r>
      <w:r w:rsidRPr="008E552C">
        <w:rPr>
          <w:rFonts w:ascii="Times New Roman" w:hAnsi="Times New Roman" w:cs="Times New Roman"/>
          <w:bCs/>
          <w:sz w:val="24"/>
          <w:szCs w:val="24"/>
        </w:rPr>
        <w:t xml:space="preserve">while 19% of them report differently. </w:t>
      </w:r>
      <w:r w:rsidR="00F444D9">
        <w:rPr>
          <w:rFonts w:ascii="Times New Roman" w:hAnsi="Times New Roman" w:cs="Times New Roman"/>
          <w:bCs/>
          <w:sz w:val="24"/>
          <w:szCs w:val="24"/>
        </w:rPr>
        <w:t xml:space="preserve">Although, statistics shows that the female attests a </w:t>
      </w:r>
      <w:proofErr w:type="gramStart"/>
      <w:r w:rsidR="00F444D9">
        <w:rPr>
          <w:rFonts w:ascii="Times New Roman" w:hAnsi="Times New Roman" w:cs="Times New Roman"/>
          <w:bCs/>
          <w:sz w:val="24"/>
          <w:szCs w:val="24"/>
        </w:rPr>
        <w:t xml:space="preserve">large  </w:t>
      </w:r>
      <w:r w:rsidRPr="008E552C">
        <w:rPr>
          <w:rFonts w:ascii="Times New Roman" w:hAnsi="Times New Roman" w:cs="Times New Roman"/>
          <w:bCs/>
          <w:sz w:val="24"/>
          <w:szCs w:val="24"/>
        </w:rPr>
        <w:t>71.4</w:t>
      </w:r>
      <w:proofErr w:type="gramEnd"/>
      <w:r w:rsidR="00F444D9">
        <w:rPr>
          <w:rFonts w:ascii="Times New Roman" w:hAnsi="Times New Roman" w:cs="Times New Roman"/>
          <w:bCs/>
          <w:sz w:val="24"/>
          <w:szCs w:val="24"/>
        </w:rPr>
        <w:t>%</w:t>
      </w:r>
      <w:r w:rsidRPr="008E552C">
        <w:rPr>
          <w:rFonts w:ascii="Times New Roman" w:hAnsi="Times New Roman" w:cs="Times New Roman"/>
          <w:bCs/>
          <w:sz w:val="24"/>
          <w:szCs w:val="24"/>
        </w:rPr>
        <w:t xml:space="preserve"> consent</w:t>
      </w:r>
      <w:r w:rsidR="00F444D9">
        <w:rPr>
          <w:rFonts w:ascii="Times New Roman" w:hAnsi="Times New Roman" w:cs="Times New Roman"/>
          <w:bCs/>
          <w:sz w:val="24"/>
          <w:szCs w:val="24"/>
        </w:rPr>
        <w:t>ing to the statement, with 28.6% refute it, the percentage of the female  respondent that agree is low than the percentage of the male respondent with similar view</w:t>
      </w:r>
      <w:r w:rsidR="00AD703B">
        <w:rPr>
          <w:rFonts w:ascii="Times New Roman" w:hAnsi="Times New Roman" w:cs="Times New Roman"/>
          <w:bCs/>
          <w:sz w:val="24"/>
          <w:szCs w:val="24"/>
        </w:rPr>
        <w:t>; 7.4% against 96.6%</w:t>
      </w:r>
      <w:r w:rsidR="00F444D9">
        <w:rPr>
          <w:rFonts w:ascii="Times New Roman" w:hAnsi="Times New Roman" w:cs="Times New Roman"/>
          <w:bCs/>
          <w:sz w:val="24"/>
          <w:szCs w:val="24"/>
        </w:rPr>
        <w:t>. In addition</w:t>
      </w:r>
      <w:r w:rsidR="00AD703B">
        <w:rPr>
          <w:rFonts w:ascii="Times New Roman" w:hAnsi="Times New Roman" w:cs="Times New Roman"/>
          <w:bCs/>
          <w:sz w:val="24"/>
          <w:szCs w:val="24"/>
        </w:rPr>
        <w:t>,</w:t>
      </w:r>
      <w:r w:rsidR="00F444D9">
        <w:rPr>
          <w:rFonts w:ascii="Times New Roman" w:hAnsi="Times New Roman" w:cs="Times New Roman"/>
          <w:bCs/>
          <w:sz w:val="24"/>
          <w:szCs w:val="24"/>
        </w:rPr>
        <w:t xml:space="preserve"> the percentage of male with contrary opinion </w:t>
      </w:r>
      <w:r w:rsidR="00AD703B">
        <w:rPr>
          <w:rFonts w:ascii="Times New Roman" w:hAnsi="Times New Roman" w:cs="Times New Roman"/>
          <w:bCs/>
          <w:sz w:val="24"/>
          <w:szCs w:val="24"/>
        </w:rPr>
        <w:t xml:space="preserve">is lower than </w:t>
      </w:r>
      <w:r w:rsidR="00F444D9">
        <w:rPr>
          <w:rFonts w:ascii="Times New Roman" w:hAnsi="Times New Roman" w:cs="Times New Roman"/>
          <w:bCs/>
          <w:sz w:val="24"/>
          <w:szCs w:val="24"/>
        </w:rPr>
        <w:t xml:space="preserve">the female </w:t>
      </w:r>
      <w:r w:rsidR="001C4B99">
        <w:rPr>
          <w:rFonts w:ascii="Times New Roman" w:hAnsi="Times New Roman" w:cs="Times New Roman"/>
          <w:bCs/>
          <w:sz w:val="24"/>
          <w:szCs w:val="24"/>
        </w:rPr>
        <w:t xml:space="preserve">respondents, </w:t>
      </w:r>
      <w:proofErr w:type="gramStart"/>
      <w:r w:rsidR="001C4B99">
        <w:rPr>
          <w:rFonts w:ascii="Times New Roman" w:hAnsi="Times New Roman" w:cs="Times New Roman"/>
          <w:bCs/>
          <w:sz w:val="24"/>
          <w:szCs w:val="24"/>
        </w:rPr>
        <w:t xml:space="preserve">which </w:t>
      </w:r>
      <w:r w:rsidR="00AD703B">
        <w:rPr>
          <w:rFonts w:ascii="Times New Roman" w:hAnsi="Times New Roman" w:cs="Times New Roman"/>
          <w:bCs/>
          <w:sz w:val="24"/>
          <w:szCs w:val="24"/>
        </w:rPr>
        <w:t xml:space="preserve"> </w:t>
      </w:r>
      <w:r w:rsidR="001C4B99">
        <w:rPr>
          <w:rFonts w:ascii="Times New Roman" w:hAnsi="Times New Roman" w:cs="Times New Roman"/>
          <w:bCs/>
          <w:sz w:val="24"/>
          <w:szCs w:val="24"/>
        </w:rPr>
        <w:t>are</w:t>
      </w:r>
      <w:proofErr w:type="gramEnd"/>
      <w:r w:rsidR="001C4B99">
        <w:rPr>
          <w:rFonts w:ascii="Times New Roman" w:hAnsi="Times New Roman" w:cs="Times New Roman"/>
          <w:bCs/>
          <w:sz w:val="24"/>
          <w:szCs w:val="24"/>
        </w:rPr>
        <w:t xml:space="preserve"> </w:t>
      </w:r>
      <w:r w:rsidR="00AD703B">
        <w:rPr>
          <w:rFonts w:ascii="Times New Roman" w:hAnsi="Times New Roman" w:cs="Times New Roman"/>
          <w:bCs/>
          <w:sz w:val="24"/>
          <w:szCs w:val="24"/>
        </w:rPr>
        <w:t>3.4% against 28.6%</w:t>
      </w:r>
      <w:r w:rsidRPr="008E552C">
        <w:rPr>
          <w:rFonts w:ascii="Times New Roman" w:hAnsi="Times New Roman" w:cs="Times New Roman"/>
          <w:bCs/>
          <w:sz w:val="24"/>
          <w:szCs w:val="24"/>
        </w:rPr>
        <w:t xml:space="preserve">. </w:t>
      </w:r>
    </w:p>
    <w:p w14:paraId="21069928" w14:textId="77777777" w:rsidR="000506A6" w:rsidRPr="008E552C" w:rsidRDefault="00F444D9" w:rsidP="003D4C53">
      <w:pPr>
        <w:spacing w:after="240" w:line="240" w:lineRule="auto"/>
        <w:ind w:firstLine="720"/>
        <w:jc w:val="both"/>
        <w:rPr>
          <w:rFonts w:ascii="Times New Roman" w:hAnsi="Times New Roman" w:cs="Times New Roman"/>
          <w:bCs/>
          <w:sz w:val="24"/>
          <w:szCs w:val="24"/>
        </w:rPr>
      </w:pPr>
      <w:commentRangeStart w:id="28"/>
      <w:r>
        <w:rPr>
          <w:rFonts w:ascii="Times New Roman" w:hAnsi="Times New Roman" w:cs="Times New Roman"/>
          <w:bCs/>
          <w:sz w:val="24"/>
          <w:szCs w:val="24"/>
        </w:rPr>
        <w:t>The response to the vi</w:t>
      </w:r>
      <w:r w:rsidR="00AD703B">
        <w:rPr>
          <w:rFonts w:ascii="Times New Roman" w:hAnsi="Times New Roman" w:cs="Times New Roman"/>
          <w:bCs/>
          <w:sz w:val="24"/>
          <w:szCs w:val="24"/>
        </w:rPr>
        <w:t>ew</w:t>
      </w:r>
      <w:r w:rsidR="004964B1">
        <w:rPr>
          <w:rFonts w:ascii="Times New Roman" w:hAnsi="Times New Roman" w:cs="Times New Roman"/>
          <w:bCs/>
          <w:sz w:val="24"/>
          <w:szCs w:val="24"/>
        </w:rPr>
        <w:t xml:space="preserve"> on the</w:t>
      </w:r>
      <w:r>
        <w:rPr>
          <w:rFonts w:ascii="Times New Roman" w:hAnsi="Times New Roman" w:cs="Times New Roman"/>
          <w:bCs/>
          <w:sz w:val="24"/>
          <w:szCs w:val="24"/>
        </w:rPr>
        <w:t xml:space="preserve"> opinion of male family members is similar to the opi</w:t>
      </w:r>
      <w:r w:rsidR="00AD703B">
        <w:rPr>
          <w:rFonts w:ascii="Times New Roman" w:hAnsi="Times New Roman" w:cs="Times New Roman"/>
          <w:bCs/>
          <w:sz w:val="24"/>
          <w:szCs w:val="24"/>
        </w:rPr>
        <w:t>nion of the same gender</w:t>
      </w:r>
      <w:r>
        <w:rPr>
          <w:rFonts w:ascii="Times New Roman" w:hAnsi="Times New Roman" w:cs="Times New Roman"/>
          <w:bCs/>
          <w:sz w:val="24"/>
          <w:szCs w:val="24"/>
        </w:rPr>
        <w:t xml:space="preserve"> on the perception of family members on their opinion. </w:t>
      </w:r>
      <w:commentRangeEnd w:id="28"/>
      <w:r w:rsidR="00B608A5">
        <w:rPr>
          <w:rStyle w:val="CommentReference"/>
        </w:rPr>
        <w:commentReference w:id="28"/>
      </w:r>
      <w:r w:rsidR="004964B1">
        <w:rPr>
          <w:rFonts w:ascii="Times New Roman" w:hAnsi="Times New Roman" w:cs="Times New Roman"/>
          <w:bCs/>
          <w:sz w:val="24"/>
          <w:szCs w:val="24"/>
        </w:rPr>
        <w:t>The table reveals that a</w:t>
      </w:r>
      <w:r>
        <w:rPr>
          <w:rFonts w:ascii="Times New Roman" w:hAnsi="Times New Roman" w:cs="Times New Roman"/>
          <w:bCs/>
          <w:sz w:val="24"/>
          <w:szCs w:val="24"/>
        </w:rPr>
        <w:t xml:space="preserve"> high percentage of the </w:t>
      </w:r>
      <w:r w:rsidR="004964B1">
        <w:rPr>
          <w:rFonts w:ascii="Times New Roman" w:hAnsi="Times New Roman" w:cs="Times New Roman"/>
          <w:bCs/>
          <w:sz w:val="24"/>
          <w:szCs w:val="24"/>
        </w:rPr>
        <w:t>male respondents 96.6%</w:t>
      </w:r>
      <w:r>
        <w:rPr>
          <w:rFonts w:ascii="Times New Roman" w:hAnsi="Times New Roman" w:cs="Times New Roman"/>
          <w:bCs/>
          <w:sz w:val="24"/>
          <w:szCs w:val="24"/>
        </w:rPr>
        <w:t xml:space="preserve"> agree </w:t>
      </w:r>
      <w:r w:rsidR="000506A6" w:rsidRPr="008E552C">
        <w:rPr>
          <w:rFonts w:ascii="Times New Roman" w:hAnsi="Times New Roman" w:cs="Times New Roman"/>
          <w:bCs/>
          <w:sz w:val="24"/>
          <w:szCs w:val="24"/>
        </w:rPr>
        <w:t>that their opinion matt</w:t>
      </w:r>
      <w:r w:rsidR="004964B1">
        <w:rPr>
          <w:rFonts w:ascii="Times New Roman" w:hAnsi="Times New Roman" w:cs="Times New Roman"/>
          <w:bCs/>
          <w:sz w:val="24"/>
          <w:szCs w:val="24"/>
        </w:rPr>
        <w:t>ers to the male members of respective</w:t>
      </w:r>
      <w:r w:rsidR="000506A6" w:rsidRPr="008E552C">
        <w:rPr>
          <w:rFonts w:ascii="Times New Roman" w:hAnsi="Times New Roman" w:cs="Times New Roman"/>
          <w:bCs/>
          <w:sz w:val="24"/>
          <w:szCs w:val="24"/>
        </w:rPr>
        <w:t xml:space="preserve"> family</w:t>
      </w:r>
      <w:r w:rsidR="004964B1">
        <w:rPr>
          <w:rFonts w:ascii="Times New Roman" w:hAnsi="Times New Roman" w:cs="Times New Roman"/>
          <w:bCs/>
          <w:sz w:val="24"/>
          <w:szCs w:val="24"/>
        </w:rPr>
        <w:t xml:space="preserve"> members, while 3.4% think</w:t>
      </w:r>
      <w:r w:rsidR="000506A6" w:rsidRPr="008E552C">
        <w:rPr>
          <w:rFonts w:ascii="Times New Roman" w:hAnsi="Times New Roman" w:cs="Times New Roman"/>
          <w:bCs/>
          <w:sz w:val="24"/>
          <w:szCs w:val="24"/>
        </w:rPr>
        <w:t xml:space="preserve"> otherwise. </w:t>
      </w:r>
      <w:r w:rsidR="004964B1">
        <w:rPr>
          <w:rFonts w:ascii="Times New Roman" w:hAnsi="Times New Roman" w:cs="Times New Roman"/>
          <w:bCs/>
          <w:sz w:val="24"/>
          <w:szCs w:val="24"/>
        </w:rPr>
        <w:t>Interestingly, all the female respondents 100% have positive view</w:t>
      </w:r>
      <w:r w:rsidR="00AD703B">
        <w:rPr>
          <w:rFonts w:ascii="Times New Roman" w:hAnsi="Times New Roman" w:cs="Times New Roman"/>
          <w:bCs/>
          <w:sz w:val="24"/>
          <w:szCs w:val="24"/>
        </w:rPr>
        <w:t>. Result of respondent to the</w:t>
      </w:r>
      <w:r w:rsidR="000506A6" w:rsidRPr="008E552C">
        <w:rPr>
          <w:rFonts w:ascii="Times New Roman" w:hAnsi="Times New Roman" w:cs="Times New Roman"/>
          <w:bCs/>
          <w:sz w:val="24"/>
          <w:szCs w:val="24"/>
        </w:rPr>
        <w:t xml:space="preserve"> statement that says my opinion matters to the female me</w:t>
      </w:r>
      <w:r w:rsidR="00AD703B">
        <w:rPr>
          <w:rFonts w:ascii="Times New Roman" w:hAnsi="Times New Roman" w:cs="Times New Roman"/>
          <w:bCs/>
          <w:sz w:val="24"/>
          <w:szCs w:val="24"/>
        </w:rPr>
        <w:t>mbers of my family shows that 89.7% of the male respondents agree</w:t>
      </w:r>
      <w:r w:rsidR="000506A6" w:rsidRPr="008E552C">
        <w:rPr>
          <w:rFonts w:ascii="Times New Roman" w:hAnsi="Times New Roman" w:cs="Times New Roman"/>
          <w:bCs/>
          <w:sz w:val="24"/>
          <w:szCs w:val="24"/>
        </w:rPr>
        <w:t xml:space="preserve">, while </w:t>
      </w:r>
      <w:r w:rsidR="00AD703B">
        <w:rPr>
          <w:rFonts w:ascii="Times New Roman" w:hAnsi="Times New Roman" w:cs="Times New Roman"/>
          <w:bCs/>
          <w:sz w:val="24"/>
          <w:szCs w:val="24"/>
        </w:rPr>
        <w:t>10.3% of them disagree. However, responses from all the female indicates that 100% of them have positive view</w:t>
      </w:r>
      <w:r w:rsidR="001C4B99">
        <w:rPr>
          <w:rFonts w:ascii="Times New Roman" w:hAnsi="Times New Roman" w:cs="Times New Roman"/>
          <w:bCs/>
          <w:sz w:val="24"/>
          <w:szCs w:val="24"/>
        </w:rPr>
        <w:t>. Lastly, the table reveals that</w:t>
      </w:r>
      <w:r w:rsidR="000506A6" w:rsidRPr="008E552C">
        <w:rPr>
          <w:rFonts w:ascii="Times New Roman" w:hAnsi="Times New Roman" w:cs="Times New Roman"/>
          <w:bCs/>
          <w:sz w:val="24"/>
          <w:szCs w:val="24"/>
        </w:rPr>
        <w:t xml:space="preserve"> </w:t>
      </w:r>
      <w:r w:rsidR="001C4B99">
        <w:rPr>
          <w:rFonts w:ascii="Times New Roman" w:hAnsi="Times New Roman" w:cs="Times New Roman"/>
          <w:bCs/>
          <w:sz w:val="24"/>
          <w:szCs w:val="24"/>
        </w:rPr>
        <w:t xml:space="preserve">69% of the respondents </w:t>
      </w:r>
      <w:proofErr w:type="gramStart"/>
      <w:r w:rsidR="001C4B99">
        <w:rPr>
          <w:rFonts w:ascii="Times New Roman" w:hAnsi="Times New Roman" w:cs="Times New Roman"/>
          <w:bCs/>
          <w:sz w:val="24"/>
          <w:szCs w:val="24"/>
        </w:rPr>
        <w:t>indicate  that</w:t>
      </w:r>
      <w:proofErr w:type="gramEnd"/>
      <w:r w:rsidR="001C4B99">
        <w:rPr>
          <w:rFonts w:ascii="Times New Roman" w:hAnsi="Times New Roman" w:cs="Times New Roman"/>
          <w:bCs/>
          <w:sz w:val="24"/>
          <w:szCs w:val="24"/>
        </w:rPr>
        <w:t xml:space="preserve"> their opinion matter</w:t>
      </w:r>
      <w:r w:rsidR="000506A6" w:rsidRPr="008E552C">
        <w:rPr>
          <w:rFonts w:ascii="Times New Roman" w:hAnsi="Times New Roman" w:cs="Times New Roman"/>
          <w:bCs/>
          <w:sz w:val="24"/>
          <w:szCs w:val="24"/>
        </w:rPr>
        <w:t xml:space="preserve"> to all</w:t>
      </w:r>
      <w:r w:rsidR="001C4B99">
        <w:rPr>
          <w:rFonts w:ascii="Times New Roman" w:hAnsi="Times New Roman" w:cs="Times New Roman"/>
          <w:bCs/>
          <w:sz w:val="24"/>
          <w:szCs w:val="24"/>
        </w:rPr>
        <w:t xml:space="preserve"> members of their family, with</w:t>
      </w:r>
      <w:r w:rsidR="000506A6" w:rsidRPr="008E552C">
        <w:rPr>
          <w:rFonts w:ascii="Times New Roman" w:hAnsi="Times New Roman" w:cs="Times New Roman"/>
          <w:bCs/>
          <w:sz w:val="24"/>
          <w:szCs w:val="24"/>
        </w:rPr>
        <w:t xml:space="preserve"> 31% of them report contrarily. The response of the females to this statement wa</w:t>
      </w:r>
      <w:r w:rsidR="001C4B99">
        <w:rPr>
          <w:rFonts w:ascii="Times New Roman" w:hAnsi="Times New Roman" w:cs="Times New Roman"/>
          <w:bCs/>
          <w:sz w:val="24"/>
          <w:szCs w:val="24"/>
        </w:rPr>
        <w:t>s such that 47.6% of them agree, while 52.4% of them disagree</w:t>
      </w:r>
      <w:r w:rsidR="000506A6" w:rsidRPr="008E552C">
        <w:rPr>
          <w:rFonts w:ascii="Times New Roman" w:hAnsi="Times New Roman" w:cs="Times New Roman"/>
          <w:bCs/>
          <w:sz w:val="24"/>
          <w:szCs w:val="24"/>
        </w:rPr>
        <w:t xml:space="preserve">. </w:t>
      </w:r>
    </w:p>
    <w:p w14:paraId="152E5B77" w14:textId="77777777" w:rsidR="000506A6" w:rsidRPr="008E552C" w:rsidRDefault="001C4B99" w:rsidP="003D4C53">
      <w:pPr>
        <w:spacing w:after="240" w:line="24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Implication of the above observations is that </w:t>
      </w:r>
      <w:r w:rsidR="000506A6" w:rsidRPr="008E552C">
        <w:rPr>
          <w:rFonts w:ascii="Times New Roman" w:hAnsi="Times New Roman" w:cs="Times New Roman"/>
          <w:bCs/>
          <w:sz w:val="24"/>
          <w:szCs w:val="24"/>
        </w:rPr>
        <w:t xml:space="preserve">on </w:t>
      </w:r>
      <w:r>
        <w:rPr>
          <w:rFonts w:ascii="Times New Roman" w:hAnsi="Times New Roman" w:cs="Times New Roman"/>
          <w:bCs/>
          <w:sz w:val="24"/>
          <w:szCs w:val="24"/>
        </w:rPr>
        <w:t>the average majority of the respondents males=86.2% and females=81% have positive opinion on the</w:t>
      </w:r>
      <w:r w:rsidR="000506A6" w:rsidRPr="008E552C">
        <w:rPr>
          <w:rFonts w:ascii="Times New Roman" w:hAnsi="Times New Roman" w:cs="Times New Roman"/>
          <w:bCs/>
          <w:sz w:val="24"/>
          <w:szCs w:val="24"/>
        </w:rPr>
        <w:t xml:space="preserve"> statements </w:t>
      </w:r>
      <w:r>
        <w:rPr>
          <w:rFonts w:ascii="Times New Roman" w:hAnsi="Times New Roman" w:cs="Times New Roman"/>
          <w:bCs/>
          <w:sz w:val="24"/>
          <w:szCs w:val="24"/>
        </w:rPr>
        <w:t xml:space="preserve">interrogated </w:t>
      </w:r>
      <w:r w:rsidR="000506A6" w:rsidRPr="008E552C">
        <w:rPr>
          <w:rFonts w:ascii="Times New Roman" w:hAnsi="Times New Roman" w:cs="Times New Roman"/>
          <w:bCs/>
          <w:sz w:val="24"/>
          <w:szCs w:val="24"/>
        </w:rPr>
        <w:t>above</w:t>
      </w:r>
      <w:r>
        <w:rPr>
          <w:rFonts w:ascii="Times New Roman" w:hAnsi="Times New Roman" w:cs="Times New Roman"/>
          <w:bCs/>
          <w:sz w:val="24"/>
          <w:szCs w:val="24"/>
        </w:rPr>
        <w:t>.</w:t>
      </w:r>
      <w:r w:rsidR="004D0969">
        <w:rPr>
          <w:rFonts w:ascii="Times New Roman" w:hAnsi="Times New Roman" w:cs="Times New Roman"/>
          <w:bCs/>
          <w:sz w:val="24"/>
          <w:szCs w:val="24"/>
        </w:rPr>
        <w:t xml:space="preserve"> Consequently,</w:t>
      </w:r>
      <w:r w:rsidR="000506A6" w:rsidRPr="008E552C">
        <w:rPr>
          <w:rFonts w:ascii="Times New Roman" w:hAnsi="Times New Roman" w:cs="Times New Roman"/>
          <w:bCs/>
          <w:sz w:val="24"/>
          <w:szCs w:val="24"/>
        </w:rPr>
        <w:t xml:space="preserve"> </w:t>
      </w:r>
      <w:r w:rsidR="004D0969">
        <w:rPr>
          <w:rFonts w:ascii="Times New Roman" w:hAnsi="Times New Roman" w:cs="Times New Roman"/>
          <w:bCs/>
          <w:sz w:val="24"/>
          <w:szCs w:val="24"/>
        </w:rPr>
        <w:t xml:space="preserve">the data analysis </w:t>
      </w:r>
      <w:r w:rsidR="000506A6" w:rsidRPr="008E552C">
        <w:rPr>
          <w:rFonts w:ascii="Times New Roman" w:hAnsi="Times New Roman" w:cs="Times New Roman"/>
          <w:bCs/>
          <w:sz w:val="24"/>
          <w:szCs w:val="24"/>
        </w:rPr>
        <w:t xml:space="preserve">gives an indication that both gender had equal perception on relevance of their opinion to the members of their family, meanwhile a few number of them (males=13.8%; females=19%) refute these statements. </w:t>
      </w:r>
    </w:p>
    <w:p w14:paraId="2E77A618" w14:textId="77777777" w:rsidR="000506A6" w:rsidRDefault="000506A6" w:rsidP="003D4C53">
      <w:pPr>
        <w:spacing w:after="240" w:line="240" w:lineRule="auto"/>
        <w:ind w:firstLine="720"/>
        <w:jc w:val="both"/>
        <w:rPr>
          <w:rFonts w:ascii="Times New Roman" w:hAnsi="Times New Roman" w:cs="Times New Roman"/>
          <w:bCs/>
          <w:sz w:val="24"/>
          <w:szCs w:val="24"/>
        </w:rPr>
      </w:pPr>
      <w:r w:rsidRPr="008E552C">
        <w:rPr>
          <w:rFonts w:ascii="Times New Roman" w:hAnsi="Times New Roman" w:cs="Times New Roman"/>
          <w:bCs/>
          <w:sz w:val="24"/>
          <w:szCs w:val="24"/>
        </w:rPr>
        <w:t>Considering the difference observe</w:t>
      </w:r>
      <w:r w:rsidR="004D0969">
        <w:rPr>
          <w:rFonts w:ascii="Times New Roman" w:hAnsi="Times New Roman" w:cs="Times New Roman"/>
          <w:bCs/>
          <w:sz w:val="24"/>
          <w:szCs w:val="24"/>
        </w:rPr>
        <w:t>d in frequencies, it indicates</w:t>
      </w:r>
      <w:r w:rsidRPr="008E552C">
        <w:rPr>
          <w:rFonts w:ascii="Times New Roman" w:hAnsi="Times New Roman" w:cs="Times New Roman"/>
          <w:bCs/>
          <w:sz w:val="24"/>
          <w:szCs w:val="24"/>
        </w:rPr>
        <w:t xml:space="preserve"> that this result is valid for further conclusion. Thus it is justified that gender perception towards relevance of opinion from family members are equal towards the males and the females. This implies that there is no indication of discrimination towards both genders a</w:t>
      </w:r>
      <w:r w:rsidR="004D0969">
        <w:rPr>
          <w:rFonts w:ascii="Times New Roman" w:hAnsi="Times New Roman" w:cs="Times New Roman"/>
          <w:bCs/>
          <w:sz w:val="24"/>
          <w:szCs w:val="24"/>
        </w:rPr>
        <w:t>s regards the relevance of gender discrimination</w:t>
      </w:r>
      <w:r w:rsidRPr="008E552C">
        <w:rPr>
          <w:rFonts w:ascii="Times New Roman" w:hAnsi="Times New Roman" w:cs="Times New Roman"/>
          <w:bCs/>
          <w:sz w:val="24"/>
          <w:szCs w:val="24"/>
        </w:rPr>
        <w:t xml:space="preserve"> opinion in the study area.</w:t>
      </w:r>
    </w:p>
    <w:p w14:paraId="3F2BB398" w14:textId="77777777" w:rsidR="000506A6" w:rsidRDefault="004D0969" w:rsidP="004D0969">
      <w:pPr>
        <w:spacing w:after="240" w:line="240" w:lineRule="auto"/>
        <w:jc w:val="both"/>
        <w:rPr>
          <w:rFonts w:ascii="Times New Roman" w:hAnsi="Times New Roman" w:cs="Times New Roman"/>
          <w:sz w:val="24"/>
          <w:szCs w:val="24"/>
        </w:rPr>
      </w:pPr>
      <w:r>
        <w:rPr>
          <w:rFonts w:ascii="Times New Roman" w:hAnsi="Times New Roman" w:cs="Times New Roman"/>
          <w:bCs/>
          <w:sz w:val="24"/>
          <w:szCs w:val="24"/>
        </w:rPr>
        <w:lastRenderedPageBreak/>
        <w:tab/>
        <w:t xml:space="preserve">The next section will present responses to questions </w:t>
      </w:r>
      <w:r>
        <w:rPr>
          <w:rFonts w:ascii="Times New Roman" w:hAnsi="Times New Roman" w:cs="Times New Roman"/>
          <w:sz w:val="24"/>
          <w:szCs w:val="24"/>
        </w:rPr>
        <w:t>seeking to find out differences in gender related expectations in the communities.</w:t>
      </w:r>
    </w:p>
    <w:p w14:paraId="0A95B5FF" w14:textId="77777777" w:rsidR="000506A6" w:rsidRPr="003E4A2B" w:rsidRDefault="003E4A2B" w:rsidP="003E4A2B">
      <w:pPr>
        <w:spacing w:after="240" w:line="240" w:lineRule="auto"/>
        <w:jc w:val="both"/>
        <w:rPr>
          <w:rFonts w:ascii="Times New Roman" w:hAnsi="Times New Roman" w:cs="Times New Roman"/>
          <w:sz w:val="24"/>
          <w:szCs w:val="24"/>
        </w:rPr>
      </w:pPr>
      <w:r>
        <w:rPr>
          <w:rFonts w:ascii="Times New Roman" w:hAnsi="Times New Roman" w:cs="Times New Roman"/>
          <w:sz w:val="24"/>
          <w:szCs w:val="24"/>
        </w:rPr>
        <w:t>4.1.3</w:t>
      </w:r>
      <w:r>
        <w:rPr>
          <w:rFonts w:ascii="Times New Roman" w:hAnsi="Times New Roman" w:cs="Times New Roman"/>
          <w:sz w:val="24"/>
          <w:szCs w:val="24"/>
        </w:rPr>
        <w:tab/>
        <w:t xml:space="preserve">Responses to Gender Expectation in the communities </w:t>
      </w:r>
    </w:p>
    <w:p w14:paraId="2C73C111"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b/>
          <w:bCs/>
          <w:sz w:val="24"/>
          <w:szCs w:val="24"/>
        </w:rPr>
        <w:t>Table 3: Frequency and Percentage summary relating the difference in gender expectation in the study area</w:t>
      </w:r>
    </w:p>
    <w:tbl>
      <w:tblPr>
        <w:tblW w:w="8648" w:type="dxa"/>
        <w:tblInd w:w="108" w:type="dxa"/>
        <w:tblBorders>
          <w:top w:val="single" w:sz="18" w:space="0" w:color="auto"/>
          <w:bottom w:val="single" w:sz="18" w:space="0" w:color="auto"/>
          <w:insideH w:val="single" w:sz="18" w:space="0" w:color="auto"/>
          <w:insideV w:val="single" w:sz="18" w:space="0" w:color="auto"/>
        </w:tblBorders>
        <w:tblLayout w:type="fixed"/>
        <w:tblLook w:val="04A0" w:firstRow="1" w:lastRow="0" w:firstColumn="1" w:lastColumn="0" w:noHBand="0" w:noVBand="1"/>
      </w:tblPr>
      <w:tblGrid>
        <w:gridCol w:w="3545"/>
        <w:gridCol w:w="850"/>
        <w:gridCol w:w="709"/>
        <w:gridCol w:w="567"/>
        <w:gridCol w:w="850"/>
        <w:gridCol w:w="709"/>
        <w:gridCol w:w="567"/>
        <w:gridCol w:w="851"/>
      </w:tblGrid>
      <w:tr w:rsidR="000506A6" w:rsidRPr="008E552C" w14:paraId="3D5D06BA" w14:textId="77777777" w:rsidTr="000506A6">
        <w:trPr>
          <w:trHeight w:val="144"/>
        </w:trPr>
        <w:tc>
          <w:tcPr>
            <w:tcW w:w="3545" w:type="dxa"/>
            <w:tcBorders>
              <w:bottom w:val="nil"/>
            </w:tcBorders>
            <w:shd w:val="clear" w:color="auto" w:fill="auto"/>
          </w:tcPr>
          <w:p w14:paraId="6FC28350" w14:textId="77777777" w:rsidR="000506A6" w:rsidRPr="008E552C" w:rsidRDefault="000506A6" w:rsidP="003D4C53">
            <w:pPr>
              <w:spacing w:line="240" w:lineRule="auto"/>
              <w:jc w:val="center"/>
              <w:rPr>
                <w:rFonts w:ascii="Times New Roman" w:hAnsi="Times New Roman" w:cs="Times New Roman"/>
                <w:b/>
                <w:bCs/>
                <w:sz w:val="24"/>
                <w:szCs w:val="24"/>
              </w:rPr>
            </w:pPr>
          </w:p>
        </w:tc>
        <w:tc>
          <w:tcPr>
            <w:tcW w:w="5103" w:type="dxa"/>
            <w:gridSpan w:val="7"/>
            <w:tcBorders>
              <w:bottom w:val="single" w:sz="4" w:space="0" w:color="auto"/>
              <w:right w:val="nil"/>
            </w:tcBorders>
          </w:tcPr>
          <w:p w14:paraId="1434819C"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Response Options</w:t>
            </w:r>
          </w:p>
        </w:tc>
      </w:tr>
      <w:tr w:rsidR="000506A6" w:rsidRPr="008E552C" w14:paraId="5AEDC2FE" w14:textId="77777777" w:rsidTr="000506A6">
        <w:trPr>
          <w:trHeight w:val="144"/>
        </w:trPr>
        <w:tc>
          <w:tcPr>
            <w:tcW w:w="3545" w:type="dxa"/>
            <w:tcBorders>
              <w:top w:val="nil"/>
              <w:bottom w:val="nil"/>
            </w:tcBorders>
            <w:shd w:val="clear" w:color="auto" w:fill="auto"/>
          </w:tcPr>
          <w:p w14:paraId="34D7EB3B"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Items</w:t>
            </w:r>
          </w:p>
        </w:tc>
        <w:tc>
          <w:tcPr>
            <w:tcW w:w="2976" w:type="dxa"/>
            <w:gridSpan w:val="4"/>
            <w:tcBorders>
              <w:top w:val="single" w:sz="4" w:space="0" w:color="auto"/>
              <w:bottom w:val="single" w:sz="4" w:space="0" w:color="auto"/>
              <w:right w:val="single" w:sz="4" w:space="0" w:color="auto"/>
            </w:tcBorders>
          </w:tcPr>
          <w:p w14:paraId="5A681238"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Male</w:t>
            </w:r>
          </w:p>
        </w:tc>
        <w:tc>
          <w:tcPr>
            <w:tcW w:w="2127" w:type="dxa"/>
            <w:gridSpan w:val="3"/>
            <w:tcBorders>
              <w:top w:val="single" w:sz="4" w:space="0" w:color="auto"/>
              <w:left w:val="single" w:sz="4" w:space="0" w:color="auto"/>
              <w:bottom w:val="single" w:sz="4" w:space="0" w:color="auto"/>
              <w:right w:val="nil"/>
            </w:tcBorders>
          </w:tcPr>
          <w:p w14:paraId="658FDBBD"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Female</w:t>
            </w:r>
          </w:p>
        </w:tc>
      </w:tr>
      <w:tr w:rsidR="000506A6" w:rsidRPr="008E552C" w14:paraId="66F781DF" w14:textId="77777777" w:rsidTr="000506A6">
        <w:trPr>
          <w:trHeight w:val="144"/>
        </w:trPr>
        <w:tc>
          <w:tcPr>
            <w:tcW w:w="3545" w:type="dxa"/>
            <w:tcBorders>
              <w:top w:val="nil"/>
            </w:tcBorders>
            <w:shd w:val="clear" w:color="auto" w:fill="auto"/>
          </w:tcPr>
          <w:p w14:paraId="6E5E623D" w14:textId="77777777" w:rsidR="000506A6" w:rsidRPr="008E552C" w:rsidRDefault="000506A6" w:rsidP="003D4C53">
            <w:pPr>
              <w:spacing w:line="240" w:lineRule="auto"/>
              <w:jc w:val="center"/>
              <w:rPr>
                <w:rFonts w:ascii="Times New Roman" w:hAnsi="Times New Roman" w:cs="Times New Roman"/>
                <w:b/>
                <w:bCs/>
                <w:sz w:val="24"/>
                <w:szCs w:val="24"/>
              </w:rPr>
            </w:pPr>
          </w:p>
        </w:tc>
        <w:tc>
          <w:tcPr>
            <w:tcW w:w="850" w:type="dxa"/>
            <w:tcBorders>
              <w:top w:val="single" w:sz="4" w:space="0" w:color="auto"/>
              <w:bottom w:val="single" w:sz="18" w:space="0" w:color="auto"/>
              <w:right w:val="single" w:sz="4" w:space="0" w:color="auto"/>
            </w:tcBorders>
          </w:tcPr>
          <w:p w14:paraId="35EBA171" w14:textId="77777777" w:rsidR="000506A6" w:rsidRPr="008E552C" w:rsidRDefault="000506A6" w:rsidP="003D4C53">
            <w:pPr>
              <w:spacing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18" w:space="0" w:color="auto"/>
              <w:right w:val="single" w:sz="4" w:space="0" w:color="auto"/>
            </w:tcBorders>
          </w:tcPr>
          <w:p w14:paraId="2B9D3974" w14:textId="77777777"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Yes</w:t>
            </w:r>
          </w:p>
        </w:tc>
        <w:tc>
          <w:tcPr>
            <w:tcW w:w="567" w:type="dxa"/>
            <w:tcBorders>
              <w:top w:val="single" w:sz="4" w:space="0" w:color="auto"/>
              <w:left w:val="single" w:sz="4" w:space="0" w:color="auto"/>
              <w:bottom w:val="single" w:sz="18" w:space="0" w:color="auto"/>
              <w:right w:val="single" w:sz="4" w:space="0" w:color="auto"/>
            </w:tcBorders>
            <w:shd w:val="clear" w:color="auto" w:fill="auto"/>
          </w:tcPr>
          <w:p w14:paraId="49B1E2F8" w14:textId="77777777"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No</w:t>
            </w:r>
          </w:p>
        </w:tc>
        <w:tc>
          <w:tcPr>
            <w:tcW w:w="850" w:type="dxa"/>
            <w:tcBorders>
              <w:top w:val="single" w:sz="4" w:space="0" w:color="auto"/>
              <w:left w:val="single" w:sz="4" w:space="0" w:color="auto"/>
              <w:bottom w:val="single" w:sz="18" w:space="0" w:color="auto"/>
              <w:right w:val="single" w:sz="4" w:space="0" w:color="auto"/>
            </w:tcBorders>
          </w:tcPr>
          <w:p w14:paraId="485D170A"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Total</w:t>
            </w:r>
          </w:p>
        </w:tc>
        <w:tc>
          <w:tcPr>
            <w:tcW w:w="709" w:type="dxa"/>
            <w:tcBorders>
              <w:top w:val="single" w:sz="4" w:space="0" w:color="auto"/>
              <w:left w:val="single" w:sz="4" w:space="0" w:color="auto"/>
              <w:bottom w:val="single" w:sz="18" w:space="0" w:color="auto"/>
              <w:right w:val="single" w:sz="4" w:space="0" w:color="auto"/>
            </w:tcBorders>
          </w:tcPr>
          <w:p w14:paraId="3649B765" w14:textId="77777777"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Yes</w:t>
            </w:r>
          </w:p>
        </w:tc>
        <w:tc>
          <w:tcPr>
            <w:tcW w:w="567" w:type="dxa"/>
            <w:tcBorders>
              <w:top w:val="single" w:sz="4" w:space="0" w:color="auto"/>
              <w:left w:val="single" w:sz="4" w:space="0" w:color="auto"/>
              <w:bottom w:val="single" w:sz="18" w:space="0" w:color="auto"/>
              <w:right w:val="single" w:sz="4" w:space="0" w:color="auto"/>
            </w:tcBorders>
          </w:tcPr>
          <w:p w14:paraId="450D7296" w14:textId="77777777"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No</w:t>
            </w:r>
          </w:p>
        </w:tc>
        <w:tc>
          <w:tcPr>
            <w:tcW w:w="851" w:type="dxa"/>
            <w:tcBorders>
              <w:top w:val="single" w:sz="4" w:space="0" w:color="auto"/>
              <w:left w:val="single" w:sz="4" w:space="0" w:color="auto"/>
              <w:bottom w:val="single" w:sz="18" w:space="0" w:color="auto"/>
              <w:right w:val="nil"/>
            </w:tcBorders>
          </w:tcPr>
          <w:p w14:paraId="2FF1B69D"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Total</w:t>
            </w:r>
          </w:p>
        </w:tc>
      </w:tr>
      <w:tr w:rsidR="000506A6" w:rsidRPr="008E552C" w14:paraId="7E443B10" w14:textId="77777777" w:rsidTr="000506A6">
        <w:trPr>
          <w:trHeight w:val="144"/>
        </w:trPr>
        <w:tc>
          <w:tcPr>
            <w:tcW w:w="3545" w:type="dxa"/>
            <w:vMerge w:val="restart"/>
            <w:shd w:val="clear" w:color="auto" w:fill="auto"/>
          </w:tcPr>
          <w:p w14:paraId="403E23E0"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The expectation of the members of the community is for me to be submissive</w:t>
            </w:r>
          </w:p>
        </w:tc>
        <w:tc>
          <w:tcPr>
            <w:tcW w:w="850" w:type="dxa"/>
            <w:tcBorders>
              <w:bottom w:val="single" w:sz="4" w:space="0" w:color="auto"/>
              <w:right w:val="single" w:sz="4" w:space="0" w:color="auto"/>
            </w:tcBorders>
          </w:tcPr>
          <w:p w14:paraId="2AF3166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left w:val="single" w:sz="4" w:space="0" w:color="auto"/>
              <w:bottom w:val="single" w:sz="6" w:space="0" w:color="auto"/>
              <w:right w:val="single" w:sz="6" w:space="0" w:color="auto"/>
            </w:tcBorders>
          </w:tcPr>
          <w:p w14:paraId="4AAE3E1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567" w:type="dxa"/>
            <w:tcBorders>
              <w:left w:val="single" w:sz="6" w:space="0" w:color="auto"/>
              <w:bottom w:val="single" w:sz="6" w:space="0" w:color="auto"/>
              <w:right w:val="single" w:sz="6" w:space="0" w:color="auto"/>
            </w:tcBorders>
            <w:shd w:val="clear" w:color="auto" w:fill="auto"/>
          </w:tcPr>
          <w:p w14:paraId="1990AA5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0" w:type="dxa"/>
            <w:tcBorders>
              <w:left w:val="single" w:sz="6" w:space="0" w:color="auto"/>
              <w:bottom w:val="single" w:sz="6" w:space="0" w:color="auto"/>
              <w:right w:val="single" w:sz="6" w:space="0" w:color="auto"/>
            </w:tcBorders>
          </w:tcPr>
          <w:p w14:paraId="5DE35EA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709" w:type="dxa"/>
            <w:tcBorders>
              <w:bottom w:val="single" w:sz="6" w:space="0" w:color="auto"/>
              <w:right w:val="single" w:sz="4" w:space="0" w:color="auto"/>
            </w:tcBorders>
          </w:tcPr>
          <w:p w14:paraId="76B2724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567" w:type="dxa"/>
            <w:tcBorders>
              <w:left w:val="single" w:sz="4" w:space="0" w:color="auto"/>
              <w:bottom w:val="single" w:sz="6" w:space="0" w:color="auto"/>
              <w:right w:val="single" w:sz="6" w:space="0" w:color="auto"/>
            </w:tcBorders>
          </w:tcPr>
          <w:p w14:paraId="36D7BAB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1" w:type="dxa"/>
            <w:tcBorders>
              <w:left w:val="single" w:sz="6" w:space="0" w:color="auto"/>
              <w:bottom w:val="single" w:sz="6" w:space="0" w:color="auto"/>
              <w:right w:val="nil"/>
            </w:tcBorders>
          </w:tcPr>
          <w:p w14:paraId="0D22773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14:paraId="3910FAEF" w14:textId="77777777" w:rsidTr="000506A6">
        <w:trPr>
          <w:trHeight w:val="144"/>
        </w:trPr>
        <w:tc>
          <w:tcPr>
            <w:tcW w:w="3545" w:type="dxa"/>
            <w:vMerge/>
            <w:shd w:val="clear" w:color="auto" w:fill="auto"/>
          </w:tcPr>
          <w:p w14:paraId="1A9ADCF6" w14:textId="77777777" w:rsidR="000506A6" w:rsidRPr="008E552C" w:rsidRDefault="000506A6" w:rsidP="003D4C53">
            <w:pPr>
              <w:spacing w:line="240" w:lineRule="auto"/>
              <w:jc w:val="both"/>
              <w:rPr>
                <w:rFonts w:ascii="Times New Roman" w:hAnsi="Times New Roman" w:cs="Times New Roman"/>
                <w:sz w:val="24"/>
                <w:szCs w:val="24"/>
              </w:rPr>
            </w:pPr>
          </w:p>
        </w:tc>
        <w:tc>
          <w:tcPr>
            <w:tcW w:w="850" w:type="dxa"/>
            <w:tcBorders>
              <w:top w:val="single" w:sz="4" w:space="0" w:color="auto"/>
              <w:bottom w:val="single" w:sz="18" w:space="0" w:color="auto"/>
              <w:right w:val="single" w:sz="4" w:space="0" w:color="auto"/>
            </w:tcBorders>
          </w:tcPr>
          <w:p w14:paraId="421B7E7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6" w:space="0" w:color="auto"/>
              <w:left w:val="single" w:sz="4" w:space="0" w:color="auto"/>
              <w:bottom w:val="single" w:sz="18" w:space="0" w:color="auto"/>
              <w:right w:val="single" w:sz="6" w:space="0" w:color="auto"/>
            </w:tcBorders>
          </w:tcPr>
          <w:p w14:paraId="33D0794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567" w:type="dxa"/>
            <w:tcBorders>
              <w:top w:val="single" w:sz="6" w:space="0" w:color="auto"/>
              <w:left w:val="single" w:sz="6" w:space="0" w:color="auto"/>
              <w:bottom w:val="single" w:sz="18" w:space="0" w:color="auto"/>
              <w:right w:val="single" w:sz="6" w:space="0" w:color="auto"/>
            </w:tcBorders>
            <w:shd w:val="clear" w:color="auto" w:fill="auto"/>
          </w:tcPr>
          <w:p w14:paraId="5FCA241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0" w:type="dxa"/>
            <w:tcBorders>
              <w:top w:val="single" w:sz="6" w:space="0" w:color="auto"/>
              <w:left w:val="single" w:sz="6" w:space="0" w:color="auto"/>
              <w:bottom w:val="single" w:sz="18" w:space="0" w:color="auto"/>
              <w:right w:val="single" w:sz="6" w:space="0" w:color="auto"/>
            </w:tcBorders>
          </w:tcPr>
          <w:p w14:paraId="68D6504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6" w:space="0" w:color="auto"/>
              <w:bottom w:val="single" w:sz="18" w:space="0" w:color="auto"/>
              <w:right w:val="single" w:sz="4" w:space="0" w:color="auto"/>
            </w:tcBorders>
          </w:tcPr>
          <w:p w14:paraId="00D2A52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567" w:type="dxa"/>
            <w:tcBorders>
              <w:top w:val="single" w:sz="6" w:space="0" w:color="auto"/>
              <w:left w:val="single" w:sz="4" w:space="0" w:color="auto"/>
              <w:bottom w:val="single" w:sz="18" w:space="0" w:color="auto"/>
              <w:right w:val="single" w:sz="6" w:space="0" w:color="auto"/>
            </w:tcBorders>
          </w:tcPr>
          <w:p w14:paraId="2C16E8E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1" w:type="dxa"/>
            <w:tcBorders>
              <w:top w:val="single" w:sz="6" w:space="0" w:color="auto"/>
              <w:left w:val="single" w:sz="6" w:space="0" w:color="auto"/>
              <w:bottom w:val="single" w:sz="18" w:space="0" w:color="auto"/>
              <w:right w:val="nil"/>
            </w:tcBorders>
          </w:tcPr>
          <w:p w14:paraId="05F23CB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62D56F75" w14:textId="77777777" w:rsidTr="000506A6">
        <w:trPr>
          <w:trHeight w:val="144"/>
        </w:trPr>
        <w:tc>
          <w:tcPr>
            <w:tcW w:w="3545" w:type="dxa"/>
            <w:vMerge w:val="restart"/>
            <w:shd w:val="clear" w:color="auto" w:fill="auto"/>
          </w:tcPr>
          <w:p w14:paraId="5B7783F8"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The expectation of the community members is for me to fight for my right</w:t>
            </w:r>
          </w:p>
        </w:tc>
        <w:tc>
          <w:tcPr>
            <w:tcW w:w="850" w:type="dxa"/>
            <w:tcBorders>
              <w:bottom w:val="single" w:sz="4" w:space="0" w:color="auto"/>
              <w:right w:val="single" w:sz="4" w:space="0" w:color="auto"/>
            </w:tcBorders>
          </w:tcPr>
          <w:p w14:paraId="130E9AD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left w:val="single" w:sz="4" w:space="0" w:color="auto"/>
              <w:bottom w:val="single" w:sz="6" w:space="0" w:color="auto"/>
              <w:right w:val="single" w:sz="6" w:space="0" w:color="auto"/>
            </w:tcBorders>
          </w:tcPr>
          <w:p w14:paraId="3257B4A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567" w:type="dxa"/>
            <w:tcBorders>
              <w:left w:val="single" w:sz="6" w:space="0" w:color="auto"/>
              <w:bottom w:val="single" w:sz="6" w:space="0" w:color="auto"/>
              <w:right w:val="single" w:sz="6" w:space="0" w:color="auto"/>
            </w:tcBorders>
            <w:shd w:val="clear" w:color="auto" w:fill="auto"/>
          </w:tcPr>
          <w:p w14:paraId="69B93BA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8</w:t>
            </w:r>
          </w:p>
        </w:tc>
        <w:tc>
          <w:tcPr>
            <w:tcW w:w="850" w:type="dxa"/>
            <w:tcBorders>
              <w:left w:val="single" w:sz="6" w:space="0" w:color="auto"/>
              <w:bottom w:val="single" w:sz="6" w:space="0" w:color="auto"/>
              <w:right w:val="single" w:sz="6" w:space="0" w:color="auto"/>
            </w:tcBorders>
          </w:tcPr>
          <w:p w14:paraId="0231AA1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709" w:type="dxa"/>
            <w:tcBorders>
              <w:bottom w:val="single" w:sz="6" w:space="0" w:color="auto"/>
              <w:right w:val="single" w:sz="4" w:space="0" w:color="auto"/>
            </w:tcBorders>
          </w:tcPr>
          <w:p w14:paraId="46561D7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13</w:t>
            </w:r>
          </w:p>
        </w:tc>
        <w:tc>
          <w:tcPr>
            <w:tcW w:w="567" w:type="dxa"/>
            <w:tcBorders>
              <w:left w:val="single" w:sz="4" w:space="0" w:color="auto"/>
              <w:bottom w:val="single" w:sz="6" w:space="0" w:color="auto"/>
              <w:right w:val="single" w:sz="6" w:space="0" w:color="auto"/>
            </w:tcBorders>
          </w:tcPr>
          <w:p w14:paraId="70B4A55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8</w:t>
            </w:r>
          </w:p>
        </w:tc>
        <w:tc>
          <w:tcPr>
            <w:tcW w:w="851" w:type="dxa"/>
            <w:tcBorders>
              <w:left w:val="single" w:sz="6" w:space="0" w:color="auto"/>
              <w:bottom w:val="single" w:sz="6" w:space="0" w:color="auto"/>
              <w:right w:val="nil"/>
            </w:tcBorders>
          </w:tcPr>
          <w:p w14:paraId="5D38B06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14:paraId="71A23A19" w14:textId="77777777" w:rsidTr="000506A6">
        <w:trPr>
          <w:trHeight w:val="144"/>
        </w:trPr>
        <w:tc>
          <w:tcPr>
            <w:tcW w:w="3545" w:type="dxa"/>
            <w:vMerge/>
            <w:tcBorders>
              <w:bottom w:val="single" w:sz="18" w:space="0" w:color="auto"/>
            </w:tcBorders>
            <w:shd w:val="clear" w:color="auto" w:fill="auto"/>
          </w:tcPr>
          <w:p w14:paraId="3121D33E" w14:textId="77777777" w:rsidR="000506A6" w:rsidRPr="008E552C" w:rsidRDefault="000506A6" w:rsidP="003D4C53">
            <w:pPr>
              <w:spacing w:line="240" w:lineRule="auto"/>
              <w:jc w:val="both"/>
              <w:rPr>
                <w:rFonts w:ascii="Times New Roman" w:hAnsi="Times New Roman" w:cs="Times New Roman"/>
                <w:sz w:val="24"/>
                <w:szCs w:val="24"/>
              </w:rPr>
            </w:pPr>
          </w:p>
        </w:tc>
        <w:tc>
          <w:tcPr>
            <w:tcW w:w="850" w:type="dxa"/>
            <w:tcBorders>
              <w:top w:val="single" w:sz="4" w:space="0" w:color="auto"/>
              <w:bottom w:val="single" w:sz="18" w:space="0" w:color="auto"/>
              <w:right w:val="single" w:sz="4" w:space="0" w:color="auto"/>
            </w:tcBorders>
          </w:tcPr>
          <w:p w14:paraId="79B1AF0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6" w:space="0" w:color="auto"/>
              <w:left w:val="single" w:sz="4" w:space="0" w:color="auto"/>
              <w:bottom w:val="single" w:sz="18" w:space="0" w:color="auto"/>
              <w:right w:val="single" w:sz="6" w:space="0" w:color="auto"/>
            </w:tcBorders>
          </w:tcPr>
          <w:p w14:paraId="3094F15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72.4</w:t>
            </w:r>
          </w:p>
        </w:tc>
        <w:tc>
          <w:tcPr>
            <w:tcW w:w="567" w:type="dxa"/>
            <w:tcBorders>
              <w:top w:val="single" w:sz="6" w:space="0" w:color="auto"/>
              <w:left w:val="single" w:sz="6" w:space="0" w:color="auto"/>
              <w:bottom w:val="single" w:sz="18" w:space="0" w:color="auto"/>
              <w:right w:val="single" w:sz="6" w:space="0" w:color="auto"/>
            </w:tcBorders>
            <w:shd w:val="clear" w:color="auto" w:fill="auto"/>
          </w:tcPr>
          <w:p w14:paraId="5CFB873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27.6</w:t>
            </w:r>
          </w:p>
        </w:tc>
        <w:tc>
          <w:tcPr>
            <w:tcW w:w="850" w:type="dxa"/>
            <w:tcBorders>
              <w:top w:val="single" w:sz="6" w:space="0" w:color="auto"/>
              <w:left w:val="single" w:sz="6" w:space="0" w:color="auto"/>
              <w:bottom w:val="single" w:sz="18" w:space="0" w:color="auto"/>
              <w:right w:val="single" w:sz="6" w:space="0" w:color="auto"/>
            </w:tcBorders>
          </w:tcPr>
          <w:p w14:paraId="387F6FC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6" w:space="0" w:color="auto"/>
              <w:bottom w:val="single" w:sz="18" w:space="0" w:color="auto"/>
              <w:right w:val="single" w:sz="4" w:space="0" w:color="auto"/>
            </w:tcBorders>
          </w:tcPr>
          <w:p w14:paraId="0BEFBF2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61.9</w:t>
            </w:r>
          </w:p>
        </w:tc>
        <w:tc>
          <w:tcPr>
            <w:tcW w:w="567" w:type="dxa"/>
            <w:tcBorders>
              <w:top w:val="single" w:sz="6" w:space="0" w:color="auto"/>
              <w:left w:val="single" w:sz="4" w:space="0" w:color="auto"/>
              <w:bottom w:val="single" w:sz="18" w:space="0" w:color="auto"/>
              <w:right w:val="single" w:sz="6" w:space="0" w:color="auto"/>
            </w:tcBorders>
          </w:tcPr>
          <w:p w14:paraId="0784BB7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38.1</w:t>
            </w:r>
          </w:p>
        </w:tc>
        <w:tc>
          <w:tcPr>
            <w:tcW w:w="851" w:type="dxa"/>
            <w:tcBorders>
              <w:top w:val="single" w:sz="6" w:space="0" w:color="auto"/>
              <w:left w:val="single" w:sz="6" w:space="0" w:color="auto"/>
              <w:bottom w:val="single" w:sz="18" w:space="0" w:color="auto"/>
              <w:right w:val="nil"/>
            </w:tcBorders>
          </w:tcPr>
          <w:p w14:paraId="0A18B9F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45CBB3AD" w14:textId="77777777" w:rsidTr="000506A6">
        <w:trPr>
          <w:trHeight w:val="144"/>
        </w:trPr>
        <w:tc>
          <w:tcPr>
            <w:tcW w:w="3545" w:type="dxa"/>
            <w:tcBorders>
              <w:bottom w:val="single" w:sz="4" w:space="0" w:color="auto"/>
            </w:tcBorders>
            <w:shd w:val="clear" w:color="auto" w:fill="auto"/>
          </w:tcPr>
          <w:p w14:paraId="779BD255"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My culture allows me to fight my right</w:t>
            </w:r>
          </w:p>
        </w:tc>
        <w:tc>
          <w:tcPr>
            <w:tcW w:w="850" w:type="dxa"/>
            <w:tcBorders>
              <w:top w:val="single" w:sz="18" w:space="0" w:color="auto"/>
              <w:bottom w:val="nil"/>
              <w:right w:val="single" w:sz="4" w:space="0" w:color="auto"/>
            </w:tcBorders>
          </w:tcPr>
          <w:p w14:paraId="2FE0ED75"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6" w:space="0" w:color="auto"/>
              <w:left w:val="single" w:sz="4" w:space="0" w:color="auto"/>
              <w:bottom w:val="single" w:sz="4" w:space="0" w:color="auto"/>
              <w:right w:val="single" w:sz="6" w:space="0" w:color="auto"/>
            </w:tcBorders>
          </w:tcPr>
          <w:p w14:paraId="63026E9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w:t>
            </w:r>
          </w:p>
        </w:tc>
        <w:tc>
          <w:tcPr>
            <w:tcW w:w="567" w:type="dxa"/>
            <w:tcBorders>
              <w:top w:val="single" w:sz="18" w:space="0" w:color="auto"/>
              <w:left w:val="single" w:sz="6" w:space="0" w:color="auto"/>
              <w:bottom w:val="nil"/>
              <w:right w:val="single" w:sz="6" w:space="0" w:color="auto"/>
            </w:tcBorders>
            <w:shd w:val="clear" w:color="auto" w:fill="auto"/>
          </w:tcPr>
          <w:p w14:paraId="6F5A06A0"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18" w:space="0" w:color="auto"/>
              <w:left w:val="single" w:sz="6" w:space="0" w:color="auto"/>
              <w:bottom w:val="single" w:sz="4" w:space="0" w:color="auto"/>
              <w:right w:val="single" w:sz="6" w:space="0" w:color="auto"/>
            </w:tcBorders>
          </w:tcPr>
          <w:p w14:paraId="6BBD0B8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17.2</w:t>
            </w:r>
          </w:p>
        </w:tc>
        <w:tc>
          <w:tcPr>
            <w:tcW w:w="709" w:type="dxa"/>
            <w:tcBorders>
              <w:top w:val="single" w:sz="18" w:space="0" w:color="auto"/>
              <w:bottom w:val="single" w:sz="4" w:space="0" w:color="auto"/>
              <w:right w:val="single" w:sz="4" w:space="0" w:color="auto"/>
            </w:tcBorders>
          </w:tcPr>
          <w:p w14:paraId="4E7121E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w:t>
            </w:r>
          </w:p>
        </w:tc>
        <w:tc>
          <w:tcPr>
            <w:tcW w:w="567" w:type="dxa"/>
            <w:tcBorders>
              <w:top w:val="single" w:sz="18" w:space="0" w:color="auto"/>
              <w:left w:val="single" w:sz="4" w:space="0" w:color="auto"/>
              <w:bottom w:val="nil"/>
              <w:right w:val="single" w:sz="6" w:space="0" w:color="auto"/>
            </w:tcBorders>
          </w:tcPr>
          <w:p w14:paraId="652F44C2"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18" w:space="0" w:color="auto"/>
              <w:left w:val="single" w:sz="6" w:space="0" w:color="auto"/>
              <w:bottom w:val="single" w:sz="4" w:space="0" w:color="auto"/>
              <w:right w:val="nil"/>
            </w:tcBorders>
          </w:tcPr>
          <w:p w14:paraId="616DA12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4.8</w:t>
            </w:r>
          </w:p>
        </w:tc>
      </w:tr>
      <w:tr w:rsidR="000506A6" w:rsidRPr="008E552C" w14:paraId="38E047F1" w14:textId="77777777" w:rsidTr="000506A6">
        <w:trPr>
          <w:trHeight w:val="144"/>
        </w:trPr>
        <w:tc>
          <w:tcPr>
            <w:tcW w:w="3545" w:type="dxa"/>
            <w:tcBorders>
              <w:top w:val="single" w:sz="4" w:space="0" w:color="auto"/>
              <w:bottom w:val="single" w:sz="4" w:space="0" w:color="auto"/>
            </w:tcBorders>
            <w:shd w:val="clear" w:color="auto" w:fill="auto"/>
          </w:tcPr>
          <w:p w14:paraId="32B8C645"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I love to protect my interest and that of my family</w:t>
            </w:r>
          </w:p>
        </w:tc>
        <w:tc>
          <w:tcPr>
            <w:tcW w:w="850" w:type="dxa"/>
            <w:tcBorders>
              <w:top w:val="nil"/>
              <w:bottom w:val="nil"/>
              <w:right w:val="single" w:sz="4" w:space="0" w:color="auto"/>
            </w:tcBorders>
          </w:tcPr>
          <w:p w14:paraId="759B1769"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6" w:space="0" w:color="auto"/>
            </w:tcBorders>
          </w:tcPr>
          <w:p w14:paraId="59DE08E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w:t>
            </w:r>
          </w:p>
        </w:tc>
        <w:tc>
          <w:tcPr>
            <w:tcW w:w="567" w:type="dxa"/>
            <w:tcBorders>
              <w:top w:val="nil"/>
              <w:left w:val="single" w:sz="6" w:space="0" w:color="auto"/>
              <w:bottom w:val="nil"/>
              <w:right w:val="single" w:sz="6" w:space="0" w:color="auto"/>
            </w:tcBorders>
            <w:shd w:val="clear" w:color="auto" w:fill="auto"/>
          </w:tcPr>
          <w:p w14:paraId="3607BC1D"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6" w:space="0" w:color="auto"/>
              <w:bottom w:val="single" w:sz="4" w:space="0" w:color="auto"/>
              <w:right w:val="single" w:sz="6" w:space="0" w:color="auto"/>
            </w:tcBorders>
          </w:tcPr>
          <w:p w14:paraId="61C8819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10.3</w:t>
            </w:r>
          </w:p>
        </w:tc>
        <w:tc>
          <w:tcPr>
            <w:tcW w:w="709" w:type="dxa"/>
            <w:tcBorders>
              <w:top w:val="single" w:sz="4" w:space="0" w:color="auto"/>
              <w:bottom w:val="single" w:sz="4" w:space="0" w:color="auto"/>
              <w:right w:val="single" w:sz="4" w:space="0" w:color="auto"/>
            </w:tcBorders>
          </w:tcPr>
          <w:p w14:paraId="642094F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w:t>
            </w:r>
          </w:p>
        </w:tc>
        <w:tc>
          <w:tcPr>
            <w:tcW w:w="567" w:type="dxa"/>
            <w:tcBorders>
              <w:top w:val="nil"/>
              <w:left w:val="single" w:sz="4" w:space="0" w:color="auto"/>
              <w:bottom w:val="nil"/>
              <w:right w:val="single" w:sz="6" w:space="0" w:color="auto"/>
            </w:tcBorders>
          </w:tcPr>
          <w:p w14:paraId="51006F8C"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6" w:space="0" w:color="auto"/>
              <w:bottom w:val="single" w:sz="4" w:space="0" w:color="auto"/>
              <w:right w:val="nil"/>
            </w:tcBorders>
          </w:tcPr>
          <w:p w14:paraId="18C42C3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9.5</w:t>
            </w:r>
          </w:p>
        </w:tc>
      </w:tr>
      <w:tr w:rsidR="000506A6" w:rsidRPr="008E552C" w14:paraId="367D9B88" w14:textId="77777777" w:rsidTr="000506A6">
        <w:trPr>
          <w:trHeight w:val="144"/>
        </w:trPr>
        <w:tc>
          <w:tcPr>
            <w:tcW w:w="3545" w:type="dxa"/>
            <w:tcBorders>
              <w:top w:val="single" w:sz="4" w:space="0" w:color="auto"/>
              <w:bottom w:val="single" w:sz="4" w:space="0" w:color="auto"/>
            </w:tcBorders>
            <w:shd w:val="clear" w:color="auto" w:fill="auto"/>
          </w:tcPr>
          <w:p w14:paraId="0F34B0DC"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Human Being are not to be Trusted</w:t>
            </w:r>
          </w:p>
        </w:tc>
        <w:tc>
          <w:tcPr>
            <w:tcW w:w="850" w:type="dxa"/>
            <w:tcBorders>
              <w:top w:val="nil"/>
              <w:bottom w:val="nil"/>
              <w:right w:val="single" w:sz="4" w:space="0" w:color="auto"/>
            </w:tcBorders>
          </w:tcPr>
          <w:p w14:paraId="7371A642"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6" w:space="0" w:color="auto"/>
            </w:tcBorders>
          </w:tcPr>
          <w:p w14:paraId="6A0436F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11</w:t>
            </w:r>
          </w:p>
        </w:tc>
        <w:tc>
          <w:tcPr>
            <w:tcW w:w="567" w:type="dxa"/>
            <w:tcBorders>
              <w:top w:val="nil"/>
              <w:left w:val="single" w:sz="6" w:space="0" w:color="auto"/>
              <w:bottom w:val="single" w:sz="4" w:space="0" w:color="auto"/>
              <w:right w:val="single" w:sz="6" w:space="0" w:color="auto"/>
            </w:tcBorders>
            <w:shd w:val="clear" w:color="auto" w:fill="auto"/>
          </w:tcPr>
          <w:p w14:paraId="3EBDD82E"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6" w:space="0" w:color="auto"/>
              <w:bottom w:val="single" w:sz="4" w:space="0" w:color="auto"/>
              <w:right w:val="single" w:sz="6" w:space="0" w:color="auto"/>
            </w:tcBorders>
          </w:tcPr>
          <w:p w14:paraId="141B41D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37.9</w:t>
            </w:r>
          </w:p>
        </w:tc>
        <w:tc>
          <w:tcPr>
            <w:tcW w:w="709" w:type="dxa"/>
            <w:tcBorders>
              <w:top w:val="single" w:sz="4" w:space="0" w:color="auto"/>
              <w:bottom w:val="single" w:sz="4" w:space="0" w:color="auto"/>
              <w:right w:val="single" w:sz="4" w:space="0" w:color="auto"/>
            </w:tcBorders>
          </w:tcPr>
          <w:p w14:paraId="74BA9D5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13</w:t>
            </w:r>
          </w:p>
        </w:tc>
        <w:tc>
          <w:tcPr>
            <w:tcW w:w="567" w:type="dxa"/>
            <w:tcBorders>
              <w:top w:val="nil"/>
              <w:left w:val="single" w:sz="4" w:space="0" w:color="auto"/>
              <w:bottom w:val="single" w:sz="4" w:space="0" w:color="auto"/>
              <w:right w:val="single" w:sz="6" w:space="0" w:color="auto"/>
            </w:tcBorders>
          </w:tcPr>
          <w:p w14:paraId="3633F012"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6" w:space="0" w:color="auto"/>
              <w:bottom w:val="single" w:sz="4" w:space="0" w:color="auto"/>
              <w:right w:val="nil"/>
            </w:tcBorders>
          </w:tcPr>
          <w:p w14:paraId="018DC2F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61.9</w:t>
            </w:r>
          </w:p>
        </w:tc>
      </w:tr>
      <w:tr w:rsidR="000506A6" w:rsidRPr="008E552C" w14:paraId="7E78FD49" w14:textId="77777777" w:rsidTr="000506A6">
        <w:trPr>
          <w:trHeight w:val="144"/>
        </w:trPr>
        <w:tc>
          <w:tcPr>
            <w:tcW w:w="3545" w:type="dxa"/>
            <w:tcBorders>
              <w:top w:val="single" w:sz="4" w:space="0" w:color="auto"/>
              <w:bottom w:val="single" w:sz="4" w:space="0" w:color="auto"/>
            </w:tcBorders>
            <w:shd w:val="clear" w:color="auto" w:fill="auto"/>
          </w:tcPr>
          <w:p w14:paraId="0BC4786B"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I hate been cheated</w:t>
            </w:r>
          </w:p>
        </w:tc>
        <w:tc>
          <w:tcPr>
            <w:tcW w:w="850" w:type="dxa"/>
            <w:tcBorders>
              <w:top w:val="nil"/>
              <w:bottom w:val="single" w:sz="4" w:space="0" w:color="auto"/>
              <w:right w:val="single" w:sz="4" w:space="0" w:color="auto"/>
            </w:tcBorders>
          </w:tcPr>
          <w:p w14:paraId="0B4C4ECE"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6" w:space="0" w:color="auto"/>
            </w:tcBorders>
          </w:tcPr>
          <w:p w14:paraId="0977F59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w:t>
            </w:r>
          </w:p>
        </w:tc>
        <w:tc>
          <w:tcPr>
            <w:tcW w:w="567" w:type="dxa"/>
            <w:tcBorders>
              <w:top w:val="single" w:sz="4" w:space="0" w:color="auto"/>
              <w:left w:val="single" w:sz="6" w:space="0" w:color="auto"/>
              <w:bottom w:val="single" w:sz="4" w:space="0" w:color="auto"/>
              <w:right w:val="single" w:sz="6" w:space="0" w:color="auto"/>
            </w:tcBorders>
            <w:shd w:val="clear" w:color="auto" w:fill="auto"/>
          </w:tcPr>
          <w:p w14:paraId="5A14DFD8"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6" w:space="0" w:color="auto"/>
              <w:bottom w:val="single" w:sz="4" w:space="0" w:color="auto"/>
              <w:right w:val="single" w:sz="6" w:space="0" w:color="auto"/>
            </w:tcBorders>
          </w:tcPr>
          <w:p w14:paraId="6DDC3A5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34.5</w:t>
            </w:r>
          </w:p>
        </w:tc>
        <w:tc>
          <w:tcPr>
            <w:tcW w:w="709" w:type="dxa"/>
            <w:tcBorders>
              <w:top w:val="single" w:sz="4" w:space="0" w:color="auto"/>
              <w:bottom w:val="single" w:sz="4" w:space="0" w:color="auto"/>
              <w:right w:val="single" w:sz="4" w:space="0" w:color="auto"/>
            </w:tcBorders>
          </w:tcPr>
          <w:p w14:paraId="34B6B90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w:t>
            </w:r>
          </w:p>
        </w:tc>
        <w:tc>
          <w:tcPr>
            <w:tcW w:w="567" w:type="dxa"/>
            <w:tcBorders>
              <w:top w:val="single" w:sz="4" w:space="0" w:color="auto"/>
              <w:left w:val="single" w:sz="4" w:space="0" w:color="auto"/>
              <w:bottom w:val="single" w:sz="4" w:space="0" w:color="auto"/>
              <w:right w:val="single" w:sz="6" w:space="0" w:color="auto"/>
            </w:tcBorders>
          </w:tcPr>
          <w:p w14:paraId="60E61065"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6" w:space="0" w:color="auto"/>
              <w:bottom w:val="single" w:sz="4" w:space="0" w:color="auto"/>
              <w:right w:val="nil"/>
            </w:tcBorders>
          </w:tcPr>
          <w:p w14:paraId="750FE96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23.8</w:t>
            </w:r>
          </w:p>
        </w:tc>
      </w:tr>
      <w:tr w:rsidR="000506A6" w:rsidRPr="008E552C" w14:paraId="324AF0FB" w14:textId="77777777" w:rsidTr="000506A6">
        <w:trPr>
          <w:trHeight w:val="144"/>
        </w:trPr>
        <w:tc>
          <w:tcPr>
            <w:tcW w:w="3545" w:type="dxa"/>
            <w:tcBorders>
              <w:top w:val="single" w:sz="4" w:space="0" w:color="auto"/>
            </w:tcBorders>
            <w:shd w:val="clear" w:color="auto" w:fill="auto"/>
          </w:tcPr>
          <w:p w14:paraId="0299CBA4" w14:textId="77777777" w:rsidR="000506A6" w:rsidRPr="008E552C" w:rsidRDefault="000506A6" w:rsidP="003D4C53">
            <w:pPr>
              <w:spacing w:line="240" w:lineRule="auto"/>
              <w:jc w:val="both"/>
              <w:rPr>
                <w:rFonts w:ascii="Times New Roman" w:hAnsi="Times New Roman" w:cs="Times New Roman"/>
                <w:sz w:val="24"/>
                <w:szCs w:val="24"/>
              </w:rPr>
            </w:pPr>
          </w:p>
        </w:tc>
        <w:tc>
          <w:tcPr>
            <w:tcW w:w="850" w:type="dxa"/>
            <w:tcBorders>
              <w:top w:val="single" w:sz="4" w:space="0" w:color="auto"/>
              <w:bottom w:val="single" w:sz="18" w:space="0" w:color="auto"/>
              <w:right w:val="single" w:sz="4" w:space="0" w:color="auto"/>
            </w:tcBorders>
          </w:tcPr>
          <w:p w14:paraId="6125F84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Total</w:t>
            </w:r>
          </w:p>
        </w:tc>
        <w:tc>
          <w:tcPr>
            <w:tcW w:w="709" w:type="dxa"/>
            <w:tcBorders>
              <w:top w:val="single" w:sz="4" w:space="0" w:color="auto"/>
              <w:left w:val="single" w:sz="4" w:space="0" w:color="auto"/>
              <w:bottom w:val="single" w:sz="18" w:space="0" w:color="auto"/>
              <w:right w:val="single" w:sz="6" w:space="0" w:color="auto"/>
            </w:tcBorders>
          </w:tcPr>
          <w:p w14:paraId="08B2308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567" w:type="dxa"/>
            <w:tcBorders>
              <w:top w:val="single" w:sz="4" w:space="0" w:color="auto"/>
              <w:left w:val="single" w:sz="6" w:space="0" w:color="auto"/>
              <w:bottom w:val="single" w:sz="18" w:space="0" w:color="auto"/>
              <w:right w:val="single" w:sz="6" w:space="0" w:color="auto"/>
            </w:tcBorders>
            <w:shd w:val="clear" w:color="auto" w:fill="auto"/>
          </w:tcPr>
          <w:p w14:paraId="36FD9EFD"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6" w:space="0" w:color="auto"/>
              <w:bottom w:val="single" w:sz="18" w:space="0" w:color="auto"/>
              <w:right w:val="single" w:sz="6" w:space="0" w:color="auto"/>
            </w:tcBorders>
          </w:tcPr>
          <w:p w14:paraId="3AC91CD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4" w:space="0" w:color="auto"/>
              <w:bottom w:val="single" w:sz="18" w:space="0" w:color="auto"/>
              <w:right w:val="single" w:sz="4" w:space="0" w:color="auto"/>
            </w:tcBorders>
          </w:tcPr>
          <w:p w14:paraId="506512A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567" w:type="dxa"/>
            <w:tcBorders>
              <w:top w:val="single" w:sz="4" w:space="0" w:color="auto"/>
              <w:left w:val="single" w:sz="4" w:space="0" w:color="auto"/>
              <w:bottom w:val="single" w:sz="18" w:space="0" w:color="auto"/>
              <w:right w:val="single" w:sz="6" w:space="0" w:color="auto"/>
            </w:tcBorders>
          </w:tcPr>
          <w:p w14:paraId="5089EF6E"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6" w:space="0" w:color="auto"/>
              <w:bottom w:val="single" w:sz="18" w:space="0" w:color="auto"/>
              <w:right w:val="nil"/>
            </w:tcBorders>
          </w:tcPr>
          <w:p w14:paraId="56B3297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20B42751" w14:textId="77777777" w:rsidTr="000506A6">
        <w:trPr>
          <w:trHeight w:val="144"/>
        </w:trPr>
        <w:tc>
          <w:tcPr>
            <w:tcW w:w="3545" w:type="dxa"/>
            <w:vMerge w:val="restart"/>
            <w:shd w:val="clear" w:color="auto" w:fill="auto"/>
          </w:tcPr>
          <w:p w14:paraId="000BA7DA"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I am strong enough to undertake any endeavor</w:t>
            </w:r>
          </w:p>
        </w:tc>
        <w:tc>
          <w:tcPr>
            <w:tcW w:w="850" w:type="dxa"/>
            <w:tcBorders>
              <w:bottom w:val="single" w:sz="4" w:space="0" w:color="auto"/>
              <w:right w:val="single" w:sz="4" w:space="0" w:color="auto"/>
            </w:tcBorders>
          </w:tcPr>
          <w:p w14:paraId="5A33016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left w:val="single" w:sz="4" w:space="0" w:color="auto"/>
              <w:bottom w:val="single" w:sz="6" w:space="0" w:color="auto"/>
              <w:right w:val="single" w:sz="6" w:space="0" w:color="auto"/>
            </w:tcBorders>
          </w:tcPr>
          <w:p w14:paraId="71CAAB6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567" w:type="dxa"/>
            <w:tcBorders>
              <w:left w:val="single" w:sz="6" w:space="0" w:color="auto"/>
              <w:bottom w:val="single" w:sz="6" w:space="0" w:color="auto"/>
              <w:right w:val="single" w:sz="6" w:space="0" w:color="auto"/>
            </w:tcBorders>
            <w:shd w:val="clear" w:color="auto" w:fill="auto"/>
          </w:tcPr>
          <w:p w14:paraId="071DAE9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0" w:type="dxa"/>
            <w:tcBorders>
              <w:left w:val="single" w:sz="6" w:space="0" w:color="auto"/>
              <w:bottom w:val="single" w:sz="6" w:space="0" w:color="auto"/>
              <w:right w:val="single" w:sz="6" w:space="0" w:color="auto"/>
            </w:tcBorders>
          </w:tcPr>
          <w:p w14:paraId="18BF7E3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709" w:type="dxa"/>
            <w:tcBorders>
              <w:bottom w:val="single" w:sz="6" w:space="0" w:color="auto"/>
              <w:right w:val="single" w:sz="4" w:space="0" w:color="auto"/>
            </w:tcBorders>
          </w:tcPr>
          <w:p w14:paraId="0559058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w:t>
            </w:r>
          </w:p>
        </w:tc>
        <w:tc>
          <w:tcPr>
            <w:tcW w:w="567" w:type="dxa"/>
            <w:tcBorders>
              <w:left w:val="single" w:sz="4" w:space="0" w:color="auto"/>
              <w:bottom w:val="single" w:sz="6" w:space="0" w:color="auto"/>
              <w:right w:val="single" w:sz="6" w:space="0" w:color="auto"/>
            </w:tcBorders>
          </w:tcPr>
          <w:p w14:paraId="4334E85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w:t>
            </w:r>
          </w:p>
        </w:tc>
        <w:tc>
          <w:tcPr>
            <w:tcW w:w="851" w:type="dxa"/>
            <w:tcBorders>
              <w:left w:val="single" w:sz="6" w:space="0" w:color="auto"/>
              <w:bottom w:val="single" w:sz="6" w:space="0" w:color="auto"/>
              <w:right w:val="nil"/>
            </w:tcBorders>
          </w:tcPr>
          <w:p w14:paraId="5FC1966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14:paraId="2954B915" w14:textId="77777777" w:rsidTr="000506A6">
        <w:trPr>
          <w:trHeight w:val="144"/>
        </w:trPr>
        <w:tc>
          <w:tcPr>
            <w:tcW w:w="3545" w:type="dxa"/>
            <w:vMerge/>
            <w:shd w:val="clear" w:color="auto" w:fill="auto"/>
          </w:tcPr>
          <w:p w14:paraId="3A551ADA" w14:textId="77777777" w:rsidR="000506A6" w:rsidRPr="008E552C" w:rsidRDefault="000506A6" w:rsidP="003D4C53">
            <w:pPr>
              <w:spacing w:line="240" w:lineRule="auto"/>
              <w:jc w:val="both"/>
              <w:rPr>
                <w:rFonts w:ascii="Times New Roman" w:hAnsi="Times New Roman" w:cs="Times New Roman"/>
                <w:sz w:val="24"/>
                <w:szCs w:val="24"/>
              </w:rPr>
            </w:pPr>
          </w:p>
        </w:tc>
        <w:tc>
          <w:tcPr>
            <w:tcW w:w="850" w:type="dxa"/>
            <w:tcBorders>
              <w:top w:val="single" w:sz="4" w:space="0" w:color="auto"/>
              <w:bottom w:val="single" w:sz="18" w:space="0" w:color="auto"/>
              <w:right w:val="single" w:sz="4" w:space="0" w:color="auto"/>
            </w:tcBorders>
          </w:tcPr>
          <w:p w14:paraId="6DF4018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6" w:space="0" w:color="auto"/>
              <w:left w:val="single" w:sz="4" w:space="0" w:color="auto"/>
              <w:bottom w:val="single" w:sz="18" w:space="0" w:color="auto"/>
              <w:right w:val="single" w:sz="6" w:space="0" w:color="auto"/>
            </w:tcBorders>
          </w:tcPr>
          <w:p w14:paraId="44EB53D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567" w:type="dxa"/>
            <w:tcBorders>
              <w:top w:val="single" w:sz="6" w:space="0" w:color="auto"/>
              <w:left w:val="single" w:sz="6" w:space="0" w:color="auto"/>
              <w:bottom w:val="single" w:sz="18" w:space="0" w:color="auto"/>
              <w:right w:val="single" w:sz="6" w:space="0" w:color="auto"/>
            </w:tcBorders>
            <w:shd w:val="clear" w:color="auto" w:fill="auto"/>
          </w:tcPr>
          <w:p w14:paraId="12FC10C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0" w:type="dxa"/>
            <w:tcBorders>
              <w:top w:val="single" w:sz="6" w:space="0" w:color="auto"/>
              <w:left w:val="single" w:sz="6" w:space="0" w:color="auto"/>
              <w:bottom w:val="single" w:sz="18" w:space="0" w:color="auto"/>
              <w:right w:val="single" w:sz="6" w:space="0" w:color="auto"/>
            </w:tcBorders>
          </w:tcPr>
          <w:p w14:paraId="6B1CB2E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6" w:space="0" w:color="auto"/>
              <w:bottom w:val="single" w:sz="18" w:space="0" w:color="auto"/>
              <w:right w:val="single" w:sz="4" w:space="0" w:color="auto"/>
            </w:tcBorders>
          </w:tcPr>
          <w:p w14:paraId="4708377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95.2</w:t>
            </w:r>
          </w:p>
        </w:tc>
        <w:tc>
          <w:tcPr>
            <w:tcW w:w="567" w:type="dxa"/>
            <w:tcBorders>
              <w:top w:val="single" w:sz="6" w:space="0" w:color="auto"/>
              <w:left w:val="single" w:sz="4" w:space="0" w:color="auto"/>
              <w:bottom w:val="single" w:sz="18" w:space="0" w:color="auto"/>
              <w:right w:val="single" w:sz="6" w:space="0" w:color="auto"/>
            </w:tcBorders>
          </w:tcPr>
          <w:p w14:paraId="21457BB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4.8</w:t>
            </w:r>
          </w:p>
        </w:tc>
        <w:tc>
          <w:tcPr>
            <w:tcW w:w="851" w:type="dxa"/>
            <w:tcBorders>
              <w:top w:val="single" w:sz="6" w:space="0" w:color="auto"/>
              <w:left w:val="single" w:sz="6" w:space="0" w:color="auto"/>
              <w:bottom w:val="single" w:sz="18" w:space="0" w:color="auto"/>
              <w:right w:val="nil"/>
            </w:tcBorders>
          </w:tcPr>
          <w:p w14:paraId="01A81C5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bl>
    <w:p w14:paraId="324D354B" w14:textId="77777777" w:rsidR="000506A6" w:rsidRPr="008E552C" w:rsidRDefault="000506A6" w:rsidP="003D4C53">
      <w:pPr>
        <w:spacing w:line="240" w:lineRule="auto"/>
        <w:rPr>
          <w:rFonts w:ascii="Times New Roman" w:hAnsi="Times New Roman" w:cs="Times New Roman"/>
          <w:sz w:val="24"/>
          <w:szCs w:val="24"/>
        </w:rPr>
      </w:pPr>
    </w:p>
    <w:p w14:paraId="57025B58" w14:textId="77777777" w:rsidR="000506A6" w:rsidRPr="008E552C" w:rsidRDefault="000506A6" w:rsidP="003D4C53">
      <w:pPr>
        <w:spacing w:after="240" w:line="240" w:lineRule="auto"/>
        <w:ind w:firstLine="720"/>
        <w:jc w:val="both"/>
        <w:rPr>
          <w:rFonts w:ascii="Times New Roman" w:hAnsi="Times New Roman" w:cs="Times New Roman"/>
          <w:sz w:val="24"/>
          <w:szCs w:val="24"/>
        </w:rPr>
      </w:pPr>
      <w:r w:rsidRPr="008E552C">
        <w:rPr>
          <w:rFonts w:ascii="Times New Roman" w:hAnsi="Times New Roman" w:cs="Times New Roman"/>
          <w:sz w:val="24"/>
          <w:szCs w:val="24"/>
        </w:rPr>
        <w:t xml:space="preserve">The respondents’ responses on the statements relating </w:t>
      </w:r>
      <w:r w:rsidR="003E4A2B">
        <w:rPr>
          <w:rFonts w:ascii="Times New Roman" w:hAnsi="Times New Roman" w:cs="Times New Roman"/>
          <w:sz w:val="24"/>
          <w:szCs w:val="24"/>
        </w:rPr>
        <w:t xml:space="preserve">to </w:t>
      </w:r>
      <w:r w:rsidRPr="008E552C">
        <w:rPr>
          <w:rFonts w:ascii="Times New Roman" w:hAnsi="Times New Roman" w:cs="Times New Roman"/>
          <w:bCs/>
          <w:sz w:val="24"/>
          <w:szCs w:val="24"/>
        </w:rPr>
        <w:t>difference in gender e</w:t>
      </w:r>
      <w:r w:rsidR="003E4A2B">
        <w:rPr>
          <w:rFonts w:ascii="Times New Roman" w:hAnsi="Times New Roman" w:cs="Times New Roman"/>
          <w:bCs/>
          <w:sz w:val="24"/>
          <w:szCs w:val="24"/>
        </w:rPr>
        <w:t>xpectations in the study area is in Table 3 above. The result reveals</w:t>
      </w:r>
      <w:r w:rsidRPr="008E552C">
        <w:rPr>
          <w:rFonts w:ascii="Times New Roman" w:hAnsi="Times New Roman" w:cs="Times New Roman"/>
          <w:bCs/>
          <w:sz w:val="24"/>
          <w:szCs w:val="24"/>
        </w:rPr>
        <w:t xml:space="preserve"> that all the respondents (ma</w:t>
      </w:r>
      <w:r w:rsidR="003E4A2B">
        <w:rPr>
          <w:rFonts w:ascii="Times New Roman" w:hAnsi="Times New Roman" w:cs="Times New Roman"/>
          <w:bCs/>
          <w:sz w:val="24"/>
          <w:szCs w:val="24"/>
        </w:rPr>
        <w:t>les=100%; females=100%) state</w:t>
      </w:r>
      <w:r w:rsidRPr="008E552C">
        <w:rPr>
          <w:rFonts w:ascii="Times New Roman" w:hAnsi="Times New Roman" w:cs="Times New Roman"/>
          <w:bCs/>
          <w:sz w:val="24"/>
          <w:szCs w:val="24"/>
        </w:rPr>
        <w:t xml:space="preserve"> that </w:t>
      </w:r>
      <w:r w:rsidR="003E4A2B">
        <w:rPr>
          <w:rFonts w:ascii="Times New Roman" w:hAnsi="Times New Roman" w:cs="Times New Roman"/>
          <w:sz w:val="24"/>
          <w:szCs w:val="24"/>
        </w:rPr>
        <w:t>the members of the community expect</w:t>
      </w:r>
      <w:r w:rsidRPr="008E552C">
        <w:rPr>
          <w:rFonts w:ascii="Times New Roman" w:hAnsi="Times New Roman" w:cs="Times New Roman"/>
          <w:sz w:val="24"/>
          <w:szCs w:val="24"/>
        </w:rPr>
        <w:t xml:space="preserve"> them to be submissive. Majori</w:t>
      </w:r>
      <w:r w:rsidR="003E4A2B">
        <w:rPr>
          <w:rFonts w:ascii="Times New Roman" w:hAnsi="Times New Roman" w:cs="Times New Roman"/>
          <w:sz w:val="24"/>
          <w:szCs w:val="24"/>
        </w:rPr>
        <w:t>ty of the males (72.4%) indicate that the community members expect</w:t>
      </w:r>
      <w:r w:rsidRPr="008E552C">
        <w:rPr>
          <w:rFonts w:ascii="Times New Roman" w:hAnsi="Times New Roman" w:cs="Times New Roman"/>
          <w:sz w:val="24"/>
          <w:szCs w:val="24"/>
        </w:rPr>
        <w:t xml:space="preserve"> them </w:t>
      </w:r>
      <w:r w:rsidR="003E4A2B">
        <w:rPr>
          <w:rFonts w:ascii="Times New Roman" w:hAnsi="Times New Roman" w:cs="Times New Roman"/>
          <w:sz w:val="24"/>
          <w:szCs w:val="24"/>
        </w:rPr>
        <w:t xml:space="preserve">to fight for their right, </w:t>
      </w:r>
      <w:proofErr w:type="gramStart"/>
      <w:r w:rsidR="003E4A2B">
        <w:rPr>
          <w:rFonts w:ascii="Times New Roman" w:hAnsi="Times New Roman" w:cs="Times New Roman"/>
          <w:sz w:val="24"/>
          <w:szCs w:val="24"/>
        </w:rPr>
        <w:t>Only</w:t>
      </w:r>
      <w:proofErr w:type="gramEnd"/>
      <w:r w:rsidR="003E4A2B">
        <w:rPr>
          <w:rFonts w:ascii="Times New Roman" w:hAnsi="Times New Roman" w:cs="Times New Roman"/>
          <w:sz w:val="24"/>
          <w:szCs w:val="24"/>
        </w:rPr>
        <w:t xml:space="preserve"> 27.6% had contrary opinion</w:t>
      </w:r>
      <w:r w:rsidRPr="008E552C">
        <w:rPr>
          <w:rFonts w:ascii="Times New Roman" w:hAnsi="Times New Roman" w:cs="Times New Roman"/>
          <w:sz w:val="24"/>
          <w:szCs w:val="24"/>
        </w:rPr>
        <w:t>. The</w:t>
      </w:r>
      <w:r w:rsidR="00DF3C08">
        <w:rPr>
          <w:rFonts w:ascii="Times New Roman" w:hAnsi="Times New Roman" w:cs="Times New Roman"/>
          <w:sz w:val="24"/>
          <w:szCs w:val="24"/>
        </w:rPr>
        <w:t xml:space="preserve"> computation of </w:t>
      </w:r>
      <w:commentRangeStart w:id="29"/>
      <w:r w:rsidR="003E4A2B">
        <w:rPr>
          <w:rFonts w:ascii="Times New Roman" w:hAnsi="Times New Roman" w:cs="Times New Roman"/>
          <w:sz w:val="24"/>
          <w:szCs w:val="24"/>
        </w:rPr>
        <w:t>female</w:t>
      </w:r>
      <w:commentRangeEnd w:id="29"/>
      <w:r w:rsidR="00B608A5">
        <w:rPr>
          <w:rStyle w:val="CommentReference"/>
        </w:rPr>
        <w:commentReference w:id="29"/>
      </w:r>
      <w:r w:rsidR="00DF3C08">
        <w:rPr>
          <w:rFonts w:ascii="Times New Roman" w:hAnsi="Times New Roman" w:cs="Times New Roman"/>
          <w:sz w:val="24"/>
          <w:szCs w:val="24"/>
        </w:rPr>
        <w:t xml:space="preserve"> in response to self-defense </w:t>
      </w:r>
      <w:r w:rsidR="00DF3C08">
        <w:rPr>
          <w:rFonts w:ascii="Times New Roman" w:hAnsi="Times New Roman" w:cs="Times New Roman"/>
          <w:sz w:val="24"/>
          <w:szCs w:val="24"/>
        </w:rPr>
        <w:lastRenderedPageBreak/>
        <w:t>expectation shows that 61.9% agree that the community expects female to defend their rights</w:t>
      </w:r>
      <w:r w:rsidRPr="008E552C">
        <w:rPr>
          <w:rFonts w:ascii="Times New Roman" w:hAnsi="Times New Roman" w:cs="Times New Roman"/>
          <w:sz w:val="24"/>
          <w:szCs w:val="24"/>
        </w:rPr>
        <w:t xml:space="preserve">, while </w:t>
      </w:r>
      <w:r w:rsidR="00DF3C08">
        <w:rPr>
          <w:rFonts w:ascii="Times New Roman" w:hAnsi="Times New Roman" w:cs="Times New Roman"/>
          <w:sz w:val="24"/>
          <w:szCs w:val="24"/>
        </w:rPr>
        <w:t xml:space="preserve">38.1% did not accept the existence of such </w:t>
      </w:r>
      <w:commentRangeStart w:id="30"/>
      <w:r w:rsidR="00DF3C08">
        <w:rPr>
          <w:rFonts w:ascii="Times New Roman" w:hAnsi="Times New Roman" w:cs="Times New Roman"/>
          <w:sz w:val="24"/>
          <w:szCs w:val="24"/>
        </w:rPr>
        <w:t>expectation</w:t>
      </w:r>
      <w:commentRangeEnd w:id="30"/>
      <w:r w:rsidR="00B608A5">
        <w:rPr>
          <w:rStyle w:val="CommentReference"/>
        </w:rPr>
        <w:commentReference w:id="30"/>
      </w:r>
      <w:r w:rsidRPr="008E552C">
        <w:rPr>
          <w:rFonts w:ascii="Times New Roman" w:hAnsi="Times New Roman" w:cs="Times New Roman"/>
          <w:sz w:val="24"/>
          <w:szCs w:val="24"/>
        </w:rPr>
        <w:t xml:space="preserve">. </w:t>
      </w:r>
    </w:p>
    <w:p w14:paraId="1077200B" w14:textId="77777777" w:rsidR="00AC2603" w:rsidRDefault="000506A6" w:rsidP="003D4C53">
      <w:pPr>
        <w:spacing w:after="240" w:line="240" w:lineRule="auto"/>
        <w:jc w:val="both"/>
        <w:rPr>
          <w:rFonts w:ascii="Times New Roman" w:hAnsi="Times New Roman" w:cs="Times New Roman"/>
          <w:sz w:val="24"/>
          <w:szCs w:val="24"/>
        </w:rPr>
      </w:pPr>
      <w:r w:rsidRPr="008E552C">
        <w:rPr>
          <w:rFonts w:ascii="Times New Roman" w:hAnsi="Times New Roman" w:cs="Times New Roman"/>
          <w:sz w:val="24"/>
          <w:szCs w:val="24"/>
        </w:rPr>
        <w:tab/>
      </w:r>
      <w:r w:rsidR="00646DCD">
        <w:rPr>
          <w:rFonts w:ascii="Times New Roman" w:hAnsi="Times New Roman" w:cs="Times New Roman"/>
          <w:sz w:val="24"/>
          <w:szCs w:val="24"/>
        </w:rPr>
        <w:t xml:space="preserve">Another topic interrogated in relation to the community expectation </w:t>
      </w:r>
      <w:r w:rsidR="002625A4">
        <w:rPr>
          <w:rFonts w:ascii="Times New Roman" w:hAnsi="Times New Roman" w:cs="Times New Roman"/>
          <w:sz w:val="24"/>
          <w:szCs w:val="24"/>
        </w:rPr>
        <w:t xml:space="preserve">is </w:t>
      </w:r>
      <w:r w:rsidR="00646DCD">
        <w:rPr>
          <w:rFonts w:ascii="Times New Roman" w:hAnsi="Times New Roman" w:cs="Times New Roman"/>
          <w:sz w:val="24"/>
          <w:szCs w:val="24"/>
        </w:rPr>
        <w:t>on the defense of right. The responses from both gender reveals</w:t>
      </w:r>
      <w:r w:rsidR="002625A4">
        <w:rPr>
          <w:rFonts w:ascii="Times New Roman" w:hAnsi="Times New Roman" w:cs="Times New Roman"/>
          <w:sz w:val="24"/>
          <w:szCs w:val="24"/>
        </w:rPr>
        <w:t xml:space="preserve"> that community expects </w:t>
      </w:r>
      <w:r w:rsidR="00646DCD">
        <w:rPr>
          <w:rFonts w:ascii="Times New Roman" w:hAnsi="Times New Roman" w:cs="Times New Roman"/>
          <w:sz w:val="24"/>
          <w:szCs w:val="24"/>
        </w:rPr>
        <w:t>individual to fight for his/her right</w:t>
      </w:r>
      <w:r w:rsidR="002625A4">
        <w:rPr>
          <w:rFonts w:ascii="Times New Roman" w:hAnsi="Times New Roman" w:cs="Times New Roman"/>
          <w:sz w:val="24"/>
          <w:szCs w:val="24"/>
        </w:rPr>
        <w:t>.</w:t>
      </w:r>
      <w:r w:rsidRPr="008E552C">
        <w:rPr>
          <w:rFonts w:ascii="Times New Roman" w:hAnsi="Times New Roman" w:cs="Times New Roman"/>
          <w:sz w:val="24"/>
          <w:szCs w:val="24"/>
        </w:rPr>
        <w:t xml:space="preserve"> </w:t>
      </w:r>
      <w:r w:rsidR="002625A4">
        <w:rPr>
          <w:rFonts w:ascii="Times New Roman" w:hAnsi="Times New Roman" w:cs="Times New Roman"/>
          <w:sz w:val="24"/>
          <w:szCs w:val="24"/>
        </w:rPr>
        <w:t xml:space="preserve">The computed results indicates that 72.4% of the male respondents </w:t>
      </w:r>
      <w:commentRangeStart w:id="31"/>
      <w:proofErr w:type="gramStart"/>
      <w:r w:rsidR="002625A4">
        <w:rPr>
          <w:rFonts w:ascii="Times New Roman" w:hAnsi="Times New Roman" w:cs="Times New Roman"/>
          <w:sz w:val="24"/>
          <w:szCs w:val="24"/>
        </w:rPr>
        <w:t>are have</w:t>
      </w:r>
      <w:proofErr w:type="gramEnd"/>
      <w:r w:rsidR="002625A4">
        <w:rPr>
          <w:rFonts w:ascii="Times New Roman" w:hAnsi="Times New Roman" w:cs="Times New Roman"/>
          <w:sz w:val="24"/>
          <w:szCs w:val="24"/>
        </w:rPr>
        <w:t xml:space="preserve"> </w:t>
      </w:r>
      <w:commentRangeEnd w:id="31"/>
      <w:r w:rsidR="00B608A5">
        <w:rPr>
          <w:rStyle w:val="CommentReference"/>
        </w:rPr>
        <w:commentReference w:id="31"/>
      </w:r>
      <w:r w:rsidR="002625A4">
        <w:rPr>
          <w:rFonts w:ascii="Times New Roman" w:hAnsi="Times New Roman" w:cs="Times New Roman"/>
          <w:sz w:val="24"/>
          <w:szCs w:val="24"/>
        </w:rPr>
        <w:t xml:space="preserve">the conviction that they should defend their rights. </w:t>
      </w:r>
      <w:commentRangeStart w:id="32"/>
      <w:r w:rsidR="002625A4">
        <w:rPr>
          <w:rFonts w:ascii="Times New Roman" w:hAnsi="Times New Roman" w:cs="Times New Roman"/>
          <w:sz w:val="24"/>
          <w:szCs w:val="24"/>
        </w:rPr>
        <w:t xml:space="preserve">While 27.6% has contrary opinion. </w:t>
      </w:r>
      <w:commentRangeEnd w:id="32"/>
      <w:r w:rsidR="00B608A5">
        <w:rPr>
          <w:rStyle w:val="CommentReference"/>
        </w:rPr>
        <w:commentReference w:id="32"/>
      </w:r>
      <w:r w:rsidR="002625A4">
        <w:rPr>
          <w:rFonts w:ascii="Times New Roman" w:hAnsi="Times New Roman" w:cs="Times New Roman"/>
          <w:sz w:val="24"/>
          <w:szCs w:val="24"/>
        </w:rPr>
        <w:t>The percentage of female response</w:t>
      </w:r>
      <w:r w:rsidR="004009DB">
        <w:rPr>
          <w:rFonts w:ascii="Times New Roman" w:hAnsi="Times New Roman" w:cs="Times New Roman"/>
          <w:sz w:val="24"/>
          <w:szCs w:val="24"/>
        </w:rPr>
        <w:t>s to the defens</w:t>
      </w:r>
      <w:r w:rsidR="002625A4">
        <w:rPr>
          <w:rFonts w:ascii="Times New Roman" w:hAnsi="Times New Roman" w:cs="Times New Roman"/>
          <w:sz w:val="24"/>
          <w:szCs w:val="24"/>
        </w:rPr>
        <w:t>e of ones right in the society is a little</w:t>
      </w:r>
      <w:r w:rsidR="00AC2603">
        <w:rPr>
          <w:rFonts w:ascii="Times New Roman" w:hAnsi="Times New Roman" w:cs="Times New Roman"/>
          <w:sz w:val="24"/>
          <w:szCs w:val="24"/>
        </w:rPr>
        <w:t xml:space="preserve"> lower than the male responses</w:t>
      </w:r>
      <w:r w:rsidR="002625A4">
        <w:rPr>
          <w:rFonts w:ascii="Times New Roman" w:hAnsi="Times New Roman" w:cs="Times New Roman"/>
          <w:sz w:val="24"/>
          <w:szCs w:val="24"/>
        </w:rPr>
        <w:t xml:space="preserve">. Only 61.9% are convinced the remaining </w:t>
      </w:r>
      <w:r w:rsidR="00AC2603">
        <w:rPr>
          <w:rFonts w:ascii="Times New Roman" w:hAnsi="Times New Roman" w:cs="Times New Roman"/>
          <w:sz w:val="24"/>
          <w:szCs w:val="24"/>
        </w:rPr>
        <w:t xml:space="preserve">38.1% feel they are not to defend their </w:t>
      </w:r>
      <w:commentRangeStart w:id="33"/>
      <w:r w:rsidR="00AC2603">
        <w:rPr>
          <w:rFonts w:ascii="Times New Roman" w:hAnsi="Times New Roman" w:cs="Times New Roman"/>
          <w:sz w:val="24"/>
          <w:szCs w:val="24"/>
        </w:rPr>
        <w:t>right</w:t>
      </w:r>
      <w:commentRangeEnd w:id="33"/>
      <w:r w:rsidR="00B608A5">
        <w:rPr>
          <w:rStyle w:val="CommentReference"/>
        </w:rPr>
        <w:commentReference w:id="33"/>
      </w:r>
      <w:r w:rsidR="00AC2603">
        <w:rPr>
          <w:rFonts w:ascii="Times New Roman" w:hAnsi="Times New Roman" w:cs="Times New Roman"/>
          <w:sz w:val="24"/>
          <w:szCs w:val="24"/>
        </w:rPr>
        <w:t>.</w:t>
      </w:r>
      <w:r w:rsidR="002625A4">
        <w:rPr>
          <w:rFonts w:ascii="Times New Roman" w:hAnsi="Times New Roman" w:cs="Times New Roman"/>
          <w:sz w:val="24"/>
          <w:szCs w:val="24"/>
        </w:rPr>
        <w:t xml:space="preserve"> </w:t>
      </w:r>
    </w:p>
    <w:p w14:paraId="4514F25B" w14:textId="77777777" w:rsidR="000506A6" w:rsidRPr="008E552C" w:rsidRDefault="00AC2603" w:rsidP="003D4C53">
      <w:pPr>
        <w:spacing w:after="240" w:line="240" w:lineRule="auto"/>
        <w:jc w:val="both"/>
        <w:rPr>
          <w:rFonts w:ascii="Times New Roman" w:hAnsi="Times New Roman" w:cs="Times New Roman"/>
          <w:sz w:val="24"/>
          <w:szCs w:val="24"/>
        </w:rPr>
      </w:pPr>
      <w:r>
        <w:rPr>
          <w:rFonts w:ascii="Times New Roman" w:hAnsi="Times New Roman" w:cs="Times New Roman"/>
          <w:sz w:val="24"/>
          <w:szCs w:val="24"/>
        </w:rPr>
        <w:t xml:space="preserve">The study </w:t>
      </w:r>
      <w:commentRangeStart w:id="34"/>
      <w:r>
        <w:rPr>
          <w:rFonts w:ascii="Times New Roman" w:hAnsi="Times New Roman" w:cs="Times New Roman"/>
          <w:sz w:val="24"/>
          <w:szCs w:val="24"/>
        </w:rPr>
        <w:t xml:space="preserve">proves into the reasons </w:t>
      </w:r>
      <w:commentRangeEnd w:id="34"/>
      <w:r w:rsidR="00B608A5">
        <w:rPr>
          <w:rStyle w:val="CommentReference"/>
        </w:rPr>
        <w:commentReference w:id="34"/>
      </w:r>
      <w:r>
        <w:rPr>
          <w:rFonts w:ascii="Times New Roman" w:hAnsi="Times New Roman" w:cs="Times New Roman"/>
          <w:sz w:val="24"/>
          <w:szCs w:val="24"/>
        </w:rPr>
        <w:t xml:space="preserve">for the choice of response to defense of ones right in the society. Computation of answers to the question reveals that </w:t>
      </w:r>
      <w:r w:rsidR="000506A6" w:rsidRPr="008E552C">
        <w:rPr>
          <w:rFonts w:ascii="Times New Roman" w:hAnsi="Times New Roman" w:cs="Times New Roman"/>
          <w:sz w:val="24"/>
          <w:szCs w:val="24"/>
        </w:rPr>
        <w:t>17.2%</w:t>
      </w:r>
      <w:r>
        <w:rPr>
          <w:rFonts w:ascii="Times New Roman" w:hAnsi="Times New Roman" w:cs="Times New Roman"/>
          <w:sz w:val="24"/>
          <w:szCs w:val="24"/>
        </w:rPr>
        <w:t xml:space="preserve"> male and 4.8% female </w:t>
      </w:r>
      <w:r w:rsidR="00A30ADB">
        <w:rPr>
          <w:rFonts w:ascii="Times New Roman" w:hAnsi="Times New Roman" w:cs="Times New Roman"/>
          <w:sz w:val="24"/>
          <w:szCs w:val="24"/>
        </w:rPr>
        <w:t>despondences are</w:t>
      </w:r>
      <w:r>
        <w:rPr>
          <w:rFonts w:ascii="Times New Roman" w:hAnsi="Times New Roman" w:cs="Times New Roman"/>
          <w:sz w:val="24"/>
          <w:szCs w:val="24"/>
        </w:rPr>
        <w:t xml:space="preserve"> of the opinion that the</w:t>
      </w:r>
      <w:r w:rsidR="000506A6" w:rsidRPr="008E552C">
        <w:rPr>
          <w:rFonts w:ascii="Times New Roman" w:hAnsi="Times New Roman" w:cs="Times New Roman"/>
          <w:sz w:val="24"/>
          <w:szCs w:val="24"/>
        </w:rPr>
        <w:t xml:space="preserve"> culture allows</w:t>
      </w:r>
      <w:r w:rsidR="001A56B1">
        <w:rPr>
          <w:rFonts w:ascii="Times New Roman" w:hAnsi="Times New Roman" w:cs="Times New Roman"/>
          <w:sz w:val="24"/>
          <w:szCs w:val="24"/>
        </w:rPr>
        <w:t xml:space="preserve"> them to fight for </w:t>
      </w:r>
      <w:r w:rsidR="00A30ADB">
        <w:rPr>
          <w:rFonts w:ascii="Times New Roman" w:hAnsi="Times New Roman" w:cs="Times New Roman"/>
          <w:sz w:val="24"/>
          <w:szCs w:val="24"/>
        </w:rPr>
        <w:t>their right</w:t>
      </w:r>
      <w:r w:rsidR="001A56B1">
        <w:rPr>
          <w:rFonts w:ascii="Times New Roman" w:hAnsi="Times New Roman" w:cs="Times New Roman"/>
          <w:sz w:val="24"/>
          <w:szCs w:val="24"/>
        </w:rPr>
        <w:t>.</w:t>
      </w:r>
      <w:r w:rsidR="000506A6" w:rsidRPr="008E552C">
        <w:rPr>
          <w:rFonts w:ascii="Times New Roman" w:hAnsi="Times New Roman" w:cs="Times New Roman"/>
          <w:sz w:val="24"/>
          <w:szCs w:val="24"/>
        </w:rPr>
        <w:t xml:space="preserve"> </w:t>
      </w:r>
      <w:r w:rsidR="001A56B1">
        <w:rPr>
          <w:rFonts w:ascii="Times New Roman" w:hAnsi="Times New Roman" w:cs="Times New Roman"/>
          <w:sz w:val="24"/>
          <w:szCs w:val="24"/>
        </w:rPr>
        <w:t xml:space="preserve">For self and family interests, </w:t>
      </w:r>
      <w:r w:rsidR="000506A6" w:rsidRPr="008E552C">
        <w:rPr>
          <w:rFonts w:ascii="Times New Roman" w:hAnsi="Times New Roman" w:cs="Times New Roman"/>
          <w:sz w:val="24"/>
          <w:szCs w:val="24"/>
        </w:rPr>
        <w:t>10.3%</w:t>
      </w:r>
      <w:r w:rsidR="004009DB">
        <w:rPr>
          <w:rFonts w:ascii="Times New Roman" w:hAnsi="Times New Roman" w:cs="Times New Roman"/>
          <w:sz w:val="24"/>
          <w:szCs w:val="24"/>
        </w:rPr>
        <w:t xml:space="preserve"> male and 9.5% female feel</w:t>
      </w:r>
      <w:r w:rsidR="001A56B1">
        <w:rPr>
          <w:rFonts w:ascii="Times New Roman" w:hAnsi="Times New Roman" w:cs="Times New Roman"/>
          <w:sz w:val="24"/>
          <w:szCs w:val="24"/>
        </w:rPr>
        <w:t xml:space="preserve"> the need to defend </w:t>
      </w:r>
      <w:r w:rsidR="004009DB">
        <w:rPr>
          <w:rFonts w:ascii="Times New Roman" w:hAnsi="Times New Roman" w:cs="Times New Roman"/>
          <w:sz w:val="24"/>
          <w:szCs w:val="24"/>
        </w:rPr>
        <w:t xml:space="preserve">ones </w:t>
      </w:r>
      <w:r w:rsidR="001A56B1">
        <w:rPr>
          <w:rFonts w:ascii="Times New Roman" w:hAnsi="Times New Roman" w:cs="Times New Roman"/>
          <w:sz w:val="24"/>
          <w:szCs w:val="24"/>
        </w:rPr>
        <w:t>right</w:t>
      </w:r>
      <w:r w:rsidR="004009DB">
        <w:rPr>
          <w:rFonts w:ascii="Times New Roman" w:hAnsi="Times New Roman" w:cs="Times New Roman"/>
          <w:sz w:val="24"/>
          <w:szCs w:val="24"/>
        </w:rPr>
        <w:t xml:space="preserve"> in the society. Lack of trust in human institutions is another reason that 37.9%</w:t>
      </w:r>
      <w:r w:rsidR="000506A6" w:rsidRPr="008E552C">
        <w:rPr>
          <w:rFonts w:ascii="Times New Roman" w:hAnsi="Times New Roman" w:cs="Times New Roman"/>
          <w:sz w:val="24"/>
          <w:szCs w:val="24"/>
        </w:rPr>
        <w:t xml:space="preserve"> males and </w:t>
      </w:r>
      <w:r w:rsidR="004009DB">
        <w:rPr>
          <w:rFonts w:ascii="Times New Roman" w:hAnsi="Times New Roman" w:cs="Times New Roman"/>
          <w:sz w:val="24"/>
          <w:szCs w:val="24"/>
        </w:rPr>
        <w:t>61.9% female for choosing the positive response to the defense of ones right.</w:t>
      </w:r>
      <w:r w:rsidR="000506A6" w:rsidRPr="008E552C">
        <w:rPr>
          <w:rFonts w:ascii="Times New Roman" w:hAnsi="Times New Roman" w:cs="Times New Roman"/>
          <w:sz w:val="24"/>
          <w:szCs w:val="24"/>
        </w:rPr>
        <w:t xml:space="preserve"> </w:t>
      </w:r>
      <w:r w:rsidR="004009DB">
        <w:rPr>
          <w:rFonts w:ascii="Times New Roman" w:hAnsi="Times New Roman" w:cs="Times New Roman"/>
          <w:sz w:val="24"/>
          <w:szCs w:val="24"/>
        </w:rPr>
        <w:t xml:space="preserve">The implication is that majority of female citizens do not trust human institution on the right of the citizens. Therefore, there is the need to </w:t>
      </w:r>
      <w:r w:rsidR="000506A6" w:rsidRPr="008E552C">
        <w:rPr>
          <w:rFonts w:ascii="Times New Roman" w:hAnsi="Times New Roman" w:cs="Times New Roman"/>
          <w:sz w:val="24"/>
          <w:szCs w:val="24"/>
        </w:rPr>
        <w:t>fight for their right</w:t>
      </w:r>
      <w:r w:rsidR="004009DB">
        <w:rPr>
          <w:rFonts w:ascii="Times New Roman" w:hAnsi="Times New Roman" w:cs="Times New Roman"/>
          <w:sz w:val="24"/>
          <w:szCs w:val="24"/>
        </w:rPr>
        <w:t>.</w:t>
      </w:r>
      <w:r w:rsidR="000506A6" w:rsidRPr="008E552C">
        <w:rPr>
          <w:rFonts w:ascii="Times New Roman" w:hAnsi="Times New Roman" w:cs="Times New Roman"/>
          <w:sz w:val="24"/>
          <w:szCs w:val="24"/>
        </w:rPr>
        <w:t xml:space="preserve"> </w:t>
      </w:r>
      <w:r w:rsidR="004009DB">
        <w:rPr>
          <w:rFonts w:ascii="Times New Roman" w:hAnsi="Times New Roman" w:cs="Times New Roman"/>
          <w:sz w:val="24"/>
          <w:szCs w:val="24"/>
        </w:rPr>
        <w:t>In additi</w:t>
      </w:r>
      <w:r w:rsidR="00D5421F">
        <w:rPr>
          <w:rFonts w:ascii="Times New Roman" w:hAnsi="Times New Roman" w:cs="Times New Roman"/>
          <w:sz w:val="24"/>
          <w:szCs w:val="24"/>
        </w:rPr>
        <w:t>on, 34.5% male 23.8% female feel</w:t>
      </w:r>
      <w:r w:rsidR="000506A6" w:rsidRPr="008E552C">
        <w:rPr>
          <w:rFonts w:ascii="Times New Roman" w:hAnsi="Times New Roman" w:cs="Times New Roman"/>
          <w:sz w:val="24"/>
          <w:szCs w:val="24"/>
        </w:rPr>
        <w:t xml:space="preserve"> </w:t>
      </w:r>
      <w:r w:rsidR="00D5421F">
        <w:rPr>
          <w:rFonts w:ascii="Times New Roman" w:hAnsi="Times New Roman" w:cs="Times New Roman"/>
          <w:sz w:val="24"/>
          <w:szCs w:val="24"/>
        </w:rPr>
        <w:t xml:space="preserve">the necessity to </w:t>
      </w:r>
      <w:r w:rsidR="000506A6" w:rsidRPr="008E552C">
        <w:rPr>
          <w:rFonts w:ascii="Times New Roman" w:hAnsi="Times New Roman" w:cs="Times New Roman"/>
          <w:sz w:val="24"/>
          <w:szCs w:val="24"/>
        </w:rPr>
        <w:t>fight for their righ</w:t>
      </w:r>
      <w:r w:rsidR="00D5421F">
        <w:rPr>
          <w:rFonts w:ascii="Times New Roman" w:hAnsi="Times New Roman" w:cs="Times New Roman"/>
          <w:sz w:val="24"/>
          <w:szCs w:val="24"/>
        </w:rPr>
        <w:t>t because they hate cheating</w:t>
      </w:r>
      <w:r w:rsidR="000506A6" w:rsidRPr="008E552C">
        <w:rPr>
          <w:rFonts w:ascii="Times New Roman" w:hAnsi="Times New Roman" w:cs="Times New Roman"/>
          <w:sz w:val="24"/>
          <w:szCs w:val="24"/>
        </w:rPr>
        <w:t>.</w:t>
      </w:r>
      <w:r w:rsidR="00D5421F">
        <w:rPr>
          <w:rFonts w:ascii="Times New Roman" w:hAnsi="Times New Roman" w:cs="Times New Roman"/>
          <w:sz w:val="24"/>
          <w:szCs w:val="24"/>
        </w:rPr>
        <w:t xml:space="preserve"> </w:t>
      </w:r>
    </w:p>
    <w:p w14:paraId="4FA254EA" w14:textId="77777777" w:rsidR="000506A6" w:rsidRPr="008E552C" w:rsidRDefault="00D5421F" w:rsidP="003D4C53">
      <w:pPr>
        <w:spacing w:after="240" w:line="240" w:lineRule="auto"/>
        <w:jc w:val="both"/>
        <w:rPr>
          <w:rFonts w:ascii="Times New Roman" w:hAnsi="Times New Roman" w:cs="Times New Roman"/>
          <w:sz w:val="24"/>
          <w:szCs w:val="24"/>
        </w:rPr>
      </w:pPr>
      <w:r>
        <w:rPr>
          <w:rFonts w:ascii="Times New Roman" w:hAnsi="Times New Roman" w:cs="Times New Roman"/>
          <w:sz w:val="24"/>
          <w:szCs w:val="24"/>
        </w:rPr>
        <w:t>Interestingly, the responses indicate that all</w:t>
      </w:r>
      <w:r w:rsidR="000506A6" w:rsidRPr="008E552C">
        <w:rPr>
          <w:rFonts w:ascii="Times New Roman" w:hAnsi="Times New Roman" w:cs="Times New Roman"/>
          <w:sz w:val="24"/>
          <w:szCs w:val="24"/>
        </w:rPr>
        <w:t xml:space="preserve"> </w:t>
      </w:r>
      <w:commentRangeStart w:id="35"/>
      <w:r w:rsidR="000506A6" w:rsidRPr="008E552C">
        <w:rPr>
          <w:rFonts w:ascii="Times New Roman" w:hAnsi="Times New Roman" w:cs="Times New Roman"/>
          <w:sz w:val="24"/>
          <w:szCs w:val="24"/>
        </w:rPr>
        <w:t>males (100%)</w:t>
      </w:r>
      <w:r>
        <w:rPr>
          <w:rFonts w:ascii="Times New Roman" w:hAnsi="Times New Roman" w:cs="Times New Roman"/>
          <w:sz w:val="24"/>
          <w:szCs w:val="24"/>
        </w:rPr>
        <w:t xml:space="preserve"> respondents</w:t>
      </w:r>
      <w:commentRangeEnd w:id="35"/>
      <w:r w:rsidR="00B608A5">
        <w:rPr>
          <w:rStyle w:val="CommentReference"/>
        </w:rPr>
        <w:commentReference w:id="35"/>
      </w:r>
      <w:r w:rsidR="000506A6" w:rsidRPr="008E552C">
        <w:rPr>
          <w:rFonts w:ascii="Times New Roman" w:hAnsi="Times New Roman" w:cs="Times New Roman"/>
          <w:sz w:val="24"/>
          <w:szCs w:val="24"/>
        </w:rPr>
        <w:t xml:space="preserve"> </w:t>
      </w:r>
      <w:r>
        <w:rPr>
          <w:rFonts w:ascii="Times New Roman" w:hAnsi="Times New Roman" w:cs="Times New Roman"/>
          <w:sz w:val="24"/>
          <w:szCs w:val="24"/>
        </w:rPr>
        <w:t>have confidence in self-</w:t>
      </w:r>
      <w:commentRangeStart w:id="36"/>
      <w:r>
        <w:rPr>
          <w:rFonts w:ascii="Times New Roman" w:hAnsi="Times New Roman" w:cs="Times New Roman"/>
          <w:sz w:val="24"/>
          <w:szCs w:val="24"/>
        </w:rPr>
        <w:t>ability</w:t>
      </w:r>
      <w:r w:rsidR="000506A6" w:rsidRPr="008E552C">
        <w:rPr>
          <w:rFonts w:ascii="Times New Roman" w:hAnsi="Times New Roman" w:cs="Times New Roman"/>
          <w:sz w:val="24"/>
          <w:szCs w:val="24"/>
        </w:rPr>
        <w:t xml:space="preserve"> undertake </w:t>
      </w:r>
      <w:commentRangeEnd w:id="36"/>
      <w:r w:rsidR="00B608A5">
        <w:rPr>
          <w:rStyle w:val="CommentReference"/>
        </w:rPr>
        <w:commentReference w:id="36"/>
      </w:r>
      <w:r w:rsidR="000506A6" w:rsidRPr="008E552C">
        <w:rPr>
          <w:rFonts w:ascii="Times New Roman" w:hAnsi="Times New Roman" w:cs="Times New Roman"/>
          <w:sz w:val="24"/>
          <w:szCs w:val="24"/>
        </w:rPr>
        <w:t xml:space="preserve">any endeavor </w:t>
      </w:r>
      <w:r>
        <w:rPr>
          <w:rFonts w:ascii="Times New Roman" w:hAnsi="Times New Roman" w:cs="Times New Roman"/>
          <w:sz w:val="24"/>
          <w:szCs w:val="24"/>
        </w:rPr>
        <w:t>the society expects</w:t>
      </w:r>
      <w:r w:rsidR="000506A6" w:rsidRPr="008E552C">
        <w:rPr>
          <w:rFonts w:ascii="Times New Roman" w:hAnsi="Times New Roman" w:cs="Times New Roman"/>
          <w:sz w:val="24"/>
          <w:szCs w:val="24"/>
        </w:rPr>
        <w:t xml:space="preserve"> of them</w:t>
      </w:r>
      <w:r>
        <w:rPr>
          <w:rFonts w:ascii="Times New Roman" w:hAnsi="Times New Roman" w:cs="Times New Roman"/>
          <w:sz w:val="24"/>
          <w:szCs w:val="24"/>
        </w:rPr>
        <w:t>. High percentage of female respondents (95.2%) also express similar confidence in societal expectations. Only 4.8% female respondents have contrary opinion.</w:t>
      </w:r>
    </w:p>
    <w:p w14:paraId="21A07644" w14:textId="77777777" w:rsidR="000506A6" w:rsidRPr="008E552C" w:rsidRDefault="000506A6" w:rsidP="003D4C53">
      <w:pPr>
        <w:spacing w:after="240" w:line="240" w:lineRule="auto"/>
        <w:jc w:val="both"/>
        <w:rPr>
          <w:rFonts w:ascii="Times New Roman" w:hAnsi="Times New Roman" w:cs="Times New Roman"/>
          <w:sz w:val="24"/>
          <w:szCs w:val="24"/>
        </w:rPr>
      </w:pPr>
      <w:r w:rsidRPr="008E552C">
        <w:rPr>
          <w:rFonts w:ascii="Times New Roman" w:hAnsi="Times New Roman" w:cs="Times New Roman"/>
          <w:sz w:val="24"/>
          <w:szCs w:val="24"/>
        </w:rPr>
        <w:tab/>
        <w:t>Inferences from v</w:t>
      </w:r>
      <w:r w:rsidR="00343B6C">
        <w:rPr>
          <w:rFonts w:ascii="Times New Roman" w:hAnsi="Times New Roman" w:cs="Times New Roman"/>
          <w:sz w:val="24"/>
          <w:szCs w:val="24"/>
        </w:rPr>
        <w:t>ariation observed in gender base respondents percentages above show</w:t>
      </w:r>
      <w:r w:rsidRPr="008E552C">
        <w:rPr>
          <w:rFonts w:ascii="Times New Roman" w:hAnsi="Times New Roman" w:cs="Times New Roman"/>
          <w:sz w:val="24"/>
          <w:szCs w:val="24"/>
        </w:rPr>
        <w:t xml:space="preserve"> that the</w:t>
      </w:r>
      <w:r w:rsidR="00343B6C">
        <w:rPr>
          <w:rFonts w:ascii="Times New Roman" w:hAnsi="Times New Roman" w:cs="Times New Roman"/>
          <w:sz w:val="24"/>
          <w:szCs w:val="24"/>
        </w:rPr>
        <w:t>re are</w:t>
      </w:r>
      <w:r w:rsidRPr="008E552C">
        <w:rPr>
          <w:rFonts w:ascii="Times New Roman" w:hAnsi="Times New Roman" w:cs="Times New Roman"/>
          <w:sz w:val="24"/>
          <w:szCs w:val="24"/>
        </w:rPr>
        <w:t xml:space="preserve"> no noticeable difference  in the expectations from both male and female in th</w:t>
      </w:r>
      <w:r w:rsidR="00343B6C">
        <w:rPr>
          <w:rFonts w:ascii="Times New Roman" w:hAnsi="Times New Roman" w:cs="Times New Roman"/>
          <w:sz w:val="24"/>
          <w:szCs w:val="24"/>
        </w:rPr>
        <w:t>e study area. This implies that there are no perceived</w:t>
      </w:r>
      <w:r w:rsidRPr="008E552C">
        <w:rPr>
          <w:rFonts w:ascii="Times New Roman" w:hAnsi="Times New Roman" w:cs="Times New Roman"/>
          <w:sz w:val="24"/>
          <w:szCs w:val="24"/>
        </w:rPr>
        <w:t xml:space="preserve"> discrimination in g</w:t>
      </w:r>
      <w:r w:rsidR="00343B6C">
        <w:rPr>
          <w:rFonts w:ascii="Times New Roman" w:hAnsi="Times New Roman" w:cs="Times New Roman"/>
          <w:sz w:val="24"/>
          <w:szCs w:val="24"/>
        </w:rPr>
        <w:t xml:space="preserve">ender expectations of the male and female in </w:t>
      </w:r>
      <w:proofErr w:type="spellStart"/>
      <w:r w:rsidR="00343B6C">
        <w:rPr>
          <w:rFonts w:ascii="Times New Roman" w:hAnsi="Times New Roman" w:cs="Times New Roman"/>
          <w:sz w:val="24"/>
          <w:szCs w:val="24"/>
        </w:rPr>
        <w:t>Àbèsàbèsì</w:t>
      </w:r>
      <w:proofErr w:type="spellEnd"/>
      <w:r w:rsidR="00343B6C">
        <w:rPr>
          <w:rFonts w:ascii="Times New Roman" w:hAnsi="Times New Roman" w:cs="Times New Roman"/>
          <w:sz w:val="24"/>
          <w:szCs w:val="24"/>
        </w:rPr>
        <w:t xml:space="preserve"> communities’ cultural </w:t>
      </w:r>
      <w:r w:rsidR="00A94DB0">
        <w:rPr>
          <w:rFonts w:ascii="Times New Roman" w:hAnsi="Times New Roman" w:cs="Times New Roman"/>
          <w:sz w:val="24"/>
          <w:szCs w:val="24"/>
        </w:rPr>
        <w:t>expectation</w:t>
      </w:r>
      <w:r w:rsidR="00343B6C">
        <w:rPr>
          <w:rFonts w:ascii="Times New Roman" w:hAnsi="Times New Roman" w:cs="Times New Roman"/>
          <w:sz w:val="24"/>
          <w:szCs w:val="24"/>
        </w:rPr>
        <w:t xml:space="preserve"> on the right of individual</w:t>
      </w:r>
      <w:r w:rsidRPr="008E552C">
        <w:rPr>
          <w:rFonts w:ascii="Times New Roman" w:hAnsi="Times New Roman" w:cs="Times New Roman"/>
          <w:sz w:val="24"/>
          <w:szCs w:val="24"/>
        </w:rPr>
        <w:t>.</w:t>
      </w:r>
      <w:r w:rsidR="00343B6C">
        <w:rPr>
          <w:rFonts w:ascii="Times New Roman" w:hAnsi="Times New Roman" w:cs="Times New Roman"/>
          <w:sz w:val="24"/>
          <w:szCs w:val="24"/>
        </w:rPr>
        <w:t xml:space="preserve">  The following section interrogates </w:t>
      </w:r>
      <w:r w:rsidR="00A94DB0">
        <w:rPr>
          <w:rFonts w:ascii="Times New Roman" w:hAnsi="Times New Roman" w:cs="Times New Roman"/>
          <w:sz w:val="24"/>
          <w:szCs w:val="24"/>
        </w:rPr>
        <w:t>gender-based</w:t>
      </w:r>
      <w:r w:rsidR="00343B6C">
        <w:rPr>
          <w:rFonts w:ascii="Times New Roman" w:hAnsi="Times New Roman" w:cs="Times New Roman"/>
          <w:sz w:val="24"/>
          <w:szCs w:val="24"/>
        </w:rPr>
        <w:t xml:space="preserve"> possibility of task restriction in </w:t>
      </w:r>
      <w:proofErr w:type="spellStart"/>
      <w:r w:rsidR="00343B6C">
        <w:rPr>
          <w:rFonts w:ascii="Times New Roman" w:hAnsi="Times New Roman" w:cs="Times New Roman"/>
          <w:sz w:val="24"/>
          <w:szCs w:val="24"/>
        </w:rPr>
        <w:t>Àbèsàbèsì</w:t>
      </w:r>
      <w:proofErr w:type="spellEnd"/>
      <w:r w:rsidR="00343B6C">
        <w:rPr>
          <w:rFonts w:ascii="Times New Roman" w:hAnsi="Times New Roman" w:cs="Times New Roman"/>
          <w:sz w:val="24"/>
          <w:szCs w:val="24"/>
        </w:rPr>
        <w:t>.</w:t>
      </w:r>
    </w:p>
    <w:p w14:paraId="23E5DFB4" w14:textId="77777777" w:rsidR="000506A6" w:rsidRDefault="00A94DB0" w:rsidP="003D4C53">
      <w:pPr>
        <w:spacing w:line="240" w:lineRule="auto"/>
        <w:jc w:val="both"/>
        <w:rPr>
          <w:rFonts w:ascii="Times New Roman" w:hAnsi="Times New Roman" w:cs="Times New Roman"/>
          <w:bCs/>
          <w:sz w:val="24"/>
          <w:szCs w:val="24"/>
        </w:rPr>
      </w:pPr>
      <w:r w:rsidRPr="00A94DB0">
        <w:rPr>
          <w:rFonts w:ascii="Times New Roman" w:hAnsi="Times New Roman" w:cs="Times New Roman"/>
          <w:bCs/>
          <w:sz w:val="24"/>
          <w:szCs w:val="24"/>
        </w:rPr>
        <w:t>4.1.4.</w:t>
      </w:r>
      <w:r>
        <w:rPr>
          <w:rFonts w:ascii="Times New Roman" w:hAnsi="Times New Roman" w:cs="Times New Roman"/>
          <w:bCs/>
          <w:sz w:val="24"/>
          <w:szCs w:val="24"/>
        </w:rPr>
        <w:t xml:space="preserve"> Possibility of Gender-based restriction on task Performance in </w:t>
      </w:r>
      <w:proofErr w:type="spellStart"/>
      <w:r>
        <w:rPr>
          <w:rFonts w:ascii="Times New Roman" w:hAnsi="Times New Roman" w:cs="Times New Roman"/>
          <w:bCs/>
          <w:sz w:val="24"/>
          <w:szCs w:val="24"/>
        </w:rPr>
        <w:t>Àbèsàbèsì</w:t>
      </w:r>
      <w:proofErr w:type="spellEnd"/>
      <w:r>
        <w:rPr>
          <w:rFonts w:ascii="Times New Roman" w:hAnsi="Times New Roman" w:cs="Times New Roman"/>
          <w:bCs/>
          <w:sz w:val="24"/>
          <w:szCs w:val="24"/>
        </w:rPr>
        <w:t>.</w:t>
      </w:r>
    </w:p>
    <w:p w14:paraId="44C3BD6E" w14:textId="77777777" w:rsidR="00A94DB0" w:rsidRPr="00A94DB0" w:rsidRDefault="00A94DB0" w:rsidP="003D4C53">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This section seeks to find out the possibility of gender-based task restrict</w:t>
      </w:r>
      <w:r w:rsidR="00AE7137">
        <w:rPr>
          <w:rFonts w:ascii="Times New Roman" w:hAnsi="Times New Roman" w:cs="Times New Roman"/>
          <w:bCs/>
          <w:sz w:val="24"/>
          <w:szCs w:val="24"/>
        </w:rPr>
        <w:t xml:space="preserve">ion in </w:t>
      </w:r>
      <w:proofErr w:type="spellStart"/>
      <w:r w:rsidR="00AE7137">
        <w:rPr>
          <w:rFonts w:ascii="Times New Roman" w:hAnsi="Times New Roman" w:cs="Times New Roman"/>
          <w:bCs/>
          <w:sz w:val="24"/>
          <w:szCs w:val="24"/>
        </w:rPr>
        <w:t>Àbèdsàbèsì</w:t>
      </w:r>
      <w:proofErr w:type="spellEnd"/>
      <w:r w:rsidR="00AE7137">
        <w:rPr>
          <w:rFonts w:ascii="Times New Roman" w:hAnsi="Times New Roman" w:cs="Times New Roman"/>
          <w:bCs/>
          <w:sz w:val="24"/>
          <w:szCs w:val="24"/>
        </w:rPr>
        <w:t xml:space="preserve"> culture. There are two mains</w:t>
      </w:r>
      <w:r>
        <w:rPr>
          <w:rFonts w:ascii="Times New Roman" w:hAnsi="Times New Roman" w:cs="Times New Roman"/>
          <w:bCs/>
          <w:sz w:val="24"/>
          <w:szCs w:val="24"/>
        </w:rPr>
        <w:t xml:space="preserve"> question</w:t>
      </w:r>
      <w:r w:rsidR="00AE7137">
        <w:rPr>
          <w:rFonts w:ascii="Times New Roman" w:hAnsi="Times New Roman" w:cs="Times New Roman"/>
          <w:bCs/>
          <w:sz w:val="24"/>
          <w:szCs w:val="24"/>
        </w:rPr>
        <w:t>s</w:t>
      </w:r>
      <w:r>
        <w:rPr>
          <w:rFonts w:ascii="Times New Roman" w:hAnsi="Times New Roman" w:cs="Times New Roman"/>
          <w:bCs/>
          <w:sz w:val="24"/>
          <w:szCs w:val="24"/>
        </w:rPr>
        <w:t xml:space="preserve"> to find out the perception of the respondents on task restriction</w:t>
      </w:r>
      <w:r w:rsidR="00AE7137">
        <w:rPr>
          <w:rFonts w:ascii="Times New Roman" w:hAnsi="Times New Roman" w:cs="Times New Roman"/>
          <w:bCs/>
          <w:sz w:val="24"/>
          <w:szCs w:val="24"/>
        </w:rPr>
        <w:t xml:space="preserve"> as well as gender-based positions of authority</w:t>
      </w:r>
      <w:r>
        <w:rPr>
          <w:rFonts w:ascii="Times New Roman" w:hAnsi="Times New Roman" w:cs="Times New Roman"/>
          <w:bCs/>
          <w:sz w:val="24"/>
          <w:szCs w:val="24"/>
        </w:rPr>
        <w:t xml:space="preserve"> in the communities</w:t>
      </w:r>
      <w:r w:rsidR="00AE7137">
        <w:rPr>
          <w:rFonts w:ascii="Times New Roman" w:hAnsi="Times New Roman" w:cs="Times New Roman"/>
          <w:bCs/>
          <w:sz w:val="24"/>
          <w:szCs w:val="24"/>
        </w:rPr>
        <w:t>. The second part of the question allows the respondents to list the tasks expectations</w:t>
      </w:r>
      <w:r w:rsidR="00D166B0">
        <w:rPr>
          <w:rFonts w:ascii="Times New Roman" w:hAnsi="Times New Roman" w:cs="Times New Roman"/>
          <w:bCs/>
          <w:sz w:val="24"/>
          <w:szCs w:val="24"/>
        </w:rPr>
        <w:t xml:space="preserve"> as well as gender-based conferment of chieftaincy title in the communities</w:t>
      </w:r>
      <w:r w:rsidR="00AE7137">
        <w:rPr>
          <w:rFonts w:ascii="Times New Roman" w:hAnsi="Times New Roman" w:cs="Times New Roman"/>
          <w:bCs/>
          <w:sz w:val="24"/>
          <w:szCs w:val="24"/>
        </w:rPr>
        <w:t>. The responses to the question are on table 4 below.</w:t>
      </w:r>
    </w:p>
    <w:p w14:paraId="2446F1EA" w14:textId="77777777" w:rsidR="000506A6" w:rsidRPr="008E552C" w:rsidRDefault="000506A6" w:rsidP="003D4C53">
      <w:pPr>
        <w:spacing w:line="240" w:lineRule="auto"/>
        <w:jc w:val="both"/>
        <w:rPr>
          <w:rFonts w:ascii="Times New Roman" w:hAnsi="Times New Roman" w:cs="Times New Roman"/>
          <w:b/>
          <w:bCs/>
          <w:sz w:val="24"/>
          <w:szCs w:val="24"/>
        </w:rPr>
      </w:pPr>
      <w:r w:rsidRPr="008E552C">
        <w:rPr>
          <w:rFonts w:ascii="Times New Roman" w:hAnsi="Times New Roman" w:cs="Times New Roman"/>
          <w:b/>
          <w:bCs/>
          <w:sz w:val="24"/>
          <w:szCs w:val="24"/>
        </w:rPr>
        <w:t>Table 4: Frequency and Percentage summary relating the possibility in restriction in task performance on the bases of gender difference in the study area</w:t>
      </w:r>
    </w:p>
    <w:p w14:paraId="50BB6663" w14:textId="77777777" w:rsidR="000506A6" w:rsidRPr="008E552C" w:rsidRDefault="000506A6" w:rsidP="003D4C53">
      <w:pPr>
        <w:spacing w:line="240" w:lineRule="auto"/>
        <w:jc w:val="both"/>
        <w:rPr>
          <w:rFonts w:ascii="Times New Roman" w:hAnsi="Times New Roman" w:cs="Times New Roman"/>
          <w:sz w:val="24"/>
          <w:szCs w:val="24"/>
        </w:rPr>
      </w:pPr>
    </w:p>
    <w:tbl>
      <w:tblPr>
        <w:tblW w:w="9073" w:type="dxa"/>
        <w:tblInd w:w="108" w:type="dxa"/>
        <w:tblBorders>
          <w:top w:val="single" w:sz="18" w:space="0" w:color="auto"/>
          <w:bottom w:val="single" w:sz="18" w:space="0" w:color="auto"/>
          <w:insideH w:val="single" w:sz="18" w:space="0" w:color="auto"/>
          <w:insideV w:val="single" w:sz="18" w:space="0" w:color="auto"/>
        </w:tblBorders>
        <w:tblLayout w:type="fixed"/>
        <w:tblLook w:val="04A0" w:firstRow="1" w:lastRow="0" w:firstColumn="1" w:lastColumn="0" w:noHBand="0" w:noVBand="1"/>
      </w:tblPr>
      <w:tblGrid>
        <w:gridCol w:w="1772"/>
        <w:gridCol w:w="1773"/>
        <w:gridCol w:w="709"/>
        <w:gridCol w:w="709"/>
        <w:gridCol w:w="567"/>
        <w:gridCol w:w="850"/>
        <w:gridCol w:w="1134"/>
        <w:gridCol w:w="708"/>
        <w:gridCol w:w="851"/>
      </w:tblGrid>
      <w:tr w:rsidR="000506A6" w:rsidRPr="008E552C" w14:paraId="52DE1B98" w14:textId="77777777" w:rsidTr="000506A6">
        <w:trPr>
          <w:trHeight w:val="144"/>
        </w:trPr>
        <w:tc>
          <w:tcPr>
            <w:tcW w:w="3545" w:type="dxa"/>
            <w:gridSpan w:val="2"/>
            <w:tcBorders>
              <w:bottom w:val="nil"/>
            </w:tcBorders>
            <w:shd w:val="clear" w:color="auto" w:fill="auto"/>
          </w:tcPr>
          <w:p w14:paraId="4053CFA3" w14:textId="77777777" w:rsidR="000506A6" w:rsidRPr="008E552C" w:rsidRDefault="000506A6" w:rsidP="003D4C53">
            <w:pPr>
              <w:spacing w:line="240" w:lineRule="auto"/>
              <w:jc w:val="center"/>
              <w:rPr>
                <w:rFonts w:ascii="Times New Roman" w:hAnsi="Times New Roman" w:cs="Times New Roman"/>
                <w:b/>
                <w:bCs/>
                <w:sz w:val="24"/>
                <w:szCs w:val="24"/>
              </w:rPr>
            </w:pPr>
          </w:p>
        </w:tc>
        <w:tc>
          <w:tcPr>
            <w:tcW w:w="5528" w:type="dxa"/>
            <w:gridSpan w:val="7"/>
            <w:tcBorders>
              <w:bottom w:val="single" w:sz="4" w:space="0" w:color="auto"/>
              <w:right w:val="nil"/>
            </w:tcBorders>
          </w:tcPr>
          <w:p w14:paraId="6A517ABA"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Response Options</w:t>
            </w:r>
          </w:p>
        </w:tc>
      </w:tr>
      <w:tr w:rsidR="000506A6" w:rsidRPr="008E552C" w14:paraId="2F889620" w14:textId="77777777" w:rsidTr="000506A6">
        <w:trPr>
          <w:trHeight w:val="144"/>
        </w:trPr>
        <w:tc>
          <w:tcPr>
            <w:tcW w:w="3545" w:type="dxa"/>
            <w:gridSpan w:val="2"/>
            <w:tcBorders>
              <w:top w:val="nil"/>
              <w:bottom w:val="nil"/>
            </w:tcBorders>
            <w:shd w:val="clear" w:color="auto" w:fill="auto"/>
          </w:tcPr>
          <w:p w14:paraId="2DD570E2"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Items</w:t>
            </w:r>
          </w:p>
        </w:tc>
        <w:tc>
          <w:tcPr>
            <w:tcW w:w="2835" w:type="dxa"/>
            <w:gridSpan w:val="4"/>
            <w:tcBorders>
              <w:top w:val="single" w:sz="4" w:space="0" w:color="auto"/>
              <w:bottom w:val="single" w:sz="4" w:space="0" w:color="auto"/>
              <w:right w:val="single" w:sz="4" w:space="0" w:color="auto"/>
            </w:tcBorders>
          </w:tcPr>
          <w:p w14:paraId="70585FB2"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Male</w:t>
            </w:r>
          </w:p>
        </w:tc>
        <w:tc>
          <w:tcPr>
            <w:tcW w:w="2693" w:type="dxa"/>
            <w:gridSpan w:val="3"/>
            <w:tcBorders>
              <w:top w:val="single" w:sz="4" w:space="0" w:color="auto"/>
              <w:left w:val="single" w:sz="4" w:space="0" w:color="auto"/>
              <w:bottom w:val="single" w:sz="4" w:space="0" w:color="auto"/>
              <w:right w:val="nil"/>
            </w:tcBorders>
          </w:tcPr>
          <w:p w14:paraId="095C2874"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Female</w:t>
            </w:r>
          </w:p>
        </w:tc>
      </w:tr>
      <w:tr w:rsidR="000506A6" w:rsidRPr="008E552C" w14:paraId="29D73B49" w14:textId="77777777" w:rsidTr="000506A6">
        <w:trPr>
          <w:trHeight w:val="144"/>
        </w:trPr>
        <w:tc>
          <w:tcPr>
            <w:tcW w:w="3545" w:type="dxa"/>
            <w:gridSpan w:val="2"/>
            <w:tcBorders>
              <w:top w:val="nil"/>
            </w:tcBorders>
            <w:shd w:val="clear" w:color="auto" w:fill="auto"/>
          </w:tcPr>
          <w:p w14:paraId="25F41501" w14:textId="77777777" w:rsidR="000506A6" w:rsidRPr="008E552C" w:rsidRDefault="000506A6" w:rsidP="003D4C53">
            <w:pPr>
              <w:spacing w:line="240" w:lineRule="auto"/>
              <w:jc w:val="center"/>
              <w:rPr>
                <w:rFonts w:ascii="Times New Roman" w:hAnsi="Times New Roman" w:cs="Times New Roman"/>
                <w:b/>
                <w:bCs/>
                <w:sz w:val="24"/>
                <w:szCs w:val="24"/>
              </w:rPr>
            </w:pPr>
          </w:p>
        </w:tc>
        <w:tc>
          <w:tcPr>
            <w:tcW w:w="709" w:type="dxa"/>
            <w:tcBorders>
              <w:top w:val="single" w:sz="4" w:space="0" w:color="auto"/>
              <w:bottom w:val="single" w:sz="18" w:space="0" w:color="auto"/>
              <w:right w:val="single" w:sz="4" w:space="0" w:color="auto"/>
            </w:tcBorders>
          </w:tcPr>
          <w:p w14:paraId="1FD696DD" w14:textId="77777777" w:rsidR="000506A6" w:rsidRPr="008E552C" w:rsidRDefault="000506A6" w:rsidP="003D4C53">
            <w:pPr>
              <w:spacing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18" w:space="0" w:color="auto"/>
              <w:right w:val="single" w:sz="4" w:space="0" w:color="auto"/>
            </w:tcBorders>
          </w:tcPr>
          <w:p w14:paraId="06666B6A" w14:textId="77777777"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Yes</w:t>
            </w:r>
          </w:p>
        </w:tc>
        <w:tc>
          <w:tcPr>
            <w:tcW w:w="567" w:type="dxa"/>
            <w:tcBorders>
              <w:top w:val="single" w:sz="4" w:space="0" w:color="auto"/>
              <w:left w:val="single" w:sz="4" w:space="0" w:color="auto"/>
              <w:bottom w:val="single" w:sz="18" w:space="0" w:color="auto"/>
              <w:right w:val="single" w:sz="4" w:space="0" w:color="auto"/>
            </w:tcBorders>
            <w:shd w:val="clear" w:color="auto" w:fill="auto"/>
          </w:tcPr>
          <w:p w14:paraId="22336DCB" w14:textId="77777777"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No</w:t>
            </w:r>
          </w:p>
        </w:tc>
        <w:tc>
          <w:tcPr>
            <w:tcW w:w="850" w:type="dxa"/>
            <w:tcBorders>
              <w:top w:val="single" w:sz="4" w:space="0" w:color="auto"/>
              <w:left w:val="single" w:sz="4" w:space="0" w:color="auto"/>
              <w:bottom w:val="single" w:sz="18" w:space="0" w:color="auto"/>
              <w:right w:val="single" w:sz="4" w:space="0" w:color="auto"/>
            </w:tcBorders>
          </w:tcPr>
          <w:p w14:paraId="2A07C5A3"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Total</w:t>
            </w:r>
          </w:p>
        </w:tc>
        <w:tc>
          <w:tcPr>
            <w:tcW w:w="1134" w:type="dxa"/>
            <w:tcBorders>
              <w:top w:val="single" w:sz="4" w:space="0" w:color="auto"/>
              <w:left w:val="single" w:sz="4" w:space="0" w:color="auto"/>
              <w:bottom w:val="single" w:sz="18" w:space="0" w:color="auto"/>
              <w:right w:val="single" w:sz="4" w:space="0" w:color="auto"/>
            </w:tcBorders>
          </w:tcPr>
          <w:p w14:paraId="0735BD3C" w14:textId="77777777"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Yes</w:t>
            </w:r>
          </w:p>
        </w:tc>
        <w:tc>
          <w:tcPr>
            <w:tcW w:w="708" w:type="dxa"/>
            <w:tcBorders>
              <w:top w:val="single" w:sz="4" w:space="0" w:color="auto"/>
              <w:left w:val="single" w:sz="4" w:space="0" w:color="auto"/>
              <w:bottom w:val="single" w:sz="18" w:space="0" w:color="auto"/>
              <w:right w:val="single" w:sz="4" w:space="0" w:color="auto"/>
            </w:tcBorders>
          </w:tcPr>
          <w:p w14:paraId="33A9510F" w14:textId="77777777"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No</w:t>
            </w:r>
          </w:p>
        </w:tc>
        <w:tc>
          <w:tcPr>
            <w:tcW w:w="851" w:type="dxa"/>
            <w:tcBorders>
              <w:top w:val="single" w:sz="4" w:space="0" w:color="auto"/>
              <w:left w:val="single" w:sz="4" w:space="0" w:color="auto"/>
              <w:bottom w:val="single" w:sz="18" w:space="0" w:color="auto"/>
              <w:right w:val="nil"/>
            </w:tcBorders>
          </w:tcPr>
          <w:p w14:paraId="01977103"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Total</w:t>
            </w:r>
          </w:p>
        </w:tc>
      </w:tr>
      <w:tr w:rsidR="000506A6" w:rsidRPr="008E552C" w14:paraId="0196AF11" w14:textId="77777777" w:rsidTr="000506A6">
        <w:trPr>
          <w:trHeight w:val="144"/>
        </w:trPr>
        <w:tc>
          <w:tcPr>
            <w:tcW w:w="3545" w:type="dxa"/>
            <w:gridSpan w:val="2"/>
            <w:vMerge w:val="restart"/>
            <w:shd w:val="clear" w:color="auto" w:fill="auto"/>
          </w:tcPr>
          <w:p w14:paraId="410A2607"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lastRenderedPageBreak/>
              <w:t xml:space="preserve">Are you restricted to some task within and outside the family? </w:t>
            </w:r>
          </w:p>
        </w:tc>
        <w:tc>
          <w:tcPr>
            <w:tcW w:w="709" w:type="dxa"/>
            <w:tcBorders>
              <w:bottom w:val="single" w:sz="4" w:space="0" w:color="auto"/>
              <w:right w:val="single" w:sz="4" w:space="0" w:color="auto"/>
            </w:tcBorders>
          </w:tcPr>
          <w:p w14:paraId="3D61BCF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left w:val="single" w:sz="4" w:space="0" w:color="auto"/>
              <w:bottom w:val="single" w:sz="6" w:space="0" w:color="auto"/>
              <w:right w:val="single" w:sz="6" w:space="0" w:color="auto"/>
            </w:tcBorders>
          </w:tcPr>
          <w:p w14:paraId="699B066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567" w:type="dxa"/>
            <w:tcBorders>
              <w:left w:val="single" w:sz="6" w:space="0" w:color="auto"/>
              <w:bottom w:val="single" w:sz="6" w:space="0" w:color="auto"/>
              <w:right w:val="single" w:sz="6" w:space="0" w:color="auto"/>
            </w:tcBorders>
            <w:shd w:val="clear" w:color="auto" w:fill="auto"/>
          </w:tcPr>
          <w:p w14:paraId="7B52745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8</w:t>
            </w:r>
          </w:p>
        </w:tc>
        <w:tc>
          <w:tcPr>
            <w:tcW w:w="850" w:type="dxa"/>
            <w:tcBorders>
              <w:left w:val="single" w:sz="6" w:space="0" w:color="auto"/>
              <w:bottom w:val="single" w:sz="6" w:space="0" w:color="auto"/>
              <w:right w:val="single" w:sz="6" w:space="0" w:color="auto"/>
            </w:tcBorders>
          </w:tcPr>
          <w:p w14:paraId="2546FBC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1134" w:type="dxa"/>
            <w:tcBorders>
              <w:bottom w:val="single" w:sz="6" w:space="0" w:color="auto"/>
              <w:right w:val="single" w:sz="4" w:space="0" w:color="auto"/>
            </w:tcBorders>
          </w:tcPr>
          <w:p w14:paraId="2F362C5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11</w:t>
            </w:r>
          </w:p>
        </w:tc>
        <w:tc>
          <w:tcPr>
            <w:tcW w:w="708" w:type="dxa"/>
            <w:tcBorders>
              <w:left w:val="single" w:sz="4" w:space="0" w:color="auto"/>
              <w:bottom w:val="single" w:sz="6" w:space="0" w:color="auto"/>
              <w:right w:val="single" w:sz="6" w:space="0" w:color="auto"/>
            </w:tcBorders>
          </w:tcPr>
          <w:p w14:paraId="4C506CD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w:t>
            </w:r>
          </w:p>
        </w:tc>
        <w:tc>
          <w:tcPr>
            <w:tcW w:w="851" w:type="dxa"/>
            <w:tcBorders>
              <w:left w:val="single" w:sz="6" w:space="0" w:color="auto"/>
              <w:bottom w:val="single" w:sz="6" w:space="0" w:color="auto"/>
              <w:right w:val="nil"/>
            </w:tcBorders>
          </w:tcPr>
          <w:p w14:paraId="446C160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14:paraId="363EF3AD" w14:textId="77777777" w:rsidTr="000506A6">
        <w:trPr>
          <w:trHeight w:val="144"/>
        </w:trPr>
        <w:tc>
          <w:tcPr>
            <w:tcW w:w="3545" w:type="dxa"/>
            <w:gridSpan w:val="2"/>
            <w:vMerge/>
            <w:shd w:val="clear" w:color="auto" w:fill="auto"/>
          </w:tcPr>
          <w:p w14:paraId="0CC6D773" w14:textId="77777777" w:rsidR="000506A6" w:rsidRPr="008E552C" w:rsidRDefault="000506A6" w:rsidP="003D4C53">
            <w:pPr>
              <w:spacing w:line="240" w:lineRule="auto"/>
              <w:jc w:val="both"/>
              <w:rPr>
                <w:rFonts w:ascii="Times New Roman" w:hAnsi="Times New Roman" w:cs="Times New Roman"/>
                <w:sz w:val="24"/>
                <w:szCs w:val="24"/>
              </w:rPr>
            </w:pPr>
          </w:p>
        </w:tc>
        <w:tc>
          <w:tcPr>
            <w:tcW w:w="709" w:type="dxa"/>
            <w:tcBorders>
              <w:top w:val="single" w:sz="4" w:space="0" w:color="auto"/>
              <w:bottom w:val="single" w:sz="18" w:space="0" w:color="auto"/>
              <w:right w:val="single" w:sz="4" w:space="0" w:color="auto"/>
            </w:tcBorders>
          </w:tcPr>
          <w:p w14:paraId="43441A1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6" w:space="0" w:color="auto"/>
              <w:left w:val="single" w:sz="4" w:space="0" w:color="auto"/>
              <w:bottom w:val="single" w:sz="18" w:space="0" w:color="auto"/>
              <w:right w:val="single" w:sz="6" w:space="0" w:color="auto"/>
            </w:tcBorders>
          </w:tcPr>
          <w:p w14:paraId="26A8C18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72.4</w:t>
            </w:r>
          </w:p>
        </w:tc>
        <w:tc>
          <w:tcPr>
            <w:tcW w:w="567" w:type="dxa"/>
            <w:tcBorders>
              <w:top w:val="single" w:sz="6" w:space="0" w:color="auto"/>
              <w:left w:val="single" w:sz="6" w:space="0" w:color="auto"/>
              <w:bottom w:val="single" w:sz="18" w:space="0" w:color="auto"/>
              <w:right w:val="single" w:sz="6" w:space="0" w:color="auto"/>
            </w:tcBorders>
            <w:shd w:val="clear" w:color="auto" w:fill="auto"/>
          </w:tcPr>
          <w:p w14:paraId="33141A0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27.6</w:t>
            </w:r>
          </w:p>
        </w:tc>
        <w:tc>
          <w:tcPr>
            <w:tcW w:w="850" w:type="dxa"/>
            <w:tcBorders>
              <w:top w:val="single" w:sz="6" w:space="0" w:color="auto"/>
              <w:left w:val="single" w:sz="6" w:space="0" w:color="auto"/>
              <w:bottom w:val="single" w:sz="18" w:space="0" w:color="auto"/>
              <w:right w:val="single" w:sz="6" w:space="0" w:color="auto"/>
            </w:tcBorders>
          </w:tcPr>
          <w:p w14:paraId="25373FC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1134" w:type="dxa"/>
            <w:tcBorders>
              <w:top w:val="single" w:sz="6" w:space="0" w:color="auto"/>
              <w:bottom w:val="single" w:sz="18" w:space="0" w:color="auto"/>
              <w:right w:val="single" w:sz="4" w:space="0" w:color="auto"/>
            </w:tcBorders>
          </w:tcPr>
          <w:p w14:paraId="5397A3B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52.4</w:t>
            </w:r>
          </w:p>
        </w:tc>
        <w:tc>
          <w:tcPr>
            <w:tcW w:w="708" w:type="dxa"/>
            <w:tcBorders>
              <w:top w:val="single" w:sz="6" w:space="0" w:color="auto"/>
              <w:left w:val="single" w:sz="4" w:space="0" w:color="auto"/>
              <w:bottom w:val="single" w:sz="18" w:space="0" w:color="auto"/>
              <w:right w:val="single" w:sz="6" w:space="0" w:color="auto"/>
            </w:tcBorders>
          </w:tcPr>
          <w:p w14:paraId="7B6F9FA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47.6</w:t>
            </w:r>
          </w:p>
        </w:tc>
        <w:tc>
          <w:tcPr>
            <w:tcW w:w="851" w:type="dxa"/>
            <w:tcBorders>
              <w:top w:val="single" w:sz="6" w:space="0" w:color="auto"/>
              <w:left w:val="single" w:sz="6" w:space="0" w:color="auto"/>
              <w:bottom w:val="single" w:sz="18" w:space="0" w:color="auto"/>
              <w:right w:val="nil"/>
            </w:tcBorders>
          </w:tcPr>
          <w:p w14:paraId="044DC30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2CB6B098" w14:textId="77777777" w:rsidTr="000506A6">
        <w:trPr>
          <w:trHeight w:val="144"/>
        </w:trPr>
        <w:tc>
          <w:tcPr>
            <w:tcW w:w="1772" w:type="dxa"/>
            <w:shd w:val="clear" w:color="auto" w:fill="auto"/>
          </w:tcPr>
          <w:p w14:paraId="2817066C"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Males</w:t>
            </w:r>
          </w:p>
        </w:tc>
        <w:tc>
          <w:tcPr>
            <w:tcW w:w="1773" w:type="dxa"/>
            <w:shd w:val="clear" w:color="auto" w:fill="auto"/>
          </w:tcPr>
          <w:p w14:paraId="165E1728"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Females</w:t>
            </w:r>
          </w:p>
        </w:tc>
        <w:tc>
          <w:tcPr>
            <w:tcW w:w="2835" w:type="dxa"/>
            <w:gridSpan w:val="4"/>
            <w:tcBorders>
              <w:top w:val="single" w:sz="4" w:space="0" w:color="auto"/>
              <w:bottom w:val="single" w:sz="18" w:space="0" w:color="auto"/>
              <w:right w:val="single" w:sz="6" w:space="0" w:color="auto"/>
            </w:tcBorders>
          </w:tcPr>
          <w:p w14:paraId="32AB1CAB" w14:textId="77777777" w:rsidR="000506A6" w:rsidRPr="008E552C" w:rsidRDefault="000506A6" w:rsidP="003D4C53">
            <w:pPr>
              <w:spacing w:line="240" w:lineRule="auto"/>
              <w:jc w:val="center"/>
              <w:rPr>
                <w:rFonts w:ascii="Times New Roman" w:hAnsi="Times New Roman" w:cs="Times New Roman"/>
                <w:sz w:val="24"/>
                <w:szCs w:val="24"/>
              </w:rPr>
            </w:pPr>
          </w:p>
        </w:tc>
        <w:tc>
          <w:tcPr>
            <w:tcW w:w="2693" w:type="dxa"/>
            <w:gridSpan w:val="3"/>
            <w:tcBorders>
              <w:top w:val="single" w:sz="6" w:space="0" w:color="auto"/>
              <w:bottom w:val="single" w:sz="18" w:space="0" w:color="auto"/>
              <w:right w:val="nil"/>
            </w:tcBorders>
          </w:tcPr>
          <w:p w14:paraId="69779C5E" w14:textId="77777777" w:rsidR="000506A6" w:rsidRPr="008E552C" w:rsidRDefault="000506A6" w:rsidP="003D4C53">
            <w:pPr>
              <w:spacing w:line="240" w:lineRule="auto"/>
              <w:jc w:val="center"/>
              <w:rPr>
                <w:rFonts w:ascii="Times New Roman" w:hAnsi="Times New Roman" w:cs="Times New Roman"/>
                <w:sz w:val="24"/>
                <w:szCs w:val="24"/>
              </w:rPr>
            </w:pPr>
          </w:p>
        </w:tc>
      </w:tr>
      <w:tr w:rsidR="000506A6" w:rsidRPr="008E552C" w14:paraId="259BE0AA" w14:textId="77777777" w:rsidTr="000506A6">
        <w:trPr>
          <w:trHeight w:val="144"/>
        </w:trPr>
        <w:tc>
          <w:tcPr>
            <w:tcW w:w="1772" w:type="dxa"/>
            <w:shd w:val="clear" w:color="auto" w:fill="auto"/>
          </w:tcPr>
          <w:p w14:paraId="77A18704"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Cultivating heaps in the farm</w:t>
            </w:r>
          </w:p>
        </w:tc>
        <w:tc>
          <w:tcPr>
            <w:tcW w:w="1773" w:type="dxa"/>
            <w:shd w:val="clear" w:color="auto" w:fill="auto"/>
          </w:tcPr>
          <w:p w14:paraId="0AC58F74"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Washing of any sort in the house</w:t>
            </w:r>
          </w:p>
        </w:tc>
        <w:tc>
          <w:tcPr>
            <w:tcW w:w="709" w:type="dxa"/>
            <w:tcBorders>
              <w:top w:val="single" w:sz="18" w:space="0" w:color="auto"/>
              <w:bottom w:val="nil"/>
              <w:right w:val="single" w:sz="4" w:space="0" w:color="auto"/>
            </w:tcBorders>
          </w:tcPr>
          <w:p w14:paraId="581D174D"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6" w:space="0" w:color="auto"/>
              <w:left w:val="single" w:sz="4" w:space="0" w:color="auto"/>
              <w:bottom w:val="single" w:sz="4" w:space="0" w:color="auto"/>
              <w:right w:val="single" w:sz="6" w:space="0" w:color="auto"/>
            </w:tcBorders>
          </w:tcPr>
          <w:p w14:paraId="6F13CDB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12</w:t>
            </w:r>
          </w:p>
        </w:tc>
        <w:tc>
          <w:tcPr>
            <w:tcW w:w="567" w:type="dxa"/>
            <w:tcBorders>
              <w:top w:val="single" w:sz="6" w:space="0" w:color="auto"/>
              <w:left w:val="single" w:sz="6" w:space="0" w:color="auto"/>
              <w:bottom w:val="single" w:sz="4" w:space="0" w:color="auto"/>
              <w:right w:val="single" w:sz="6" w:space="0" w:color="auto"/>
            </w:tcBorders>
            <w:shd w:val="clear" w:color="auto" w:fill="auto"/>
          </w:tcPr>
          <w:p w14:paraId="65C8097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6" w:space="0" w:color="auto"/>
              <w:left w:val="single" w:sz="6" w:space="0" w:color="auto"/>
              <w:bottom w:val="single" w:sz="4" w:space="0" w:color="auto"/>
              <w:right w:val="single" w:sz="6" w:space="0" w:color="auto"/>
            </w:tcBorders>
          </w:tcPr>
          <w:p w14:paraId="46213E8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41.4</w:t>
            </w:r>
          </w:p>
        </w:tc>
        <w:tc>
          <w:tcPr>
            <w:tcW w:w="1134" w:type="dxa"/>
            <w:tcBorders>
              <w:top w:val="single" w:sz="6" w:space="0" w:color="auto"/>
              <w:bottom w:val="single" w:sz="4" w:space="0" w:color="auto"/>
              <w:right w:val="single" w:sz="4" w:space="0" w:color="auto"/>
            </w:tcBorders>
          </w:tcPr>
          <w:p w14:paraId="0467ADE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6</w:t>
            </w:r>
          </w:p>
        </w:tc>
        <w:tc>
          <w:tcPr>
            <w:tcW w:w="708" w:type="dxa"/>
            <w:tcBorders>
              <w:top w:val="single" w:sz="6" w:space="0" w:color="auto"/>
              <w:left w:val="single" w:sz="4" w:space="0" w:color="auto"/>
              <w:bottom w:val="single" w:sz="4" w:space="0" w:color="auto"/>
              <w:right w:val="single" w:sz="6" w:space="0" w:color="auto"/>
            </w:tcBorders>
          </w:tcPr>
          <w:p w14:paraId="18869AD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6" w:space="0" w:color="auto"/>
              <w:left w:val="single" w:sz="6" w:space="0" w:color="auto"/>
              <w:bottom w:val="single" w:sz="4" w:space="0" w:color="auto"/>
              <w:right w:val="nil"/>
            </w:tcBorders>
          </w:tcPr>
          <w:p w14:paraId="7EEEAE2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28.6</w:t>
            </w:r>
          </w:p>
        </w:tc>
      </w:tr>
      <w:tr w:rsidR="000506A6" w:rsidRPr="008E552C" w14:paraId="1833139C" w14:textId="77777777" w:rsidTr="000506A6">
        <w:trPr>
          <w:trHeight w:val="144"/>
        </w:trPr>
        <w:tc>
          <w:tcPr>
            <w:tcW w:w="1772" w:type="dxa"/>
            <w:tcBorders>
              <w:bottom w:val="single" w:sz="18" w:space="0" w:color="auto"/>
            </w:tcBorders>
            <w:shd w:val="clear" w:color="auto" w:fill="auto"/>
          </w:tcPr>
          <w:p w14:paraId="6806B325"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 xml:space="preserve">Attending meetings related to farm works </w:t>
            </w:r>
          </w:p>
        </w:tc>
        <w:tc>
          <w:tcPr>
            <w:tcW w:w="1773" w:type="dxa"/>
            <w:tcBorders>
              <w:bottom w:val="single" w:sz="18" w:space="0" w:color="auto"/>
            </w:tcBorders>
            <w:shd w:val="clear" w:color="auto" w:fill="auto"/>
          </w:tcPr>
          <w:p w14:paraId="64138707"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Cooking</w:t>
            </w:r>
          </w:p>
        </w:tc>
        <w:tc>
          <w:tcPr>
            <w:tcW w:w="709" w:type="dxa"/>
            <w:tcBorders>
              <w:top w:val="nil"/>
              <w:bottom w:val="nil"/>
              <w:right w:val="single" w:sz="4" w:space="0" w:color="auto"/>
            </w:tcBorders>
          </w:tcPr>
          <w:p w14:paraId="5C3009A8"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6" w:space="0" w:color="auto"/>
            </w:tcBorders>
          </w:tcPr>
          <w:p w14:paraId="39EF645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w:t>
            </w:r>
          </w:p>
        </w:tc>
        <w:tc>
          <w:tcPr>
            <w:tcW w:w="567" w:type="dxa"/>
            <w:tcBorders>
              <w:top w:val="single" w:sz="4" w:space="0" w:color="auto"/>
              <w:left w:val="single" w:sz="6" w:space="0" w:color="auto"/>
              <w:bottom w:val="single" w:sz="4" w:space="0" w:color="auto"/>
              <w:right w:val="single" w:sz="6" w:space="0" w:color="auto"/>
            </w:tcBorders>
            <w:shd w:val="clear" w:color="auto" w:fill="auto"/>
          </w:tcPr>
          <w:p w14:paraId="2FEA716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6" w:space="0" w:color="auto"/>
              <w:bottom w:val="single" w:sz="4" w:space="0" w:color="auto"/>
              <w:right w:val="single" w:sz="6" w:space="0" w:color="auto"/>
            </w:tcBorders>
          </w:tcPr>
          <w:p w14:paraId="500D043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6.9</w:t>
            </w:r>
          </w:p>
        </w:tc>
        <w:tc>
          <w:tcPr>
            <w:tcW w:w="1134" w:type="dxa"/>
            <w:tcBorders>
              <w:top w:val="single" w:sz="4" w:space="0" w:color="auto"/>
              <w:bottom w:val="single" w:sz="4" w:space="0" w:color="auto"/>
              <w:right w:val="single" w:sz="4" w:space="0" w:color="auto"/>
            </w:tcBorders>
          </w:tcPr>
          <w:p w14:paraId="1E67614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8</w:t>
            </w:r>
          </w:p>
        </w:tc>
        <w:tc>
          <w:tcPr>
            <w:tcW w:w="708" w:type="dxa"/>
            <w:tcBorders>
              <w:top w:val="single" w:sz="4" w:space="0" w:color="auto"/>
              <w:left w:val="single" w:sz="4" w:space="0" w:color="auto"/>
              <w:bottom w:val="single" w:sz="4" w:space="0" w:color="auto"/>
              <w:right w:val="single" w:sz="6" w:space="0" w:color="auto"/>
            </w:tcBorders>
          </w:tcPr>
          <w:p w14:paraId="7F0B126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6" w:space="0" w:color="auto"/>
              <w:bottom w:val="single" w:sz="4" w:space="0" w:color="auto"/>
              <w:right w:val="nil"/>
            </w:tcBorders>
          </w:tcPr>
          <w:p w14:paraId="66CE6CD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38.1</w:t>
            </w:r>
          </w:p>
        </w:tc>
      </w:tr>
      <w:tr w:rsidR="000506A6" w:rsidRPr="008E552C" w14:paraId="0D20D439" w14:textId="77777777" w:rsidTr="000506A6">
        <w:trPr>
          <w:trHeight w:val="144"/>
        </w:trPr>
        <w:tc>
          <w:tcPr>
            <w:tcW w:w="1772" w:type="dxa"/>
            <w:tcBorders>
              <w:bottom w:val="nil"/>
            </w:tcBorders>
            <w:shd w:val="clear" w:color="auto" w:fill="auto"/>
          </w:tcPr>
          <w:p w14:paraId="7A83F96C"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Sharing farm Inheritance</w:t>
            </w:r>
          </w:p>
        </w:tc>
        <w:tc>
          <w:tcPr>
            <w:tcW w:w="1773" w:type="dxa"/>
            <w:tcBorders>
              <w:bottom w:val="nil"/>
            </w:tcBorders>
            <w:shd w:val="clear" w:color="auto" w:fill="auto"/>
          </w:tcPr>
          <w:p w14:paraId="34049574"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Sweeping</w:t>
            </w:r>
          </w:p>
        </w:tc>
        <w:tc>
          <w:tcPr>
            <w:tcW w:w="709" w:type="dxa"/>
            <w:tcBorders>
              <w:top w:val="nil"/>
              <w:bottom w:val="single" w:sz="4" w:space="0" w:color="auto"/>
              <w:right w:val="single" w:sz="4" w:space="0" w:color="auto"/>
            </w:tcBorders>
          </w:tcPr>
          <w:p w14:paraId="2EE6484D"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6" w:space="0" w:color="auto"/>
            </w:tcBorders>
          </w:tcPr>
          <w:p w14:paraId="53707E8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w:t>
            </w:r>
          </w:p>
        </w:tc>
        <w:tc>
          <w:tcPr>
            <w:tcW w:w="567" w:type="dxa"/>
            <w:tcBorders>
              <w:top w:val="single" w:sz="4" w:space="0" w:color="auto"/>
              <w:left w:val="single" w:sz="6" w:space="0" w:color="auto"/>
              <w:bottom w:val="single" w:sz="4" w:space="0" w:color="auto"/>
              <w:right w:val="single" w:sz="6" w:space="0" w:color="auto"/>
            </w:tcBorders>
            <w:shd w:val="clear" w:color="auto" w:fill="auto"/>
          </w:tcPr>
          <w:p w14:paraId="1DB3B32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6" w:space="0" w:color="auto"/>
              <w:bottom w:val="single" w:sz="4" w:space="0" w:color="auto"/>
              <w:right w:val="single" w:sz="6" w:space="0" w:color="auto"/>
            </w:tcBorders>
          </w:tcPr>
          <w:p w14:paraId="11EBAC8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13.8</w:t>
            </w:r>
          </w:p>
        </w:tc>
        <w:tc>
          <w:tcPr>
            <w:tcW w:w="1134" w:type="dxa"/>
            <w:tcBorders>
              <w:top w:val="single" w:sz="4" w:space="0" w:color="auto"/>
              <w:bottom w:val="single" w:sz="4" w:space="0" w:color="auto"/>
              <w:right w:val="single" w:sz="4" w:space="0" w:color="auto"/>
            </w:tcBorders>
          </w:tcPr>
          <w:p w14:paraId="194702C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w:t>
            </w:r>
          </w:p>
        </w:tc>
        <w:tc>
          <w:tcPr>
            <w:tcW w:w="708" w:type="dxa"/>
            <w:tcBorders>
              <w:top w:val="single" w:sz="4" w:space="0" w:color="auto"/>
              <w:left w:val="single" w:sz="4" w:space="0" w:color="auto"/>
              <w:bottom w:val="single" w:sz="4" w:space="0" w:color="auto"/>
              <w:right w:val="single" w:sz="6" w:space="0" w:color="auto"/>
            </w:tcBorders>
          </w:tcPr>
          <w:p w14:paraId="54423B3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6" w:space="0" w:color="auto"/>
              <w:bottom w:val="single" w:sz="4" w:space="0" w:color="auto"/>
              <w:right w:val="nil"/>
            </w:tcBorders>
          </w:tcPr>
          <w:p w14:paraId="0BE5E22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33.3</w:t>
            </w:r>
          </w:p>
        </w:tc>
      </w:tr>
      <w:tr w:rsidR="000506A6" w:rsidRPr="008E552C" w14:paraId="27FBB979" w14:textId="77777777" w:rsidTr="000506A6">
        <w:trPr>
          <w:trHeight w:val="144"/>
        </w:trPr>
        <w:tc>
          <w:tcPr>
            <w:tcW w:w="3545" w:type="dxa"/>
            <w:gridSpan w:val="2"/>
            <w:tcBorders>
              <w:top w:val="nil"/>
            </w:tcBorders>
            <w:shd w:val="clear" w:color="auto" w:fill="auto"/>
          </w:tcPr>
          <w:p w14:paraId="3F7A4614" w14:textId="77777777" w:rsidR="000506A6" w:rsidRPr="008E552C" w:rsidRDefault="000506A6" w:rsidP="003D4C53">
            <w:pPr>
              <w:spacing w:line="240" w:lineRule="auto"/>
              <w:jc w:val="both"/>
              <w:rPr>
                <w:rFonts w:ascii="Times New Roman" w:hAnsi="Times New Roman" w:cs="Times New Roman"/>
                <w:sz w:val="24"/>
                <w:szCs w:val="24"/>
              </w:rPr>
            </w:pPr>
          </w:p>
        </w:tc>
        <w:tc>
          <w:tcPr>
            <w:tcW w:w="709" w:type="dxa"/>
            <w:tcBorders>
              <w:top w:val="single" w:sz="4" w:space="0" w:color="auto"/>
              <w:bottom w:val="single" w:sz="18" w:space="0" w:color="auto"/>
              <w:right w:val="single" w:sz="4" w:space="0" w:color="auto"/>
            </w:tcBorders>
          </w:tcPr>
          <w:p w14:paraId="50DF500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Total</w:t>
            </w:r>
          </w:p>
        </w:tc>
        <w:tc>
          <w:tcPr>
            <w:tcW w:w="709" w:type="dxa"/>
            <w:tcBorders>
              <w:top w:val="single" w:sz="4" w:space="0" w:color="auto"/>
              <w:left w:val="single" w:sz="4" w:space="0" w:color="auto"/>
              <w:bottom w:val="single" w:sz="18" w:space="0" w:color="auto"/>
              <w:right w:val="single" w:sz="6" w:space="0" w:color="auto"/>
            </w:tcBorders>
          </w:tcPr>
          <w:p w14:paraId="220DB91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567" w:type="dxa"/>
            <w:tcBorders>
              <w:top w:val="single" w:sz="4" w:space="0" w:color="auto"/>
              <w:left w:val="single" w:sz="6" w:space="0" w:color="auto"/>
              <w:bottom w:val="single" w:sz="18" w:space="0" w:color="auto"/>
              <w:right w:val="single" w:sz="6" w:space="0" w:color="auto"/>
            </w:tcBorders>
            <w:shd w:val="clear" w:color="auto" w:fill="auto"/>
          </w:tcPr>
          <w:p w14:paraId="03828911" w14:textId="77777777" w:rsidR="000506A6" w:rsidRPr="008E552C" w:rsidRDefault="000506A6" w:rsidP="003D4C53">
            <w:pPr>
              <w:spacing w:line="240" w:lineRule="auto"/>
              <w:jc w:val="center"/>
              <w:rPr>
                <w:rFonts w:ascii="Times New Roman" w:hAnsi="Times New Roman" w:cs="Times New Roman"/>
                <w:sz w:val="24"/>
                <w:szCs w:val="24"/>
              </w:rPr>
            </w:pPr>
          </w:p>
        </w:tc>
        <w:tc>
          <w:tcPr>
            <w:tcW w:w="850" w:type="dxa"/>
            <w:tcBorders>
              <w:top w:val="single" w:sz="4" w:space="0" w:color="auto"/>
              <w:left w:val="single" w:sz="6" w:space="0" w:color="auto"/>
              <w:bottom w:val="single" w:sz="18" w:space="0" w:color="auto"/>
              <w:right w:val="single" w:sz="6" w:space="0" w:color="auto"/>
            </w:tcBorders>
          </w:tcPr>
          <w:p w14:paraId="41D0FF4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1134" w:type="dxa"/>
            <w:tcBorders>
              <w:top w:val="single" w:sz="4" w:space="0" w:color="auto"/>
              <w:bottom w:val="single" w:sz="6" w:space="0" w:color="auto"/>
              <w:right w:val="single" w:sz="4" w:space="0" w:color="auto"/>
            </w:tcBorders>
          </w:tcPr>
          <w:p w14:paraId="09DD55A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708" w:type="dxa"/>
            <w:tcBorders>
              <w:top w:val="single" w:sz="4" w:space="0" w:color="auto"/>
              <w:left w:val="single" w:sz="4" w:space="0" w:color="auto"/>
              <w:bottom w:val="single" w:sz="6" w:space="0" w:color="auto"/>
              <w:right w:val="single" w:sz="6" w:space="0" w:color="auto"/>
            </w:tcBorders>
          </w:tcPr>
          <w:p w14:paraId="0B2BB6DF" w14:textId="77777777" w:rsidR="000506A6" w:rsidRPr="008E552C" w:rsidRDefault="000506A6" w:rsidP="003D4C53">
            <w:pPr>
              <w:spacing w:line="240" w:lineRule="auto"/>
              <w:jc w:val="center"/>
              <w:rPr>
                <w:rFonts w:ascii="Times New Roman" w:hAnsi="Times New Roman" w:cs="Times New Roman"/>
                <w:sz w:val="24"/>
                <w:szCs w:val="24"/>
              </w:rPr>
            </w:pPr>
          </w:p>
        </w:tc>
        <w:tc>
          <w:tcPr>
            <w:tcW w:w="851" w:type="dxa"/>
            <w:tcBorders>
              <w:top w:val="single" w:sz="4" w:space="0" w:color="auto"/>
              <w:left w:val="single" w:sz="6" w:space="0" w:color="auto"/>
              <w:bottom w:val="single" w:sz="6" w:space="0" w:color="auto"/>
              <w:right w:val="nil"/>
            </w:tcBorders>
          </w:tcPr>
          <w:p w14:paraId="27133C44"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70590163" w14:textId="77777777" w:rsidTr="000506A6">
        <w:trPr>
          <w:trHeight w:val="144"/>
        </w:trPr>
        <w:tc>
          <w:tcPr>
            <w:tcW w:w="1772" w:type="dxa"/>
            <w:shd w:val="clear" w:color="auto" w:fill="auto"/>
          </w:tcPr>
          <w:p w14:paraId="7F071658"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To make Ridges</w:t>
            </w:r>
          </w:p>
        </w:tc>
        <w:tc>
          <w:tcPr>
            <w:tcW w:w="1773" w:type="dxa"/>
            <w:shd w:val="clear" w:color="auto" w:fill="auto"/>
          </w:tcPr>
          <w:p w14:paraId="4DF1216F"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Planting and Harvesting</w:t>
            </w:r>
          </w:p>
        </w:tc>
        <w:tc>
          <w:tcPr>
            <w:tcW w:w="709" w:type="dxa"/>
            <w:tcBorders>
              <w:top w:val="single" w:sz="4" w:space="0" w:color="auto"/>
              <w:bottom w:val="single" w:sz="4" w:space="0" w:color="auto"/>
              <w:right w:val="single" w:sz="4" w:space="0" w:color="auto"/>
            </w:tcBorders>
          </w:tcPr>
          <w:p w14:paraId="369C75B8"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6" w:space="0" w:color="auto"/>
              <w:left w:val="single" w:sz="4" w:space="0" w:color="auto"/>
              <w:bottom w:val="single" w:sz="4" w:space="0" w:color="auto"/>
              <w:right w:val="single" w:sz="6" w:space="0" w:color="auto"/>
            </w:tcBorders>
          </w:tcPr>
          <w:p w14:paraId="2B5CD7E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13</w:t>
            </w:r>
          </w:p>
        </w:tc>
        <w:tc>
          <w:tcPr>
            <w:tcW w:w="567" w:type="dxa"/>
            <w:tcBorders>
              <w:top w:val="single" w:sz="6" w:space="0" w:color="auto"/>
              <w:left w:val="single" w:sz="6" w:space="0" w:color="auto"/>
              <w:bottom w:val="single" w:sz="4" w:space="0" w:color="auto"/>
              <w:right w:val="single" w:sz="6" w:space="0" w:color="auto"/>
            </w:tcBorders>
            <w:shd w:val="clear" w:color="auto" w:fill="auto"/>
          </w:tcPr>
          <w:p w14:paraId="23D2A9E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6" w:space="0" w:color="auto"/>
              <w:left w:val="single" w:sz="6" w:space="0" w:color="auto"/>
              <w:bottom w:val="single" w:sz="4" w:space="0" w:color="auto"/>
              <w:right w:val="single" w:sz="6" w:space="0" w:color="auto"/>
            </w:tcBorders>
          </w:tcPr>
          <w:p w14:paraId="63CC001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44.8</w:t>
            </w:r>
          </w:p>
        </w:tc>
        <w:tc>
          <w:tcPr>
            <w:tcW w:w="1134" w:type="dxa"/>
            <w:tcBorders>
              <w:top w:val="single" w:sz="6" w:space="0" w:color="auto"/>
              <w:bottom w:val="single" w:sz="4" w:space="0" w:color="auto"/>
              <w:right w:val="single" w:sz="4" w:space="0" w:color="auto"/>
            </w:tcBorders>
          </w:tcPr>
          <w:p w14:paraId="242C6D0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13</w:t>
            </w:r>
          </w:p>
        </w:tc>
        <w:tc>
          <w:tcPr>
            <w:tcW w:w="708" w:type="dxa"/>
            <w:tcBorders>
              <w:top w:val="single" w:sz="6" w:space="0" w:color="auto"/>
              <w:left w:val="single" w:sz="4" w:space="0" w:color="auto"/>
              <w:bottom w:val="single" w:sz="4" w:space="0" w:color="auto"/>
              <w:right w:val="single" w:sz="6" w:space="0" w:color="auto"/>
            </w:tcBorders>
          </w:tcPr>
          <w:p w14:paraId="575EF33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6" w:space="0" w:color="auto"/>
              <w:left w:val="single" w:sz="6" w:space="0" w:color="auto"/>
              <w:bottom w:val="single" w:sz="4" w:space="0" w:color="auto"/>
              <w:right w:val="nil"/>
            </w:tcBorders>
          </w:tcPr>
          <w:p w14:paraId="70A4763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61.9</w:t>
            </w:r>
          </w:p>
        </w:tc>
      </w:tr>
      <w:tr w:rsidR="000506A6" w:rsidRPr="008E552C" w14:paraId="331483A7" w14:textId="77777777" w:rsidTr="000506A6">
        <w:trPr>
          <w:trHeight w:val="144"/>
        </w:trPr>
        <w:tc>
          <w:tcPr>
            <w:tcW w:w="1772" w:type="dxa"/>
            <w:tcBorders>
              <w:bottom w:val="single" w:sz="18" w:space="0" w:color="auto"/>
            </w:tcBorders>
            <w:shd w:val="clear" w:color="auto" w:fill="auto"/>
          </w:tcPr>
          <w:p w14:paraId="21971D4A"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Provide manpower for farm works</w:t>
            </w:r>
          </w:p>
        </w:tc>
        <w:tc>
          <w:tcPr>
            <w:tcW w:w="1773" w:type="dxa"/>
            <w:tcBorders>
              <w:bottom w:val="single" w:sz="18" w:space="0" w:color="auto"/>
            </w:tcBorders>
            <w:shd w:val="clear" w:color="auto" w:fill="auto"/>
          </w:tcPr>
          <w:p w14:paraId="3D4B7022"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Palm oil Processing</w:t>
            </w:r>
          </w:p>
        </w:tc>
        <w:tc>
          <w:tcPr>
            <w:tcW w:w="709" w:type="dxa"/>
            <w:tcBorders>
              <w:top w:val="single" w:sz="4" w:space="0" w:color="auto"/>
              <w:bottom w:val="single" w:sz="4" w:space="0" w:color="auto"/>
              <w:right w:val="single" w:sz="4" w:space="0" w:color="auto"/>
            </w:tcBorders>
          </w:tcPr>
          <w:p w14:paraId="12199070"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6" w:space="0" w:color="auto"/>
            </w:tcBorders>
          </w:tcPr>
          <w:p w14:paraId="79C6C21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16</w:t>
            </w:r>
          </w:p>
        </w:tc>
        <w:tc>
          <w:tcPr>
            <w:tcW w:w="567" w:type="dxa"/>
            <w:tcBorders>
              <w:top w:val="single" w:sz="4" w:space="0" w:color="auto"/>
              <w:left w:val="single" w:sz="6" w:space="0" w:color="auto"/>
              <w:bottom w:val="single" w:sz="4" w:space="0" w:color="auto"/>
              <w:right w:val="single" w:sz="6" w:space="0" w:color="auto"/>
            </w:tcBorders>
            <w:shd w:val="clear" w:color="auto" w:fill="auto"/>
          </w:tcPr>
          <w:p w14:paraId="59120A4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6" w:space="0" w:color="auto"/>
              <w:bottom w:val="single" w:sz="4" w:space="0" w:color="auto"/>
              <w:right w:val="single" w:sz="6" w:space="0" w:color="auto"/>
            </w:tcBorders>
          </w:tcPr>
          <w:p w14:paraId="24206E8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55.2</w:t>
            </w:r>
          </w:p>
        </w:tc>
        <w:tc>
          <w:tcPr>
            <w:tcW w:w="1134" w:type="dxa"/>
            <w:tcBorders>
              <w:top w:val="single" w:sz="4" w:space="0" w:color="auto"/>
              <w:bottom w:val="single" w:sz="4" w:space="0" w:color="auto"/>
              <w:right w:val="single" w:sz="4" w:space="0" w:color="auto"/>
            </w:tcBorders>
          </w:tcPr>
          <w:p w14:paraId="0B3C0D4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w:t>
            </w:r>
          </w:p>
        </w:tc>
        <w:tc>
          <w:tcPr>
            <w:tcW w:w="708" w:type="dxa"/>
            <w:tcBorders>
              <w:top w:val="single" w:sz="4" w:space="0" w:color="auto"/>
              <w:left w:val="single" w:sz="4" w:space="0" w:color="auto"/>
              <w:bottom w:val="single" w:sz="4" w:space="0" w:color="auto"/>
              <w:right w:val="single" w:sz="6" w:space="0" w:color="auto"/>
            </w:tcBorders>
          </w:tcPr>
          <w:p w14:paraId="19D5278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6" w:space="0" w:color="auto"/>
              <w:bottom w:val="single" w:sz="4" w:space="0" w:color="auto"/>
              <w:right w:val="nil"/>
            </w:tcBorders>
          </w:tcPr>
          <w:p w14:paraId="215ACA6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23.8</w:t>
            </w:r>
          </w:p>
        </w:tc>
      </w:tr>
      <w:tr w:rsidR="000506A6" w:rsidRPr="008E552C" w14:paraId="52294514" w14:textId="77777777" w:rsidTr="000506A6">
        <w:trPr>
          <w:trHeight w:val="144"/>
        </w:trPr>
        <w:tc>
          <w:tcPr>
            <w:tcW w:w="1772" w:type="dxa"/>
            <w:tcBorders>
              <w:bottom w:val="nil"/>
            </w:tcBorders>
            <w:shd w:val="clear" w:color="auto" w:fill="auto"/>
          </w:tcPr>
          <w:p w14:paraId="350B5F28" w14:textId="77777777" w:rsidR="000506A6" w:rsidRPr="008E552C" w:rsidRDefault="000506A6" w:rsidP="003D4C53">
            <w:pPr>
              <w:spacing w:line="240" w:lineRule="auto"/>
              <w:rPr>
                <w:rFonts w:ascii="Times New Roman" w:hAnsi="Times New Roman" w:cs="Times New Roman"/>
                <w:sz w:val="24"/>
                <w:szCs w:val="24"/>
              </w:rPr>
            </w:pPr>
          </w:p>
        </w:tc>
        <w:tc>
          <w:tcPr>
            <w:tcW w:w="1773" w:type="dxa"/>
            <w:tcBorders>
              <w:bottom w:val="nil"/>
            </w:tcBorders>
            <w:shd w:val="clear" w:color="auto" w:fill="auto"/>
          </w:tcPr>
          <w:p w14:paraId="104E51EF"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Weeding</w:t>
            </w:r>
          </w:p>
        </w:tc>
        <w:tc>
          <w:tcPr>
            <w:tcW w:w="709" w:type="dxa"/>
            <w:tcBorders>
              <w:top w:val="single" w:sz="4" w:space="0" w:color="auto"/>
              <w:bottom w:val="single" w:sz="4" w:space="0" w:color="auto"/>
              <w:right w:val="single" w:sz="4" w:space="0" w:color="auto"/>
            </w:tcBorders>
          </w:tcPr>
          <w:p w14:paraId="27A9ED7B"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6" w:space="0" w:color="auto"/>
            </w:tcBorders>
          </w:tcPr>
          <w:p w14:paraId="3D084F3E" w14:textId="77777777" w:rsidR="000506A6" w:rsidRPr="008E552C" w:rsidRDefault="000506A6" w:rsidP="003D4C53">
            <w:pPr>
              <w:spacing w:line="240" w:lineRule="auto"/>
              <w:jc w:val="center"/>
              <w:rPr>
                <w:rFonts w:ascii="Times New Roman" w:hAnsi="Times New Roman" w:cs="Times New Roman"/>
                <w:sz w:val="24"/>
                <w:szCs w:val="24"/>
              </w:rPr>
            </w:pPr>
          </w:p>
        </w:tc>
        <w:tc>
          <w:tcPr>
            <w:tcW w:w="567" w:type="dxa"/>
            <w:tcBorders>
              <w:top w:val="single" w:sz="4" w:space="0" w:color="auto"/>
              <w:left w:val="single" w:sz="6" w:space="0" w:color="auto"/>
              <w:bottom w:val="single" w:sz="4" w:space="0" w:color="auto"/>
              <w:right w:val="single" w:sz="6" w:space="0" w:color="auto"/>
            </w:tcBorders>
            <w:shd w:val="clear" w:color="auto" w:fill="auto"/>
          </w:tcPr>
          <w:p w14:paraId="02D4C2E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6" w:space="0" w:color="auto"/>
              <w:bottom w:val="single" w:sz="4" w:space="0" w:color="auto"/>
              <w:right w:val="single" w:sz="6" w:space="0" w:color="auto"/>
            </w:tcBorders>
          </w:tcPr>
          <w:p w14:paraId="37461FC4" w14:textId="77777777" w:rsidR="000506A6" w:rsidRPr="008E552C" w:rsidRDefault="000506A6" w:rsidP="003D4C53">
            <w:pPr>
              <w:spacing w:line="240" w:lineRule="auto"/>
              <w:jc w:val="center"/>
              <w:rPr>
                <w:rFonts w:ascii="Times New Roman" w:hAnsi="Times New Roman" w:cs="Times New Roman"/>
                <w:sz w:val="24"/>
                <w:szCs w:val="24"/>
              </w:rPr>
            </w:pPr>
          </w:p>
        </w:tc>
        <w:tc>
          <w:tcPr>
            <w:tcW w:w="1134" w:type="dxa"/>
            <w:tcBorders>
              <w:top w:val="single" w:sz="4" w:space="0" w:color="auto"/>
              <w:bottom w:val="single" w:sz="4" w:space="0" w:color="auto"/>
              <w:right w:val="single" w:sz="4" w:space="0" w:color="auto"/>
            </w:tcBorders>
          </w:tcPr>
          <w:p w14:paraId="183D61B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w:t>
            </w:r>
          </w:p>
        </w:tc>
        <w:tc>
          <w:tcPr>
            <w:tcW w:w="708" w:type="dxa"/>
            <w:tcBorders>
              <w:top w:val="single" w:sz="4" w:space="0" w:color="auto"/>
              <w:left w:val="single" w:sz="4" w:space="0" w:color="auto"/>
              <w:bottom w:val="single" w:sz="4" w:space="0" w:color="auto"/>
              <w:right w:val="single" w:sz="6" w:space="0" w:color="auto"/>
            </w:tcBorders>
          </w:tcPr>
          <w:p w14:paraId="05DBA81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6" w:space="0" w:color="auto"/>
              <w:bottom w:val="single" w:sz="4" w:space="0" w:color="auto"/>
              <w:right w:val="nil"/>
            </w:tcBorders>
          </w:tcPr>
          <w:p w14:paraId="56CB592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14.3</w:t>
            </w:r>
          </w:p>
        </w:tc>
      </w:tr>
      <w:tr w:rsidR="000506A6" w:rsidRPr="008E552C" w14:paraId="2C1E8EC5" w14:textId="77777777" w:rsidTr="000506A6">
        <w:trPr>
          <w:trHeight w:val="144"/>
        </w:trPr>
        <w:tc>
          <w:tcPr>
            <w:tcW w:w="3545" w:type="dxa"/>
            <w:gridSpan w:val="2"/>
            <w:tcBorders>
              <w:top w:val="nil"/>
            </w:tcBorders>
            <w:shd w:val="clear" w:color="auto" w:fill="auto"/>
          </w:tcPr>
          <w:p w14:paraId="144BE46A" w14:textId="77777777" w:rsidR="000506A6" w:rsidRPr="008E552C" w:rsidRDefault="000506A6" w:rsidP="003D4C53">
            <w:pPr>
              <w:spacing w:line="240" w:lineRule="auto"/>
              <w:jc w:val="both"/>
              <w:rPr>
                <w:rFonts w:ascii="Times New Roman" w:hAnsi="Times New Roman" w:cs="Times New Roman"/>
                <w:sz w:val="24"/>
                <w:szCs w:val="24"/>
              </w:rPr>
            </w:pPr>
          </w:p>
        </w:tc>
        <w:tc>
          <w:tcPr>
            <w:tcW w:w="709" w:type="dxa"/>
            <w:tcBorders>
              <w:top w:val="single" w:sz="4" w:space="0" w:color="auto"/>
              <w:bottom w:val="single" w:sz="18" w:space="0" w:color="auto"/>
              <w:right w:val="single" w:sz="4" w:space="0" w:color="auto"/>
            </w:tcBorders>
          </w:tcPr>
          <w:p w14:paraId="3E86694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Total</w:t>
            </w:r>
          </w:p>
        </w:tc>
        <w:tc>
          <w:tcPr>
            <w:tcW w:w="709" w:type="dxa"/>
            <w:tcBorders>
              <w:top w:val="single" w:sz="4" w:space="0" w:color="auto"/>
              <w:left w:val="single" w:sz="4" w:space="0" w:color="auto"/>
              <w:bottom w:val="single" w:sz="18" w:space="0" w:color="auto"/>
              <w:right w:val="single" w:sz="6" w:space="0" w:color="auto"/>
            </w:tcBorders>
          </w:tcPr>
          <w:p w14:paraId="4582DB6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567" w:type="dxa"/>
            <w:tcBorders>
              <w:top w:val="single" w:sz="4" w:space="0" w:color="auto"/>
              <w:left w:val="single" w:sz="6" w:space="0" w:color="auto"/>
              <w:bottom w:val="single" w:sz="18" w:space="0" w:color="auto"/>
              <w:right w:val="single" w:sz="6" w:space="0" w:color="auto"/>
            </w:tcBorders>
            <w:shd w:val="clear" w:color="auto" w:fill="auto"/>
          </w:tcPr>
          <w:p w14:paraId="482716B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6" w:space="0" w:color="auto"/>
              <w:bottom w:val="single" w:sz="18" w:space="0" w:color="auto"/>
              <w:right w:val="single" w:sz="6" w:space="0" w:color="auto"/>
            </w:tcBorders>
          </w:tcPr>
          <w:p w14:paraId="1E9F5BB3"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F/%</w:t>
            </w:r>
          </w:p>
        </w:tc>
        <w:tc>
          <w:tcPr>
            <w:tcW w:w="1134" w:type="dxa"/>
            <w:tcBorders>
              <w:top w:val="single" w:sz="4" w:space="0" w:color="auto"/>
              <w:bottom w:val="single" w:sz="18" w:space="0" w:color="auto"/>
              <w:right w:val="single" w:sz="4" w:space="0" w:color="auto"/>
            </w:tcBorders>
          </w:tcPr>
          <w:p w14:paraId="628DA71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708" w:type="dxa"/>
            <w:tcBorders>
              <w:top w:val="single" w:sz="4" w:space="0" w:color="auto"/>
              <w:left w:val="single" w:sz="4" w:space="0" w:color="auto"/>
              <w:bottom w:val="single" w:sz="18" w:space="0" w:color="auto"/>
              <w:right w:val="single" w:sz="6" w:space="0" w:color="auto"/>
            </w:tcBorders>
          </w:tcPr>
          <w:p w14:paraId="6F50C92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6" w:space="0" w:color="auto"/>
              <w:bottom w:val="single" w:sz="18" w:space="0" w:color="auto"/>
              <w:right w:val="nil"/>
            </w:tcBorders>
          </w:tcPr>
          <w:p w14:paraId="09416078"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F/%</w:t>
            </w:r>
          </w:p>
        </w:tc>
      </w:tr>
      <w:tr w:rsidR="000506A6" w:rsidRPr="008E552C" w14:paraId="381E59EF" w14:textId="77777777" w:rsidTr="000506A6">
        <w:trPr>
          <w:trHeight w:val="144"/>
        </w:trPr>
        <w:tc>
          <w:tcPr>
            <w:tcW w:w="1772" w:type="dxa"/>
            <w:tcBorders>
              <w:bottom w:val="single" w:sz="18" w:space="0" w:color="auto"/>
            </w:tcBorders>
            <w:shd w:val="clear" w:color="auto" w:fill="auto"/>
          </w:tcPr>
          <w:p w14:paraId="2B57F7BB"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Provide for the needs of my family</w:t>
            </w:r>
          </w:p>
        </w:tc>
        <w:tc>
          <w:tcPr>
            <w:tcW w:w="1773" w:type="dxa"/>
            <w:tcBorders>
              <w:bottom w:val="single" w:sz="18" w:space="0" w:color="auto"/>
            </w:tcBorders>
            <w:shd w:val="clear" w:color="auto" w:fill="auto"/>
          </w:tcPr>
          <w:p w14:paraId="68C78471"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House Shores (Sweeping, Washing, Cooking)</w:t>
            </w:r>
          </w:p>
        </w:tc>
        <w:tc>
          <w:tcPr>
            <w:tcW w:w="709" w:type="dxa"/>
            <w:tcBorders>
              <w:top w:val="single" w:sz="4" w:space="0" w:color="auto"/>
              <w:bottom w:val="single" w:sz="18" w:space="0" w:color="auto"/>
              <w:right w:val="single" w:sz="4" w:space="0" w:color="auto"/>
            </w:tcBorders>
          </w:tcPr>
          <w:p w14:paraId="4930D624"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6" w:space="0" w:color="auto"/>
              <w:left w:val="single" w:sz="4" w:space="0" w:color="auto"/>
              <w:bottom w:val="single" w:sz="18" w:space="0" w:color="auto"/>
              <w:right w:val="single" w:sz="6" w:space="0" w:color="auto"/>
            </w:tcBorders>
          </w:tcPr>
          <w:p w14:paraId="7193FCE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12</w:t>
            </w:r>
          </w:p>
        </w:tc>
        <w:tc>
          <w:tcPr>
            <w:tcW w:w="567" w:type="dxa"/>
            <w:tcBorders>
              <w:top w:val="single" w:sz="6" w:space="0" w:color="auto"/>
              <w:left w:val="single" w:sz="6" w:space="0" w:color="auto"/>
              <w:bottom w:val="single" w:sz="18" w:space="0" w:color="auto"/>
              <w:right w:val="single" w:sz="6" w:space="0" w:color="auto"/>
            </w:tcBorders>
            <w:shd w:val="clear" w:color="auto" w:fill="auto"/>
          </w:tcPr>
          <w:p w14:paraId="555A950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6" w:space="0" w:color="auto"/>
              <w:left w:val="single" w:sz="6" w:space="0" w:color="auto"/>
              <w:bottom w:val="single" w:sz="18" w:space="0" w:color="auto"/>
              <w:right w:val="single" w:sz="6" w:space="0" w:color="auto"/>
            </w:tcBorders>
          </w:tcPr>
          <w:p w14:paraId="0F14A08A"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41.4</w:t>
            </w:r>
          </w:p>
        </w:tc>
        <w:tc>
          <w:tcPr>
            <w:tcW w:w="1134" w:type="dxa"/>
            <w:tcBorders>
              <w:top w:val="single" w:sz="6" w:space="0" w:color="auto"/>
              <w:bottom w:val="single" w:sz="18" w:space="0" w:color="auto"/>
              <w:right w:val="single" w:sz="4" w:space="0" w:color="auto"/>
            </w:tcBorders>
          </w:tcPr>
          <w:p w14:paraId="255F83E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15</w:t>
            </w:r>
          </w:p>
        </w:tc>
        <w:tc>
          <w:tcPr>
            <w:tcW w:w="708" w:type="dxa"/>
            <w:tcBorders>
              <w:top w:val="single" w:sz="6" w:space="0" w:color="auto"/>
              <w:left w:val="single" w:sz="4" w:space="0" w:color="auto"/>
              <w:bottom w:val="single" w:sz="18" w:space="0" w:color="auto"/>
              <w:right w:val="single" w:sz="6" w:space="0" w:color="auto"/>
            </w:tcBorders>
          </w:tcPr>
          <w:p w14:paraId="5C552B5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6" w:space="0" w:color="auto"/>
              <w:left w:val="single" w:sz="6" w:space="0" w:color="auto"/>
              <w:bottom w:val="single" w:sz="18" w:space="0" w:color="auto"/>
              <w:right w:val="nil"/>
            </w:tcBorders>
          </w:tcPr>
          <w:p w14:paraId="4A6C4EF8"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71.4</w:t>
            </w:r>
          </w:p>
        </w:tc>
      </w:tr>
      <w:tr w:rsidR="000506A6" w:rsidRPr="008E552C" w14:paraId="3C92E702" w14:textId="77777777" w:rsidTr="000506A6">
        <w:trPr>
          <w:trHeight w:val="144"/>
        </w:trPr>
        <w:tc>
          <w:tcPr>
            <w:tcW w:w="1772" w:type="dxa"/>
            <w:tcBorders>
              <w:bottom w:val="nil"/>
            </w:tcBorders>
            <w:shd w:val="clear" w:color="auto" w:fill="auto"/>
          </w:tcPr>
          <w:p w14:paraId="7F6CF77E"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Secure my wife and children</w:t>
            </w:r>
          </w:p>
        </w:tc>
        <w:tc>
          <w:tcPr>
            <w:tcW w:w="1773" w:type="dxa"/>
            <w:tcBorders>
              <w:bottom w:val="nil"/>
            </w:tcBorders>
            <w:shd w:val="clear" w:color="auto" w:fill="auto"/>
          </w:tcPr>
          <w:p w14:paraId="125F9C87"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Taking care of my Children</w:t>
            </w:r>
          </w:p>
        </w:tc>
        <w:tc>
          <w:tcPr>
            <w:tcW w:w="709" w:type="dxa"/>
            <w:tcBorders>
              <w:top w:val="single" w:sz="4" w:space="0" w:color="auto"/>
              <w:bottom w:val="single" w:sz="18" w:space="0" w:color="auto"/>
              <w:right w:val="single" w:sz="4" w:space="0" w:color="auto"/>
            </w:tcBorders>
          </w:tcPr>
          <w:p w14:paraId="7904B557"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6" w:space="0" w:color="auto"/>
              <w:left w:val="single" w:sz="4" w:space="0" w:color="auto"/>
              <w:bottom w:val="single" w:sz="18" w:space="0" w:color="auto"/>
              <w:right w:val="single" w:sz="6" w:space="0" w:color="auto"/>
            </w:tcBorders>
          </w:tcPr>
          <w:p w14:paraId="44ADC3B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17</w:t>
            </w:r>
          </w:p>
        </w:tc>
        <w:tc>
          <w:tcPr>
            <w:tcW w:w="567" w:type="dxa"/>
            <w:tcBorders>
              <w:top w:val="single" w:sz="6" w:space="0" w:color="auto"/>
              <w:left w:val="single" w:sz="6" w:space="0" w:color="auto"/>
              <w:bottom w:val="single" w:sz="18" w:space="0" w:color="auto"/>
              <w:right w:val="single" w:sz="6" w:space="0" w:color="auto"/>
            </w:tcBorders>
            <w:shd w:val="clear" w:color="auto" w:fill="auto"/>
          </w:tcPr>
          <w:p w14:paraId="5939252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6" w:space="0" w:color="auto"/>
              <w:left w:val="single" w:sz="6" w:space="0" w:color="auto"/>
              <w:bottom w:val="single" w:sz="18" w:space="0" w:color="auto"/>
              <w:right w:val="single" w:sz="6" w:space="0" w:color="auto"/>
            </w:tcBorders>
          </w:tcPr>
          <w:p w14:paraId="005350CB"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58.6</w:t>
            </w:r>
          </w:p>
        </w:tc>
        <w:tc>
          <w:tcPr>
            <w:tcW w:w="1134" w:type="dxa"/>
            <w:tcBorders>
              <w:top w:val="single" w:sz="6" w:space="0" w:color="auto"/>
              <w:bottom w:val="single" w:sz="18" w:space="0" w:color="auto"/>
              <w:right w:val="single" w:sz="4" w:space="0" w:color="auto"/>
            </w:tcBorders>
          </w:tcPr>
          <w:p w14:paraId="174F266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6</w:t>
            </w:r>
          </w:p>
        </w:tc>
        <w:tc>
          <w:tcPr>
            <w:tcW w:w="708" w:type="dxa"/>
            <w:tcBorders>
              <w:top w:val="single" w:sz="6" w:space="0" w:color="auto"/>
              <w:left w:val="single" w:sz="4" w:space="0" w:color="auto"/>
              <w:bottom w:val="single" w:sz="18" w:space="0" w:color="auto"/>
              <w:right w:val="single" w:sz="6" w:space="0" w:color="auto"/>
            </w:tcBorders>
          </w:tcPr>
          <w:p w14:paraId="52803EA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6" w:space="0" w:color="auto"/>
              <w:left w:val="single" w:sz="6" w:space="0" w:color="auto"/>
              <w:bottom w:val="single" w:sz="18" w:space="0" w:color="auto"/>
              <w:right w:val="nil"/>
            </w:tcBorders>
          </w:tcPr>
          <w:p w14:paraId="1CEFF4E6"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28.6</w:t>
            </w:r>
          </w:p>
        </w:tc>
      </w:tr>
      <w:tr w:rsidR="000506A6" w:rsidRPr="008E552C" w14:paraId="348AFFE6" w14:textId="77777777" w:rsidTr="000506A6">
        <w:trPr>
          <w:trHeight w:val="144"/>
        </w:trPr>
        <w:tc>
          <w:tcPr>
            <w:tcW w:w="3545" w:type="dxa"/>
            <w:gridSpan w:val="2"/>
            <w:tcBorders>
              <w:top w:val="nil"/>
              <w:bottom w:val="single" w:sz="18" w:space="0" w:color="auto"/>
            </w:tcBorders>
            <w:shd w:val="clear" w:color="auto" w:fill="auto"/>
          </w:tcPr>
          <w:p w14:paraId="6AB50E31" w14:textId="77777777" w:rsidR="000506A6" w:rsidRPr="008E552C" w:rsidRDefault="000506A6" w:rsidP="003D4C53">
            <w:pPr>
              <w:spacing w:line="240" w:lineRule="auto"/>
              <w:jc w:val="both"/>
              <w:rPr>
                <w:rFonts w:ascii="Times New Roman" w:hAnsi="Times New Roman" w:cs="Times New Roman"/>
                <w:sz w:val="24"/>
                <w:szCs w:val="24"/>
              </w:rPr>
            </w:pPr>
          </w:p>
        </w:tc>
        <w:tc>
          <w:tcPr>
            <w:tcW w:w="709" w:type="dxa"/>
            <w:tcBorders>
              <w:top w:val="single" w:sz="4" w:space="0" w:color="auto"/>
              <w:bottom w:val="single" w:sz="18" w:space="0" w:color="auto"/>
              <w:right w:val="single" w:sz="4" w:space="0" w:color="auto"/>
            </w:tcBorders>
          </w:tcPr>
          <w:p w14:paraId="3EEE5F2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Total</w:t>
            </w:r>
          </w:p>
        </w:tc>
        <w:tc>
          <w:tcPr>
            <w:tcW w:w="709" w:type="dxa"/>
            <w:tcBorders>
              <w:top w:val="single" w:sz="6" w:space="0" w:color="auto"/>
              <w:left w:val="single" w:sz="4" w:space="0" w:color="auto"/>
              <w:bottom w:val="single" w:sz="18" w:space="0" w:color="auto"/>
              <w:right w:val="single" w:sz="6" w:space="0" w:color="auto"/>
            </w:tcBorders>
          </w:tcPr>
          <w:p w14:paraId="59C5C7A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567" w:type="dxa"/>
            <w:tcBorders>
              <w:top w:val="single" w:sz="6" w:space="0" w:color="auto"/>
              <w:left w:val="single" w:sz="6" w:space="0" w:color="auto"/>
              <w:bottom w:val="single" w:sz="18" w:space="0" w:color="auto"/>
              <w:right w:val="single" w:sz="6" w:space="0" w:color="auto"/>
            </w:tcBorders>
            <w:shd w:val="clear" w:color="auto" w:fill="auto"/>
          </w:tcPr>
          <w:p w14:paraId="1388C25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6" w:space="0" w:color="auto"/>
              <w:left w:val="single" w:sz="6" w:space="0" w:color="auto"/>
              <w:bottom w:val="single" w:sz="18" w:space="0" w:color="auto"/>
              <w:right w:val="single" w:sz="6" w:space="0" w:color="auto"/>
            </w:tcBorders>
          </w:tcPr>
          <w:p w14:paraId="0093217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1134" w:type="dxa"/>
            <w:tcBorders>
              <w:top w:val="single" w:sz="6" w:space="0" w:color="auto"/>
              <w:bottom w:val="single" w:sz="18" w:space="0" w:color="auto"/>
              <w:right w:val="single" w:sz="4" w:space="0" w:color="auto"/>
            </w:tcBorders>
          </w:tcPr>
          <w:p w14:paraId="2777F17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708" w:type="dxa"/>
            <w:tcBorders>
              <w:top w:val="single" w:sz="6" w:space="0" w:color="auto"/>
              <w:left w:val="single" w:sz="4" w:space="0" w:color="auto"/>
              <w:bottom w:val="single" w:sz="18" w:space="0" w:color="auto"/>
              <w:right w:val="single" w:sz="6" w:space="0" w:color="auto"/>
            </w:tcBorders>
          </w:tcPr>
          <w:p w14:paraId="3F76C87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6" w:space="0" w:color="auto"/>
              <w:left w:val="single" w:sz="6" w:space="0" w:color="auto"/>
              <w:bottom w:val="single" w:sz="18" w:space="0" w:color="auto"/>
              <w:right w:val="nil"/>
            </w:tcBorders>
          </w:tcPr>
          <w:p w14:paraId="4AF50343"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26F14AD4" w14:textId="77777777" w:rsidTr="000506A6">
        <w:trPr>
          <w:trHeight w:val="144"/>
        </w:trPr>
        <w:tc>
          <w:tcPr>
            <w:tcW w:w="3545" w:type="dxa"/>
            <w:gridSpan w:val="2"/>
            <w:tcBorders>
              <w:bottom w:val="single" w:sz="4" w:space="0" w:color="auto"/>
            </w:tcBorders>
            <w:shd w:val="clear" w:color="auto" w:fill="auto"/>
          </w:tcPr>
          <w:p w14:paraId="5387FD3C"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Provide financial support for community development projects</w:t>
            </w:r>
          </w:p>
        </w:tc>
        <w:tc>
          <w:tcPr>
            <w:tcW w:w="709" w:type="dxa"/>
            <w:tcBorders>
              <w:top w:val="single" w:sz="4" w:space="0" w:color="auto"/>
              <w:bottom w:val="single" w:sz="18" w:space="0" w:color="auto"/>
              <w:right w:val="single" w:sz="4" w:space="0" w:color="auto"/>
            </w:tcBorders>
          </w:tcPr>
          <w:p w14:paraId="230AC91B"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6" w:space="0" w:color="auto"/>
              <w:left w:val="single" w:sz="4" w:space="0" w:color="auto"/>
              <w:bottom w:val="single" w:sz="18" w:space="0" w:color="auto"/>
              <w:right w:val="single" w:sz="6" w:space="0" w:color="auto"/>
            </w:tcBorders>
          </w:tcPr>
          <w:p w14:paraId="6FD1D04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6</w:t>
            </w:r>
          </w:p>
        </w:tc>
        <w:tc>
          <w:tcPr>
            <w:tcW w:w="567" w:type="dxa"/>
            <w:tcBorders>
              <w:top w:val="single" w:sz="6" w:space="0" w:color="auto"/>
              <w:left w:val="single" w:sz="6" w:space="0" w:color="auto"/>
              <w:bottom w:val="single" w:sz="18" w:space="0" w:color="auto"/>
              <w:right w:val="single" w:sz="6" w:space="0" w:color="auto"/>
            </w:tcBorders>
            <w:shd w:val="clear" w:color="auto" w:fill="auto"/>
          </w:tcPr>
          <w:p w14:paraId="5F2FE17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6" w:space="0" w:color="auto"/>
              <w:left w:val="single" w:sz="6" w:space="0" w:color="auto"/>
              <w:bottom w:val="single" w:sz="18" w:space="0" w:color="auto"/>
              <w:right w:val="single" w:sz="6" w:space="0" w:color="auto"/>
            </w:tcBorders>
          </w:tcPr>
          <w:p w14:paraId="4AEABDD9"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20.7</w:t>
            </w:r>
          </w:p>
        </w:tc>
        <w:tc>
          <w:tcPr>
            <w:tcW w:w="1134" w:type="dxa"/>
            <w:tcBorders>
              <w:top w:val="single" w:sz="6" w:space="0" w:color="auto"/>
              <w:bottom w:val="single" w:sz="18" w:space="0" w:color="auto"/>
              <w:right w:val="single" w:sz="4" w:space="0" w:color="auto"/>
            </w:tcBorders>
          </w:tcPr>
          <w:p w14:paraId="2A81F93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w:t>
            </w:r>
          </w:p>
        </w:tc>
        <w:tc>
          <w:tcPr>
            <w:tcW w:w="708" w:type="dxa"/>
            <w:tcBorders>
              <w:top w:val="single" w:sz="6" w:space="0" w:color="auto"/>
              <w:left w:val="single" w:sz="4" w:space="0" w:color="auto"/>
              <w:bottom w:val="single" w:sz="18" w:space="0" w:color="auto"/>
              <w:right w:val="single" w:sz="6" w:space="0" w:color="auto"/>
            </w:tcBorders>
          </w:tcPr>
          <w:p w14:paraId="57425C1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6" w:space="0" w:color="auto"/>
              <w:left w:val="single" w:sz="6" w:space="0" w:color="auto"/>
              <w:bottom w:val="single" w:sz="18" w:space="0" w:color="auto"/>
              <w:right w:val="nil"/>
            </w:tcBorders>
          </w:tcPr>
          <w:p w14:paraId="27D4BA06"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14.3</w:t>
            </w:r>
          </w:p>
        </w:tc>
      </w:tr>
      <w:tr w:rsidR="000506A6" w:rsidRPr="008E552C" w14:paraId="23CC19DE" w14:textId="77777777" w:rsidTr="000506A6">
        <w:trPr>
          <w:trHeight w:val="144"/>
        </w:trPr>
        <w:tc>
          <w:tcPr>
            <w:tcW w:w="3545" w:type="dxa"/>
            <w:gridSpan w:val="2"/>
            <w:tcBorders>
              <w:top w:val="single" w:sz="4" w:space="0" w:color="auto"/>
              <w:bottom w:val="single" w:sz="4" w:space="0" w:color="auto"/>
            </w:tcBorders>
            <w:shd w:val="clear" w:color="auto" w:fill="auto"/>
          </w:tcPr>
          <w:p w14:paraId="11D067E8"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lastRenderedPageBreak/>
              <w:t>Engage in Community Cleaning</w:t>
            </w:r>
          </w:p>
        </w:tc>
        <w:tc>
          <w:tcPr>
            <w:tcW w:w="709" w:type="dxa"/>
            <w:tcBorders>
              <w:top w:val="single" w:sz="4" w:space="0" w:color="auto"/>
              <w:bottom w:val="single" w:sz="18" w:space="0" w:color="auto"/>
              <w:right w:val="single" w:sz="4" w:space="0" w:color="auto"/>
            </w:tcBorders>
          </w:tcPr>
          <w:p w14:paraId="032EEE4D"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6" w:space="0" w:color="auto"/>
              <w:left w:val="single" w:sz="4" w:space="0" w:color="auto"/>
              <w:bottom w:val="single" w:sz="18" w:space="0" w:color="auto"/>
              <w:right w:val="single" w:sz="6" w:space="0" w:color="auto"/>
            </w:tcBorders>
          </w:tcPr>
          <w:p w14:paraId="3A78AA3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23</w:t>
            </w:r>
          </w:p>
        </w:tc>
        <w:tc>
          <w:tcPr>
            <w:tcW w:w="567" w:type="dxa"/>
            <w:tcBorders>
              <w:top w:val="single" w:sz="6" w:space="0" w:color="auto"/>
              <w:left w:val="single" w:sz="6" w:space="0" w:color="auto"/>
              <w:bottom w:val="single" w:sz="18" w:space="0" w:color="auto"/>
              <w:right w:val="single" w:sz="6" w:space="0" w:color="auto"/>
            </w:tcBorders>
            <w:shd w:val="clear" w:color="auto" w:fill="auto"/>
          </w:tcPr>
          <w:p w14:paraId="4227845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6" w:space="0" w:color="auto"/>
              <w:left w:val="single" w:sz="6" w:space="0" w:color="auto"/>
              <w:bottom w:val="single" w:sz="18" w:space="0" w:color="auto"/>
              <w:right w:val="single" w:sz="6" w:space="0" w:color="auto"/>
            </w:tcBorders>
          </w:tcPr>
          <w:p w14:paraId="010D8F9F"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79.3</w:t>
            </w:r>
          </w:p>
        </w:tc>
        <w:tc>
          <w:tcPr>
            <w:tcW w:w="1134" w:type="dxa"/>
            <w:tcBorders>
              <w:top w:val="single" w:sz="6" w:space="0" w:color="auto"/>
              <w:bottom w:val="single" w:sz="18" w:space="0" w:color="auto"/>
              <w:right w:val="single" w:sz="4" w:space="0" w:color="auto"/>
            </w:tcBorders>
          </w:tcPr>
          <w:p w14:paraId="004B843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18</w:t>
            </w:r>
          </w:p>
        </w:tc>
        <w:tc>
          <w:tcPr>
            <w:tcW w:w="708" w:type="dxa"/>
            <w:tcBorders>
              <w:top w:val="single" w:sz="6" w:space="0" w:color="auto"/>
              <w:left w:val="single" w:sz="4" w:space="0" w:color="auto"/>
              <w:bottom w:val="single" w:sz="18" w:space="0" w:color="auto"/>
              <w:right w:val="single" w:sz="6" w:space="0" w:color="auto"/>
            </w:tcBorders>
          </w:tcPr>
          <w:p w14:paraId="6C1B96A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6" w:space="0" w:color="auto"/>
              <w:left w:val="single" w:sz="6" w:space="0" w:color="auto"/>
              <w:bottom w:val="single" w:sz="18" w:space="0" w:color="auto"/>
              <w:right w:val="nil"/>
            </w:tcBorders>
          </w:tcPr>
          <w:p w14:paraId="796E9EB9"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85.7</w:t>
            </w:r>
          </w:p>
        </w:tc>
      </w:tr>
      <w:tr w:rsidR="000506A6" w:rsidRPr="008E552C" w14:paraId="5F86CD90" w14:textId="77777777" w:rsidTr="000506A6">
        <w:trPr>
          <w:trHeight w:val="144"/>
        </w:trPr>
        <w:tc>
          <w:tcPr>
            <w:tcW w:w="3545" w:type="dxa"/>
            <w:gridSpan w:val="2"/>
            <w:tcBorders>
              <w:top w:val="single" w:sz="4" w:space="0" w:color="auto"/>
              <w:bottom w:val="single" w:sz="18" w:space="0" w:color="auto"/>
            </w:tcBorders>
            <w:shd w:val="clear" w:color="auto" w:fill="auto"/>
          </w:tcPr>
          <w:p w14:paraId="68091A76" w14:textId="77777777" w:rsidR="000506A6" w:rsidRPr="008E552C" w:rsidRDefault="000506A6" w:rsidP="003D4C53">
            <w:pPr>
              <w:spacing w:line="240" w:lineRule="auto"/>
              <w:jc w:val="both"/>
              <w:rPr>
                <w:rFonts w:ascii="Times New Roman" w:hAnsi="Times New Roman" w:cs="Times New Roman"/>
                <w:sz w:val="24"/>
                <w:szCs w:val="24"/>
              </w:rPr>
            </w:pPr>
          </w:p>
        </w:tc>
        <w:tc>
          <w:tcPr>
            <w:tcW w:w="709" w:type="dxa"/>
            <w:tcBorders>
              <w:top w:val="single" w:sz="4" w:space="0" w:color="auto"/>
              <w:bottom w:val="single" w:sz="18" w:space="0" w:color="auto"/>
              <w:right w:val="single" w:sz="4" w:space="0" w:color="auto"/>
            </w:tcBorders>
          </w:tcPr>
          <w:p w14:paraId="4048FF47"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Total</w:t>
            </w:r>
          </w:p>
        </w:tc>
        <w:tc>
          <w:tcPr>
            <w:tcW w:w="709" w:type="dxa"/>
            <w:tcBorders>
              <w:top w:val="single" w:sz="6" w:space="0" w:color="auto"/>
              <w:left w:val="single" w:sz="4" w:space="0" w:color="auto"/>
              <w:bottom w:val="single" w:sz="18" w:space="0" w:color="auto"/>
              <w:right w:val="single" w:sz="6" w:space="0" w:color="auto"/>
            </w:tcBorders>
          </w:tcPr>
          <w:p w14:paraId="4B761B8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567" w:type="dxa"/>
            <w:tcBorders>
              <w:top w:val="single" w:sz="6" w:space="0" w:color="auto"/>
              <w:left w:val="single" w:sz="6" w:space="0" w:color="auto"/>
              <w:bottom w:val="single" w:sz="18" w:space="0" w:color="auto"/>
              <w:right w:val="single" w:sz="6" w:space="0" w:color="auto"/>
            </w:tcBorders>
            <w:shd w:val="clear" w:color="auto" w:fill="auto"/>
          </w:tcPr>
          <w:p w14:paraId="0D0B415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6" w:space="0" w:color="auto"/>
              <w:left w:val="single" w:sz="6" w:space="0" w:color="auto"/>
              <w:bottom w:val="single" w:sz="18" w:space="0" w:color="auto"/>
              <w:right w:val="single" w:sz="6" w:space="0" w:color="auto"/>
            </w:tcBorders>
          </w:tcPr>
          <w:p w14:paraId="03D5A58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1134" w:type="dxa"/>
            <w:tcBorders>
              <w:top w:val="single" w:sz="6" w:space="0" w:color="auto"/>
              <w:bottom w:val="single" w:sz="18" w:space="0" w:color="auto"/>
              <w:right w:val="single" w:sz="4" w:space="0" w:color="auto"/>
            </w:tcBorders>
          </w:tcPr>
          <w:p w14:paraId="363B20F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708" w:type="dxa"/>
            <w:tcBorders>
              <w:top w:val="single" w:sz="6" w:space="0" w:color="auto"/>
              <w:left w:val="single" w:sz="4" w:space="0" w:color="auto"/>
              <w:bottom w:val="single" w:sz="18" w:space="0" w:color="auto"/>
              <w:right w:val="single" w:sz="6" w:space="0" w:color="auto"/>
            </w:tcBorders>
          </w:tcPr>
          <w:p w14:paraId="156CEBD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6" w:space="0" w:color="auto"/>
              <w:left w:val="single" w:sz="6" w:space="0" w:color="auto"/>
              <w:bottom w:val="single" w:sz="18" w:space="0" w:color="auto"/>
              <w:right w:val="nil"/>
            </w:tcBorders>
          </w:tcPr>
          <w:p w14:paraId="0EA15D59"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53294278" w14:textId="77777777" w:rsidTr="000506A6">
        <w:trPr>
          <w:trHeight w:val="144"/>
        </w:trPr>
        <w:tc>
          <w:tcPr>
            <w:tcW w:w="3545" w:type="dxa"/>
            <w:gridSpan w:val="2"/>
            <w:vMerge w:val="restart"/>
            <w:tcBorders>
              <w:bottom w:val="single" w:sz="4" w:space="0" w:color="auto"/>
            </w:tcBorders>
            <w:shd w:val="clear" w:color="auto" w:fill="auto"/>
          </w:tcPr>
          <w:p w14:paraId="5188E9EC"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Do you have female chiefs in your community</w:t>
            </w:r>
          </w:p>
        </w:tc>
        <w:tc>
          <w:tcPr>
            <w:tcW w:w="709" w:type="dxa"/>
            <w:tcBorders>
              <w:top w:val="single" w:sz="4" w:space="0" w:color="auto"/>
              <w:bottom w:val="single" w:sz="4" w:space="0" w:color="auto"/>
              <w:right w:val="single" w:sz="4" w:space="0" w:color="auto"/>
            </w:tcBorders>
          </w:tcPr>
          <w:p w14:paraId="0C82F00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top w:val="single" w:sz="6" w:space="0" w:color="auto"/>
              <w:left w:val="single" w:sz="4" w:space="0" w:color="auto"/>
              <w:bottom w:val="single" w:sz="4" w:space="0" w:color="auto"/>
              <w:right w:val="single" w:sz="4" w:space="0" w:color="auto"/>
            </w:tcBorders>
          </w:tcPr>
          <w:p w14:paraId="1640237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27</w:t>
            </w:r>
          </w:p>
        </w:tc>
        <w:tc>
          <w:tcPr>
            <w:tcW w:w="567" w:type="dxa"/>
            <w:tcBorders>
              <w:top w:val="single" w:sz="6" w:space="0" w:color="auto"/>
              <w:left w:val="single" w:sz="4" w:space="0" w:color="auto"/>
              <w:bottom w:val="single" w:sz="4" w:space="0" w:color="auto"/>
              <w:right w:val="single" w:sz="4" w:space="0" w:color="auto"/>
            </w:tcBorders>
            <w:shd w:val="clear" w:color="auto" w:fill="auto"/>
          </w:tcPr>
          <w:p w14:paraId="359CCED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w:t>
            </w:r>
          </w:p>
        </w:tc>
        <w:tc>
          <w:tcPr>
            <w:tcW w:w="850" w:type="dxa"/>
            <w:tcBorders>
              <w:top w:val="single" w:sz="6" w:space="0" w:color="auto"/>
              <w:left w:val="single" w:sz="4" w:space="0" w:color="auto"/>
              <w:bottom w:val="single" w:sz="4" w:space="0" w:color="auto"/>
              <w:right w:val="single" w:sz="4" w:space="0" w:color="auto"/>
            </w:tcBorders>
          </w:tcPr>
          <w:p w14:paraId="5BB8D73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1134" w:type="dxa"/>
            <w:tcBorders>
              <w:top w:val="single" w:sz="18" w:space="0" w:color="auto"/>
              <w:bottom w:val="single" w:sz="4" w:space="0" w:color="auto"/>
              <w:right w:val="single" w:sz="4" w:space="0" w:color="auto"/>
            </w:tcBorders>
          </w:tcPr>
          <w:p w14:paraId="5D2443A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708" w:type="dxa"/>
            <w:tcBorders>
              <w:top w:val="single" w:sz="18" w:space="0" w:color="auto"/>
              <w:left w:val="single" w:sz="4" w:space="0" w:color="auto"/>
              <w:bottom w:val="single" w:sz="4" w:space="0" w:color="auto"/>
              <w:right w:val="single" w:sz="4" w:space="0" w:color="auto"/>
            </w:tcBorders>
          </w:tcPr>
          <w:p w14:paraId="534410C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1" w:type="dxa"/>
            <w:tcBorders>
              <w:top w:val="single" w:sz="18" w:space="0" w:color="auto"/>
              <w:left w:val="single" w:sz="4" w:space="0" w:color="auto"/>
              <w:bottom w:val="single" w:sz="4" w:space="0" w:color="auto"/>
              <w:right w:val="nil"/>
            </w:tcBorders>
          </w:tcPr>
          <w:p w14:paraId="75442AC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14:paraId="24146693" w14:textId="77777777" w:rsidTr="000506A6">
        <w:trPr>
          <w:trHeight w:val="144"/>
        </w:trPr>
        <w:tc>
          <w:tcPr>
            <w:tcW w:w="3545" w:type="dxa"/>
            <w:gridSpan w:val="2"/>
            <w:vMerge/>
            <w:tcBorders>
              <w:top w:val="single" w:sz="4" w:space="0" w:color="auto"/>
              <w:bottom w:val="single" w:sz="4" w:space="0" w:color="auto"/>
            </w:tcBorders>
            <w:shd w:val="clear" w:color="auto" w:fill="auto"/>
          </w:tcPr>
          <w:p w14:paraId="70E7E84E" w14:textId="77777777" w:rsidR="000506A6" w:rsidRPr="008E552C" w:rsidRDefault="000506A6" w:rsidP="003D4C53">
            <w:pPr>
              <w:spacing w:line="240" w:lineRule="auto"/>
              <w:jc w:val="both"/>
              <w:rPr>
                <w:rFonts w:ascii="Times New Roman" w:hAnsi="Times New Roman" w:cs="Times New Roman"/>
                <w:sz w:val="24"/>
                <w:szCs w:val="24"/>
              </w:rPr>
            </w:pPr>
          </w:p>
        </w:tc>
        <w:tc>
          <w:tcPr>
            <w:tcW w:w="709" w:type="dxa"/>
            <w:tcBorders>
              <w:top w:val="single" w:sz="4" w:space="0" w:color="auto"/>
              <w:bottom w:val="single" w:sz="18" w:space="0" w:color="auto"/>
              <w:right w:val="single" w:sz="4" w:space="0" w:color="auto"/>
            </w:tcBorders>
          </w:tcPr>
          <w:p w14:paraId="0BC7FC1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4" w:space="0" w:color="auto"/>
              <w:left w:val="single" w:sz="4" w:space="0" w:color="auto"/>
              <w:bottom w:val="single" w:sz="18" w:space="0" w:color="auto"/>
              <w:right w:val="single" w:sz="4" w:space="0" w:color="auto"/>
            </w:tcBorders>
          </w:tcPr>
          <w:p w14:paraId="121DB1E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93.1</w:t>
            </w:r>
          </w:p>
        </w:tc>
        <w:tc>
          <w:tcPr>
            <w:tcW w:w="567" w:type="dxa"/>
            <w:tcBorders>
              <w:top w:val="single" w:sz="4" w:space="0" w:color="auto"/>
              <w:left w:val="single" w:sz="4" w:space="0" w:color="auto"/>
              <w:bottom w:val="single" w:sz="18" w:space="0" w:color="auto"/>
              <w:right w:val="single" w:sz="4" w:space="0" w:color="auto"/>
            </w:tcBorders>
            <w:shd w:val="clear" w:color="auto" w:fill="auto"/>
          </w:tcPr>
          <w:p w14:paraId="183DC3D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6.9</w:t>
            </w:r>
          </w:p>
        </w:tc>
        <w:tc>
          <w:tcPr>
            <w:tcW w:w="850" w:type="dxa"/>
            <w:tcBorders>
              <w:top w:val="single" w:sz="4" w:space="0" w:color="auto"/>
              <w:left w:val="single" w:sz="4" w:space="0" w:color="auto"/>
              <w:bottom w:val="single" w:sz="18" w:space="0" w:color="auto"/>
              <w:right w:val="single" w:sz="4" w:space="0" w:color="auto"/>
            </w:tcBorders>
          </w:tcPr>
          <w:p w14:paraId="148E739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1134" w:type="dxa"/>
            <w:tcBorders>
              <w:top w:val="single" w:sz="4" w:space="0" w:color="auto"/>
              <w:bottom w:val="single" w:sz="18" w:space="0" w:color="auto"/>
              <w:right w:val="single" w:sz="4" w:space="0" w:color="auto"/>
            </w:tcBorders>
          </w:tcPr>
          <w:p w14:paraId="37F5E81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8" w:type="dxa"/>
            <w:tcBorders>
              <w:top w:val="single" w:sz="4" w:space="0" w:color="auto"/>
              <w:left w:val="single" w:sz="4" w:space="0" w:color="auto"/>
              <w:bottom w:val="single" w:sz="18" w:space="0" w:color="auto"/>
              <w:right w:val="single" w:sz="4" w:space="0" w:color="auto"/>
            </w:tcBorders>
          </w:tcPr>
          <w:p w14:paraId="6FD65C1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1" w:type="dxa"/>
            <w:tcBorders>
              <w:top w:val="single" w:sz="4" w:space="0" w:color="auto"/>
              <w:left w:val="single" w:sz="4" w:space="0" w:color="auto"/>
              <w:bottom w:val="single" w:sz="18" w:space="0" w:color="auto"/>
              <w:right w:val="nil"/>
            </w:tcBorders>
          </w:tcPr>
          <w:p w14:paraId="0D983AC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3DB7E800" w14:textId="77777777" w:rsidTr="000506A6">
        <w:trPr>
          <w:trHeight w:val="144"/>
        </w:trPr>
        <w:tc>
          <w:tcPr>
            <w:tcW w:w="3545" w:type="dxa"/>
            <w:gridSpan w:val="2"/>
            <w:tcBorders>
              <w:top w:val="single" w:sz="4" w:space="0" w:color="auto"/>
              <w:bottom w:val="single" w:sz="4" w:space="0" w:color="auto"/>
            </w:tcBorders>
            <w:shd w:val="clear" w:color="auto" w:fill="auto"/>
          </w:tcPr>
          <w:p w14:paraId="3DAFCD4D" w14:textId="77777777"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Iyaloja</w:t>
            </w:r>
            <w:proofErr w:type="spellEnd"/>
          </w:p>
        </w:tc>
        <w:tc>
          <w:tcPr>
            <w:tcW w:w="709" w:type="dxa"/>
            <w:tcBorders>
              <w:top w:val="single" w:sz="18" w:space="0" w:color="auto"/>
              <w:bottom w:val="single" w:sz="4" w:space="0" w:color="auto"/>
              <w:right w:val="single" w:sz="4" w:space="0" w:color="auto"/>
            </w:tcBorders>
          </w:tcPr>
          <w:p w14:paraId="1C63C9C8"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18" w:space="0" w:color="auto"/>
              <w:left w:val="single" w:sz="4" w:space="0" w:color="auto"/>
              <w:bottom w:val="single" w:sz="4" w:space="0" w:color="auto"/>
              <w:right w:val="single" w:sz="4" w:space="0" w:color="auto"/>
            </w:tcBorders>
          </w:tcPr>
          <w:p w14:paraId="3B40CA1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w:t>
            </w:r>
          </w:p>
        </w:tc>
        <w:tc>
          <w:tcPr>
            <w:tcW w:w="567" w:type="dxa"/>
            <w:tcBorders>
              <w:top w:val="single" w:sz="18" w:space="0" w:color="auto"/>
              <w:left w:val="single" w:sz="4" w:space="0" w:color="auto"/>
              <w:bottom w:val="single" w:sz="4" w:space="0" w:color="auto"/>
              <w:right w:val="single" w:sz="4" w:space="0" w:color="auto"/>
            </w:tcBorders>
            <w:shd w:val="clear" w:color="auto" w:fill="auto"/>
          </w:tcPr>
          <w:p w14:paraId="3F956BF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18" w:space="0" w:color="auto"/>
              <w:left w:val="single" w:sz="4" w:space="0" w:color="auto"/>
              <w:bottom w:val="single" w:sz="4" w:space="0" w:color="auto"/>
              <w:right w:val="single" w:sz="4" w:space="0" w:color="auto"/>
            </w:tcBorders>
          </w:tcPr>
          <w:p w14:paraId="625B782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10.3</w:t>
            </w:r>
          </w:p>
        </w:tc>
        <w:tc>
          <w:tcPr>
            <w:tcW w:w="1134" w:type="dxa"/>
            <w:tcBorders>
              <w:top w:val="single" w:sz="18" w:space="0" w:color="auto"/>
              <w:bottom w:val="single" w:sz="4" w:space="0" w:color="auto"/>
              <w:right w:val="single" w:sz="4" w:space="0" w:color="auto"/>
            </w:tcBorders>
          </w:tcPr>
          <w:p w14:paraId="6A1D94C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w:t>
            </w:r>
          </w:p>
        </w:tc>
        <w:tc>
          <w:tcPr>
            <w:tcW w:w="708" w:type="dxa"/>
            <w:tcBorders>
              <w:top w:val="single" w:sz="18" w:space="0" w:color="auto"/>
              <w:left w:val="single" w:sz="4" w:space="0" w:color="auto"/>
              <w:bottom w:val="single" w:sz="4" w:space="0" w:color="auto"/>
              <w:right w:val="single" w:sz="4" w:space="0" w:color="auto"/>
            </w:tcBorders>
          </w:tcPr>
          <w:p w14:paraId="0BE1BF5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18" w:space="0" w:color="auto"/>
              <w:left w:val="single" w:sz="4" w:space="0" w:color="auto"/>
              <w:bottom w:val="single" w:sz="4" w:space="0" w:color="auto"/>
              <w:right w:val="nil"/>
            </w:tcBorders>
          </w:tcPr>
          <w:p w14:paraId="6E75F15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19.0</w:t>
            </w:r>
          </w:p>
        </w:tc>
      </w:tr>
      <w:tr w:rsidR="000506A6" w:rsidRPr="008E552C" w14:paraId="7E933A36" w14:textId="77777777" w:rsidTr="000506A6">
        <w:trPr>
          <w:trHeight w:val="144"/>
        </w:trPr>
        <w:tc>
          <w:tcPr>
            <w:tcW w:w="3545" w:type="dxa"/>
            <w:gridSpan w:val="2"/>
            <w:tcBorders>
              <w:top w:val="single" w:sz="4" w:space="0" w:color="auto"/>
              <w:bottom w:val="single" w:sz="4" w:space="0" w:color="auto"/>
            </w:tcBorders>
            <w:shd w:val="clear" w:color="auto" w:fill="auto"/>
          </w:tcPr>
          <w:p w14:paraId="534C22BD" w14:textId="77777777"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Iyalode</w:t>
            </w:r>
            <w:proofErr w:type="spellEnd"/>
          </w:p>
        </w:tc>
        <w:tc>
          <w:tcPr>
            <w:tcW w:w="709" w:type="dxa"/>
            <w:tcBorders>
              <w:top w:val="single" w:sz="4" w:space="0" w:color="auto"/>
              <w:bottom w:val="single" w:sz="4" w:space="0" w:color="auto"/>
              <w:right w:val="single" w:sz="4" w:space="0" w:color="auto"/>
            </w:tcBorders>
          </w:tcPr>
          <w:p w14:paraId="2ADD853A"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0F4CD06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15</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10E29F3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4" w:space="0" w:color="auto"/>
              <w:bottom w:val="single" w:sz="4" w:space="0" w:color="auto"/>
              <w:right w:val="single" w:sz="4" w:space="0" w:color="auto"/>
            </w:tcBorders>
          </w:tcPr>
          <w:p w14:paraId="610388A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51.7</w:t>
            </w:r>
          </w:p>
        </w:tc>
        <w:tc>
          <w:tcPr>
            <w:tcW w:w="1134" w:type="dxa"/>
            <w:tcBorders>
              <w:top w:val="single" w:sz="4" w:space="0" w:color="auto"/>
              <w:bottom w:val="single" w:sz="4" w:space="0" w:color="auto"/>
              <w:right w:val="single" w:sz="4" w:space="0" w:color="auto"/>
            </w:tcBorders>
          </w:tcPr>
          <w:p w14:paraId="5F9E4FE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w:t>
            </w:r>
          </w:p>
        </w:tc>
        <w:tc>
          <w:tcPr>
            <w:tcW w:w="708" w:type="dxa"/>
            <w:tcBorders>
              <w:top w:val="single" w:sz="4" w:space="0" w:color="auto"/>
              <w:left w:val="single" w:sz="4" w:space="0" w:color="auto"/>
              <w:bottom w:val="single" w:sz="4" w:space="0" w:color="auto"/>
              <w:right w:val="single" w:sz="4" w:space="0" w:color="auto"/>
            </w:tcBorders>
          </w:tcPr>
          <w:p w14:paraId="576D081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4" w:space="0" w:color="auto"/>
              <w:bottom w:val="single" w:sz="4" w:space="0" w:color="auto"/>
              <w:right w:val="nil"/>
            </w:tcBorders>
          </w:tcPr>
          <w:p w14:paraId="0CDC682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33.3</w:t>
            </w:r>
          </w:p>
        </w:tc>
      </w:tr>
      <w:tr w:rsidR="000506A6" w:rsidRPr="008E552C" w14:paraId="770196A6" w14:textId="77777777" w:rsidTr="000506A6">
        <w:trPr>
          <w:trHeight w:val="144"/>
        </w:trPr>
        <w:tc>
          <w:tcPr>
            <w:tcW w:w="3545" w:type="dxa"/>
            <w:gridSpan w:val="2"/>
            <w:tcBorders>
              <w:top w:val="single" w:sz="4" w:space="0" w:color="auto"/>
              <w:bottom w:val="single" w:sz="4" w:space="0" w:color="auto"/>
            </w:tcBorders>
            <w:shd w:val="clear" w:color="auto" w:fill="auto"/>
          </w:tcPr>
          <w:p w14:paraId="712D185C" w14:textId="77777777"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Iyalaje</w:t>
            </w:r>
            <w:proofErr w:type="spellEnd"/>
          </w:p>
        </w:tc>
        <w:tc>
          <w:tcPr>
            <w:tcW w:w="709" w:type="dxa"/>
            <w:tcBorders>
              <w:top w:val="single" w:sz="4" w:space="0" w:color="auto"/>
              <w:bottom w:val="single" w:sz="4" w:space="0" w:color="auto"/>
              <w:right w:val="single" w:sz="4" w:space="0" w:color="auto"/>
            </w:tcBorders>
          </w:tcPr>
          <w:p w14:paraId="6A0C6D3E"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79C7CC0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0EBD11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4" w:space="0" w:color="auto"/>
              <w:bottom w:val="single" w:sz="4" w:space="0" w:color="auto"/>
              <w:right w:val="single" w:sz="4" w:space="0" w:color="auto"/>
            </w:tcBorders>
          </w:tcPr>
          <w:p w14:paraId="71C1F69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24.1</w:t>
            </w:r>
          </w:p>
        </w:tc>
        <w:tc>
          <w:tcPr>
            <w:tcW w:w="1134" w:type="dxa"/>
            <w:tcBorders>
              <w:top w:val="single" w:sz="4" w:space="0" w:color="auto"/>
              <w:bottom w:val="single" w:sz="4" w:space="0" w:color="auto"/>
              <w:right w:val="single" w:sz="4" w:space="0" w:color="auto"/>
            </w:tcBorders>
          </w:tcPr>
          <w:p w14:paraId="391EBDE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w:t>
            </w:r>
          </w:p>
        </w:tc>
        <w:tc>
          <w:tcPr>
            <w:tcW w:w="708" w:type="dxa"/>
            <w:tcBorders>
              <w:top w:val="single" w:sz="4" w:space="0" w:color="auto"/>
              <w:left w:val="single" w:sz="4" w:space="0" w:color="auto"/>
              <w:bottom w:val="single" w:sz="4" w:space="0" w:color="auto"/>
              <w:right w:val="single" w:sz="4" w:space="0" w:color="auto"/>
            </w:tcBorders>
          </w:tcPr>
          <w:p w14:paraId="6B68164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4" w:space="0" w:color="auto"/>
              <w:bottom w:val="single" w:sz="4" w:space="0" w:color="auto"/>
              <w:right w:val="nil"/>
            </w:tcBorders>
          </w:tcPr>
          <w:p w14:paraId="132B164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33.3</w:t>
            </w:r>
          </w:p>
        </w:tc>
      </w:tr>
      <w:tr w:rsidR="000506A6" w:rsidRPr="008E552C" w14:paraId="65794FC4" w14:textId="77777777" w:rsidTr="000506A6">
        <w:trPr>
          <w:trHeight w:val="144"/>
        </w:trPr>
        <w:tc>
          <w:tcPr>
            <w:tcW w:w="3545" w:type="dxa"/>
            <w:gridSpan w:val="2"/>
            <w:tcBorders>
              <w:top w:val="single" w:sz="4" w:space="0" w:color="auto"/>
              <w:bottom w:val="single" w:sz="4" w:space="0" w:color="auto"/>
            </w:tcBorders>
            <w:shd w:val="clear" w:color="auto" w:fill="auto"/>
          </w:tcPr>
          <w:p w14:paraId="12FD52BF" w14:textId="77777777"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Yeye</w:t>
            </w:r>
            <w:proofErr w:type="spellEnd"/>
            <w:r w:rsidRPr="008E552C">
              <w:rPr>
                <w:rFonts w:ascii="Times New Roman" w:hAnsi="Times New Roman" w:cs="Times New Roman"/>
                <w:sz w:val="24"/>
                <w:szCs w:val="24"/>
              </w:rPr>
              <w:t xml:space="preserve"> </w:t>
            </w:r>
            <w:proofErr w:type="spellStart"/>
            <w:r w:rsidRPr="008E552C">
              <w:rPr>
                <w:rFonts w:ascii="Times New Roman" w:hAnsi="Times New Roman" w:cs="Times New Roman"/>
                <w:sz w:val="24"/>
                <w:szCs w:val="24"/>
              </w:rPr>
              <w:t>Oge</w:t>
            </w:r>
            <w:proofErr w:type="spellEnd"/>
          </w:p>
        </w:tc>
        <w:tc>
          <w:tcPr>
            <w:tcW w:w="709" w:type="dxa"/>
            <w:tcBorders>
              <w:top w:val="single" w:sz="4" w:space="0" w:color="auto"/>
              <w:bottom w:val="single" w:sz="4" w:space="0" w:color="auto"/>
              <w:right w:val="single" w:sz="4" w:space="0" w:color="auto"/>
            </w:tcBorders>
          </w:tcPr>
          <w:p w14:paraId="1B5C275B"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395E89D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ADB481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4" w:space="0" w:color="auto"/>
              <w:bottom w:val="single" w:sz="4" w:space="0" w:color="auto"/>
              <w:right w:val="single" w:sz="4" w:space="0" w:color="auto"/>
            </w:tcBorders>
          </w:tcPr>
          <w:p w14:paraId="4969504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13.8</w:t>
            </w:r>
          </w:p>
        </w:tc>
        <w:tc>
          <w:tcPr>
            <w:tcW w:w="1134" w:type="dxa"/>
            <w:tcBorders>
              <w:top w:val="single" w:sz="4" w:space="0" w:color="auto"/>
              <w:bottom w:val="single" w:sz="4" w:space="0" w:color="auto"/>
              <w:right w:val="single" w:sz="4" w:space="0" w:color="auto"/>
            </w:tcBorders>
          </w:tcPr>
          <w:p w14:paraId="683A91C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w:t>
            </w:r>
          </w:p>
        </w:tc>
        <w:tc>
          <w:tcPr>
            <w:tcW w:w="708" w:type="dxa"/>
            <w:tcBorders>
              <w:top w:val="single" w:sz="4" w:space="0" w:color="auto"/>
              <w:left w:val="single" w:sz="4" w:space="0" w:color="auto"/>
              <w:bottom w:val="single" w:sz="4" w:space="0" w:color="auto"/>
              <w:right w:val="single" w:sz="4" w:space="0" w:color="auto"/>
            </w:tcBorders>
          </w:tcPr>
          <w:p w14:paraId="29F7908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4" w:space="0" w:color="auto"/>
              <w:bottom w:val="single" w:sz="4" w:space="0" w:color="auto"/>
              <w:right w:val="nil"/>
            </w:tcBorders>
          </w:tcPr>
          <w:p w14:paraId="196F7F7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14.3</w:t>
            </w:r>
          </w:p>
        </w:tc>
      </w:tr>
      <w:tr w:rsidR="000506A6" w:rsidRPr="008E552C" w14:paraId="54ACFC59" w14:textId="77777777" w:rsidTr="000506A6">
        <w:trPr>
          <w:trHeight w:val="144"/>
        </w:trPr>
        <w:tc>
          <w:tcPr>
            <w:tcW w:w="3545" w:type="dxa"/>
            <w:gridSpan w:val="2"/>
            <w:tcBorders>
              <w:top w:val="single" w:sz="4" w:space="0" w:color="auto"/>
              <w:bottom w:val="single" w:sz="18" w:space="0" w:color="auto"/>
            </w:tcBorders>
            <w:shd w:val="clear" w:color="auto" w:fill="auto"/>
          </w:tcPr>
          <w:p w14:paraId="79F60F1B" w14:textId="77777777" w:rsidR="000506A6" w:rsidRPr="008E552C" w:rsidRDefault="000506A6" w:rsidP="003D4C53">
            <w:pPr>
              <w:spacing w:line="240" w:lineRule="auto"/>
              <w:jc w:val="both"/>
              <w:rPr>
                <w:rFonts w:ascii="Times New Roman" w:hAnsi="Times New Roman" w:cs="Times New Roman"/>
                <w:sz w:val="24"/>
                <w:szCs w:val="24"/>
              </w:rPr>
            </w:pPr>
          </w:p>
        </w:tc>
        <w:tc>
          <w:tcPr>
            <w:tcW w:w="709" w:type="dxa"/>
            <w:tcBorders>
              <w:top w:val="single" w:sz="4" w:space="0" w:color="auto"/>
              <w:bottom w:val="single" w:sz="18" w:space="0" w:color="auto"/>
              <w:right w:val="single" w:sz="4" w:space="0" w:color="auto"/>
            </w:tcBorders>
          </w:tcPr>
          <w:p w14:paraId="6FAE772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Total</w:t>
            </w:r>
          </w:p>
        </w:tc>
        <w:tc>
          <w:tcPr>
            <w:tcW w:w="709" w:type="dxa"/>
            <w:tcBorders>
              <w:top w:val="single" w:sz="4" w:space="0" w:color="auto"/>
              <w:left w:val="single" w:sz="4" w:space="0" w:color="auto"/>
              <w:bottom w:val="single" w:sz="18" w:space="0" w:color="auto"/>
              <w:right w:val="single" w:sz="4" w:space="0" w:color="auto"/>
            </w:tcBorders>
          </w:tcPr>
          <w:p w14:paraId="131D957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567" w:type="dxa"/>
            <w:tcBorders>
              <w:top w:val="single" w:sz="4" w:space="0" w:color="auto"/>
              <w:left w:val="single" w:sz="4" w:space="0" w:color="auto"/>
              <w:bottom w:val="single" w:sz="18" w:space="0" w:color="auto"/>
              <w:right w:val="single" w:sz="4" w:space="0" w:color="auto"/>
            </w:tcBorders>
            <w:shd w:val="clear" w:color="auto" w:fill="auto"/>
          </w:tcPr>
          <w:p w14:paraId="70FCCE8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4" w:space="0" w:color="auto"/>
              <w:bottom w:val="single" w:sz="18" w:space="0" w:color="auto"/>
              <w:right w:val="single" w:sz="4" w:space="0" w:color="auto"/>
            </w:tcBorders>
          </w:tcPr>
          <w:p w14:paraId="2D8BDD0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1134" w:type="dxa"/>
            <w:tcBorders>
              <w:top w:val="single" w:sz="4" w:space="0" w:color="auto"/>
              <w:bottom w:val="single" w:sz="18" w:space="0" w:color="auto"/>
              <w:right w:val="single" w:sz="4" w:space="0" w:color="auto"/>
            </w:tcBorders>
          </w:tcPr>
          <w:p w14:paraId="69AAE9D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708" w:type="dxa"/>
            <w:tcBorders>
              <w:top w:val="single" w:sz="4" w:space="0" w:color="auto"/>
              <w:left w:val="single" w:sz="4" w:space="0" w:color="auto"/>
              <w:bottom w:val="single" w:sz="18" w:space="0" w:color="auto"/>
              <w:right w:val="single" w:sz="4" w:space="0" w:color="auto"/>
            </w:tcBorders>
          </w:tcPr>
          <w:p w14:paraId="5CDA0C4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4" w:space="0" w:color="auto"/>
              <w:bottom w:val="single" w:sz="18" w:space="0" w:color="auto"/>
              <w:right w:val="nil"/>
            </w:tcBorders>
          </w:tcPr>
          <w:p w14:paraId="3416404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4628A6B2" w14:textId="77777777" w:rsidTr="000506A6">
        <w:trPr>
          <w:trHeight w:val="144"/>
        </w:trPr>
        <w:tc>
          <w:tcPr>
            <w:tcW w:w="3545" w:type="dxa"/>
            <w:gridSpan w:val="2"/>
            <w:tcBorders>
              <w:bottom w:val="single" w:sz="4" w:space="0" w:color="auto"/>
            </w:tcBorders>
            <w:shd w:val="clear" w:color="auto" w:fill="auto"/>
          </w:tcPr>
          <w:p w14:paraId="0B59B548" w14:textId="77777777"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Kabiyesi</w:t>
            </w:r>
            <w:proofErr w:type="spellEnd"/>
          </w:p>
        </w:tc>
        <w:tc>
          <w:tcPr>
            <w:tcW w:w="709" w:type="dxa"/>
            <w:tcBorders>
              <w:top w:val="single" w:sz="18" w:space="0" w:color="auto"/>
              <w:bottom w:val="single" w:sz="4" w:space="0" w:color="auto"/>
              <w:right w:val="single" w:sz="4" w:space="0" w:color="auto"/>
            </w:tcBorders>
          </w:tcPr>
          <w:p w14:paraId="0B8C418F"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18" w:space="0" w:color="auto"/>
              <w:left w:val="single" w:sz="4" w:space="0" w:color="auto"/>
              <w:bottom w:val="single" w:sz="4" w:space="0" w:color="auto"/>
              <w:right w:val="single" w:sz="4" w:space="0" w:color="auto"/>
            </w:tcBorders>
          </w:tcPr>
          <w:p w14:paraId="1EBBB97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w:t>
            </w:r>
          </w:p>
        </w:tc>
        <w:tc>
          <w:tcPr>
            <w:tcW w:w="567" w:type="dxa"/>
            <w:tcBorders>
              <w:top w:val="single" w:sz="18" w:space="0" w:color="auto"/>
              <w:left w:val="single" w:sz="4" w:space="0" w:color="auto"/>
              <w:bottom w:val="single" w:sz="4" w:space="0" w:color="auto"/>
              <w:right w:val="single" w:sz="4" w:space="0" w:color="auto"/>
            </w:tcBorders>
            <w:shd w:val="clear" w:color="auto" w:fill="auto"/>
          </w:tcPr>
          <w:p w14:paraId="22C775C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18" w:space="0" w:color="auto"/>
              <w:left w:val="single" w:sz="4" w:space="0" w:color="auto"/>
              <w:bottom w:val="single" w:sz="4" w:space="0" w:color="auto"/>
              <w:right w:val="single" w:sz="4" w:space="0" w:color="auto"/>
            </w:tcBorders>
          </w:tcPr>
          <w:p w14:paraId="58FF3CA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31.0</w:t>
            </w:r>
          </w:p>
        </w:tc>
        <w:tc>
          <w:tcPr>
            <w:tcW w:w="1134" w:type="dxa"/>
            <w:tcBorders>
              <w:top w:val="single" w:sz="18" w:space="0" w:color="auto"/>
              <w:bottom w:val="single" w:sz="4" w:space="0" w:color="auto"/>
              <w:right w:val="single" w:sz="4" w:space="0" w:color="auto"/>
            </w:tcBorders>
          </w:tcPr>
          <w:p w14:paraId="52C76E5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w:t>
            </w:r>
          </w:p>
        </w:tc>
        <w:tc>
          <w:tcPr>
            <w:tcW w:w="708" w:type="dxa"/>
            <w:tcBorders>
              <w:top w:val="single" w:sz="18" w:space="0" w:color="auto"/>
              <w:left w:val="single" w:sz="4" w:space="0" w:color="auto"/>
              <w:bottom w:val="single" w:sz="4" w:space="0" w:color="auto"/>
              <w:right w:val="single" w:sz="4" w:space="0" w:color="auto"/>
            </w:tcBorders>
          </w:tcPr>
          <w:p w14:paraId="47E11A5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18" w:space="0" w:color="auto"/>
              <w:left w:val="single" w:sz="4" w:space="0" w:color="auto"/>
              <w:bottom w:val="single" w:sz="4" w:space="0" w:color="auto"/>
              <w:right w:val="nil"/>
            </w:tcBorders>
          </w:tcPr>
          <w:p w14:paraId="21BC0C1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9.5</w:t>
            </w:r>
          </w:p>
        </w:tc>
      </w:tr>
      <w:tr w:rsidR="000506A6" w:rsidRPr="008E552C" w14:paraId="48502B95" w14:textId="77777777" w:rsidTr="000506A6">
        <w:trPr>
          <w:trHeight w:val="144"/>
        </w:trPr>
        <w:tc>
          <w:tcPr>
            <w:tcW w:w="3545" w:type="dxa"/>
            <w:gridSpan w:val="2"/>
            <w:tcBorders>
              <w:top w:val="single" w:sz="4" w:space="0" w:color="auto"/>
              <w:bottom w:val="single" w:sz="4" w:space="0" w:color="auto"/>
            </w:tcBorders>
            <w:shd w:val="clear" w:color="auto" w:fill="auto"/>
          </w:tcPr>
          <w:p w14:paraId="208FDA6D"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Balogun</w:t>
            </w:r>
          </w:p>
        </w:tc>
        <w:tc>
          <w:tcPr>
            <w:tcW w:w="709" w:type="dxa"/>
            <w:tcBorders>
              <w:top w:val="single" w:sz="4" w:space="0" w:color="auto"/>
              <w:bottom w:val="single" w:sz="4" w:space="0" w:color="auto"/>
              <w:right w:val="single" w:sz="4" w:space="0" w:color="auto"/>
            </w:tcBorders>
          </w:tcPr>
          <w:p w14:paraId="49BB4051"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2F9F508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DE0EA2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4" w:space="0" w:color="auto"/>
              <w:bottom w:val="single" w:sz="4" w:space="0" w:color="auto"/>
              <w:right w:val="single" w:sz="4" w:space="0" w:color="auto"/>
            </w:tcBorders>
          </w:tcPr>
          <w:p w14:paraId="0883292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13.8</w:t>
            </w:r>
          </w:p>
        </w:tc>
        <w:tc>
          <w:tcPr>
            <w:tcW w:w="1134" w:type="dxa"/>
            <w:tcBorders>
              <w:top w:val="single" w:sz="4" w:space="0" w:color="auto"/>
              <w:bottom w:val="single" w:sz="4" w:space="0" w:color="auto"/>
              <w:right w:val="single" w:sz="4" w:space="0" w:color="auto"/>
            </w:tcBorders>
          </w:tcPr>
          <w:p w14:paraId="2ACF120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w:t>
            </w:r>
          </w:p>
        </w:tc>
        <w:tc>
          <w:tcPr>
            <w:tcW w:w="708" w:type="dxa"/>
            <w:tcBorders>
              <w:top w:val="single" w:sz="4" w:space="0" w:color="auto"/>
              <w:left w:val="single" w:sz="4" w:space="0" w:color="auto"/>
              <w:bottom w:val="single" w:sz="4" w:space="0" w:color="auto"/>
              <w:right w:val="single" w:sz="4" w:space="0" w:color="auto"/>
            </w:tcBorders>
          </w:tcPr>
          <w:p w14:paraId="64F3E50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4" w:space="0" w:color="auto"/>
              <w:bottom w:val="single" w:sz="4" w:space="0" w:color="auto"/>
              <w:right w:val="nil"/>
            </w:tcBorders>
          </w:tcPr>
          <w:p w14:paraId="7BA6C7E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47.6</w:t>
            </w:r>
          </w:p>
        </w:tc>
      </w:tr>
      <w:tr w:rsidR="000506A6" w:rsidRPr="008E552C" w14:paraId="2170B5F9" w14:textId="77777777" w:rsidTr="000506A6">
        <w:trPr>
          <w:trHeight w:val="144"/>
        </w:trPr>
        <w:tc>
          <w:tcPr>
            <w:tcW w:w="3545" w:type="dxa"/>
            <w:gridSpan w:val="2"/>
            <w:tcBorders>
              <w:top w:val="single" w:sz="4" w:space="0" w:color="auto"/>
              <w:bottom w:val="single" w:sz="4" w:space="0" w:color="auto"/>
            </w:tcBorders>
            <w:shd w:val="clear" w:color="auto" w:fill="auto"/>
          </w:tcPr>
          <w:p w14:paraId="46A4C95F"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 xml:space="preserve">Honorary </w:t>
            </w:r>
            <w:proofErr w:type="spellStart"/>
            <w:r w:rsidRPr="008E552C">
              <w:rPr>
                <w:rFonts w:ascii="Times New Roman" w:hAnsi="Times New Roman" w:cs="Times New Roman"/>
                <w:sz w:val="24"/>
                <w:szCs w:val="24"/>
              </w:rPr>
              <w:t>Chiftancy</w:t>
            </w:r>
            <w:proofErr w:type="spellEnd"/>
            <w:r w:rsidRPr="008E552C">
              <w:rPr>
                <w:rFonts w:ascii="Times New Roman" w:hAnsi="Times New Roman" w:cs="Times New Roman"/>
                <w:sz w:val="24"/>
                <w:szCs w:val="24"/>
              </w:rPr>
              <w:t xml:space="preserve"> (</w:t>
            </w:r>
            <w:proofErr w:type="spellStart"/>
            <w:r w:rsidRPr="008E552C">
              <w:rPr>
                <w:rFonts w:ascii="Times New Roman" w:hAnsi="Times New Roman" w:cs="Times New Roman"/>
                <w:sz w:val="24"/>
                <w:szCs w:val="24"/>
              </w:rPr>
              <w:t>Daodu</w:t>
            </w:r>
            <w:proofErr w:type="spellEnd"/>
            <w:r w:rsidRPr="008E552C">
              <w:rPr>
                <w:rFonts w:ascii="Times New Roman" w:hAnsi="Times New Roman" w:cs="Times New Roman"/>
                <w:sz w:val="24"/>
                <w:szCs w:val="24"/>
              </w:rPr>
              <w:t xml:space="preserve">, </w:t>
            </w:r>
            <w:proofErr w:type="spellStart"/>
            <w:r w:rsidRPr="008E552C">
              <w:rPr>
                <w:rFonts w:ascii="Times New Roman" w:hAnsi="Times New Roman" w:cs="Times New Roman"/>
                <w:sz w:val="24"/>
                <w:szCs w:val="24"/>
              </w:rPr>
              <w:t>Otunba</w:t>
            </w:r>
            <w:proofErr w:type="spellEnd"/>
            <w:r w:rsidRPr="008E552C">
              <w:rPr>
                <w:rFonts w:ascii="Times New Roman" w:hAnsi="Times New Roman" w:cs="Times New Roman"/>
                <w:sz w:val="24"/>
                <w:szCs w:val="24"/>
              </w:rPr>
              <w:t xml:space="preserve">, </w:t>
            </w:r>
            <w:proofErr w:type="spellStart"/>
            <w:r w:rsidRPr="008E552C">
              <w:rPr>
                <w:rFonts w:ascii="Times New Roman" w:hAnsi="Times New Roman" w:cs="Times New Roman"/>
                <w:sz w:val="24"/>
                <w:szCs w:val="24"/>
              </w:rPr>
              <w:t>Bobaselu</w:t>
            </w:r>
            <w:proofErr w:type="spellEnd"/>
            <w:r w:rsidRPr="008E552C">
              <w:rPr>
                <w:rFonts w:ascii="Times New Roman" w:hAnsi="Times New Roman" w:cs="Times New Roman"/>
                <w:sz w:val="24"/>
                <w:szCs w:val="24"/>
              </w:rPr>
              <w:t xml:space="preserve">, </w:t>
            </w:r>
            <w:proofErr w:type="spellStart"/>
            <w:r w:rsidRPr="008E552C">
              <w:rPr>
                <w:rFonts w:ascii="Times New Roman" w:hAnsi="Times New Roman" w:cs="Times New Roman"/>
                <w:sz w:val="24"/>
                <w:szCs w:val="24"/>
              </w:rPr>
              <w:t>Gbobaniyi</w:t>
            </w:r>
            <w:proofErr w:type="spellEnd"/>
            <w:r w:rsidRPr="008E552C">
              <w:rPr>
                <w:rFonts w:ascii="Times New Roman" w:hAnsi="Times New Roman" w:cs="Times New Roman"/>
                <w:sz w:val="24"/>
                <w:szCs w:val="24"/>
              </w:rPr>
              <w:t>)</w:t>
            </w:r>
          </w:p>
        </w:tc>
        <w:tc>
          <w:tcPr>
            <w:tcW w:w="709" w:type="dxa"/>
            <w:tcBorders>
              <w:top w:val="single" w:sz="4" w:space="0" w:color="auto"/>
              <w:bottom w:val="single" w:sz="4" w:space="0" w:color="auto"/>
              <w:right w:val="single" w:sz="4" w:space="0" w:color="auto"/>
            </w:tcBorders>
          </w:tcPr>
          <w:p w14:paraId="3ACE1DF9"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1060B8D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16</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99FF2B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4" w:space="0" w:color="auto"/>
              <w:bottom w:val="single" w:sz="4" w:space="0" w:color="auto"/>
              <w:right w:val="single" w:sz="4" w:space="0" w:color="auto"/>
            </w:tcBorders>
          </w:tcPr>
          <w:p w14:paraId="382F0B7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55.2</w:t>
            </w:r>
          </w:p>
        </w:tc>
        <w:tc>
          <w:tcPr>
            <w:tcW w:w="1134" w:type="dxa"/>
            <w:tcBorders>
              <w:top w:val="single" w:sz="4" w:space="0" w:color="auto"/>
              <w:bottom w:val="single" w:sz="4" w:space="0" w:color="auto"/>
              <w:right w:val="single" w:sz="4" w:space="0" w:color="auto"/>
            </w:tcBorders>
          </w:tcPr>
          <w:p w14:paraId="7FD74B1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w:t>
            </w:r>
          </w:p>
        </w:tc>
        <w:tc>
          <w:tcPr>
            <w:tcW w:w="708" w:type="dxa"/>
            <w:tcBorders>
              <w:top w:val="single" w:sz="4" w:space="0" w:color="auto"/>
              <w:left w:val="single" w:sz="4" w:space="0" w:color="auto"/>
              <w:bottom w:val="single" w:sz="4" w:space="0" w:color="auto"/>
              <w:right w:val="single" w:sz="4" w:space="0" w:color="auto"/>
            </w:tcBorders>
          </w:tcPr>
          <w:p w14:paraId="0168850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4" w:space="0" w:color="auto"/>
              <w:bottom w:val="single" w:sz="4" w:space="0" w:color="auto"/>
              <w:right w:val="nil"/>
            </w:tcBorders>
          </w:tcPr>
          <w:p w14:paraId="21C5198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42.9</w:t>
            </w:r>
          </w:p>
        </w:tc>
      </w:tr>
      <w:tr w:rsidR="000506A6" w:rsidRPr="008E552C" w14:paraId="20BACBD1" w14:textId="77777777" w:rsidTr="000506A6">
        <w:trPr>
          <w:trHeight w:val="144"/>
        </w:trPr>
        <w:tc>
          <w:tcPr>
            <w:tcW w:w="3545" w:type="dxa"/>
            <w:gridSpan w:val="2"/>
            <w:tcBorders>
              <w:top w:val="single" w:sz="4" w:space="0" w:color="auto"/>
            </w:tcBorders>
            <w:shd w:val="clear" w:color="auto" w:fill="auto"/>
          </w:tcPr>
          <w:p w14:paraId="7C01C857" w14:textId="77777777" w:rsidR="000506A6" w:rsidRPr="008E552C" w:rsidRDefault="000506A6" w:rsidP="003D4C53">
            <w:pPr>
              <w:spacing w:line="240" w:lineRule="auto"/>
              <w:jc w:val="both"/>
              <w:rPr>
                <w:rFonts w:ascii="Times New Roman" w:hAnsi="Times New Roman" w:cs="Times New Roman"/>
                <w:sz w:val="24"/>
                <w:szCs w:val="24"/>
              </w:rPr>
            </w:pPr>
          </w:p>
        </w:tc>
        <w:tc>
          <w:tcPr>
            <w:tcW w:w="709" w:type="dxa"/>
            <w:tcBorders>
              <w:top w:val="single" w:sz="4" w:space="0" w:color="auto"/>
              <w:bottom w:val="single" w:sz="18" w:space="0" w:color="auto"/>
              <w:right w:val="single" w:sz="4" w:space="0" w:color="auto"/>
            </w:tcBorders>
          </w:tcPr>
          <w:p w14:paraId="6B6FA09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Total</w:t>
            </w:r>
          </w:p>
        </w:tc>
        <w:tc>
          <w:tcPr>
            <w:tcW w:w="709" w:type="dxa"/>
            <w:tcBorders>
              <w:top w:val="single" w:sz="4" w:space="0" w:color="auto"/>
              <w:left w:val="single" w:sz="4" w:space="0" w:color="auto"/>
              <w:bottom w:val="single" w:sz="18" w:space="0" w:color="auto"/>
              <w:right w:val="single" w:sz="4" w:space="0" w:color="auto"/>
            </w:tcBorders>
          </w:tcPr>
          <w:p w14:paraId="3471719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567" w:type="dxa"/>
            <w:tcBorders>
              <w:top w:val="single" w:sz="4" w:space="0" w:color="auto"/>
              <w:left w:val="single" w:sz="4" w:space="0" w:color="auto"/>
              <w:bottom w:val="single" w:sz="18" w:space="0" w:color="auto"/>
              <w:right w:val="single" w:sz="4" w:space="0" w:color="auto"/>
            </w:tcBorders>
            <w:shd w:val="clear" w:color="auto" w:fill="auto"/>
          </w:tcPr>
          <w:p w14:paraId="7F1F7D8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4" w:space="0" w:color="auto"/>
              <w:bottom w:val="single" w:sz="18" w:space="0" w:color="auto"/>
              <w:right w:val="single" w:sz="4" w:space="0" w:color="auto"/>
            </w:tcBorders>
          </w:tcPr>
          <w:p w14:paraId="761E9AE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1134" w:type="dxa"/>
            <w:tcBorders>
              <w:top w:val="single" w:sz="4" w:space="0" w:color="auto"/>
              <w:bottom w:val="single" w:sz="18" w:space="0" w:color="auto"/>
              <w:right w:val="single" w:sz="4" w:space="0" w:color="auto"/>
            </w:tcBorders>
          </w:tcPr>
          <w:p w14:paraId="0F2A40A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708" w:type="dxa"/>
            <w:tcBorders>
              <w:top w:val="single" w:sz="4" w:space="0" w:color="auto"/>
              <w:left w:val="single" w:sz="4" w:space="0" w:color="auto"/>
              <w:bottom w:val="single" w:sz="18" w:space="0" w:color="auto"/>
              <w:right w:val="single" w:sz="4" w:space="0" w:color="auto"/>
            </w:tcBorders>
          </w:tcPr>
          <w:p w14:paraId="62FF165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4" w:space="0" w:color="auto"/>
              <w:bottom w:val="single" w:sz="18" w:space="0" w:color="auto"/>
              <w:right w:val="nil"/>
            </w:tcBorders>
          </w:tcPr>
          <w:p w14:paraId="6F07FE7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5E96414F" w14:textId="77777777" w:rsidTr="000506A6">
        <w:trPr>
          <w:trHeight w:val="144"/>
        </w:trPr>
        <w:tc>
          <w:tcPr>
            <w:tcW w:w="3545" w:type="dxa"/>
            <w:gridSpan w:val="2"/>
            <w:vMerge w:val="restart"/>
            <w:shd w:val="clear" w:color="auto" w:fill="auto"/>
          </w:tcPr>
          <w:p w14:paraId="3929D2A3"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Are women included in crucial meetings in the community?</w:t>
            </w:r>
          </w:p>
        </w:tc>
        <w:tc>
          <w:tcPr>
            <w:tcW w:w="709" w:type="dxa"/>
            <w:tcBorders>
              <w:top w:val="single" w:sz="18" w:space="0" w:color="auto"/>
              <w:bottom w:val="single" w:sz="4" w:space="0" w:color="auto"/>
              <w:right w:val="single" w:sz="4" w:space="0" w:color="auto"/>
            </w:tcBorders>
          </w:tcPr>
          <w:p w14:paraId="14829C8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top w:val="single" w:sz="18" w:space="0" w:color="auto"/>
              <w:left w:val="single" w:sz="4" w:space="0" w:color="auto"/>
              <w:bottom w:val="single" w:sz="4" w:space="0" w:color="auto"/>
              <w:right w:val="single" w:sz="4" w:space="0" w:color="auto"/>
            </w:tcBorders>
          </w:tcPr>
          <w:p w14:paraId="71BB63F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w:t>
            </w:r>
          </w:p>
        </w:tc>
        <w:tc>
          <w:tcPr>
            <w:tcW w:w="567" w:type="dxa"/>
            <w:tcBorders>
              <w:top w:val="single" w:sz="18" w:space="0" w:color="auto"/>
              <w:left w:val="single" w:sz="4" w:space="0" w:color="auto"/>
              <w:bottom w:val="single" w:sz="4" w:space="0" w:color="auto"/>
              <w:right w:val="single" w:sz="4" w:space="0" w:color="auto"/>
            </w:tcBorders>
            <w:shd w:val="clear" w:color="auto" w:fill="auto"/>
          </w:tcPr>
          <w:p w14:paraId="3CF7102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w:t>
            </w:r>
          </w:p>
        </w:tc>
        <w:tc>
          <w:tcPr>
            <w:tcW w:w="850" w:type="dxa"/>
            <w:tcBorders>
              <w:top w:val="single" w:sz="18" w:space="0" w:color="auto"/>
              <w:left w:val="single" w:sz="4" w:space="0" w:color="auto"/>
              <w:bottom w:val="single" w:sz="4" w:space="0" w:color="auto"/>
              <w:right w:val="single" w:sz="4" w:space="0" w:color="auto"/>
            </w:tcBorders>
          </w:tcPr>
          <w:p w14:paraId="6D32F00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1134" w:type="dxa"/>
            <w:tcBorders>
              <w:top w:val="single" w:sz="18" w:space="0" w:color="auto"/>
              <w:bottom w:val="single" w:sz="4" w:space="0" w:color="auto"/>
              <w:right w:val="single" w:sz="4" w:space="0" w:color="auto"/>
            </w:tcBorders>
          </w:tcPr>
          <w:p w14:paraId="562FD45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w:t>
            </w:r>
          </w:p>
        </w:tc>
        <w:tc>
          <w:tcPr>
            <w:tcW w:w="708" w:type="dxa"/>
            <w:tcBorders>
              <w:top w:val="single" w:sz="18" w:space="0" w:color="auto"/>
              <w:left w:val="single" w:sz="4" w:space="0" w:color="auto"/>
              <w:bottom w:val="single" w:sz="4" w:space="0" w:color="auto"/>
              <w:right w:val="single" w:sz="4" w:space="0" w:color="auto"/>
            </w:tcBorders>
          </w:tcPr>
          <w:p w14:paraId="03F1579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16</w:t>
            </w:r>
          </w:p>
        </w:tc>
        <w:tc>
          <w:tcPr>
            <w:tcW w:w="851" w:type="dxa"/>
            <w:tcBorders>
              <w:top w:val="single" w:sz="18" w:space="0" w:color="auto"/>
              <w:left w:val="single" w:sz="4" w:space="0" w:color="auto"/>
              <w:bottom w:val="single" w:sz="4" w:space="0" w:color="auto"/>
              <w:right w:val="nil"/>
            </w:tcBorders>
          </w:tcPr>
          <w:p w14:paraId="5CB9CA6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14:paraId="494A930A" w14:textId="77777777" w:rsidTr="000506A6">
        <w:trPr>
          <w:trHeight w:val="144"/>
        </w:trPr>
        <w:tc>
          <w:tcPr>
            <w:tcW w:w="3545" w:type="dxa"/>
            <w:gridSpan w:val="2"/>
            <w:vMerge/>
            <w:shd w:val="clear" w:color="auto" w:fill="auto"/>
          </w:tcPr>
          <w:p w14:paraId="45544B84" w14:textId="77777777" w:rsidR="000506A6" w:rsidRPr="008E552C" w:rsidRDefault="000506A6" w:rsidP="003D4C53">
            <w:pPr>
              <w:spacing w:line="240" w:lineRule="auto"/>
              <w:jc w:val="both"/>
              <w:rPr>
                <w:rFonts w:ascii="Times New Roman" w:hAnsi="Times New Roman" w:cs="Times New Roman"/>
                <w:sz w:val="24"/>
                <w:szCs w:val="24"/>
              </w:rPr>
            </w:pPr>
          </w:p>
        </w:tc>
        <w:tc>
          <w:tcPr>
            <w:tcW w:w="709" w:type="dxa"/>
            <w:tcBorders>
              <w:top w:val="single" w:sz="4" w:space="0" w:color="auto"/>
              <w:bottom w:val="single" w:sz="18" w:space="0" w:color="auto"/>
              <w:right w:val="single" w:sz="4" w:space="0" w:color="auto"/>
            </w:tcBorders>
          </w:tcPr>
          <w:p w14:paraId="4DE1DC4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4" w:space="0" w:color="auto"/>
              <w:left w:val="single" w:sz="4" w:space="0" w:color="auto"/>
              <w:bottom w:val="single" w:sz="18" w:space="0" w:color="auto"/>
              <w:right w:val="single" w:sz="4" w:space="0" w:color="auto"/>
            </w:tcBorders>
          </w:tcPr>
          <w:p w14:paraId="6CCD252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31.0</w:t>
            </w:r>
          </w:p>
        </w:tc>
        <w:tc>
          <w:tcPr>
            <w:tcW w:w="567" w:type="dxa"/>
            <w:tcBorders>
              <w:top w:val="single" w:sz="4" w:space="0" w:color="auto"/>
              <w:left w:val="single" w:sz="4" w:space="0" w:color="auto"/>
              <w:bottom w:val="single" w:sz="18" w:space="0" w:color="auto"/>
              <w:right w:val="single" w:sz="4" w:space="0" w:color="auto"/>
            </w:tcBorders>
            <w:shd w:val="clear" w:color="auto" w:fill="auto"/>
          </w:tcPr>
          <w:p w14:paraId="151819D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69.9</w:t>
            </w:r>
          </w:p>
        </w:tc>
        <w:tc>
          <w:tcPr>
            <w:tcW w:w="850" w:type="dxa"/>
            <w:tcBorders>
              <w:top w:val="single" w:sz="4" w:space="0" w:color="auto"/>
              <w:left w:val="single" w:sz="4" w:space="0" w:color="auto"/>
              <w:bottom w:val="single" w:sz="18" w:space="0" w:color="auto"/>
              <w:right w:val="single" w:sz="4" w:space="0" w:color="auto"/>
            </w:tcBorders>
          </w:tcPr>
          <w:p w14:paraId="58A36B7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1134" w:type="dxa"/>
            <w:tcBorders>
              <w:top w:val="single" w:sz="4" w:space="0" w:color="auto"/>
              <w:bottom w:val="single" w:sz="18" w:space="0" w:color="auto"/>
              <w:right w:val="single" w:sz="4" w:space="0" w:color="auto"/>
            </w:tcBorders>
          </w:tcPr>
          <w:p w14:paraId="105EE72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23.8</w:t>
            </w:r>
          </w:p>
        </w:tc>
        <w:tc>
          <w:tcPr>
            <w:tcW w:w="708" w:type="dxa"/>
            <w:tcBorders>
              <w:top w:val="single" w:sz="4" w:space="0" w:color="auto"/>
              <w:left w:val="single" w:sz="4" w:space="0" w:color="auto"/>
              <w:bottom w:val="single" w:sz="18" w:space="0" w:color="auto"/>
              <w:right w:val="single" w:sz="4" w:space="0" w:color="auto"/>
            </w:tcBorders>
          </w:tcPr>
          <w:p w14:paraId="23D6E07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76.2</w:t>
            </w:r>
          </w:p>
        </w:tc>
        <w:tc>
          <w:tcPr>
            <w:tcW w:w="851" w:type="dxa"/>
            <w:tcBorders>
              <w:top w:val="single" w:sz="4" w:space="0" w:color="auto"/>
              <w:left w:val="single" w:sz="4" w:space="0" w:color="auto"/>
              <w:bottom w:val="single" w:sz="18" w:space="0" w:color="auto"/>
              <w:right w:val="nil"/>
            </w:tcBorders>
          </w:tcPr>
          <w:p w14:paraId="056D330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23AD6C2F" w14:textId="77777777" w:rsidTr="000506A6">
        <w:trPr>
          <w:trHeight w:val="144"/>
        </w:trPr>
        <w:tc>
          <w:tcPr>
            <w:tcW w:w="3545" w:type="dxa"/>
            <w:gridSpan w:val="2"/>
            <w:vMerge w:val="restart"/>
            <w:shd w:val="clear" w:color="auto" w:fill="auto"/>
          </w:tcPr>
          <w:p w14:paraId="4CF7D321"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Are women involved in general meetings in the community</w:t>
            </w:r>
          </w:p>
        </w:tc>
        <w:tc>
          <w:tcPr>
            <w:tcW w:w="709" w:type="dxa"/>
            <w:tcBorders>
              <w:top w:val="single" w:sz="18" w:space="0" w:color="auto"/>
              <w:bottom w:val="single" w:sz="4" w:space="0" w:color="auto"/>
              <w:right w:val="single" w:sz="4" w:space="0" w:color="auto"/>
            </w:tcBorders>
          </w:tcPr>
          <w:p w14:paraId="5A6B736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top w:val="single" w:sz="18" w:space="0" w:color="auto"/>
              <w:left w:val="single" w:sz="4" w:space="0" w:color="auto"/>
              <w:bottom w:val="single" w:sz="4" w:space="0" w:color="auto"/>
              <w:right w:val="single" w:sz="4" w:space="0" w:color="auto"/>
            </w:tcBorders>
          </w:tcPr>
          <w:p w14:paraId="6737FFA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22</w:t>
            </w:r>
          </w:p>
        </w:tc>
        <w:tc>
          <w:tcPr>
            <w:tcW w:w="567" w:type="dxa"/>
            <w:tcBorders>
              <w:top w:val="single" w:sz="18" w:space="0" w:color="auto"/>
              <w:left w:val="single" w:sz="4" w:space="0" w:color="auto"/>
              <w:bottom w:val="single" w:sz="4" w:space="0" w:color="auto"/>
              <w:right w:val="single" w:sz="4" w:space="0" w:color="auto"/>
            </w:tcBorders>
            <w:shd w:val="clear" w:color="auto" w:fill="auto"/>
          </w:tcPr>
          <w:p w14:paraId="6A57887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w:t>
            </w:r>
          </w:p>
        </w:tc>
        <w:tc>
          <w:tcPr>
            <w:tcW w:w="850" w:type="dxa"/>
            <w:tcBorders>
              <w:top w:val="single" w:sz="18" w:space="0" w:color="auto"/>
              <w:left w:val="single" w:sz="4" w:space="0" w:color="auto"/>
              <w:bottom w:val="single" w:sz="4" w:space="0" w:color="auto"/>
              <w:right w:val="single" w:sz="4" w:space="0" w:color="auto"/>
            </w:tcBorders>
          </w:tcPr>
          <w:p w14:paraId="3B1A9B5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1134" w:type="dxa"/>
            <w:tcBorders>
              <w:top w:val="single" w:sz="18" w:space="0" w:color="auto"/>
              <w:bottom w:val="single" w:sz="4" w:space="0" w:color="auto"/>
              <w:right w:val="single" w:sz="4" w:space="0" w:color="auto"/>
            </w:tcBorders>
          </w:tcPr>
          <w:p w14:paraId="06C714B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17</w:t>
            </w:r>
          </w:p>
        </w:tc>
        <w:tc>
          <w:tcPr>
            <w:tcW w:w="708" w:type="dxa"/>
            <w:tcBorders>
              <w:top w:val="single" w:sz="18" w:space="0" w:color="auto"/>
              <w:left w:val="single" w:sz="4" w:space="0" w:color="auto"/>
              <w:bottom w:val="single" w:sz="4" w:space="0" w:color="auto"/>
              <w:right w:val="single" w:sz="4" w:space="0" w:color="auto"/>
            </w:tcBorders>
          </w:tcPr>
          <w:p w14:paraId="1E730A8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w:t>
            </w:r>
          </w:p>
        </w:tc>
        <w:tc>
          <w:tcPr>
            <w:tcW w:w="851" w:type="dxa"/>
            <w:tcBorders>
              <w:top w:val="single" w:sz="18" w:space="0" w:color="auto"/>
              <w:left w:val="single" w:sz="4" w:space="0" w:color="auto"/>
              <w:bottom w:val="single" w:sz="4" w:space="0" w:color="auto"/>
              <w:right w:val="nil"/>
            </w:tcBorders>
          </w:tcPr>
          <w:p w14:paraId="3E67802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14:paraId="366C4B55" w14:textId="77777777" w:rsidTr="000506A6">
        <w:trPr>
          <w:trHeight w:val="144"/>
        </w:trPr>
        <w:tc>
          <w:tcPr>
            <w:tcW w:w="3545" w:type="dxa"/>
            <w:gridSpan w:val="2"/>
            <w:vMerge/>
            <w:shd w:val="clear" w:color="auto" w:fill="auto"/>
          </w:tcPr>
          <w:p w14:paraId="4F1C0A22" w14:textId="77777777" w:rsidR="000506A6" w:rsidRPr="008E552C" w:rsidRDefault="000506A6" w:rsidP="003D4C53">
            <w:pPr>
              <w:spacing w:line="240" w:lineRule="auto"/>
              <w:jc w:val="both"/>
              <w:rPr>
                <w:rFonts w:ascii="Times New Roman" w:hAnsi="Times New Roman" w:cs="Times New Roman"/>
                <w:sz w:val="24"/>
                <w:szCs w:val="24"/>
              </w:rPr>
            </w:pPr>
          </w:p>
        </w:tc>
        <w:tc>
          <w:tcPr>
            <w:tcW w:w="709" w:type="dxa"/>
            <w:tcBorders>
              <w:top w:val="single" w:sz="4" w:space="0" w:color="auto"/>
              <w:bottom w:val="single" w:sz="18" w:space="0" w:color="auto"/>
              <w:right w:val="single" w:sz="4" w:space="0" w:color="auto"/>
            </w:tcBorders>
          </w:tcPr>
          <w:p w14:paraId="01BDAA0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4" w:space="0" w:color="auto"/>
              <w:left w:val="single" w:sz="4" w:space="0" w:color="auto"/>
              <w:bottom w:val="single" w:sz="18" w:space="0" w:color="auto"/>
              <w:right w:val="single" w:sz="4" w:space="0" w:color="auto"/>
            </w:tcBorders>
          </w:tcPr>
          <w:p w14:paraId="642F67D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75.9</w:t>
            </w:r>
          </w:p>
        </w:tc>
        <w:tc>
          <w:tcPr>
            <w:tcW w:w="567" w:type="dxa"/>
            <w:tcBorders>
              <w:top w:val="single" w:sz="4" w:space="0" w:color="auto"/>
              <w:left w:val="single" w:sz="4" w:space="0" w:color="auto"/>
              <w:bottom w:val="single" w:sz="18" w:space="0" w:color="auto"/>
              <w:right w:val="single" w:sz="4" w:space="0" w:color="auto"/>
            </w:tcBorders>
            <w:shd w:val="clear" w:color="auto" w:fill="auto"/>
          </w:tcPr>
          <w:p w14:paraId="09AF728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24.1</w:t>
            </w:r>
          </w:p>
        </w:tc>
        <w:tc>
          <w:tcPr>
            <w:tcW w:w="850" w:type="dxa"/>
            <w:tcBorders>
              <w:top w:val="single" w:sz="4" w:space="0" w:color="auto"/>
              <w:left w:val="single" w:sz="4" w:space="0" w:color="auto"/>
              <w:bottom w:val="single" w:sz="18" w:space="0" w:color="auto"/>
              <w:right w:val="single" w:sz="4" w:space="0" w:color="auto"/>
            </w:tcBorders>
          </w:tcPr>
          <w:p w14:paraId="2AC9AA9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1134" w:type="dxa"/>
            <w:tcBorders>
              <w:top w:val="single" w:sz="4" w:space="0" w:color="auto"/>
              <w:bottom w:val="single" w:sz="18" w:space="0" w:color="auto"/>
              <w:right w:val="single" w:sz="4" w:space="0" w:color="auto"/>
            </w:tcBorders>
          </w:tcPr>
          <w:p w14:paraId="15A14A6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81.0</w:t>
            </w:r>
          </w:p>
        </w:tc>
        <w:tc>
          <w:tcPr>
            <w:tcW w:w="708" w:type="dxa"/>
            <w:tcBorders>
              <w:top w:val="single" w:sz="4" w:space="0" w:color="auto"/>
              <w:left w:val="single" w:sz="4" w:space="0" w:color="auto"/>
              <w:bottom w:val="single" w:sz="18" w:space="0" w:color="auto"/>
              <w:right w:val="single" w:sz="4" w:space="0" w:color="auto"/>
            </w:tcBorders>
          </w:tcPr>
          <w:p w14:paraId="67AF2C9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19.0</w:t>
            </w:r>
          </w:p>
        </w:tc>
        <w:tc>
          <w:tcPr>
            <w:tcW w:w="851" w:type="dxa"/>
            <w:tcBorders>
              <w:top w:val="single" w:sz="4" w:space="0" w:color="auto"/>
              <w:left w:val="single" w:sz="4" w:space="0" w:color="auto"/>
              <w:bottom w:val="single" w:sz="18" w:space="0" w:color="auto"/>
              <w:right w:val="nil"/>
            </w:tcBorders>
          </w:tcPr>
          <w:p w14:paraId="464DEC3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6A826C7E" w14:textId="77777777" w:rsidTr="000506A6">
        <w:trPr>
          <w:trHeight w:val="144"/>
        </w:trPr>
        <w:tc>
          <w:tcPr>
            <w:tcW w:w="3545" w:type="dxa"/>
            <w:gridSpan w:val="2"/>
            <w:vMerge w:val="restart"/>
            <w:shd w:val="clear" w:color="auto" w:fill="auto"/>
          </w:tcPr>
          <w:p w14:paraId="7392C2AF"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 xml:space="preserve">Can </w:t>
            </w:r>
            <w:r w:rsidR="00AE7137">
              <w:rPr>
                <w:rFonts w:ascii="Times New Roman" w:hAnsi="Times New Roman" w:cs="Times New Roman"/>
                <w:sz w:val="24"/>
                <w:szCs w:val="24"/>
              </w:rPr>
              <w:t>a woma</w:t>
            </w:r>
            <w:r w:rsidRPr="008E552C">
              <w:rPr>
                <w:rFonts w:ascii="Times New Roman" w:hAnsi="Times New Roman" w:cs="Times New Roman"/>
                <w:sz w:val="24"/>
                <w:szCs w:val="24"/>
              </w:rPr>
              <w:t>n become a king in your community?</w:t>
            </w:r>
          </w:p>
        </w:tc>
        <w:tc>
          <w:tcPr>
            <w:tcW w:w="709" w:type="dxa"/>
            <w:tcBorders>
              <w:top w:val="single" w:sz="18" w:space="0" w:color="auto"/>
              <w:bottom w:val="single" w:sz="4" w:space="0" w:color="auto"/>
              <w:right w:val="single" w:sz="4" w:space="0" w:color="auto"/>
            </w:tcBorders>
          </w:tcPr>
          <w:p w14:paraId="6043A65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top w:val="single" w:sz="18" w:space="0" w:color="auto"/>
              <w:left w:val="single" w:sz="4" w:space="0" w:color="auto"/>
              <w:bottom w:val="single" w:sz="4" w:space="0" w:color="auto"/>
              <w:right w:val="single" w:sz="4" w:space="0" w:color="auto"/>
            </w:tcBorders>
          </w:tcPr>
          <w:p w14:paraId="1E52221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w:t>
            </w:r>
          </w:p>
        </w:tc>
        <w:tc>
          <w:tcPr>
            <w:tcW w:w="567" w:type="dxa"/>
            <w:tcBorders>
              <w:top w:val="single" w:sz="18" w:space="0" w:color="auto"/>
              <w:left w:val="single" w:sz="4" w:space="0" w:color="auto"/>
              <w:bottom w:val="single" w:sz="4" w:space="0" w:color="auto"/>
              <w:right w:val="single" w:sz="4" w:space="0" w:color="auto"/>
            </w:tcBorders>
            <w:shd w:val="clear" w:color="auto" w:fill="auto"/>
          </w:tcPr>
          <w:p w14:paraId="4FF394B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28</w:t>
            </w:r>
          </w:p>
        </w:tc>
        <w:tc>
          <w:tcPr>
            <w:tcW w:w="850" w:type="dxa"/>
            <w:tcBorders>
              <w:top w:val="single" w:sz="18" w:space="0" w:color="auto"/>
              <w:left w:val="single" w:sz="4" w:space="0" w:color="auto"/>
              <w:bottom w:val="single" w:sz="4" w:space="0" w:color="auto"/>
              <w:right w:val="single" w:sz="4" w:space="0" w:color="auto"/>
            </w:tcBorders>
          </w:tcPr>
          <w:p w14:paraId="4E9C223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1134" w:type="dxa"/>
            <w:tcBorders>
              <w:top w:val="single" w:sz="18" w:space="0" w:color="auto"/>
              <w:bottom w:val="single" w:sz="4" w:space="0" w:color="auto"/>
              <w:right w:val="single" w:sz="4" w:space="0" w:color="auto"/>
            </w:tcBorders>
          </w:tcPr>
          <w:p w14:paraId="56D88E1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w:t>
            </w:r>
          </w:p>
        </w:tc>
        <w:tc>
          <w:tcPr>
            <w:tcW w:w="708" w:type="dxa"/>
            <w:tcBorders>
              <w:top w:val="single" w:sz="18" w:space="0" w:color="auto"/>
              <w:left w:val="single" w:sz="4" w:space="0" w:color="auto"/>
              <w:bottom w:val="single" w:sz="4" w:space="0" w:color="auto"/>
              <w:right w:val="single" w:sz="4" w:space="0" w:color="auto"/>
            </w:tcBorders>
          </w:tcPr>
          <w:p w14:paraId="4CD0BFF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w:t>
            </w:r>
          </w:p>
        </w:tc>
        <w:tc>
          <w:tcPr>
            <w:tcW w:w="851" w:type="dxa"/>
            <w:tcBorders>
              <w:top w:val="single" w:sz="18" w:space="0" w:color="auto"/>
              <w:left w:val="single" w:sz="4" w:space="0" w:color="auto"/>
              <w:bottom w:val="single" w:sz="4" w:space="0" w:color="auto"/>
              <w:right w:val="nil"/>
            </w:tcBorders>
          </w:tcPr>
          <w:p w14:paraId="7F61EB0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14:paraId="162E3B7E" w14:textId="77777777" w:rsidTr="000506A6">
        <w:trPr>
          <w:trHeight w:val="144"/>
        </w:trPr>
        <w:tc>
          <w:tcPr>
            <w:tcW w:w="3545" w:type="dxa"/>
            <w:gridSpan w:val="2"/>
            <w:vMerge/>
            <w:shd w:val="clear" w:color="auto" w:fill="auto"/>
          </w:tcPr>
          <w:p w14:paraId="28890ED8" w14:textId="77777777" w:rsidR="000506A6" w:rsidRPr="008E552C" w:rsidRDefault="000506A6" w:rsidP="003D4C53">
            <w:pPr>
              <w:spacing w:line="240" w:lineRule="auto"/>
              <w:jc w:val="both"/>
              <w:rPr>
                <w:rFonts w:ascii="Times New Roman" w:hAnsi="Times New Roman" w:cs="Times New Roman"/>
                <w:sz w:val="24"/>
                <w:szCs w:val="24"/>
              </w:rPr>
            </w:pPr>
          </w:p>
        </w:tc>
        <w:tc>
          <w:tcPr>
            <w:tcW w:w="709" w:type="dxa"/>
            <w:tcBorders>
              <w:top w:val="single" w:sz="4" w:space="0" w:color="auto"/>
              <w:bottom w:val="single" w:sz="18" w:space="0" w:color="auto"/>
              <w:right w:val="single" w:sz="4" w:space="0" w:color="auto"/>
            </w:tcBorders>
          </w:tcPr>
          <w:p w14:paraId="2D0B2B9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4" w:space="0" w:color="auto"/>
              <w:left w:val="single" w:sz="4" w:space="0" w:color="auto"/>
              <w:bottom w:val="single" w:sz="18" w:space="0" w:color="auto"/>
              <w:right w:val="single" w:sz="4" w:space="0" w:color="auto"/>
            </w:tcBorders>
          </w:tcPr>
          <w:p w14:paraId="20951A4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3.4</w:t>
            </w:r>
          </w:p>
        </w:tc>
        <w:tc>
          <w:tcPr>
            <w:tcW w:w="567" w:type="dxa"/>
            <w:tcBorders>
              <w:top w:val="single" w:sz="4" w:space="0" w:color="auto"/>
              <w:left w:val="single" w:sz="4" w:space="0" w:color="auto"/>
              <w:bottom w:val="single" w:sz="18" w:space="0" w:color="auto"/>
              <w:right w:val="single" w:sz="4" w:space="0" w:color="auto"/>
            </w:tcBorders>
            <w:shd w:val="clear" w:color="auto" w:fill="auto"/>
          </w:tcPr>
          <w:p w14:paraId="131CD88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96.6</w:t>
            </w:r>
          </w:p>
        </w:tc>
        <w:tc>
          <w:tcPr>
            <w:tcW w:w="850" w:type="dxa"/>
            <w:tcBorders>
              <w:top w:val="single" w:sz="4" w:space="0" w:color="auto"/>
              <w:left w:val="single" w:sz="4" w:space="0" w:color="auto"/>
              <w:bottom w:val="single" w:sz="18" w:space="0" w:color="auto"/>
              <w:right w:val="single" w:sz="4" w:space="0" w:color="auto"/>
            </w:tcBorders>
          </w:tcPr>
          <w:p w14:paraId="54AB6D4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1134" w:type="dxa"/>
            <w:tcBorders>
              <w:top w:val="single" w:sz="4" w:space="0" w:color="auto"/>
              <w:bottom w:val="single" w:sz="18" w:space="0" w:color="auto"/>
              <w:right w:val="single" w:sz="4" w:space="0" w:color="auto"/>
            </w:tcBorders>
          </w:tcPr>
          <w:p w14:paraId="4F8B825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4.8</w:t>
            </w:r>
          </w:p>
        </w:tc>
        <w:tc>
          <w:tcPr>
            <w:tcW w:w="708" w:type="dxa"/>
            <w:tcBorders>
              <w:top w:val="single" w:sz="4" w:space="0" w:color="auto"/>
              <w:left w:val="single" w:sz="4" w:space="0" w:color="auto"/>
              <w:bottom w:val="single" w:sz="18" w:space="0" w:color="auto"/>
              <w:right w:val="single" w:sz="4" w:space="0" w:color="auto"/>
            </w:tcBorders>
          </w:tcPr>
          <w:p w14:paraId="3614767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95.2</w:t>
            </w:r>
          </w:p>
        </w:tc>
        <w:tc>
          <w:tcPr>
            <w:tcW w:w="851" w:type="dxa"/>
            <w:tcBorders>
              <w:top w:val="single" w:sz="4" w:space="0" w:color="auto"/>
              <w:left w:val="single" w:sz="4" w:space="0" w:color="auto"/>
              <w:bottom w:val="single" w:sz="18" w:space="0" w:color="auto"/>
              <w:right w:val="nil"/>
            </w:tcBorders>
          </w:tcPr>
          <w:p w14:paraId="4A11567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bl>
    <w:p w14:paraId="06AD0FB8" w14:textId="77777777" w:rsidR="000506A6" w:rsidRPr="008E552C" w:rsidRDefault="000506A6" w:rsidP="003D4C53">
      <w:pPr>
        <w:spacing w:after="200" w:line="240" w:lineRule="auto"/>
        <w:rPr>
          <w:rFonts w:ascii="Times New Roman" w:hAnsi="Times New Roman" w:cs="Times New Roman"/>
          <w:b/>
          <w:sz w:val="24"/>
          <w:szCs w:val="24"/>
        </w:rPr>
      </w:pPr>
    </w:p>
    <w:p w14:paraId="3840A923" w14:textId="77777777" w:rsidR="0063651D" w:rsidRDefault="000506A6" w:rsidP="0063651D">
      <w:pPr>
        <w:spacing w:after="240" w:line="240" w:lineRule="auto"/>
        <w:ind w:firstLine="720"/>
        <w:jc w:val="both"/>
        <w:rPr>
          <w:rFonts w:ascii="Times New Roman" w:hAnsi="Times New Roman" w:cs="Times New Roman"/>
          <w:sz w:val="24"/>
          <w:szCs w:val="24"/>
        </w:rPr>
      </w:pPr>
      <w:r w:rsidRPr="008E552C">
        <w:rPr>
          <w:rFonts w:ascii="Times New Roman" w:hAnsi="Times New Roman" w:cs="Times New Roman"/>
          <w:sz w:val="24"/>
          <w:szCs w:val="24"/>
        </w:rPr>
        <w:t>The respondents’ opinion on statements relating</w:t>
      </w:r>
      <w:r w:rsidR="0063651D">
        <w:rPr>
          <w:rFonts w:ascii="Times New Roman" w:hAnsi="Times New Roman" w:cs="Times New Roman"/>
          <w:sz w:val="24"/>
          <w:szCs w:val="24"/>
        </w:rPr>
        <w:t xml:space="preserve"> to</w:t>
      </w:r>
      <w:r w:rsidRPr="008E552C">
        <w:rPr>
          <w:rFonts w:ascii="Times New Roman" w:hAnsi="Times New Roman" w:cs="Times New Roman"/>
          <w:sz w:val="24"/>
          <w:szCs w:val="24"/>
        </w:rPr>
        <w:t xml:space="preserve"> the possibility of restriction in task performance on the bases of gender difference in the study area as presented in Table 4</w:t>
      </w:r>
      <w:r w:rsidR="0063651D">
        <w:rPr>
          <w:rFonts w:ascii="Times New Roman" w:hAnsi="Times New Roman" w:cs="Times New Roman"/>
          <w:sz w:val="24"/>
          <w:szCs w:val="24"/>
        </w:rPr>
        <w:t>. The computation</w:t>
      </w:r>
      <w:r w:rsidRPr="008E552C">
        <w:rPr>
          <w:rFonts w:ascii="Times New Roman" w:hAnsi="Times New Roman" w:cs="Times New Roman"/>
          <w:sz w:val="24"/>
          <w:szCs w:val="24"/>
        </w:rPr>
        <w:t xml:space="preserve"> shows</w:t>
      </w:r>
      <w:r w:rsidR="0063651D">
        <w:rPr>
          <w:rFonts w:ascii="Times New Roman" w:hAnsi="Times New Roman" w:cs="Times New Roman"/>
          <w:sz w:val="24"/>
          <w:szCs w:val="24"/>
        </w:rPr>
        <w:t xml:space="preserve"> that 72.4% of male respondents opine that </w:t>
      </w:r>
      <w:r w:rsidRPr="008E552C">
        <w:rPr>
          <w:rFonts w:ascii="Times New Roman" w:hAnsi="Times New Roman" w:cs="Times New Roman"/>
          <w:sz w:val="24"/>
          <w:szCs w:val="24"/>
        </w:rPr>
        <w:t>they were restricted to some</w:t>
      </w:r>
      <w:r w:rsidR="0063651D">
        <w:rPr>
          <w:rFonts w:ascii="Times New Roman" w:hAnsi="Times New Roman" w:cs="Times New Roman"/>
          <w:sz w:val="24"/>
          <w:szCs w:val="24"/>
        </w:rPr>
        <w:t xml:space="preserve"> task within and outside the family. A significant percentage (</w:t>
      </w:r>
      <w:r w:rsidRPr="008E552C">
        <w:rPr>
          <w:rFonts w:ascii="Times New Roman" w:hAnsi="Times New Roman" w:cs="Times New Roman"/>
          <w:sz w:val="24"/>
          <w:szCs w:val="24"/>
        </w:rPr>
        <w:t>27.6%</w:t>
      </w:r>
      <w:r w:rsidR="0063651D">
        <w:rPr>
          <w:rFonts w:ascii="Times New Roman" w:hAnsi="Times New Roman" w:cs="Times New Roman"/>
          <w:sz w:val="24"/>
          <w:szCs w:val="24"/>
        </w:rPr>
        <w:t xml:space="preserve">) have </w:t>
      </w:r>
      <w:r w:rsidRPr="008E552C">
        <w:rPr>
          <w:rFonts w:ascii="Times New Roman" w:hAnsi="Times New Roman" w:cs="Times New Roman"/>
          <w:sz w:val="24"/>
          <w:szCs w:val="24"/>
        </w:rPr>
        <w:t xml:space="preserve">contrary opinion. </w:t>
      </w:r>
      <w:r w:rsidR="0063651D">
        <w:rPr>
          <w:rFonts w:ascii="Times New Roman" w:hAnsi="Times New Roman" w:cs="Times New Roman"/>
          <w:sz w:val="24"/>
          <w:szCs w:val="24"/>
        </w:rPr>
        <w:t>Computation of the female responses indicates that</w:t>
      </w:r>
      <w:r w:rsidRPr="008E552C">
        <w:rPr>
          <w:rFonts w:ascii="Times New Roman" w:hAnsi="Times New Roman" w:cs="Times New Roman"/>
          <w:sz w:val="24"/>
          <w:szCs w:val="24"/>
        </w:rPr>
        <w:t xml:space="preserve"> 5</w:t>
      </w:r>
      <w:r w:rsidR="0063651D">
        <w:rPr>
          <w:rFonts w:ascii="Times New Roman" w:hAnsi="Times New Roman" w:cs="Times New Roman"/>
          <w:sz w:val="24"/>
          <w:szCs w:val="24"/>
        </w:rPr>
        <w:t xml:space="preserve">2.4% are conscious of gender-based task restriction, </w:t>
      </w:r>
      <w:r w:rsidRPr="008E552C">
        <w:rPr>
          <w:rFonts w:ascii="Times New Roman" w:hAnsi="Times New Roman" w:cs="Times New Roman"/>
          <w:sz w:val="24"/>
          <w:szCs w:val="24"/>
        </w:rPr>
        <w:t xml:space="preserve">while 47.6% </w:t>
      </w:r>
      <w:r w:rsidR="0063651D">
        <w:rPr>
          <w:rFonts w:ascii="Times New Roman" w:hAnsi="Times New Roman" w:cs="Times New Roman"/>
          <w:sz w:val="24"/>
          <w:szCs w:val="24"/>
        </w:rPr>
        <w:t>do not perceive such restriction</w:t>
      </w:r>
      <w:r w:rsidRPr="008E552C">
        <w:rPr>
          <w:rFonts w:ascii="Times New Roman" w:hAnsi="Times New Roman" w:cs="Times New Roman"/>
          <w:sz w:val="24"/>
          <w:szCs w:val="24"/>
        </w:rPr>
        <w:t xml:space="preserve">. </w:t>
      </w:r>
      <w:r w:rsidR="0063651D">
        <w:rPr>
          <w:rFonts w:ascii="Times New Roman" w:hAnsi="Times New Roman" w:cs="Times New Roman"/>
          <w:sz w:val="24"/>
          <w:szCs w:val="24"/>
        </w:rPr>
        <w:t>The implication is that more male are conscious culture imposed task restriction on them as male members of the community. The perceived culture gender-based imposed tasks on the male and female gender the responses include: Farm, family and community duties.</w:t>
      </w:r>
    </w:p>
    <w:p w14:paraId="23A56C66" w14:textId="77777777" w:rsidR="007471AF" w:rsidRDefault="0063651D" w:rsidP="0063651D">
      <w:pPr>
        <w:spacing w:after="240" w:line="240" w:lineRule="auto"/>
        <w:ind w:firstLine="720"/>
        <w:jc w:val="both"/>
        <w:rPr>
          <w:rFonts w:ascii="Times New Roman" w:hAnsi="Times New Roman" w:cs="Times New Roman"/>
          <w:sz w:val="24"/>
          <w:szCs w:val="24"/>
        </w:rPr>
      </w:pPr>
      <w:r>
        <w:rPr>
          <w:rFonts w:ascii="Times New Roman" w:hAnsi="Times New Roman" w:cs="Times New Roman"/>
          <w:sz w:val="24"/>
          <w:szCs w:val="24"/>
        </w:rPr>
        <w:t>On the farm, the culture expects the male child to: cultivate heaps, make ridges, provide work force for work on the farm. Male also attend meetings relating to making decisions on farmland as well as sharing farm inheritance. The female on the other hand, engages in planting seeds, weeding, as well as participating in harvesting of farm products and turning the harvested seeds to products for sale (example given include producing palm oil from palm fruits). Within the family circle, the culture expects the male to provide food money and security for the family members as the breadwinner; while the female engages in house hold choice such as cooking, washing of all sorts, cleaning including sweeping and taking care of the children. The responses indicate that the communities, expects to attend meetings. While both gender contribute to support community development projects as well as engage in community cleaning.</w:t>
      </w:r>
      <w:r w:rsidR="007471AF">
        <w:rPr>
          <w:rFonts w:ascii="Times New Roman" w:hAnsi="Times New Roman" w:cs="Times New Roman"/>
          <w:sz w:val="24"/>
          <w:szCs w:val="24"/>
        </w:rPr>
        <w:t xml:space="preserve"> </w:t>
      </w:r>
    </w:p>
    <w:p w14:paraId="1C3C3FE0" w14:textId="77777777" w:rsidR="000506A6" w:rsidRDefault="00F460E4" w:rsidP="0063651D">
      <w:pPr>
        <w:spacing w:after="240"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study probes further to the possibility of gender-</w:t>
      </w:r>
      <w:proofErr w:type="spellStart"/>
      <w:r>
        <w:rPr>
          <w:rFonts w:ascii="Times New Roman" w:hAnsi="Times New Roman" w:cs="Times New Roman"/>
          <w:sz w:val="24"/>
          <w:szCs w:val="24"/>
        </w:rPr>
        <w:t>base</w:t>
      </w:r>
      <w:proofErr w:type="spellEnd"/>
      <w:r>
        <w:rPr>
          <w:rFonts w:ascii="Times New Roman" w:hAnsi="Times New Roman" w:cs="Times New Roman"/>
          <w:sz w:val="24"/>
          <w:szCs w:val="24"/>
        </w:rPr>
        <w:t xml:space="preserve"> restrictions in chieftaincy titles in the communities. But for only 6.9% of male respondents, all others indicate that there are female chiefs in the communities. However</w:t>
      </w:r>
      <w:r w:rsidR="008A4701">
        <w:rPr>
          <w:rFonts w:ascii="Times New Roman" w:hAnsi="Times New Roman" w:cs="Times New Roman"/>
          <w:sz w:val="24"/>
          <w:szCs w:val="24"/>
          <w:lang w:val="yo-NG"/>
        </w:rPr>
        <w:t>,</w:t>
      </w:r>
      <w:r>
        <w:rPr>
          <w:rFonts w:ascii="Times New Roman" w:hAnsi="Times New Roman" w:cs="Times New Roman"/>
          <w:sz w:val="24"/>
          <w:szCs w:val="24"/>
        </w:rPr>
        <w:t xml:space="preserve"> the chieftaincy titles are related to the commercial activities in the communities. The chieftaincy titles include, </w:t>
      </w:r>
      <w:proofErr w:type="spellStart"/>
      <w:r>
        <w:rPr>
          <w:rFonts w:ascii="Times New Roman" w:hAnsi="Times New Roman" w:cs="Times New Roman"/>
          <w:sz w:val="24"/>
          <w:szCs w:val="24"/>
        </w:rPr>
        <w:t>Ìyál</w:t>
      </w:r>
      <w:proofErr w:type="spellEnd"/>
      <w:r>
        <w:rPr>
          <w:rFonts w:ascii="Times New Roman" w:hAnsi="Times New Roman" w:cs="Times New Roman"/>
          <w:sz w:val="24"/>
          <w:szCs w:val="24"/>
          <w:lang w:val="yo-NG"/>
        </w:rPr>
        <w:t>ọ́</w:t>
      </w:r>
      <w:r w:rsidR="006B4110">
        <w:rPr>
          <w:rFonts w:ascii="Times New Roman" w:hAnsi="Times New Roman" w:cs="Times New Roman"/>
          <w:sz w:val="24"/>
          <w:szCs w:val="24"/>
          <w:lang w:val="yo-NG"/>
        </w:rPr>
        <w:t xml:space="preserve">jà </w:t>
      </w:r>
      <w:r w:rsidR="006B4110">
        <w:rPr>
          <w:rFonts w:ascii="Times New Roman" w:hAnsi="Times New Roman" w:cs="Times New Roman"/>
          <w:sz w:val="24"/>
          <w:szCs w:val="24"/>
        </w:rPr>
        <w:t>‘</w:t>
      </w:r>
      <w:r w:rsidR="006B4110">
        <w:rPr>
          <w:rFonts w:ascii="Times New Roman" w:hAnsi="Times New Roman" w:cs="Times New Roman"/>
          <w:sz w:val="24"/>
          <w:szCs w:val="24"/>
          <w:lang w:val="yo-NG"/>
        </w:rPr>
        <w:t>w</w:t>
      </w:r>
      <w:r>
        <w:rPr>
          <w:rFonts w:ascii="Times New Roman" w:hAnsi="Times New Roman" w:cs="Times New Roman"/>
          <w:sz w:val="24"/>
          <w:szCs w:val="24"/>
          <w:lang w:val="yo-NG"/>
        </w:rPr>
        <w:t>oman in charge of the market affairs</w:t>
      </w:r>
      <w:r w:rsidR="006B4110">
        <w:rPr>
          <w:rFonts w:ascii="Times New Roman" w:hAnsi="Times New Roman" w:cs="Times New Roman"/>
          <w:sz w:val="24"/>
          <w:szCs w:val="24"/>
        </w:rPr>
        <w:t>’</w:t>
      </w:r>
      <w:r w:rsidR="006B4110">
        <w:rPr>
          <w:rFonts w:ascii="Times New Roman" w:hAnsi="Times New Roman" w:cs="Times New Roman"/>
          <w:sz w:val="24"/>
          <w:szCs w:val="24"/>
          <w:lang w:val="yo-NG"/>
        </w:rPr>
        <w:t>, Ìyálóde ‘</w:t>
      </w:r>
      <w:r w:rsidR="006B4110">
        <w:rPr>
          <w:rFonts w:ascii="Times New Roman" w:hAnsi="Times New Roman" w:cs="Times New Roman"/>
          <w:sz w:val="24"/>
          <w:szCs w:val="24"/>
        </w:rPr>
        <w:t>w</w:t>
      </w:r>
      <w:r>
        <w:rPr>
          <w:rFonts w:ascii="Times New Roman" w:hAnsi="Times New Roman" w:cs="Times New Roman"/>
          <w:sz w:val="24"/>
          <w:szCs w:val="24"/>
          <w:lang w:val="yo-NG"/>
        </w:rPr>
        <w:t>oman in charge of women social affiars</w:t>
      </w:r>
      <w:r w:rsidR="006B4110">
        <w:rPr>
          <w:rFonts w:ascii="Times New Roman" w:hAnsi="Times New Roman" w:cs="Times New Roman"/>
          <w:sz w:val="24"/>
          <w:szCs w:val="24"/>
        </w:rPr>
        <w:t>’</w:t>
      </w:r>
      <w:r>
        <w:rPr>
          <w:rFonts w:ascii="Times New Roman" w:hAnsi="Times New Roman" w:cs="Times New Roman"/>
          <w:sz w:val="24"/>
          <w:szCs w:val="24"/>
          <w:lang w:val="yo-NG"/>
        </w:rPr>
        <w:t xml:space="preserve">, Ìyálájé </w:t>
      </w:r>
      <w:r w:rsidR="006B4110">
        <w:rPr>
          <w:rFonts w:ascii="Times New Roman" w:hAnsi="Times New Roman" w:cs="Times New Roman"/>
          <w:sz w:val="24"/>
          <w:szCs w:val="24"/>
          <w:lang w:val="yo-NG"/>
        </w:rPr>
        <w:t>‘</w:t>
      </w:r>
      <w:r>
        <w:rPr>
          <w:rFonts w:ascii="Times New Roman" w:hAnsi="Times New Roman" w:cs="Times New Roman"/>
          <w:sz w:val="24"/>
          <w:szCs w:val="24"/>
          <w:lang w:val="yo-NG"/>
        </w:rPr>
        <w:t>woman in char</w:t>
      </w:r>
      <w:r w:rsidR="006B4110">
        <w:rPr>
          <w:rFonts w:ascii="Times New Roman" w:hAnsi="Times New Roman" w:cs="Times New Roman"/>
          <w:sz w:val="24"/>
          <w:szCs w:val="24"/>
          <w:lang w:val="yo-NG"/>
        </w:rPr>
        <w:t>g</w:t>
      </w:r>
      <w:r>
        <w:rPr>
          <w:rFonts w:ascii="Times New Roman" w:hAnsi="Times New Roman" w:cs="Times New Roman"/>
          <w:sz w:val="24"/>
          <w:szCs w:val="24"/>
          <w:lang w:val="yo-NG"/>
        </w:rPr>
        <w:t>e of commercial acti</w:t>
      </w:r>
      <w:r w:rsidR="006B4110">
        <w:rPr>
          <w:rFonts w:ascii="Times New Roman" w:hAnsi="Times New Roman" w:cs="Times New Roman"/>
          <w:sz w:val="24"/>
          <w:szCs w:val="24"/>
        </w:rPr>
        <w:t>v</w:t>
      </w:r>
      <w:r>
        <w:rPr>
          <w:rFonts w:ascii="Times New Roman" w:hAnsi="Times New Roman" w:cs="Times New Roman"/>
          <w:sz w:val="24"/>
          <w:szCs w:val="24"/>
          <w:lang w:val="yo-NG"/>
        </w:rPr>
        <w:t>ites in the community</w:t>
      </w:r>
      <w:r w:rsidR="006B4110">
        <w:rPr>
          <w:rFonts w:ascii="Times New Roman" w:hAnsi="Times New Roman" w:cs="Times New Roman"/>
          <w:sz w:val="24"/>
          <w:szCs w:val="24"/>
        </w:rPr>
        <w:t>’</w:t>
      </w:r>
      <w:r w:rsidR="006B4110">
        <w:rPr>
          <w:rFonts w:ascii="Times New Roman" w:hAnsi="Times New Roman" w:cs="Times New Roman"/>
          <w:sz w:val="24"/>
          <w:szCs w:val="24"/>
          <w:lang w:val="yo-NG"/>
        </w:rPr>
        <w:t xml:space="preserve"> and Yèyé Oge ‘</w:t>
      </w:r>
      <w:r w:rsidR="006B4110">
        <w:rPr>
          <w:rFonts w:ascii="Times New Roman" w:hAnsi="Times New Roman" w:cs="Times New Roman"/>
          <w:sz w:val="24"/>
          <w:szCs w:val="24"/>
        </w:rPr>
        <w:t xml:space="preserve">woman in charge of female dress code’. The male chieftaincy titles include: </w:t>
      </w:r>
      <w:proofErr w:type="spellStart"/>
      <w:r w:rsidR="006B4110">
        <w:rPr>
          <w:rFonts w:ascii="Times New Roman" w:hAnsi="Times New Roman" w:cs="Times New Roman"/>
          <w:sz w:val="24"/>
          <w:szCs w:val="24"/>
        </w:rPr>
        <w:t>Kábíyèsi</w:t>
      </w:r>
      <w:proofErr w:type="spellEnd"/>
      <w:r w:rsidR="006B4110">
        <w:rPr>
          <w:rFonts w:ascii="Times New Roman" w:hAnsi="Times New Roman" w:cs="Times New Roman"/>
          <w:sz w:val="24"/>
          <w:szCs w:val="24"/>
        </w:rPr>
        <w:t xml:space="preserve"> ‘the king’, </w:t>
      </w:r>
      <w:proofErr w:type="spellStart"/>
      <w:r w:rsidR="006B4110">
        <w:rPr>
          <w:rFonts w:ascii="Times New Roman" w:hAnsi="Times New Roman" w:cs="Times New Roman"/>
          <w:sz w:val="24"/>
          <w:szCs w:val="24"/>
        </w:rPr>
        <w:t>Balógun</w:t>
      </w:r>
      <w:proofErr w:type="spellEnd"/>
      <w:r w:rsidR="006B4110">
        <w:rPr>
          <w:rFonts w:ascii="Times New Roman" w:hAnsi="Times New Roman" w:cs="Times New Roman"/>
          <w:sz w:val="24"/>
          <w:szCs w:val="24"/>
        </w:rPr>
        <w:t xml:space="preserve"> ‘the chief of army staff’’. There are other honorary chieftaincy titles in the communities such as </w:t>
      </w:r>
      <w:proofErr w:type="spellStart"/>
      <w:proofErr w:type="gramStart"/>
      <w:r w:rsidR="006B4110">
        <w:rPr>
          <w:rFonts w:ascii="Times New Roman" w:hAnsi="Times New Roman" w:cs="Times New Roman"/>
          <w:sz w:val="24"/>
          <w:szCs w:val="24"/>
        </w:rPr>
        <w:t>Dáódù</w:t>
      </w:r>
      <w:proofErr w:type="spellEnd"/>
      <w:r w:rsidR="00044FCE">
        <w:rPr>
          <w:rFonts w:ascii="Times New Roman" w:hAnsi="Times New Roman" w:cs="Times New Roman"/>
          <w:sz w:val="24"/>
          <w:szCs w:val="24"/>
        </w:rPr>
        <w:t>,</w:t>
      </w:r>
      <w:r w:rsidR="00044FCE">
        <w:rPr>
          <w:rFonts w:ascii="Times New Roman" w:hAnsi="Times New Roman" w:cs="Times New Roman"/>
          <w:sz w:val="24"/>
          <w:szCs w:val="24"/>
          <w:lang w:val="yo-NG"/>
        </w:rPr>
        <w:t>Ọ̀túba</w:t>
      </w:r>
      <w:proofErr w:type="gramEnd"/>
      <w:r w:rsidR="00044FCE">
        <w:rPr>
          <w:rFonts w:ascii="Times New Roman" w:hAnsi="Times New Roman" w:cs="Times New Roman"/>
          <w:sz w:val="24"/>
          <w:szCs w:val="24"/>
          <w:lang w:val="yo-NG"/>
        </w:rPr>
        <w:t xml:space="preserve"> ‘the kings right hand man’ Bọ́baṣèlú ‘the political ad</w:t>
      </w:r>
      <w:proofErr w:type="spellStart"/>
      <w:r w:rsidR="00044FCE">
        <w:rPr>
          <w:rFonts w:ascii="Times New Roman" w:hAnsi="Times New Roman" w:cs="Times New Roman"/>
          <w:sz w:val="24"/>
          <w:szCs w:val="24"/>
        </w:rPr>
        <w:t>vicer</w:t>
      </w:r>
      <w:proofErr w:type="spellEnd"/>
      <w:r w:rsidR="00044FCE">
        <w:rPr>
          <w:rFonts w:ascii="Times New Roman" w:hAnsi="Times New Roman" w:cs="Times New Roman"/>
          <w:sz w:val="24"/>
          <w:szCs w:val="24"/>
        </w:rPr>
        <w:t>’ and Gb</w:t>
      </w:r>
      <w:r w:rsidR="00044FCE">
        <w:rPr>
          <w:rFonts w:ascii="Times New Roman" w:hAnsi="Times New Roman" w:cs="Times New Roman"/>
          <w:sz w:val="24"/>
          <w:szCs w:val="24"/>
          <w:lang w:val="yo-NG"/>
        </w:rPr>
        <w:t>ọ́baníyì ‘the kings personal assistance’.</w:t>
      </w:r>
      <w:r w:rsidR="009E596F">
        <w:rPr>
          <w:rFonts w:ascii="Times New Roman" w:hAnsi="Times New Roman" w:cs="Times New Roman"/>
          <w:sz w:val="24"/>
          <w:szCs w:val="24"/>
          <w:lang w:val="yo-NG"/>
        </w:rPr>
        <w:t xml:space="preserve"> It is important to note that all the le</w:t>
      </w:r>
      <w:r w:rsidR="00740B96">
        <w:rPr>
          <w:rFonts w:ascii="Times New Roman" w:hAnsi="Times New Roman" w:cs="Times New Roman"/>
          <w:sz w:val="24"/>
          <w:szCs w:val="24"/>
          <w:lang w:val="yo-NG"/>
        </w:rPr>
        <w:t>x</w:t>
      </w:r>
      <w:r w:rsidR="00740B96">
        <w:rPr>
          <w:rStyle w:val="FootnoteReference"/>
          <w:rFonts w:ascii="Times New Roman" w:hAnsi="Times New Roman" w:cs="Times New Roman"/>
          <w:sz w:val="24"/>
          <w:szCs w:val="24"/>
          <w:lang w:val="yo-NG"/>
        </w:rPr>
        <w:footnoteReference w:id="3"/>
      </w:r>
      <w:r w:rsidR="009E596F">
        <w:rPr>
          <w:rFonts w:ascii="Times New Roman" w:hAnsi="Times New Roman" w:cs="Times New Roman"/>
          <w:sz w:val="24"/>
          <w:szCs w:val="24"/>
          <w:lang w:val="yo-NG"/>
        </w:rPr>
        <w:t xml:space="preserve">ical items for the chieftancy titles including the </w:t>
      </w:r>
      <w:r w:rsidR="00740B96">
        <w:rPr>
          <w:rFonts w:ascii="Times New Roman" w:hAnsi="Times New Roman" w:cs="Times New Roman"/>
          <w:sz w:val="24"/>
          <w:szCs w:val="24"/>
          <w:lang w:val="yo-NG"/>
        </w:rPr>
        <w:t>one</w:t>
      </w:r>
      <w:r w:rsidR="009E596F">
        <w:rPr>
          <w:rFonts w:ascii="Times New Roman" w:hAnsi="Times New Roman" w:cs="Times New Roman"/>
          <w:sz w:val="24"/>
          <w:szCs w:val="24"/>
          <w:lang w:val="yo-NG"/>
        </w:rPr>
        <w:t xml:space="preserve"> f</w:t>
      </w:r>
      <w:r w:rsidR="00740B96">
        <w:rPr>
          <w:rFonts w:ascii="Times New Roman" w:hAnsi="Times New Roman" w:cs="Times New Roman"/>
          <w:sz w:val="24"/>
          <w:szCs w:val="24"/>
          <w:lang w:val="yo-NG"/>
        </w:rPr>
        <w:t>or</w:t>
      </w:r>
      <w:r w:rsidR="009E596F">
        <w:rPr>
          <w:rFonts w:ascii="Times New Roman" w:hAnsi="Times New Roman" w:cs="Times New Roman"/>
          <w:sz w:val="24"/>
          <w:szCs w:val="24"/>
          <w:lang w:val="yo-NG"/>
        </w:rPr>
        <w:t xml:space="preserve"> the king</w:t>
      </w:r>
      <w:r w:rsidR="00044FCE">
        <w:rPr>
          <w:rFonts w:ascii="Times New Roman" w:hAnsi="Times New Roman" w:cs="Times New Roman"/>
          <w:sz w:val="24"/>
          <w:szCs w:val="24"/>
        </w:rPr>
        <w:t xml:space="preserve"> </w:t>
      </w:r>
      <w:r w:rsidR="00740B96">
        <w:rPr>
          <w:rFonts w:ascii="Times New Roman" w:hAnsi="Times New Roman" w:cs="Times New Roman"/>
          <w:sz w:val="24"/>
          <w:szCs w:val="24"/>
          <w:lang w:val="yo-NG"/>
        </w:rPr>
        <w:t xml:space="preserve"> are browed from the Yorùbá language. This showcase the influnce of language and cultural contact in the communities</w:t>
      </w:r>
      <w:r w:rsidR="008A4701">
        <w:rPr>
          <w:rFonts w:ascii="Times New Roman" w:hAnsi="Times New Roman" w:cs="Times New Roman"/>
          <w:sz w:val="24"/>
          <w:szCs w:val="24"/>
          <w:lang w:val="yo-NG"/>
        </w:rPr>
        <w:t>.</w:t>
      </w:r>
      <w:r w:rsidR="00044FCE">
        <w:rPr>
          <w:rFonts w:ascii="Times New Roman" w:hAnsi="Times New Roman" w:cs="Times New Roman"/>
          <w:sz w:val="24"/>
          <w:szCs w:val="24"/>
        </w:rPr>
        <w:t xml:space="preserve"> </w:t>
      </w:r>
      <w:r w:rsidR="006B4110">
        <w:rPr>
          <w:rFonts w:ascii="Times New Roman" w:hAnsi="Times New Roman" w:cs="Times New Roman"/>
          <w:sz w:val="24"/>
          <w:szCs w:val="24"/>
        </w:rPr>
        <w:t xml:space="preserve"> </w:t>
      </w:r>
      <w:r w:rsidR="0063651D">
        <w:rPr>
          <w:rFonts w:ascii="Times New Roman" w:hAnsi="Times New Roman" w:cs="Times New Roman"/>
          <w:sz w:val="24"/>
          <w:szCs w:val="24"/>
        </w:rPr>
        <w:tab/>
      </w:r>
      <w:r w:rsidR="0063651D">
        <w:rPr>
          <w:rFonts w:ascii="Times New Roman" w:hAnsi="Times New Roman" w:cs="Times New Roman"/>
          <w:sz w:val="24"/>
          <w:szCs w:val="24"/>
        </w:rPr>
        <w:tab/>
      </w:r>
      <w:r w:rsidR="0063651D">
        <w:rPr>
          <w:rFonts w:ascii="Times New Roman" w:hAnsi="Times New Roman" w:cs="Times New Roman"/>
          <w:sz w:val="24"/>
          <w:szCs w:val="24"/>
        </w:rPr>
        <w:tab/>
      </w:r>
      <w:r w:rsidR="0063651D">
        <w:rPr>
          <w:rFonts w:ascii="Times New Roman" w:hAnsi="Times New Roman" w:cs="Times New Roman"/>
          <w:sz w:val="24"/>
          <w:szCs w:val="24"/>
        </w:rPr>
        <w:tab/>
      </w:r>
      <w:r w:rsidR="0063651D">
        <w:rPr>
          <w:rFonts w:ascii="Times New Roman" w:hAnsi="Times New Roman" w:cs="Times New Roman"/>
          <w:sz w:val="24"/>
          <w:szCs w:val="24"/>
        </w:rPr>
        <w:tab/>
      </w:r>
    </w:p>
    <w:p w14:paraId="4E6B3E67" w14:textId="77777777" w:rsidR="00041403" w:rsidRDefault="00041403" w:rsidP="00041403">
      <w:pPr>
        <w:spacing w:line="360" w:lineRule="auto"/>
        <w:jc w:val="both"/>
        <w:rPr>
          <w:rFonts w:ascii="Times New Roman" w:hAnsi="Times New Roman" w:cs="Times New Roman"/>
          <w:sz w:val="24"/>
          <w:szCs w:val="24"/>
        </w:rPr>
      </w:pPr>
      <w:r>
        <w:rPr>
          <w:rFonts w:ascii="Times New Roman" w:hAnsi="Times New Roman" w:cs="Times New Roman"/>
          <w:sz w:val="24"/>
          <w:szCs w:val="24"/>
        </w:rPr>
        <w:t>Another issue the study addresses is the extent of women involvement in</w:t>
      </w:r>
      <w:r w:rsidRPr="00915626">
        <w:rPr>
          <w:rFonts w:ascii="Times New Roman" w:hAnsi="Times New Roman" w:cs="Times New Roman"/>
          <w:sz w:val="24"/>
          <w:szCs w:val="24"/>
        </w:rPr>
        <w:t xml:space="preserve"> </w:t>
      </w:r>
      <w:commentRangeStart w:id="37"/>
      <w:r w:rsidRPr="00915626">
        <w:rPr>
          <w:rFonts w:ascii="Times New Roman" w:hAnsi="Times New Roman" w:cs="Times New Roman"/>
          <w:sz w:val="24"/>
          <w:szCs w:val="24"/>
        </w:rPr>
        <w:t>cruciate</w:t>
      </w:r>
      <w:commentRangeEnd w:id="37"/>
      <w:r w:rsidR="00B608A5">
        <w:rPr>
          <w:rStyle w:val="CommentReference"/>
        </w:rPr>
        <w:commentReference w:id="37"/>
      </w:r>
      <w:r w:rsidRPr="00915626">
        <w:rPr>
          <w:rFonts w:ascii="Times New Roman" w:hAnsi="Times New Roman" w:cs="Times New Roman"/>
          <w:sz w:val="24"/>
          <w:szCs w:val="24"/>
        </w:rPr>
        <w:t xml:space="preserve"> community</w:t>
      </w:r>
      <w:r>
        <w:rPr>
          <w:rFonts w:ascii="Times New Roman" w:hAnsi="Times New Roman" w:cs="Times New Roman"/>
          <w:sz w:val="24"/>
          <w:szCs w:val="24"/>
        </w:rPr>
        <w:t xml:space="preserve"> meetings in </w:t>
      </w:r>
      <w:proofErr w:type="spellStart"/>
      <w:r>
        <w:rPr>
          <w:rFonts w:ascii="Times New Roman" w:hAnsi="Times New Roman" w:cs="Times New Roman"/>
          <w:sz w:val="24"/>
          <w:szCs w:val="24"/>
        </w:rPr>
        <w:t>Àbèsàbèsì</w:t>
      </w:r>
      <w:proofErr w:type="spellEnd"/>
      <w:r>
        <w:rPr>
          <w:rFonts w:ascii="Times New Roman" w:hAnsi="Times New Roman" w:cs="Times New Roman"/>
          <w:sz w:val="24"/>
          <w:szCs w:val="24"/>
        </w:rPr>
        <w:t xml:space="preserve"> communities. The answers to the question show that 31% </w:t>
      </w:r>
      <w:commentRangeStart w:id="38"/>
      <w:r>
        <w:rPr>
          <w:rFonts w:ascii="Times New Roman" w:hAnsi="Times New Roman" w:cs="Times New Roman"/>
          <w:sz w:val="24"/>
          <w:szCs w:val="24"/>
        </w:rPr>
        <w:t xml:space="preserve">of the of the </w:t>
      </w:r>
      <w:commentRangeEnd w:id="38"/>
      <w:r w:rsidR="00B608A5">
        <w:rPr>
          <w:rStyle w:val="CommentReference"/>
        </w:rPr>
        <w:commentReference w:id="38"/>
      </w:r>
      <w:r>
        <w:rPr>
          <w:rFonts w:ascii="Times New Roman" w:hAnsi="Times New Roman" w:cs="Times New Roman"/>
          <w:sz w:val="24"/>
          <w:szCs w:val="24"/>
        </w:rPr>
        <w:t xml:space="preserve">male respondents </w:t>
      </w:r>
      <w:r w:rsidRPr="00915626">
        <w:rPr>
          <w:rFonts w:ascii="Times New Roman" w:hAnsi="Times New Roman" w:cs="Times New Roman"/>
          <w:sz w:val="24"/>
          <w:szCs w:val="24"/>
        </w:rPr>
        <w:t>claim that the culture involves women in crucial community meetings</w:t>
      </w:r>
      <w:r>
        <w:rPr>
          <w:rFonts w:ascii="Times New Roman" w:hAnsi="Times New Roman" w:cs="Times New Roman"/>
          <w:sz w:val="24"/>
          <w:szCs w:val="24"/>
        </w:rPr>
        <w:t>,</w:t>
      </w:r>
      <w:r w:rsidRPr="00915626">
        <w:rPr>
          <w:rFonts w:ascii="Times New Roman" w:hAnsi="Times New Roman" w:cs="Times New Roman"/>
          <w:sz w:val="24"/>
          <w:szCs w:val="24"/>
        </w:rPr>
        <w:t xml:space="preserve"> while 69.9% of them refuted the claim</w:t>
      </w:r>
      <w:r>
        <w:rPr>
          <w:rFonts w:ascii="Times New Roman" w:hAnsi="Times New Roman" w:cs="Times New Roman"/>
          <w:sz w:val="24"/>
          <w:szCs w:val="24"/>
        </w:rPr>
        <w:t>. 31% male responses</w:t>
      </w:r>
      <w:r w:rsidRPr="00915626">
        <w:rPr>
          <w:rFonts w:ascii="Times New Roman" w:hAnsi="Times New Roman" w:cs="Times New Roman"/>
          <w:sz w:val="24"/>
          <w:szCs w:val="24"/>
        </w:rPr>
        <w:t xml:space="preserve"> are of the opi</w:t>
      </w:r>
      <w:r>
        <w:rPr>
          <w:rFonts w:ascii="Times New Roman" w:hAnsi="Times New Roman" w:cs="Times New Roman"/>
          <w:sz w:val="24"/>
          <w:szCs w:val="24"/>
        </w:rPr>
        <w:t xml:space="preserve">nion that women are </w:t>
      </w:r>
      <w:r w:rsidR="00A30ADB">
        <w:rPr>
          <w:rFonts w:ascii="Times New Roman" w:hAnsi="Times New Roman" w:cs="Times New Roman"/>
          <w:sz w:val="24"/>
          <w:szCs w:val="24"/>
        </w:rPr>
        <w:t xml:space="preserve">involved </w:t>
      </w:r>
      <w:r w:rsidR="00A30ADB" w:rsidRPr="00915626">
        <w:rPr>
          <w:rFonts w:ascii="Times New Roman" w:hAnsi="Times New Roman" w:cs="Times New Roman"/>
          <w:sz w:val="24"/>
          <w:szCs w:val="24"/>
        </w:rPr>
        <w:t>while</w:t>
      </w:r>
      <w:r w:rsidRPr="00915626">
        <w:rPr>
          <w:rFonts w:ascii="Times New Roman" w:hAnsi="Times New Roman" w:cs="Times New Roman"/>
          <w:sz w:val="24"/>
          <w:szCs w:val="24"/>
        </w:rPr>
        <w:t xml:space="preserve"> 76.2%, have contrary opinion</w:t>
      </w:r>
      <w:r>
        <w:rPr>
          <w:rFonts w:ascii="Times New Roman" w:hAnsi="Times New Roman" w:cs="Times New Roman"/>
          <w:sz w:val="24"/>
          <w:szCs w:val="24"/>
        </w:rPr>
        <w:t>. The</w:t>
      </w:r>
      <w:r w:rsidRPr="00915626">
        <w:rPr>
          <w:rFonts w:ascii="Times New Roman" w:hAnsi="Times New Roman" w:cs="Times New Roman"/>
          <w:sz w:val="24"/>
          <w:szCs w:val="24"/>
        </w:rPr>
        <w:t xml:space="preserve"> </w:t>
      </w:r>
      <w:r>
        <w:rPr>
          <w:rFonts w:ascii="Times New Roman" w:hAnsi="Times New Roman" w:cs="Times New Roman"/>
          <w:sz w:val="24"/>
          <w:szCs w:val="24"/>
        </w:rPr>
        <w:t xml:space="preserve">implication </w:t>
      </w:r>
      <w:r w:rsidRPr="00915626">
        <w:rPr>
          <w:rFonts w:ascii="Times New Roman" w:hAnsi="Times New Roman" w:cs="Times New Roman"/>
          <w:sz w:val="24"/>
          <w:szCs w:val="24"/>
        </w:rPr>
        <w:t>is that majority of the</w:t>
      </w:r>
      <w:r>
        <w:rPr>
          <w:rFonts w:ascii="Times New Roman" w:hAnsi="Times New Roman" w:cs="Times New Roman"/>
          <w:sz w:val="24"/>
          <w:szCs w:val="24"/>
        </w:rPr>
        <w:t xml:space="preserve"> male members of the </w:t>
      </w:r>
      <w:r>
        <w:rPr>
          <w:rFonts w:ascii="Times New Roman" w:hAnsi="Times New Roman" w:cs="Times New Roman"/>
          <w:sz w:val="24"/>
          <w:szCs w:val="24"/>
        </w:rPr>
        <w:lastRenderedPageBreak/>
        <w:t>communities</w:t>
      </w:r>
      <w:r w:rsidRPr="00915626">
        <w:rPr>
          <w:rFonts w:ascii="Times New Roman" w:hAnsi="Times New Roman" w:cs="Times New Roman"/>
          <w:sz w:val="24"/>
          <w:szCs w:val="24"/>
        </w:rPr>
        <w:t xml:space="preserve"> are conscious of the fact that the female gender are not involved in crucial community meeting</w:t>
      </w:r>
      <w:r>
        <w:rPr>
          <w:rFonts w:ascii="Times New Roman" w:hAnsi="Times New Roman" w:cs="Times New Roman"/>
          <w:sz w:val="24"/>
          <w:szCs w:val="24"/>
        </w:rPr>
        <w:t xml:space="preserve">. Computation of female responses to the issue shows that 76.2% agree that female </w:t>
      </w:r>
      <w:proofErr w:type="gramStart"/>
      <w:r>
        <w:rPr>
          <w:rFonts w:ascii="Times New Roman" w:hAnsi="Times New Roman" w:cs="Times New Roman"/>
          <w:sz w:val="24"/>
          <w:szCs w:val="24"/>
        </w:rPr>
        <w:t>are</w:t>
      </w:r>
      <w:proofErr w:type="gramEnd"/>
      <w:r>
        <w:rPr>
          <w:rFonts w:ascii="Times New Roman" w:hAnsi="Times New Roman" w:cs="Times New Roman"/>
          <w:sz w:val="24"/>
          <w:szCs w:val="24"/>
        </w:rPr>
        <w:t xml:space="preserve"> </w:t>
      </w:r>
      <w:commentRangeStart w:id="39"/>
      <w:proofErr w:type="spellStart"/>
      <w:r>
        <w:rPr>
          <w:rFonts w:ascii="Times New Roman" w:hAnsi="Times New Roman" w:cs="Times New Roman"/>
          <w:sz w:val="24"/>
          <w:szCs w:val="24"/>
        </w:rPr>
        <w:t>mot</w:t>
      </w:r>
      <w:commentRangeEnd w:id="39"/>
      <w:proofErr w:type="spellEnd"/>
      <w:r w:rsidR="00B608A5">
        <w:rPr>
          <w:rStyle w:val="CommentReference"/>
        </w:rPr>
        <w:commentReference w:id="39"/>
      </w:r>
      <w:r>
        <w:rPr>
          <w:rFonts w:ascii="Times New Roman" w:hAnsi="Times New Roman" w:cs="Times New Roman"/>
          <w:sz w:val="24"/>
          <w:szCs w:val="24"/>
        </w:rPr>
        <w:t xml:space="preserve"> involved in crucial community meetings, only 23.8% have contrary opinion. H</w:t>
      </w:r>
      <w:r w:rsidRPr="00915626">
        <w:rPr>
          <w:rFonts w:ascii="Times New Roman" w:hAnsi="Times New Roman" w:cs="Times New Roman"/>
          <w:sz w:val="24"/>
          <w:szCs w:val="24"/>
        </w:rPr>
        <w:t>owever</w:t>
      </w:r>
      <w:r>
        <w:rPr>
          <w:rFonts w:ascii="Times New Roman" w:hAnsi="Times New Roman" w:cs="Times New Roman"/>
          <w:sz w:val="24"/>
          <w:szCs w:val="24"/>
        </w:rPr>
        <w:t>, the study shows that</w:t>
      </w:r>
      <w:r w:rsidRPr="00915626">
        <w:rPr>
          <w:rFonts w:ascii="Times New Roman" w:hAnsi="Times New Roman" w:cs="Times New Roman"/>
          <w:sz w:val="24"/>
          <w:szCs w:val="24"/>
        </w:rPr>
        <w:t xml:space="preserve"> women are always involved in communal general meeting</w:t>
      </w:r>
      <w:r>
        <w:rPr>
          <w:rFonts w:ascii="Times New Roman" w:hAnsi="Times New Roman" w:cs="Times New Roman"/>
          <w:sz w:val="24"/>
          <w:szCs w:val="24"/>
        </w:rPr>
        <w:t>s. This is indicated by 81</w:t>
      </w:r>
      <w:proofErr w:type="gramStart"/>
      <w:r>
        <w:rPr>
          <w:rFonts w:ascii="Times New Roman" w:hAnsi="Times New Roman" w:cs="Times New Roman"/>
          <w:sz w:val="24"/>
          <w:szCs w:val="24"/>
        </w:rPr>
        <w:t>%  female</w:t>
      </w:r>
      <w:proofErr w:type="gramEnd"/>
      <w:r>
        <w:rPr>
          <w:rFonts w:ascii="Times New Roman" w:hAnsi="Times New Roman" w:cs="Times New Roman"/>
          <w:sz w:val="24"/>
          <w:szCs w:val="24"/>
        </w:rPr>
        <w:t xml:space="preserve"> and 75.9% male positive responses</w:t>
      </w:r>
      <w:r w:rsidRPr="00915626">
        <w:rPr>
          <w:rFonts w:ascii="Times New Roman" w:hAnsi="Times New Roman" w:cs="Times New Roman"/>
          <w:sz w:val="24"/>
          <w:szCs w:val="24"/>
        </w:rPr>
        <w:t xml:space="preserve"> to the claim</w:t>
      </w:r>
      <w:r>
        <w:rPr>
          <w:rFonts w:ascii="Times New Roman" w:hAnsi="Times New Roman" w:cs="Times New Roman"/>
          <w:sz w:val="24"/>
          <w:szCs w:val="24"/>
        </w:rPr>
        <w:t xml:space="preserve">. Only 19% and 24.1% female and male responses indicate contrary opinion. </w:t>
      </w:r>
      <w:r w:rsidRPr="00915626">
        <w:rPr>
          <w:rFonts w:ascii="Times New Roman" w:hAnsi="Times New Roman" w:cs="Times New Roman"/>
          <w:sz w:val="24"/>
          <w:szCs w:val="24"/>
        </w:rPr>
        <w:t xml:space="preserve"> </w:t>
      </w:r>
      <w:r>
        <w:rPr>
          <w:rFonts w:ascii="Times New Roman" w:hAnsi="Times New Roman" w:cs="Times New Roman"/>
          <w:sz w:val="24"/>
          <w:szCs w:val="24"/>
        </w:rPr>
        <w:t>Further i</w:t>
      </w:r>
      <w:r w:rsidRPr="00915626">
        <w:rPr>
          <w:rFonts w:ascii="Times New Roman" w:hAnsi="Times New Roman" w:cs="Times New Roman"/>
          <w:sz w:val="24"/>
          <w:szCs w:val="24"/>
        </w:rPr>
        <w:t xml:space="preserve">nvestigation on whether women can become kings in the culture </w:t>
      </w:r>
      <w:r>
        <w:rPr>
          <w:rFonts w:ascii="Times New Roman" w:hAnsi="Times New Roman" w:cs="Times New Roman"/>
          <w:sz w:val="24"/>
          <w:szCs w:val="24"/>
        </w:rPr>
        <w:t xml:space="preserve">received high percentages (male 96.6% and female 95.2%) of denier. Possibility of a female king is indicated </w:t>
      </w:r>
      <w:proofErr w:type="gramStart"/>
      <w:r>
        <w:rPr>
          <w:rFonts w:ascii="Times New Roman" w:hAnsi="Times New Roman" w:cs="Times New Roman"/>
          <w:sz w:val="24"/>
          <w:szCs w:val="24"/>
        </w:rPr>
        <w:t>by  3.4</w:t>
      </w:r>
      <w:proofErr w:type="gramEnd"/>
      <w:r>
        <w:rPr>
          <w:rFonts w:ascii="Times New Roman" w:hAnsi="Times New Roman" w:cs="Times New Roman"/>
          <w:sz w:val="24"/>
          <w:szCs w:val="24"/>
        </w:rPr>
        <w:t xml:space="preserve">% male and  4.8% female responses. The implication is that majority of the people are conscious of the fact that the culture hostile towards female emerging as the king in the communities. </w:t>
      </w:r>
    </w:p>
    <w:p w14:paraId="0345E0F2" w14:textId="77777777" w:rsidR="00AF5244" w:rsidRDefault="00041403" w:rsidP="0004140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research however, shows that at the demise of a substantive king </w:t>
      </w:r>
      <w:r w:rsidRPr="00915626">
        <w:rPr>
          <w:rFonts w:ascii="Times New Roman" w:hAnsi="Times New Roman" w:cs="Times New Roman"/>
          <w:sz w:val="24"/>
          <w:szCs w:val="24"/>
        </w:rPr>
        <w:t xml:space="preserve">in </w:t>
      </w:r>
      <w:r>
        <w:rPr>
          <w:rFonts w:ascii="Times New Roman" w:hAnsi="Times New Roman" w:cs="Times New Roman"/>
          <w:sz w:val="24"/>
          <w:szCs w:val="24"/>
        </w:rPr>
        <w:t xml:space="preserve">any of the </w:t>
      </w:r>
      <w:proofErr w:type="spellStart"/>
      <w:r>
        <w:rPr>
          <w:rFonts w:ascii="Times New Roman" w:hAnsi="Times New Roman" w:cs="Times New Roman"/>
          <w:sz w:val="24"/>
          <w:szCs w:val="24"/>
        </w:rPr>
        <w:t>Àbèsàbèsì</w:t>
      </w:r>
      <w:proofErr w:type="spellEnd"/>
      <w:r>
        <w:rPr>
          <w:rFonts w:ascii="Times New Roman" w:hAnsi="Times New Roman" w:cs="Times New Roman"/>
          <w:sz w:val="24"/>
          <w:szCs w:val="24"/>
        </w:rPr>
        <w:t xml:space="preserve"> communities, only first female child of the deceased can act as king. Women in such position are referred to as regents. Oral interviews conducted reveal that the culture prohibits men from becoming regents to prevent misinterpretation and kingship election manipulation by the temporary king (regent). The </w:t>
      </w:r>
      <w:commentRangeStart w:id="40"/>
      <w:r>
        <w:rPr>
          <w:rFonts w:ascii="Times New Roman" w:hAnsi="Times New Roman" w:cs="Times New Roman"/>
          <w:sz w:val="24"/>
          <w:szCs w:val="24"/>
        </w:rPr>
        <w:t xml:space="preserve">researchers </w:t>
      </w:r>
      <w:proofErr w:type="gramStart"/>
      <w:r>
        <w:rPr>
          <w:rFonts w:ascii="Times New Roman" w:hAnsi="Times New Roman" w:cs="Times New Roman"/>
          <w:sz w:val="24"/>
          <w:szCs w:val="24"/>
        </w:rPr>
        <w:t>presumes</w:t>
      </w:r>
      <w:proofErr w:type="gramEnd"/>
      <w:r>
        <w:rPr>
          <w:rFonts w:ascii="Times New Roman" w:hAnsi="Times New Roman" w:cs="Times New Roman"/>
          <w:sz w:val="24"/>
          <w:szCs w:val="24"/>
        </w:rPr>
        <w:t xml:space="preserve"> </w:t>
      </w:r>
      <w:commentRangeEnd w:id="40"/>
      <w:r w:rsidR="00B608A5">
        <w:rPr>
          <w:rStyle w:val="CommentReference"/>
        </w:rPr>
        <w:commentReference w:id="40"/>
      </w:r>
      <w:r>
        <w:rPr>
          <w:rFonts w:ascii="Times New Roman" w:hAnsi="Times New Roman" w:cs="Times New Roman"/>
          <w:sz w:val="24"/>
          <w:szCs w:val="24"/>
        </w:rPr>
        <w:t xml:space="preserve">that the responses in </w:t>
      </w:r>
      <w:proofErr w:type="spellStart"/>
      <w:r>
        <w:rPr>
          <w:rFonts w:ascii="Times New Roman" w:hAnsi="Times New Roman" w:cs="Times New Roman"/>
          <w:sz w:val="24"/>
          <w:szCs w:val="24"/>
        </w:rPr>
        <w:t>favour</w:t>
      </w:r>
      <w:proofErr w:type="spellEnd"/>
      <w:r>
        <w:rPr>
          <w:rFonts w:ascii="Times New Roman" w:hAnsi="Times New Roman" w:cs="Times New Roman"/>
          <w:sz w:val="24"/>
          <w:szCs w:val="24"/>
        </w:rPr>
        <w:t xml:space="preserve"> of female kings in the communities interpret the regent position as female kings. T</w:t>
      </w:r>
      <w:r w:rsidRPr="00915626">
        <w:rPr>
          <w:rFonts w:ascii="Times New Roman" w:hAnsi="Times New Roman" w:cs="Times New Roman"/>
          <w:sz w:val="24"/>
          <w:szCs w:val="24"/>
        </w:rPr>
        <w:t>herefore</w:t>
      </w:r>
      <w:r>
        <w:rPr>
          <w:rFonts w:ascii="Times New Roman" w:hAnsi="Times New Roman" w:cs="Times New Roman"/>
          <w:sz w:val="24"/>
          <w:szCs w:val="24"/>
        </w:rPr>
        <w:t>,</w:t>
      </w:r>
      <w:r w:rsidRPr="00915626">
        <w:rPr>
          <w:rFonts w:ascii="Times New Roman" w:hAnsi="Times New Roman" w:cs="Times New Roman"/>
          <w:sz w:val="24"/>
          <w:szCs w:val="24"/>
        </w:rPr>
        <w:t xml:space="preserve"> the study shows that bot</w:t>
      </w:r>
      <w:r>
        <w:rPr>
          <w:rFonts w:ascii="Times New Roman" w:hAnsi="Times New Roman" w:cs="Times New Roman"/>
          <w:sz w:val="24"/>
          <w:szCs w:val="24"/>
        </w:rPr>
        <w:t>h gender</w:t>
      </w:r>
      <w:r w:rsidRPr="00915626">
        <w:rPr>
          <w:rFonts w:ascii="Times New Roman" w:hAnsi="Times New Roman" w:cs="Times New Roman"/>
          <w:sz w:val="24"/>
          <w:szCs w:val="24"/>
        </w:rPr>
        <w:t xml:space="preserve"> have similar perception on positio</w:t>
      </w:r>
      <w:r>
        <w:rPr>
          <w:rFonts w:ascii="Times New Roman" w:hAnsi="Times New Roman" w:cs="Times New Roman"/>
          <w:sz w:val="24"/>
          <w:szCs w:val="24"/>
        </w:rPr>
        <w:t>n of women in the society. The culture signs specific leadership roles</w:t>
      </w:r>
      <w:r w:rsidRPr="00915626">
        <w:rPr>
          <w:rFonts w:ascii="Times New Roman" w:hAnsi="Times New Roman" w:cs="Times New Roman"/>
          <w:sz w:val="24"/>
          <w:szCs w:val="24"/>
        </w:rPr>
        <w:t xml:space="preserve"> to male members of the society</w:t>
      </w:r>
      <w:r>
        <w:rPr>
          <w:rFonts w:ascii="Times New Roman" w:hAnsi="Times New Roman" w:cs="Times New Roman"/>
          <w:sz w:val="24"/>
          <w:szCs w:val="24"/>
        </w:rPr>
        <w:t>. The female members of the society are</w:t>
      </w:r>
      <w:r w:rsidRPr="00915626">
        <w:rPr>
          <w:rFonts w:ascii="Times New Roman" w:hAnsi="Times New Roman" w:cs="Times New Roman"/>
          <w:sz w:val="24"/>
          <w:szCs w:val="24"/>
        </w:rPr>
        <w:t xml:space="preserve"> not left out in that they also have their ow</w:t>
      </w:r>
      <w:r>
        <w:rPr>
          <w:rFonts w:ascii="Times New Roman" w:hAnsi="Times New Roman" w:cs="Times New Roman"/>
          <w:sz w:val="24"/>
          <w:szCs w:val="24"/>
        </w:rPr>
        <w:t>n specific assigned leadership roles</w:t>
      </w:r>
      <w:r w:rsidRPr="00915626">
        <w:rPr>
          <w:rFonts w:ascii="Times New Roman" w:hAnsi="Times New Roman" w:cs="Times New Roman"/>
          <w:sz w:val="24"/>
          <w:szCs w:val="24"/>
        </w:rPr>
        <w:t xml:space="preserve"> that are more of </w:t>
      </w:r>
      <w:r>
        <w:rPr>
          <w:rFonts w:ascii="Times New Roman" w:hAnsi="Times New Roman" w:cs="Times New Roman"/>
          <w:sz w:val="24"/>
          <w:szCs w:val="24"/>
        </w:rPr>
        <w:t xml:space="preserve">feminine, </w:t>
      </w:r>
      <w:r w:rsidRPr="00915626">
        <w:rPr>
          <w:rFonts w:ascii="Times New Roman" w:hAnsi="Times New Roman" w:cs="Times New Roman"/>
          <w:sz w:val="24"/>
          <w:szCs w:val="24"/>
        </w:rPr>
        <w:t>domestic and commercial induce</w:t>
      </w:r>
      <w:r>
        <w:rPr>
          <w:rFonts w:ascii="Times New Roman" w:hAnsi="Times New Roman" w:cs="Times New Roman"/>
          <w:sz w:val="24"/>
          <w:szCs w:val="24"/>
        </w:rPr>
        <w:t xml:space="preserve"> roles. Therefore, the study indicates</w:t>
      </w:r>
      <w:r w:rsidRPr="00915626">
        <w:rPr>
          <w:rFonts w:ascii="Times New Roman" w:hAnsi="Times New Roman" w:cs="Times New Roman"/>
          <w:sz w:val="24"/>
          <w:szCs w:val="24"/>
        </w:rPr>
        <w:t xml:space="preserve"> that the</w:t>
      </w:r>
      <w:r>
        <w:rPr>
          <w:rFonts w:ascii="Times New Roman" w:hAnsi="Times New Roman" w:cs="Times New Roman"/>
          <w:sz w:val="24"/>
          <w:szCs w:val="24"/>
        </w:rPr>
        <w:t>re is gender</w:t>
      </w:r>
      <w:r w:rsidRPr="00915626">
        <w:rPr>
          <w:rFonts w:ascii="Times New Roman" w:hAnsi="Times New Roman" w:cs="Times New Roman"/>
          <w:sz w:val="24"/>
          <w:szCs w:val="24"/>
        </w:rPr>
        <w:t xml:space="preserve"> discrimination in </w:t>
      </w:r>
      <w:r>
        <w:rPr>
          <w:rFonts w:ascii="Times New Roman" w:hAnsi="Times New Roman" w:cs="Times New Roman"/>
          <w:sz w:val="24"/>
          <w:szCs w:val="24"/>
        </w:rPr>
        <w:t xml:space="preserve">the culture and language of </w:t>
      </w:r>
      <w:proofErr w:type="spellStart"/>
      <w:r>
        <w:rPr>
          <w:rFonts w:ascii="Times New Roman" w:hAnsi="Times New Roman" w:cs="Times New Roman"/>
          <w:sz w:val="24"/>
          <w:szCs w:val="24"/>
        </w:rPr>
        <w:t>Àbèsàbèsì</w:t>
      </w:r>
      <w:proofErr w:type="spellEnd"/>
      <w:r>
        <w:rPr>
          <w:rFonts w:ascii="Times New Roman" w:hAnsi="Times New Roman" w:cs="Times New Roman"/>
          <w:sz w:val="24"/>
          <w:szCs w:val="24"/>
        </w:rPr>
        <w:t xml:space="preserve"> people both di</w:t>
      </w:r>
      <w:r w:rsidRPr="00915626">
        <w:rPr>
          <w:rFonts w:ascii="Times New Roman" w:hAnsi="Times New Roman" w:cs="Times New Roman"/>
          <w:sz w:val="24"/>
          <w:szCs w:val="24"/>
        </w:rPr>
        <w:t xml:space="preserve">achronically and the </w:t>
      </w:r>
      <w:r>
        <w:rPr>
          <w:rFonts w:ascii="Times New Roman" w:hAnsi="Times New Roman" w:cs="Times New Roman"/>
          <w:sz w:val="24"/>
          <w:szCs w:val="24"/>
        </w:rPr>
        <w:t>syn</w:t>
      </w:r>
      <w:r w:rsidRPr="00915626">
        <w:rPr>
          <w:rFonts w:ascii="Times New Roman" w:hAnsi="Times New Roman" w:cs="Times New Roman"/>
          <w:sz w:val="24"/>
          <w:szCs w:val="24"/>
        </w:rPr>
        <w:t>chronically</w:t>
      </w:r>
      <w:r>
        <w:rPr>
          <w:rFonts w:ascii="Times New Roman" w:hAnsi="Times New Roman" w:cs="Times New Roman"/>
          <w:sz w:val="24"/>
          <w:szCs w:val="24"/>
        </w:rPr>
        <w:t>.</w:t>
      </w:r>
      <w:r w:rsidR="00AF5244">
        <w:rPr>
          <w:rFonts w:ascii="Times New Roman" w:hAnsi="Times New Roman" w:cs="Times New Roman"/>
          <w:sz w:val="24"/>
          <w:szCs w:val="24"/>
        </w:rPr>
        <w:t xml:space="preserve"> </w:t>
      </w:r>
    </w:p>
    <w:p w14:paraId="2AD34A21" w14:textId="77777777" w:rsidR="00AF5244" w:rsidRDefault="00A30ADB" w:rsidP="0004140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4.1.5 Self</w:t>
      </w:r>
      <w:r w:rsidR="00AF5244">
        <w:rPr>
          <w:rFonts w:ascii="Times New Roman" w:hAnsi="Times New Roman" w:cs="Times New Roman"/>
          <w:sz w:val="24"/>
          <w:szCs w:val="24"/>
        </w:rPr>
        <w:t>- Acceptance On Gender-based Cultural Issues</w:t>
      </w:r>
    </w:p>
    <w:p w14:paraId="06CF9FE6" w14:textId="77777777" w:rsidR="00041403" w:rsidRDefault="00AF5244" w:rsidP="0004140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study look investigates the issue of self-acceptance of the position and perception of individual on the cultural imposed gender </w:t>
      </w:r>
      <w:r w:rsidR="00A30ADB">
        <w:rPr>
          <w:rFonts w:ascii="Times New Roman" w:hAnsi="Times New Roman" w:cs="Times New Roman"/>
          <w:sz w:val="24"/>
          <w:szCs w:val="24"/>
        </w:rPr>
        <w:t>discrimination in</w:t>
      </w:r>
      <w:r>
        <w:rPr>
          <w:rFonts w:ascii="Times New Roman" w:hAnsi="Times New Roman" w:cs="Times New Roman"/>
          <w:sz w:val="24"/>
          <w:szCs w:val="24"/>
        </w:rPr>
        <w:t xml:space="preserve"> </w:t>
      </w:r>
      <w:proofErr w:type="spellStart"/>
      <w:r>
        <w:rPr>
          <w:rFonts w:ascii="Times New Roman" w:hAnsi="Times New Roman" w:cs="Times New Roman"/>
          <w:sz w:val="24"/>
          <w:szCs w:val="24"/>
        </w:rPr>
        <w:t>Àbèsàbèsì</w:t>
      </w:r>
      <w:proofErr w:type="spellEnd"/>
      <w:r>
        <w:rPr>
          <w:rFonts w:ascii="Times New Roman" w:hAnsi="Times New Roman" w:cs="Times New Roman"/>
          <w:sz w:val="24"/>
          <w:szCs w:val="24"/>
        </w:rPr>
        <w:t xml:space="preserve">. </w:t>
      </w:r>
      <w:r w:rsidR="0066052B">
        <w:rPr>
          <w:rFonts w:ascii="Times New Roman" w:hAnsi="Times New Roman" w:cs="Times New Roman"/>
          <w:sz w:val="24"/>
          <w:szCs w:val="24"/>
        </w:rPr>
        <w:t xml:space="preserve"> The research seeks to find out the emotionally induced gender related lexical items in </w:t>
      </w:r>
      <w:proofErr w:type="spellStart"/>
      <w:r w:rsidR="0066052B">
        <w:rPr>
          <w:rFonts w:ascii="Times New Roman" w:hAnsi="Times New Roman" w:cs="Times New Roman"/>
          <w:sz w:val="24"/>
          <w:szCs w:val="24"/>
        </w:rPr>
        <w:t>Àbèsàbèsì</w:t>
      </w:r>
      <w:proofErr w:type="spellEnd"/>
      <w:r w:rsidR="0066052B">
        <w:rPr>
          <w:rFonts w:ascii="Times New Roman" w:hAnsi="Times New Roman" w:cs="Times New Roman"/>
          <w:sz w:val="24"/>
          <w:szCs w:val="24"/>
        </w:rPr>
        <w:t xml:space="preserve">. </w:t>
      </w:r>
      <w:r>
        <w:rPr>
          <w:rFonts w:ascii="Times New Roman" w:hAnsi="Times New Roman" w:cs="Times New Roman"/>
          <w:sz w:val="24"/>
          <w:szCs w:val="24"/>
        </w:rPr>
        <w:t xml:space="preserve">Table 5 below shows the </w:t>
      </w:r>
      <w:r w:rsidR="00017174">
        <w:rPr>
          <w:rFonts w:ascii="Times New Roman" w:hAnsi="Times New Roman" w:cs="Times New Roman"/>
          <w:sz w:val="24"/>
          <w:szCs w:val="24"/>
        </w:rPr>
        <w:t xml:space="preserve">percentage </w:t>
      </w:r>
      <w:r>
        <w:rPr>
          <w:rFonts w:ascii="Times New Roman" w:hAnsi="Times New Roman" w:cs="Times New Roman"/>
          <w:sz w:val="24"/>
          <w:szCs w:val="24"/>
        </w:rPr>
        <w:t>result of the findings</w:t>
      </w:r>
      <w:r w:rsidR="00017174">
        <w:rPr>
          <w:rFonts w:ascii="Times New Roman" w:hAnsi="Times New Roman" w:cs="Times New Roman"/>
          <w:sz w:val="24"/>
          <w:szCs w:val="24"/>
        </w:rPr>
        <w:t>.</w:t>
      </w:r>
      <w:r>
        <w:rPr>
          <w:rFonts w:ascii="Times New Roman" w:hAnsi="Times New Roman" w:cs="Times New Roman"/>
          <w:sz w:val="24"/>
          <w:szCs w:val="24"/>
        </w:rPr>
        <w:t xml:space="preserve"> </w:t>
      </w:r>
    </w:p>
    <w:p w14:paraId="6635DEBE" w14:textId="77777777" w:rsidR="00AF5244" w:rsidRDefault="00AF5244" w:rsidP="00041403">
      <w:pPr>
        <w:spacing w:line="360" w:lineRule="auto"/>
        <w:ind w:firstLine="720"/>
        <w:jc w:val="both"/>
        <w:rPr>
          <w:rFonts w:ascii="Times New Roman" w:hAnsi="Times New Roman" w:cs="Times New Roman"/>
          <w:sz w:val="24"/>
          <w:szCs w:val="24"/>
        </w:rPr>
      </w:pPr>
    </w:p>
    <w:p w14:paraId="3BAF14F6" w14:textId="77777777" w:rsidR="0066052B" w:rsidRDefault="0066052B" w:rsidP="00041403">
      <w:pPr>
        <w:spacing w:line="360" w:lineRule="auto"/>
        <w:ind w:firstLine="720"/>
        <w:jc w:val="both"/>
        <w:rPr>
          <w:rFonts w:ascii="Times New Roman" w:hAnsi="Times New Roman" w:cs="Times New Roman"/>
          <w:sz w:val="24"/>
          <w:szCs w:val="24"/>
        </w:rPr>
      </w:pPr>
    </w:p>
    <w:p w14:paraId="46C3F776" w14:textId="77777777" w:rsidR="0066052B" w:rsidRDefault="0066052B" w:rsidP="00041403">
      <w:pPr>
        <w:spacing w:line="360" w:lineRule="auto"/>
        <w:ind w:firstLine="720"/>
        <w:jc w:val="both"/>
        <w:rPr>
          <w:rFonts w:ascii="Times New Roman" w:hAnsi="Times New Roman" w:cs="Times New Roman"/>
          <w:sz w:val="24"/>
          <w:szCs w:val="24"/>
        </w:rPr>
      </w:pPr>
    </w:p>
    <w:p w14:paraId="66F93864" w14:textId="77777777" w:rsidR="0066052B" w:rsidRDefault="0066052B" w:rsidP="00041403">
      <w:pPr>
        <w:spacing w:line="360" w:lineRule="auto"/>
        <w:ind w:firstLine="720"/>
        <w:jc w:val="both"/>
        <w:rPr>
          <w:rFonts w:ascii="Times New Roman" w:hAnsi="Times New Roman" w:cs="Times New Roman"/>
          <w:sz w:val="24"/>
          <w:szCs w:val="24"/>
        </w:rPr>
      </w:pPr>
    </w:p>
    <w:p w14:paraId="01F53BF5" w14:textId="77777777" w:rsidR="0066052B" w:rsidRDefault="0066052B" w:rsidP="00041403">
      <w:pPr>
        <w:spacing w:line="360" w:lineRule="auto"/>
        <w:ind w:firstLine="720"/>
        <w:jc w:val="both"/>
        <w:rPr>
          <w:rFonts w:ascii="Times New Roman" w:hAnsi="Times New Roman" w:cs="Times New Roman"/>
          <w:sz w:val="24"/>
          <w:szCs w:val="24"/>
        </w:rPr>
      </w:pPr>
    </w:p>
    <w:p w14:paraId="3809E17F" w14:textId="77777777" w:rsidR="0066052B" w:rsidRDefault="0066052B" w:rsidP="00041403">
      <w:pPr>
        <w:spacing w:line="360" w:lineRule="auto"/>
        <w:ind w:firstLine="720"/>
        <w:jc w:val="both"/>
        <w:rPr>
          <w:rFonts w:ascii="Times New Roman" w:hAnsi="Times New Roman" w:cs="Times New Roman"/>
          <w:sz w:val="24"/>
          <w:szCs w:val="24"/>
        </w:rPr>
      </w:pPr>
    </w:p>
    <w:p w14:paraId="6E1CA784" w14:textId="77777777" w:rsidR="00AF5244" w:rsidRDefault="00AF5244" w:rsidP="0004140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Table 5 </w:t>
      </w:r>
    </w:p>
    <w:p w14:paraId="5C5376C0" w14:textId="77777777" w:rsidR="000506A6" w:rsidRPr="008E552C" w:rsidRDefault="00AF5244" w:rsidP="0066052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Percentage computation of Responses to question on Issue of Self -</w:t>
      </w:r>
      <w:proofErr w:type="gramStart"/>
      <w:r>
        <w:rPr>
          <w:rFonts w:ascii="Times New Roman" w:hAnsi="Times New Roman" w:cs="Times New Roman"/>
          <w:sz w:val="24"/>
          <w:szCs w:val="24"/>
        </w:rPr>
        <w:t xml:space="preserve">acceptance  </w:t>
      </w:r>
      <w:r w:rsidR="0066052B">
        <w:rPr>
          <w:rFonts w:ascii="Times New Roman" w:hAnsi="Times New Roman" w:cs="Times New Roman"/>
          <w:sz w:val="24"/>
          <w:szCs w:val="24"/>
        </w:rPr>
        <w:t>of</w:t>
      </w:r>
      <w:proofErr w:type="gramEnd"/>
      <w:r w:rsidR="0066052B">
        <w:rPr>
          <w:rFonts w:ascii="Times New Roman" w:hAnsi="Times New Roman" w:cs="Times New Roman"/>
          <w:sz w:val="24"/>
          <w:szCs w:val="24"/>
        </w:rPr>
        <w:t xml:space="preserve"> the gender related Language use.</w:t>
      </w:r>
    </w:p>
    <w:tbl>
      <w:tblPr>
        <w:tblW w:w="8790" w:type="dxa"/>
        <w:tblInd w:w="108" w:type="dxa"/>
        <w:tblBorders>
          <w:top w:val="single" w:sz="18" w:space="0" w:color="auto"/>
          <w:bottom w:val="single" w:sz="18" w:space="0" w:color="auto"/>
          <w:insideH w:val="single" w:sz="18" w:space="0" w:color="auto"/>
          <w:insideV w:val="single" w:sz="18" w:space="0" w:color="auto"/>
        </w:tblBorders>
        <w:tblLayout w:type="fixed"/>
        <w:tblLook w:val="04A0" w:firstRow="1" w:lastRow="0" w:firstColumn="1" w:lastColumn="0" w:noHBand="0" w:noVBand="1"/>
      </w:tblPr>
      <w:tblGrid>
        <w:gridCol w:w="3545"/>
        <w:gridCol w:w="992"/>
        <w:gridCol w:w="709"/>
        <w:gridCol w:w="567"/>
        <w:gridCol w:w="850"/>
        <w:gridCol w:w="709"/>
        <w:gridCol w:w="567"/>
        <w:gridCol w:w="851"/>
      </w:tblGrid>
      <w:tr w:rsidR="000506A6" w:rsidRPr="008E552C" w14:paraId="2C532F02" w14:textId="77777777" w:rsidTr="000506A6">
        <w:trPr>
          <w:trHeight w:val="144"/>
        </w:trPr>
        <w:tc>
          <w:tcPr>
            <w:tcW w:w="3545" w:type="dxa"/>
            <w:tcBorders>
              <w:bottom w:val="nil"/>
            </w:tcBorders>
            <w:shd w:val="clear" w:color="auto" w:fill="auto"/>
          </w:tcPr>
          <w:p w14:paraId="08FF9113" w14:textId="77777777" w:rsidR="000506A6" w:rsidRPr="008E552C" w:rsidRDefault="000506A6" w:rsidP="003D4C53">
            <w:pPr>
              <w:spacing w:line="240" w:lineRule="auto"/>
              <w:jc w:val="center"/>
              <w:rPr>
                <w:rFonts w:ascii="Times New Roman" w:hAnsi="Times New Roman" w:cs="Times New Roman"/>
                <w:b/>
                <w:bCs/>
                <w:sz w:val="24"/>
                <w:szCs w:val="24"/>
              </w:rPr>
            </w:pPr>
          </w:p>
        </w:tc>
        <w:tc>
          <w:tcPr>
            <w:tcW w:w="5245" w:type="dxa"/>
            <w:gridSpan w:val="7"/>
            <w:tcBorders>
              <w:bottom w:val="single" w:sz="4" w:space="0" w:color="auto"/>
              <w:right w:val="nil"/>
            </w:tcBorders>
          </w:tcPr>
          <w:p w14:paraId="4F6D39E7"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Response Options</w:t>
            </w:r>
          </w:p>
        </w:tc>
      </w:tr>
      <w:tr w:rsidR="000506A6" w:rsidRPr="008E552C" w14:paraId="37572427" w14:textId="77777777" w:rsidTr="000506A6">
        <w:trPr>
          <w:trHeight w:val="144"/>
        </w:trPr>
        <w:tc>
          <w:tcPr>
            <w:tcW w:w="3545" w:type="dxa"/>
            <w:tcBorders>
              <w:top w:val="nil"/>
              <w:bottom w:val="nil"/>
            </w:tcBorders>
            <w:shd w:val="clear" w:color="auto" w:fill="auto"/>
          </w:tcPr>
          <w:p w14:paraId="0E3F1C46"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Items</w:t>
            </w:r>
          </w:p>
        </w:tc>
        <w:tc>
          <w:tcPr>
            <w:tcW w:w="3118" w:type="dxa"/>
            <w:gridSpan w:val="4"/>
            <w:tcBorders>
              <w:top w:val="single" w:sz="4" w:space="0" w:color="auto"/>
              <w:bottom w:val="single" w:sz="4" w:space="0" w:color="auto"/>
              <w:right w:val="single" w:sz="4" w:space="0" w:color="auto"/>
            </w:tcBorders>
          </w:tcPr>
          <w:p w14:paraId="262C53EA"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Male</w:t>
            </w:r>
          </w:p>
        </w:tc>
        <w:tc>
          <w:tcPr>
            <w:tcW w:w="2127" w:type="dxa"/>
            <w:gridSpan w:val="3"/>
            <w:tcBorders>
              <w:top w:val="single" w:sz="4" w:space="0" w:color="auto"/>
              <w:left w:val="single" w:sz="4" w:space="0" w:color="auto"/>
              <w:bottom w:val="single" w:sz="4" w:space="0" w:color="auto"/>
              <w:right w:val="nil"/>
            </w:tcBorders>
          </w:tcPr>
          <w:p w14:paraId="0D9C117A"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Female</w:t>
            </w:r>
          </w:p>
        </w:tc>
      </w:tr>
      <w:tr w:rsidR="000506A6" w:rsidRPr="008E552C" w14:paraId="0A6EDAD0" w14:textId="77777777" w:rsidTr="000506A6">
        <w:trPr>
          <w:trHeight w:val="144"/>
        </w:trPr>
        <w:tc>
          <w:tcPr>
            <w:tcW w:w="3545" w:type="dxa"/>
            <w:tcBorders>
              <w:top w:val="nil"/>
            </w:tcBorders>
            <w:shd w:val="clear" w:color="auto" w:fill="auto"/>
          </w:tcPr>
          <w:p w14:paraId="2512B3CD" w14:textId="77777777" w:rsidR="000506A6" w:rsidRPr="008E552C" w:rsidRDefault="000506A6" w:rsidP="003D4C53">
            <w:pPr>
              <w:spacing w:line="240" w:lineRule="auto"/>
              <w:jc w:val="center"/>
              <w:rPr>
                <w:rFonts w:ascii="Times New Roman" w:hAnsi="Times New Roman" w:cs="Times New Roman"/>
                <w:b/>
                <w:bCs/>
                <w:sz w:val="24"/>
                <w:szCs w:val="24"/>
              </w:rPr>
            </w:pPr>
          </w:p>
        </w:tc>
        <w:tc>
          <w:tcPr>
            <w:tcW w:w="992" w:type="dxa"/>
            <w:tcBorders>
              <w:top w:val="single" w:sz="4" w:space="0" w:color="auto"/>
              <w:bottom w:val="single" w:sz="18" w:space="0" w:color="auto"/>
              <w:right w:val="single" w:sz="4" w:space="0" w:color="auto"/>
            </w:tcBorders>
          </w:tcPr>
          <w:p w14:paraId="59888BD3" w14:textId="77777777" w:rsidR="000506A6" w:rsidRPr="008E552C" w:rsidRDefault="000506A6" w:rsidP="003D4C53">
            <w:pPr>
              <w:spacing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18" w:space="0" w:color="auto"/>
              <w:right w:val="single" w:sz="4" w:space="0" w:color="auto"/>
            </w:tcBorders>
          </w:tcPr>
          <w:p w14:paraId="6668FB03" w14:textId="77777777"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Yes</w:t>
            </w:r>
          </w:p>
        </w:tc>
        <w:tc>
          <w:tcPr>
            <w:tcW w:w="567" w:type="dxa"/>
            <w:tcBorders>
              <w:top w:val="single" w:sz="4" w:space="0" w:color="auto"/>
              <w:left w:val="single" w:sz="4" w:space="0" w:color="auto"/>
              <w:bottom w:val="single" w:sz="18" w:space="0" w:color="auto"/>
              <w:right w:val="single" w:sz="4" w:space="0" w:color="auto"/>
            </w:tcBorders>
            <w:shd w:val="clear" w:color="auto" w:fill="auto"/>
          </w:tcPr>
          <w:p w14:paraId="6472885D" w14:textId="77777777"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No</w:t>
            </w:r>
          </w:p>
        </w:tc>
        <w:tc>
          <w:tcPr>
            <w:tcW w:w="850" w:type="dxa"/>
            <w:tcBorders>
              <w:top w:val="single" w:sz="4" w:space="0" w:color="auto"/>
              <w:left w:val="single" w:sz="4" w:space="0" w:color="auto"/>
              <w:bottom w:val="single" w:sz="18" w:space="0" w:color="auto"/>
              <w:right w:val="single" w:sz="4" w:space="0" w:color="auto"/>
            </w:tcBorders>
          </w:tcPr>
          <w:p w14:paraId="18E655AB"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Total</w:t>
            </w:r>
          </w:p>
        </w:tc>
        <w:tc>
          <w:tcPr>
            <w:tcW w:w="709" w:type="dxa"/>
            <w:tcBorders>
              <w:top w:val="single" w:sz="4" w:space="0" w:color="auto"/>
              <w:left w:val="single" w:sz="4" w:space="0" w:color="auto"/>
              <w:bottom w:val="single" w:sz="18" w:space="0" w:color="auto"/>
              <w:right w:val="single" w:sz="4" w:space="0" w:color="auto"/>
            </w:tcBorders>
          </w:tcPr>
          <w:p w14:paraId="57713A97" w14:textId="77777777"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Yes</w:t>
            </w:r>
          </w:p>
        </w:tc>
        <w:tc>
          <w:tcPr>
            <w:tcW w:w="567" w:type="dxa"/>
            <w:tcBorders>
              <w:top w:val="single" w:sz="4" w:space="0" w:color="auto"/>
              <w:left w:val="single" w:sz="4" w:space="0" w:color="auto"/>
              <w:bottom w:val="single" w:sz="18" w:space="0" w:color="auto"/>
              <w:right w:val="single" w:sz="4" w:space="0" w:color="auto"/>
            </w:tcBorders>
          </w:tcPr>
          <w:p w14:paraId="2DE198E9" w14:textId="77777777"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No</w:t>
            </w:r>
          </w:p>
        </w:tc>
        <w:tc>
          <w:tcPr>
            <w:tcW w:w="851" w:type="dxa"/>
            <w:tcBorders>
              <w:top w:val="single" w:sz="4" w:space="0" w:color="auto"/>
              <w:left w:val="single" w:sz="4" w:space="0" w:color="auto"/>
              <w:bottom w:val="single" w:sz="18" w:space="0" w:color="auto"/>
              <w:right w:val="nil"/>
            </w:tcBorders>
          </w:tcPr>
          <w:p w14:paraId="42B3E542" w14:textId="77777777"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Total</w:t>
            </w:r>
          </w:p>
        </w:tc>
      </w:tr>
      <w:tr w:rsidR="000506A6" w:rsidRPr="008E552C" w14:paraId="2691C5CB" w14:textId="77777777" w:rsidTr="000506A6">
        <w:trPr>
          <w:trHeight w:val="144"/>
        </w:trPr>
        <w:tc>
          <w:tcPr>
            <w:tcW w:w="3545" w:type="dxa"/>
            <w:tcBorders>
              <w:top w:val="nil"/>
              <w:right w:val="nil"/>
            </w:tcBorders>
            <w:shd w:val="clear" w:color="auto" w:fill="auto"/>
          </w:tcPr>
          <w:p w14:paraId="59CD1C20" w14:textId="77777777" w:rsidR="000506A6" w:rsidRPr="008E552C" w:rsidRDefault="000506A6" w:rsidP="003D4C53">
            <w:pPr>
              <w:spacing w:line="240" w:lineRule="auto"/>
              <w:jc w:val="both"/>
              <w:rPr>
                <w:rFonts w:ascii="Times New Roman" w:hAnsi="Times New Roman" w:cs="Times New Roman"/>
                <w:b/>
                <w:bCs/>
                <w:sz w:val="24"/>
                <w:szCs w:val="24"/>
              </w:rPr>
            </w:pPr>
            <w:r w:rsidRPr="008E552C">
              <w:rPr>
                <w:rFonts w:ascii="Times New Roman" w:hAnsi="Times New Roman" w:cs="Times New Roman"/>
                <w:b/>
                <w:bCs/>
                <w:sz w:val="24"/>
                <w:szCs w:val="24"/>
              </w:rPr>
              <w:t xml:space="preserve">How do people address you in the community that makes you conscious of your gender? </w:t>
            </w:r>
          </w:p>
        </w:tc>
        <w:tc>
          <w:tcPr>
            <w:tcW w:w="992" w:type="dxa"/>
            <w:tcBorders>
              <w:left w:val="nil"/>
              <w:bottom w:val="single" w:sz="18" w:space="0" w:color="auto"/>
              <w:right w:val="single" w:sz="4" w:space="0" w:color="auto"/>
            </w:tcBorders>
          </w:tcPr>
          <w:p w14:paraId="2CBCEB2A" w14:textId="77777777" w:rsidR="000506A6" w:rsidRPr="008E552C" w:rsidRDefault="000506A6" w:rsidP="003D4C53">
            <w:pPr>
              <w:spacing w:line="240" w:lineRule="auto"/>
              <w:rPr>
                <w:rFonts w:ascii="Times New Roman" w:hAnsi="Times New Roman" w:cs="Times New Roman"/>
                <w:sz w:val="24"/>
                <w:szCs w:val="24"/>
              </w:rPr>
            </w:pPr>
          </w:p>
        </w:tc>
        <w:tc>
          <w:tcPr>
            <w:tcW w:w="709" w:type="dxa"/>
            <w:tcBorders>
              <w:top w:val="single" w:sz="6" w:space="0" w:color="auto"/>
              <w:left w:val="single" w:sz="4" w:space="0" w:color="auto"/>
              <w:bottom w:val="single" w:sz="18" w:space="0" w:color="auto"/>
              <w:right w:val="single" w:sz="4" w:space="0" w:color="auto"/>
            </w:tcBorders>
          </w:tcPr>
          <w:p w14:paraId="6696878B" w14:textId="77777777" w:rsidR="000506A6" w:rsidRPr="008E552C" w:rsidRDefault="000506A6" w:rsidP="003D4C53">
            <w:pPr>
              <w:spacing w:line="240" w:lineRule="auto"/>
              <w:rPr>
                <w:rFonts w:ascii="Times New Roman" w:hAnsi="Times New Roman" w:cs="Times New Roman"/>
                <w:b/>
                <w:sz w:val="24"/>
                <w:szCs w:val="24"/>
              </w:rPr>
            </w:pPr>
          </w:p>
        </w:tc>
        <w:tc>
          <w:tcPr>
            <w:tcW w:w="567" w:type="dxa"/>
            <w:tcBorders>
              <w:top w:val="single" w:sz="6" w:space="0" w:color="auto"/>
              <w:left w:val="single" w:sz="4" w:space="0" w:color="auto"/>
              <w:bottom w:val="single" w:sz="18" w:space="0" w:color="auto"/>
              <w:right w:val="single" w:sz="4" w:space="0" w:color="auto"/>
            </w:tcBorders>
            <w:shd w:val="clear" w:color="auto" w:fill="auto"/>
          </w:tcPr>
          <w:p w14:paraId="37DABECE" w14:textId="77777777" w:rsidR="000506A6" w:rsidRPr="008E552C" w:rsidRDefault="000506A6" w:rsidP="003D4C53">
            <w:pPr>
              <w:spacing w:line="240" w:lineRule="auto"/>
              <w:rPr>
                <w:rFonts w:ascii="Times New Roman" w:hAnsi="Times New Roman" w:cs="Times New Roman"/>
                <w:b/>
                <w:sz w:val="24"/>
                <w:szCs w:val="24"/>
              </w:rPr>
            </w:pPr>
          </w:p>
        </w:tc>
        <w:tc>
          <w:tcPr>
            <w:tcW w:w="850" w:type="dxa"/>
            <w:tcBorders>
              <w:top w:val="single" w:sz="6" w:space="0" w:color="auto"/>
              <w:left w:val="single" w:sz="4" w:space="0" w:color="auto"/>
              <w:bottom w:val="single" w:sz="18" w:space="0" w:color="auto"/>
              <w:right w:val="single" w:sz="4" w:space="0" w:color="auto"/>
            </w:tcBorders>
          </w:tcPr>
          <w:p w14:paraId="5DD6C079" w14:textId="77777777" w:rsidR="000506A6" w:rsidRPr="008E552C" w:rsidRDefault="000506A6" w:rsidP="003D4C53">
            <w:pPr>
              <w:spacing w:line="240" w:lineRule="auto"/>
              <w:jc w:val="center"/>
              <w:rPr>
                <w:rFonts w:ascii="Times New Roman" w:hAnsi="Times New Roman" w:cs="Times New Roman"/>
                <w:b/>
                <w:bCs/>
                <w:sz w:val="24"/>
                <w:szCs w:val="24"/>
              </w:rPr>
            </w:pPr>
          </w:p>
        </w:tc>
        <w:tc>
          <w:tcPr>
            <w:tcW w:w="709" w:type="dxa"/>
            <w:tcBorders>
              <w:top w:val="single" w:sz="18" w:space="0" w:color="auto"/>
              <w:left w:val="single" w:sz="4" w:space="0" w:color="auto"/>
              <w:bottom w:val="single" w:sz="18" w:space="0" w:color="auto"/>
              <w:right w:val="single" w:sz="4" w:space="0" w:color="auto"/>
            </w:tcBorders>
          </w:tcPr>
          <w:p w14:paraId="12A2C16B" w14:textId="77777777" w:rsidR="000506A6" w:rsidRPr="008E552C" w:rsidRDefault="000506A6" w:rsidP="003D4C53">
            <w:pPr>
              <w:spacing w:line="240" w:lineRule="auto"/>
              <w:rPr>
                <w:rFonts w:ascii="Times New Roman" w:hAnsi="Times New Roman" w:cs="Times New Roman"/>
                <w:b/>
                <w:sz w:val="24"/>
                <w:szCs w:val="24"/>
              </w:rPr>
            </w:pPr>
          </w:p>
        </w:tc>
        <w:tc>
          <w:tcPr>
            <w:tcW w:w="567" w:type="dxa"/>
            <w:tcBorders>
              <w:top w:val="single" w:sz="18" w:space="0" w:color="auto"/>
              <w:left w:val="single" w:sz="4" w:space="0" w:color="auto"/>
              <w:bottom w:val="single" w:sz="18" w:space="0" w:color="auto"/>
              <w:right w:val="single" w:sz="4" w:space="0" w:color="auto"/>
            </w:tcBorders>
          </w:tcPr>
          <w:p w14:paraId="08E2E916" w14:textId="77777777" w:rsidR="000506A6" w:rsidRPr="008E552C" w:rsidRDefault="000506A6" w:rsidP="003D4C53">
            <w:pPr>
              <w:spacing w:line="240" w:lineRule="auto"/>
              <w:rPr>
                <w:rFonts w:ascii="Times New Roman" w:hAnsi="Times New Roman" w:cs="Times New Roman"/>
                <w:b/>
                <w:sz w:val="24"/>
                <w:szCs w:val="24"/>
              </w:rPr>
            </w:pPr>
          </w:p>
        </w:tc>
        <w:tc>
          <w:tcPr>
            <w:tcW w:w="851" w:type="dxa"/>
            <w:tcBorders>
              <w:top w:val="single" w:sz="18" w:space="0" w:color="auto"/>
              <w:left w:val="single" w:sz="4" w:space="0" w:color="auto"/>
              <w:bottom w:val="single" w:sz="18" w:space="0" w:color="auto"/>
              <w:right w:val="nil"/>
            </w:tcBorders>
          </w:tcPr>
          <w:p w14:paraId="0414A1D9" w14:textId="77777777" w:rsidR="000506A6" w:rsidRPr="008E552C" w:rsidRDefault="000506A6" w:rsidP="003D4C53">
            <w:pPr>
              <w:spacing w:line="240" w:lineRule="auto"/>
              <w:jc w:val="center"/>
              <w:rPr>
                <w:rFonts w:ascii="Times New Roman" w:hAnsi="Times New Roman" w:cs="Times New Roman"/>
                <w:b/>
                <w:bCs/>
                <w:sz w:val="24"/>
                <w:szCs w:val="24"/>
              </w:rPr>
            </w:pPr>
          </w:p>
        </w:tc>
      </w:tr>
      <w:tr w:rsidR="000506A6" w:rsidRPr="008E552C" w14:paraId="34737CD7" w14:textId="77777777" w:rsidTr="000506A6">
        <w:trPr>
          <w:trHeight w:val="144"/>
        </w:trPr>
        <w:tc>
          <w:tcPr>
            <w:tcW w:w="3545" w:type="dxa"/>
            <w:shd w:val="clear" w:color="auto" w:fill="auto"/>
          </w:tcPr>
          <w:p w14:paraId="415DCCEB"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By calling my name which is culturally masculine/feminine from birth</w:t>
            </w:r>
          </w:p>
        </w:tc>
        <w:tc>
          <w:tcPr>
            <w:tcW w:w="992" w:type="dxa"/>
            <w:tcBorders>
              <w:top w:val="single" w:sz="18" w:space="0" w:color="auto"/>
              <w:bottom w:val="single" w:sz="4" w:space="0" w:color="auto"/>
              <w:right w:val="single" w:sz="4" w:space="0" w:color="auto"/>
            </w:tcBorders>
          </w:tcPr>
          <w:p w14:paraId="468B3AD9"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6" w:space="0" w:color="auto"/>
              <w:left w:val="single" w:sz="4" w:space="0" w:color="auto"/>
              <w:bottom w:val="single" w:sz="4" w:space="0" w:color="auto"/>
              <w:right w:val="single" w:sz="6" w:space="0" w:color="auto"/>
            </w:tcBorders>
          </w:tcPr>
          <w:p w14:paraId="665D6AC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6</w:t>
            </w:r>
          </w:p>
        </w:tc>
        <w:tc>
          <w:tcPr>
            <w:tcW w:w="567" w:type="dxa"/>
            <w:tcBorders>
              <w:top w:val="single" w:sz="18" w:space="0" w:color="auto"/>
              <w:left w:val="single" w:sz="6" w:space="0" w:color="auto"/>
              <w:bottom w:val="single" w:sz="4" w:space="0" w:color="auto"/>
              <w:right w:val="single" w:sz="6" w:space="0" w:color="auto"/>
            </w:tcBorders>
            <w:shd w:val="clear" w:color="auto" w:fill="auto"/>
          </w:tcPr>
          <w:p w14:paraId="28D53260"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6" w:space="0" w:color="auto"/>
              <w:left w:val="single" w:sz="6" w:space="0" w:color="auto"/>
              <w:bottom w:val="single" w:sz="4" w:space="0" w:color="auto"/>
              <w:right w:val="single" w:sz="6" w:space="0" w:color="auto"/>
            </w:tcBorders>
          </w:tcPr>
          <w:p w14:paraId="15FA5290"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20.7</w:t>
            </w:r>
          </w:p>
        </w:tc>
        <w:tc>
          <w:tcPr>
            <w:tcW w:w="709" w:type="dxa"/>
            <w:tcBorders>
              <w:top w:val="single" w:sz="6" w:space="0" w:color="auto"/>
              <w:bottom w:val="single" w:sz="4" w:space="0" w:color="auto"/>
              <w:right w:val="single" w:sz="4" w:space="0" w:color="auto"/>
            </w:tcBorders>
          </w:tcPr>
          <w:p w14:paraId="3F3E0EF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w:t>
            </w:r>
          </w:p>
        </w:tc>
        <w:tc>
          <w:tcPr>
            <w:tcW w:w="567" w:type="dxa"/>
            <w:tcBorders>
              <w:top w:val="single" w:sz="18" w:space="0" w:color="auto"/>
              <w:left w:val="single" w:sz="4" w:space="0" w:color="auto"/>
              <w:bottom w:val="single" w:sz="4" w:space="0" w:color="auto"/>
              <w:right w:val="single" w:sz="6" w:space="0" w:color="auto"/>
            </w:tcBorders>
          </w:tcPr>
          <w:p w14:paraId="4AD008F8"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6" w:space="0" w:color="auto"/>
              <w:left w:val="single" w:sz="6" w:space="0" w:color="auto"/>
              <w:bottom w:val="single" w:sz="4" w:space="0" w:color="auto"/>
              <w:right w:val="nil"/>
            </w:tcBorders>
          </w:tcPr>
          <w:p w14:paraId="29F4EEA2"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33.3</w:t>
            </w:r>
          </w:p>
        </w:tc>
      </w:tr>
      <w:tr w:rsidR="000506A6" w:rsidRPr="008E552C" w14:paraId="002C7117" w14:textId="77777777" w:rsidTr="000506A6">
        <w:trPr>
          <w:trHeight w:val="144"/>
        </w:trPr>
        <w:tc>
          <w:tcPr>
            <w:tcW w:w="3545" w:type="dxa"/>
            <w:shd w:val="clear" w:color="auto" w:fill="auto"/>
          </w:tcPr>
          <w:p w14:paraId="4D892297"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Calling me name that ascribe me as a Chief/mother of children (</w:t>
            </w:r>
            <w:proofErr w:type="spellStart"/>
            <w:r w:rsidRPr="008E552C">
              <w:rPr>
                <w:rFonts w:ascii="Times New Roman" w:hAnsi="Times New Roman" w:cs="Times New Roman"/>
                <w:sz w:val="24"/>
                <w:szCs w:val="24"/>
              </w:rPr>
              <w:t>Iyabola</w:t>
            </w:r>
            <w:proofErr w:type="spellEnd"/>
            <w:r w:rsidRPr="008E552C">
              <w:rPr>
                <w:rFonts w:ascii="Times New Roman" w:hAnsi="Times New Roman" w:cs="Times New Roman"/>
                <w:sz w:val="24"/>
                <w:szCs w:val="24"/>
              </w:rPr>
              <w:t>)</w:t>
            </w:r>
          </w:p>
        </w:tc>
        <w:tc>
          <w:tcPr>
            <w:tcW w:w="992" w:type="dxa"/>
            <w:tcBorders>
              <w:top w:val="single" w:sz="4" w:space="0" w:color="auto"/>
              <w:bottom w:val="single" w:sz="4" w:space="0" w:color="auto"/>
              <w:right w:val="single" w:sz="4" w:space="0" w:color="auto"/>
            </w:tcBorders>
          </w:tcPr>
          <w:p w14:paraId="2100D692"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6" w:space="0" w:color="auto"/>
            </w:tcBorders>
          </w:tcPr>
          <w:p w14:paraId="38345F1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w:t>
            </w:r>
          </w:p>
        </w:tc>
        <w:tc>
          <w:tcPr>
            <w:tcW w:w="567" w:type="dxa"/>
            <w:tcBorders>
              <w:top w:val="single" w:sz="4" w:space="0" w:color="auto"/>
              <w:left w:val="single" w:sz="6" w:space="0" w:color="auto"/>
              <w:bottom w:val="single" w:sz="4" w:space="0" w:color="auto"/>
              <w:right w:val="single" w:sz="6" w:space="0" w:color="auto"/>
            </w:tcBorders>
            <w:shd w:val="clear" w:color="auto" w:fill="auto"/>
          </w:tcPr>
          <w:p w14:paraId="4C314DE6"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6" w:space="0" w:color="auto"/>
              <w:bottom w:val="single" w:sz="4" w:space="0" w:color="auto"/>
              <w:right w:val="single" w:sz="6" w:space="0" w:color="auto"/>
            </w:tcBorders>
          </w:tcPr>
          <w:p w14:paraId="1A864826"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31.0</w:t>
            </w:r>
          </w:p>
        </w:tc>
        <w:tc>
          <w:tcPr>
            <w:tcW w:w="709" w:type="dxa"/>
            <w:tcBorders>
              <w:top w:val="single" w:sz="4" w:space="0" w:color="auto"/>
              <w:bottom w:val="single" w:sz="4" w:space="0" w:color="auto"/>
              <w:right w:val="single" w:sz="4" w:space="0" w:color="auto"/>
            </w:tcBorders>
          </w:tcPr>
          <w:p w14:paraId="2C8A9A3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w:t>
            </w:r>
          </w:p>
        </w:tc>
        <w:tc>
          <w:tcPr>
            <w:tcW w:w="567" w:type="dxa"/>
            <w:tcBorders>
              <w:top w:val="single" w:sz="4" w:space="0" w:color="auto"/>
              <w:left w:val="single" w:sz="4" w:space="0" w:color="auto"/>
              <w:bottom w:val="single" w:sz="4" w:space="0" w:color="auto"/>
              <w:right w:val="single" w:sz="6" w:space="0" w:color="auto"/>
            </w:tcBorders>
          </w:tcPr>
          <w:p w14:paraId="5C4C1E74"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6" w:space="0" w:color="auto"/>
              <w:bottom w:val="single" w:sz="4" w:space="0" w:color="auto"/>
              <w:right w:val="nil"/>
            </w:tcBorders>
          </w:tcPr>
          <w:p w14:paraId="6F39317D"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33.3</w:t>
            </w:r>
          </w:p>
        </w:tc>
      </w:tr>
      <w:tr w:rsidR="000506A6" w:rsidRPr="008E552C" w14:paraId="780F263F" w14:textId="77777777" w:rsidTr="000506A6">
        <w:trPr>
          <w:trHeight w:val="144"/>
        </w:trPr>
        <w:tc>
          <w:tcPr>
            <w:tcW w:w="3545" w:type="dxa"/>
            <w:shd w:val="clear" w:color="auto" w:fill="auto"/>
          </w:tcPr>
          <w:p w14:paraId="43FB2964"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By calling me with the t</w:t>
            </w:r>
            <w:r w:rsidR="0066052B">
              <w:rPr>
                <w:rFonts w:ascii="Times New Roman" w:hAnsi="Times New Roman" w:cs="Times New Roman"/>
                <w:sz w:val="24"/>
                <w:szCs w:val="24"/>
              </w:rPr>
              <w:t>itle of my occupation/ trade (</w:t>
            </w:r>
            <w:proofErr w:type="spellStart"/>
            <w:r w:rsidR="0066052B">
              <w:rPr>
                <w:rFonts w:ascii="Times New Roman" w:hAnsi="Times New Roman" w:cs="Times New Roman"/>
                <w:sz w:val="24"/>
                <w:szCs w:val="24"/>
              </w:rPr>
              <w:t>Iy</w:t>
            </w:r>
            <w:r w:rsidRPr="008E552C">
              <w:rPr>
                <w:rFonts w:ascii="Times New Roman" w:hAnsi="Times New Roman" w:cs="Times New Roman"/>
                <w:sz w:val="24"/>
                <w:szCs w:val="24"/>
              </w:rPr>
              <w:t>a</w:t>
            </w:r>
            <w:proofErr w:type="spellEnd"/>
            <w:r w:rsidRPr="008E552C">
              <w:rPr>
                <w:rFonts w:ascii="Times New Roman" w:hAnsi="Times New Roman" w:cs="Times New Roman"/>
                <w:sz w:val="24"/>
                <w:szCs w:val="24"/>
              </w:rPr>
              <w:t xml:space="preserve"> </w:t>
            </w:r>
            <w:proofErr w:type="spellStart"/>
            <w:r w:rsidRPr="008E552C">
              <w:rPr>
                <w:rFonts w:ascii="Times New Roman" w:hAnsi="Times New Roman" w:cs="Times New Roman"/>
                <w:sz w:val="24"/>
                <w:szCs w:val="24"/>
              </w:rPr>
              <w:t>Onisu</w:t>
            </w:r>
            <w:proofErr w:type="spellEnd"/>
            <w:r w:rsidRPr="008E552C">
              <w:rPr>
                <w:rFonts w:ascii="Times New Roman" w:hAnsi="Times New Roman" w:cs="Times New Roman"/>
                <w:sz w:val="24"/>
                <w:szCs w:val="24"/>
              </w:rPr>
              <w:t>)</w:t>
            </w:r>
          </w:p>
        </w:tc>
        <w:tc>
          <w:tcPr>
            <w:tcW w:w="992" w:type="dxa"/>
            <w:tcBorders>
              <w:top w:val="single" w:sz="4" w:space="0" w:color="auto"/>
              <w:bottom w:val="single" w:sz="4" w:space="0" w:color="auto"/>
              <w:right w:val="single" w:sz="4" w:space="0" w:color="auto"/>
            </w:tcBorders>
          </w:tcPr>
          <w:p w14:paraId="156FB75A"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6" w:space="0" w:color="auto"/>
            </w:tcBorders>
          </w:tcPr>
          <w:p w14:paraId="79D9A74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w:t>
            </w:r>
          </w:p>
        </w:tc>
        <w:tc>
          <w:tcPr>
            <w:tcW w:w="567" w:type="dxa"/>
            <w:tcBorders>
              <w:top w:val="single" w:sz="4" w:space="0" w:color="auto"/>
              <w:left w:val="single" w:sz="6" w:space="0" w:color="auto"/>
              <w:bottom w:val="single" w:sz="4" w:space="0" w:color="auto"/>
              <w:right w:val="single" w:sz="6" w:space="0" w:color="auto"/>
            </w:tcBorders>
            <w:shd w:val="clear" w:color="auto" w:fill="auto"/>
          </w:tcPr>
          <w:p w14:paraId="2DF30F62"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6" w:space="0" w:color="auto"/>
              <w:bottom w:val="single" w:sz="4" w:space="0" w:color="auto"/>
              <w:right w:val="single" w:sz="6" w:space="0" w:color="auto"/>
            </w:tcBorders>
          </w:tcPr>
          <w:p w14:paraId="60A1EC41"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17.2</w:t>
            </w:r>
          </w:p>
        </w:tc>
        <w:tc>
          <w:tcPr>
            <w:tcW w:w="709" w:type="dxa"/>
            <w:tcBorders>
              <w:top w:val="single" w:sz="4" w:space="0" w:color="auto"/>
              <w:bottom w:val="single" w:sz="4" w:space="0" w:color="auto"/>
              <w:right w:val="single" w:sz="4" w:space="0" w:color="auto"/>
            </w:tcBorders>
          </w:tcPr>
          <w:p w14:paraId="3EF168A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w:t>
            </w:r>
          </w:p>
        </w:tc>
        <w:tc>
          <w:tcPr>
            <w:tcW w:w="567" w:type="dxa"/>
            <w:tcBorders>
              <w:top w:val="single" w:sz="4" w:space="0" w:color="auto"/>
              <w:left w:val="single" w:sz="4" w:space="0" w:color="auto"/>
              <w:bottom w:val="single" w:sz="4" w:space="0" w:color="auto"/>
              <w:right w:val="single" w:sz="6" w:space="0" w:color="auto"/>
            </w:tcBorders>
          </w:tcPr>
          <w:p w14:paraId="4E48D636"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6" w:space="0" w:color="auto"/>
              <w:bottom w:val="single" w:sz="4" w:space="0" w:color="auto"/>
              <w:right w:val="nil"/>
            </w:tcBorders>
          </w:tcPr>
          <w:p w14:paraId="5B4EC602"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9.5</w:t>
            </w:r>
          </w:p>
        </w:tc>
      </w:tr>
      <w:tr w:rsidR="000506A6" w:rsidRPr="008E552C" w14:paraId="798111AC" w14:textId="77777777" w:rsidTr="000506A6">
        <w:trPr>
          <w:trHeight w:val="144"/>
        </w:trPr>
        <w:tc>
          <w:tcPr>
            <w:tcW w:w="3545" w:type="dxa"/>
            <w:tcBorders>
              <w:bottom w:val="single" w:sz="18" w:space="0" w:color="auto"/>
            </w:tcBorders>
            <w:shd w:val="clear" w:color="auto" w:fill="auto"/>
          </w:tcPr>
          <w:p w14:paraId="783B31D3"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When my opinion is accepted on community issues</w:t>
            </w:r>
          </w:p>
        </w:tc>
        <w:tc>
          <w:tcPr>
            <w:tcW w:w="992" w:type="dxa"/>
            <w:tcBorders>
              <w:top w:val="single" w:sz="4" w:space="0" w:color="auto"/>
              <w:bottom w:val="single" w:sz="4" w:space="0" w:color="auto"/>
              <w:right w:val="single" w:sz="4" w:space="0" w:color="auto"/>
            </w:tcBorders>
          </w:tcPr>
          <w:p w14:paraId="11F35E12"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6" w:space="0" w:color="auto"/>
            </w:tcBorders>
          </w:tcPr>
          <w:p w14:paraId="406C9A1A"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w:t>
            </w:r>
          </w:p>
        </w:tc>
        <w:tc>
          <w:tcPr>
            <w:tcW w:w="567" w:type="dxa"/>
            <w:tcBorders>
              <w:top w:val="single" w:sz="4" w:space="0" w:color="auto"/>
              <w:left w:val="single" w:sz="6" w:space="0" w:color="auto"/>
              <w:bottom w:val="single" w:sz="4" w:space="0" w:color="auto"/>
              <w:right w:val="single" w:sz="6" w:space="0" w:color="auto"/>
            </w:tcBorders>
            <w:shd w:val="clear" w:color="auto" w:fill="auto"/>
          </w:tcPr>
          <w:p w14:paraId="2160AED0"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6" w:space="0" w:color="auto"/>
              <w:bottom w:val="single" w:sz="4" w:space="0" w:color="auto"/>
              <w:right w:val="single" w:sz="6" w:space="0" w:color="auto"/>
            </w:tcBorders>
          </w:tcPr>
          <w:p w14:paraId="151F3376"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10.3</w:t>
            </w:r>
          </w:p>
        </w:tc>
        <w:tc>
          <w:tcPr>
            <w:tcW w:w="709" w:type="dxa"/>
            <w:tcBorders>
              <w:top w:val="single" w:sz="4" w:space="0" w:color="auto"/>
              <w:bottom w:val="single" w:sz="4" w:space="0" w:color="auto"/>
              <w:right w:val="single" w:sz="4" w:space="0" w:color="auto"/>
            </w:tcBorders>
          </w:tcPr>
          <w:p w14:paraId="6905FDC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w:t>
            </w:r>
          </w:p>
        </w:tc>
        <w:tc>
          <w:tcPr>
            <w:tcW w:w="567" w:type="dxa"/>
            <w:tcBorders>
              <w:top w:val="single" w:sz="4" w:space="0" w:color="auto"/>
              <w:left w:val="single" w:sz="4" w:space="0" w:color="auto"/>
              <w:bottom w:val="single" w:sz="4" w:space="0" w:color="auto"/>
              <w:right w:val="single" w:sz="6" w:space="0" w:color="auto"/>
            </w:tcBorders>
          </w:tcPr>
          <w:p w14:paraId="25E66356"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6" w:space="0" w:color="auto"/>
              <w:bottom w:val="single" w:sz="4" w:space="0" w:color="auto"/>
              <w:right w:val="nil"/>
            </w:tcBorders>
          </w:tcPr>
          <w:p w14:paraId="127DA71F"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14.3</w:t>
            </w:r>
          </w:p>
        </w:tc>
      </w:tr>
      <w:tr w:rsidR="000506A6" w:rsidRPr="008E552C" w14:paraId="35E6F063" w14:textId="77777777" w:rsidTr="000506A6">
        <w:trPr>
          <w:trHeight w:val="144"/>
        </w:trPr>
        <w:tc>
          <w:tcPr>
            <w:tcW w:w="3545" w:type="dxa"/>
            <w:tcBorders>
              <w:bottom w:val="nil"/>
            </w:tcBorders>
            <w:shd w:val="clear" w:color="auto" w:fill="auto"/>
          </w:tcPr>
          <w:p w14:paraId="678FE346"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Those  who said No was because there opinion was not accepted due to the value people ascribe to their persons in the society</w:t>
            </w:r>
          </w:p>
        </w:tc>
        <w:tc>
          <w:tcPr>
            <w:tcW w:w="992" w:type="dxa"/>
            <w:tcBorders>
              <w:top w:val="single" w:sz="4" w:space="0" w:color="auto"/>
              <w:bottom w:val="single" w:sz="4" w:space="0" w:color="auto"/>
              <w:right w:val="single" w:sz="4" w:space="0" w:color="auto"/>
            </w:tcBorders>
          </w:tcPr>
          <w:p w14:paraId="160EF4EF" w14:textId="77777777"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6" w:space="0" w:color="auto"/>
            </w:tcBorders>
          </w:tcPr>
          <w:p w14:paraId="56D73C01"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567" w:type="dxa"/>
            <w:tcBorders>
              <w:top w:val="single" w:sz="4" w:space="0" w:color="auto"/>
              <w:left w:val="single" w:sz="6" w:space="0" w:color="auto"/>
              <w:bottom w:val="single" w:sz="4" w:space="0" w:color="auto"/>
              <w:right w:val="single" w:sz="6" w:space="0" w:color="auto"/>
            </w:tcBorders>
            <w:shd w:val="clear" w:color="auto" w:fill="auto"/>
          </w:tcPr>
          <w:p w14:paraId="1A25E1A2"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6</w:t>
            </w:r>
          </w:p>
        </w:tc>
        <w:tc>
          <w:tcPr>
            <w:tcW w:w="850" w:type="dxa"/>
            <w:tcBorders>
              <w:top w:val="single" w:sz="4" w:space="0" w:color="auto"/>
              <w:left w:val="single" w:sz="6" w:space="0" w:color="auto"/>
              <w:bottom w:val="single" w:sz="4" w:space="0" w:color="auto"/>
              <w:right w:val="single" w:sz="6" w:space="0" w:color="auto"/>
            </w:tcBorders>
          </w:tcPr>
          <w:p w14:paraId="3A4DD393"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20.7</w:t>
            </w:r>
          </w:p>
        </w:tc>
        <w:tc>
          <w:tcPr>
            <w:tcW w:w="709" w:type="dxa"/>
            <w:tcBorders>
              <w:top w:val="single" w:sz="4" w:space="0" w:color="auto"/>
              <w:bottom w:val="single" w:sz="4" w:space="0" w:color="auto"/>
              <w:right w:val="single" w:sz="4" w:space="0" w:color="auto"/>
            </w:tcBorders>
          </w:tcPr>
          <w:p w14:paraId="56BA926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6" w:space="0" w:color="auto"/>
            </w:tcBorders>
          </w:tcPr>
          <w:p w14:paraId="4E90729B"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2</w:t>
            </w:r>
          </w:p>
        </w:tc>
        <w:tc>
          <w:tcPr>
            <w:tcW w:w="851" w:type="dxa"/>
            <w:tcBorders>
              <w:top w:val="single" w:sz="4" w:space="0" w:color="auto"/>
              <w:left w:val="single" w:sz="6" w:space="0" w:color="auto"/>
              <w:bottom w:val="single" w:sz="4" w:space="0" w:color="auto"/>
              <w:right w:val="nil"/>
            </w:tcBorders>
          </w:tcPr>
          <w:p w14:paraId="16898CB0"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9.5</w:t>
            </w:r>
          </w:p>
        </w:tc>
      </w:tr>
      <w:tr w:rsidR="000506A6" w:rsidRPr="008E552C" w14:paraId="2867F13D" w14:textId="77777777" w:rsidTr="000506A6">
        <w:trPr>
          <w:trHeight w:val="144"/>
        </w:trPr>
        <w:tc>
          <w:tcPr>
            <w:tcW w:w="3545" w:type="dxa"/>
            <w:tcBorders>
              <w:top w:val="nil"/>
            </w:tcBorders>
            <w:shd w:val="clear" w:color="auto" w:fill="auto"/>
          </w:tcPr>
          <w:p w14:paraId="77A0E57F" w14:textId="77777777" w:rsidR="000506A6" w:rsidRPr="008E552C" w:rsidRDefault="000506A6" w:rsidP="003D4C53">
            <w:pPr>
              <w:spacing w:line="240" w:lineRule="auto"/>
              <w:jc w:val="both"/>
              <w:rPr>
                <w:rFonts w:ascii="Times New Roman" w:hAnsi="Times New Roman" w:cs="Times New Roman"/>
                <w:sz w:val="24"/>
                <w:szCs w:val="24"/>
              </w:rPr>
            </w:pPr>
          </w:p>
        </w:tc>
        <w:tc>
          <w:tcPr>
            <w:tcW w:w="992" w:type="dxa"/>
            <w:tcBorders>
              <w:top w:val="single" w:sz="4" w:space="0" w:color="auto"/>
              <w:bottom w:val="single" w:sz="18" w:space="0" w:color="auto"/>
              <w:right w:val="single" w:sz="4" w:space="0" w:color="auto"/>
            </w:tcBorders>
          </w:tcPr>
          <w:p w14:paraId="729129A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Total</w:t>
            </w:r>
          </w:p>
        </w:tc>
        <w:tc>
          <w:tcPr>
            <w:tcW w:w="709" w:type="dxa"/>
            <w:tcBorders>
              <w:top w:val="single" w:sz="4" w:space="0" w:color="auto"/>
              <w:left w:val="single" w:sz="4" w:space="0" w:color="auto"/>
              <w:bottom w:val="single" w:sz="18" w:space="0" w:color="auto"/>
              <w:right w:val="single" w:sz="6" w:space="0" w:color="auto"/>
            </w:tcBorders>
          </w:tcPr>
          <w:p w14:paraId="45F8CB7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567" w:type="dxa"/>
            <w:tcBorders>
              <w:top w:val="single" w:sz="4" w:space="0" w:color="auto"/>
              <w:left w:val="single" w:sz="6" w:space="0" w:color="auto"/>
              <w:bottom w:val="single" w:sz="18" w:space="0" w:color="auto"/>
              <w:right w:val="single" w:sz="6" w:space="0" w:color="auto"/>
            </w:tcBorders>
            <w:shd w:val="clear" w:color="auto" w:fill="auto"/>
          </w:tcPr>
          <w:p w14:paraId="74A219D9"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6" w:space="0" w:color="auto"/>
              <w:bottom w:val="single" w:sz="18" w:space="0" w:color="auto"/>
              <w:right w:val="single" w:sz="6" w:space="0" w:color="auto"/>
            </w:tcBorders>
          </w:tcPr>
          <w:p w14:paraId="09C68B94"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4" w:space="0" w:color="auto"/>
              <w:bottom w:val="single" w:sz="18" w:space="0" w:color="auto"/>
              <w:right w:val="single" w:sz="4" w:space="0" w:color="auto"/>
            </w:tcBorders>
          </w:tcPr>
          <w:p w14:paraId="20E5560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567" w:type="dxa"/>
            <w:tcBorders>
              <w:top w:val="single" w:sz="4" w:space="0" w:color="auto"/>
              <w:left w:val="single" w:sz="4" w:space="0" w:color="auto"/>
              <w:bottom w:val="single" w:sz="18" w:space="0" w:color="auto"/>
              <w:right w:val="single" w:sz="6" w:space="0" w:color="auto"/>
            </w:tcBorders>
          </w:tcPr>
          <w:p w14:paraId="19230DC9" w14:textId="77777777"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6" w:space="0" w:color="auto"/>
              <w:bottom w:val="single" w:sz="18" w:space="0" w:color="auto"/>
              <w:right w:val="nil"/>
            </w:tcBorders>
          </w:tcPr>
          <w:p w14:paraId="70D4A26C" w14:textId="77777777"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62DC9204" w14:textId="77777777" w:rsidTr="000506A6">
        <w:trPr>
          <w:trHeight w:val="144"/>
        </w:trPr>
        <w:tc>
          <w:tcPr>
            <w:tcW w:w="3545" w:type="dxa"/>
            <w:vMerge w:val="restart"/>
            <w:shd w:val="clear" w:color="auto" w:fill="auto"/>
          </w:tcPr>
          <w:p w14:paraId="369E6922"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Do you feel happy to be addressed with the lexical item listed above</w:t>
            </w:r>
          </w:p>
        </w:tc>
        <w:tc>
          <w:tcPr>
            <w:tcW w:w="992" w:type="dxa"/>
            <w:tcBorders>
              <w:bottom w:val="single" w:sz="4" w:space="0" w:color="auto"/>
              <w:right w:val="single" w:sz="4" w:space="0" w:color="auto"/>
            </w:tcBorders>
          </w:tcPr>
          <w:p w14:paraId="76340B2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left w:val="single" w:sz="4" w:space="0" w:color="auto"/>
              <w:bottom w:val="single" w:sz="6" w:space="0" w:color="auto"/>
              <w:right w:val="single" w:sz="6" w:space="0" w:color="auto"/>
            </w:tcBorders>
          </w:tcPr>
          <w:p w14:paraId="459BB94B"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26</w:t>
            </w:r>
          </w:p>
        </w:tc>
        <w:tc>
          <w:tcPr>
            <w:tcW w:w="567" w:type="dxa"/>
            <w:tcBorders>
              <w:left w:val="single" w:sz="6" w:space="0" w:color="auto"/>
              <w:bottom w:val="single" w:sz="6" w:space="0" w:color="auto"/>
              <w:right w:val="single" w:sz="6" w:space="0" w:color="auto"/>
            </w:tcBorders>
            <w:shd w:val="clear" w:color="auto" w:fill="auto"/>
          </w:tcPr>
          <w:p w14:paraId="0220570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w:t>
            </w:r>
          </w:p>
        </w:tc>
        <w:tc>
          <w:tcPr>
            <w:tcW w:w="850" w:type="dxa"/>
            <w:tcBorders>
              <w:left w:val="single" w:sz="6" w:space="0" w:color="auto"/>
              <w:bottom w:val="single" w:sz="6" w:space="0" w:color="auto"/>
              <w:right w:val="single" w:sz="6" w:space="0" w:color="auto"/>
            </w:tcBorders>
          </w:tcPr>
          <w:p w14:paraId="2DB766C9"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709" w:type="dxa"/>
            <w:tcBorders>
              <w:bottom w:val="single" w:sz="6" w:space="0" w:color="auto"/>
              <w:right w:val="single" w:sz="4" w:space="0" w:color="auto"/>
            </w:tcBorders>
          </w:tcPr>
          <w:p w14:paraId="6FEEEC2F"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567" w:type="dxa"/>
            <w:tcBorders>
              <w:left w:val="single" w:sz="4" w:space="0" w:color="auto"/>
              <w:bottom w:val="single" w:sz="6" w:space="0" w:color="auto"/>
              <w:right w:val="single" w:sz="6" w:space="0" w:color="auto"/>
            </w:tcBorders>
          </w:tcPr>
          <w:p w14:paraId="3BE7BCA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1" w:type="dxa"/>
            <w:tcBorders>
              <w:left w:val="single" w:sz="6" w:space="0" w:color="auto"/>
              <w:bottom w:val="single" w:sz="6" w:space="0" w:color="auto"/>
              <w:right w:val="nil"/>
            </w:tcBorders>
          </w:tcPr>
          <w:p w14:paraId="443C92E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14:paraId="604783C4" w14:textId="77777777" w:rsidTr="000506A6">
        <w:trPr>
          <w:trHeight w:val="144"/>
        </w:trPr>
        <w:tc>
          <w:tcPr>
            <w:tcW w:w="3545" w:type="dxa"/>
            <w:vMerge/>
            <w:shd w:val="clear" w:color="auto" w:fill="auto"/>
          </w:tcPr>
          <w:p w14:paraId="42DA8516" w14:textId="77777777" w:rsidR="000506A6" w:rsidRPr="008E552C" w:rsidRDefault="000506A6" w:rsidP="003D4C53">
            <w:pPr>
              <w:spacing w:line="240" w:lineRule="auto"/>
              <w:jc w:val="both"/>
              <w:rPr>
                <w:rFonts w:ascii="Times New Roman" w:hAnsi="Times New Roman" w:cs="Times New Roman"/>
                <w:sz w:val="24"/>
                <w:szCs w:val="24"/>
              </w:rPr>
            </w:pPr>
          </w:p>
        </w:tc>
        <w:tc>
          <w:tcPr>
            <w:tcW w:w="992" w:type="dxa"/>
            <w:tcBorders>
              <w:top w:val="single" w:sz="4" w:space="0" w:color="auto"/>
              <w:bottom w:val="single" w:sz="18" w:space="0" w:color="auto"/>
              <w:right w:val="single" w:sz="4" w:space="0" w:color="auto"/>
            </w:tcBorders>
          </w:tcPr>
          <w:p w14:paraId="54306A7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6" w:space="0" w:color="auto"/>
              <w:left w:val="single" w:sz="4" w:space="0" w:color="auto"/>
              <w:bottom w:val="single" w:sz="18" w:space="0" w:color="auto"/>
              <w:right w:val="single" w:sz="6" w:space="0" w:color="auto"/>
            </w:tcBorders>
          </w:tcPr>
          <w:p w14:paraId="6071506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89.7</w:t>
            </w:r>
          </w:p>
        </w:tc>
        <w:tc>
          <w:tcPr>
            <w:tcW w:w="567" w:type="dxa"/>
            <w:tcBorders>
              <w:top w:val="single" w:sz="6" w:space="0" w:color="auto"/>
              <w:left w:val="single" w:sz="6" w:space="0" w:color="auto"/>
              <w:bottom w:val="single" w:sz="18" w:space="0" w:color="auto"/>
              <w:right w:val="single" w:sz="6" w:space="0" w:color="auto"/>
            </w:tcBorders>
            <w:shd w:val="clear" w:color="auto" w:fill="auto"/>
          </w:tcPr>
          <w:p w14:paraId="7625DB2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10.3</w:t>
            </w:r>
          </w:p>
        </w:tc>
        <w:tc>
          <w:tcPr>
            <w:tcW w:w="850" w:type="dxa"/>
            <w:tcBorders>
              <w:top w:val="single" w:sz="6" w:space="0" w:color="auto"/>
              <w:left w:val="single" w:sz="6" w:space="0" w:color="auto"/>
              <w:bottom w:val="single" w:sz="18" w:space="0" w:color="auto"/>
              <w:right w:val="single" w:sz="6" w:space="0" w:color="auto"/>
            </w:tcBorders>
          </w:tcPr>
          <w:p w14:paraId="2555444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6" w:space="0" w:color="auto"/>
              <w:bottom w:val="single" w:sz="18" w:space="0" w:color="auto"/>
              <w:right w:val="single" w:sz="4" w:space="0" w:color="auto"/>
            </w:tcBorders>
          </w:tcPr>
          <w:p w14:paraId="532A35C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567" w:type="dxa"/>
            <w:tcBorders>
              <w:top w:val="single" w:sz="6" w:space="0" w:color="auto"/>
              <w:left w:val="single" w:sz="4" w:space="0" w:color="auto"/>
              <w:bottom w:val="single" w:sz="18" w:space="0" w:color="auto"/>
              <w:right w:val="single" w:sz="6" w:space="0" w:color="auto"/>
            </w:tcBorders>
          </w:tcPr>
          <w:p w14:paraId="155E248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1" w:type="dxa"/>
            <w:tcBorders>
              <w:top w:val="single" w:sz="6" w:space="0" w:color="auto"/>
              <w:left w:val="single" w:sz="6" w:space="0" w:color="auto"/>
              <w:bottom w:val="single" w:sz="18" w:space="0" w:color="auto"/>
              <w:right w:val="nil"/>
            </w:tcBorders>
          </w:tcPr>
          <w:p w14:paraId="57AB437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14:paraId="3114083A" w14:textId="77777777" w:rsidTr="000506A6">
        <w:trPr>
          <w:trHeight w:val="144"/>
        </w:trPr>
        <w:tc>
          <w:tcPr>
            <w:tcW w:w="3545" w:type="dxa"/>
            <w:vMerge w:val="restart"/>
            <w:shd w:val="clear" w:color="auto" w:fill="auto"/>
          </w:tcPr>
          <w:p w14:paraId="3296F31C" w14:textId="77777777"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This make me feel happy because am very popular in my community</w:t>
            </w:r>
          </w:p>
        </w:tc>
        <w:tc>
          <w:tcPr>
            <w:tcW w:w="992" w:type="dxa"/>
            <w:tcBorders>
              <w:bottom w:val="single" w:sz="4" w:space="0" w:color="auto"/>
              <w:right w:val="single" w:sz="4" w:space="0" w:color="auto"/>
            </w:tcBorders>
          </w:tcPr>
          <w:p w14:paraId="63F94B24"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left w:val="single" w:sz="4" w:space="0" w:color="auto"/>
              <w:bottom w:val="single" w:sz="6" w:space="0" w:color="auto"/>
              <w:right w:val="single" w:sz="6" w:space="0" w:color="auto"/>
            </w:tcBorders>
          </w:tcPr>
          <w:p w14:paraId="6DC49957"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567" w:type="dxa"/>
            <w:tcBorders>
              <w:left w:val="single" w:sz="6" w:space="0" w:color="auto"/>
              <w:bottom w:val="single" w:sz="6" w:space="0" w:color="auto"/>
              <w:right w:val="single" w:sz="6" w:space="0" w:color="auto"/>
            </w:tcBorders>
            <w:shd w:val="clear" w:color="auto" w:fill="auto"/>
          </w:tcPr>
          <w:p w14:paraId="2A3B82B6"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0" w:type="dxa"/>
            <w:tcBorders>
              <w:left w:val="single" w:sz="6" w:space="0" w:color="auto"/>
              <w:bottom w:val="single" w:sz="6" w:space="0" w:color="auto"/>
              <w:right w:val="single" w:sz="6" w:space="0" w:color="auto"/>
            </w:tcBorders>
          </w:tcPr>
          <w:p w14:paraId="48124D5E"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709" w:type="dxa"/>
            <w:tcBorders>
              <w:bottom w:val="single" w:sz="6" w:space="0" w:color="auto"/>
              <w:right w:val="single" w:sz="4" w:space="0" w:color="auto"/>
            </w:tcBorders>
          </w:tcPr>
          <w:p w14:paraId="012EF368"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567" w:type="dxa"/>
            <w:tcBorders>
              <w:left w:val="single" w:sz="4" w:space="0" w:color="auto"/>
              <w:bottom w:val="single" w:sz="6" w:space="0" w:color="auto"/>
              <w:right w:val="single" w:sz="6" w:space="0" w:color="auto"/>
            </w:tcBorders>
          </w:tcPr>
          <w:p w14:paraId="013C919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1" w:type="dxa"/>
            <w:tcBorders>
              <w:left w:val="single" w:sz="6" w:space="0" w:color="auto"/>
              <w:bottom w:val="single" w:sz="6" w:space="0" w:color="auto"/>
              <w:right w:val="nil"/>
            </w:tcBorders>
          </w:tcPr>
          <w:p w14:paraId="0BAAC353"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14:paraId="51AB8623" w14:textId="77777777" w:rsidTr="000506A6">
        <w:trPr>
          <w:trHeight w:val="144"/>
        </w:trPr>
        <w:tc>
          <w:tcPr>
            <w:tcW w:w="3545" w:type="dxa"/>
            <w:vMerge/>
            <w:shd w:val="clear" w:color="auto" w:fill="auto"/>
          </w:tcPr>
          <w:p w14:paraId="688C65B1" w14:textId="77777777" w:rsidR="000506A6" w:rsidRPr="008E552C" w:rsidRDefault="000506A6" w:rsidP="003D4C53">
            <w:pPr>
              <w:spacing w:line="240" w:lineRule="auto"/>
              <w:jc w:val="both"/>
              <w:rPr>
                <w:rFonts w:ascii="Times New Roman" w:hAnsi="Times New Roman" w:cs="Times New Roman"/>
                <w:sz w:val="24"/>
                <w:szCs w:val="24"/>
              </w:rPr>
            </w:pPr>
          </w:p>
        </w:tc>
        <w:tc>
          <w:tcPr>
            <w:tcW w:w="992" w:type="dxa"/>
            <w:tcBorders>
              <w:top w:val="single" w:sz="4" w:space="0" w:color="auto"/>
              <w:bottom w:val="single" w:sz="18" w:space="0" w:color="auto"/>
              <w:right w:val="single" w:sz="4" w:space="0" w:color="auto"/>
            </w:tcBorders>
          </w:tcPr>
          <w:p w14:paraId="6D26291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6" w:space="0" w:color="auto"/>
              <w:left w:val="single" w:sz="4" w:space="0" w:color="auto"/>
              <w:bottom w:val="single" w:sz="18" w:space="0" w:color="auto"/>
              <w:right w:val="single" w:sz="6" w:space="0" w:color="auto"/>
            </w:tcBorders>
          </w:tcPr>
          <w:p w14:paraId="6C043A5D"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567" w:type="dxa"/>
            <w:tcBorders>
              <w:top w:val="single" w:sz="6" w:space="0" w:color="auto"/>
              <w:left w:val="single" w:sz="6" w:space="0" w:color="auto"/>
              <w:bottom w:val="single" w:sz="18" w:space="0" w:color="auto"/>
              <w:right w:val="single" w:sz="6" w:space="0" w:color="auto"/>
            </w:tcBorders>
            <w:shd w:val="clear" w:color="auto" w:fill="auto"/>
          </w:tcPr>
          <w:p w14:paraId="793FF34C"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0" w:type="dxa"/>
            <w:tcBorders>
              <w:top w:val="single" w:sz="6" w:space="0" w:color="auto"/>
              <w:left w:val="single" w:sz="6" w:space="0" w:color="auto"/>
              <w:bottom w:val="single" w:sz="18" w:space="0" w:color="auto"/>
              <w:right w:val="single" w:sz="6" w:space="0" w:color="auto"/>
            </w:tcBorders>
          </w:tcPr>
          <w:p w14:paraId="2565B202"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6" w:space="0" w:color="auto"/>
              <w:bottom w:val="single" w:sz="18" w:space="0" w:color="auto"/>
              <w:right w:val="single" w:sz="4" w:space="0" w:color="auto"/>
            </w:tcBorders>
          </w:tcPr>
          <w:p w14:paraId="496AB2E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567" w:type="dxa"/>
            <w:tcBorders>
              <w:top w:val="single" w:sz="6" w:space="0" w:color="auto"/>
              <w:left w:val="single" w:sz="4" w:space="0" w:color="auto"/>
              <w:bottom w:val="single" w:sz="18" w:space="0" w:color="auto"/>
              <w:right w:val="single" w:sz="6" w:space="0" w:color="auto"/>
            </w:tcBorders>
          </w:tcPr>
          <w:p w14:paraId="1D5DCF90"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1" w:type="dxa"/>
            <w:tcBorders>
              <w:top w:val="single" w:sz="6" w:space="0" w:color="auto"/>
              <w:left w:val="single" w:sz="6" w:space="0" w:color="auto"/>
              <w:bottom w:val="single" w:sz="18" w:space="0" w:color="auto"/>
              <w:right w:val="nil"/>
            </w:tcBorders>
          </w:tcPr>
          <w:p w14:paraId="32F08F05" w14:textId="77777777"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bl>
    <w:p w14:paraId="3C45C5F4" w14:textId="77777777" w:rsidR="000506A6" w:rsidRPr="008E552C" w:rsidRDefault="000506A6" w:rsidP="003D4C53">
      <w:pPr>
        <w:spacing w:after="200" w:line="240" w:lineRule="auto"/>
        <w:rPr>
          <w:rFonts w:ascii="Times New Roman" w:hAnsi="Times New Roman" w:cs="Times New Roman"/>
          <w:b/>
          <w:sz w:val="24"/>
          <w:szCs w:val="24"/>
        </w:rPr>
      </w:pPr>
    </w:p>
    <w:p w14:paraId="5BC8084A" w14:textId="77777777" w:rsidR="00684705" w:rsidRDefault="000506A6" w:rsidP="003D4C53">
      <w:pPr>
        <w:spacing w:after="200" w:line="240" w:lineRule="auto"/>
        <w:ind w:firstLine="720"/>
        <w:jc w:val="both"/>
        <w:rPr>
          <w:rFonts w:ascii="Times New Roman" w:hAnsi="Times New Roman" w:cs="Times New Roman"/>
          <w:sz w:val="24"/>
          <w:szCs w:val="24"/>
        </w:rPr>
      </w:pPr>
      <w:r w:rsidRPr="008E552C">
        <w:rPr>
          <w:rFonts w:ascii="Times New Roman" w:hAnsi="Times New Roman" w:cs="Times New Roman"/>
          <w:sz w:val="24"/>
          <w:szCs w:val="24"/>
        </w:rPr>
        <w:t xml:space="preserve">The </w:t>
      </w:r>
      <w:r w:rsidR="00684705">
        <w:rPr>
          <w:rFonts w:ascii="Times New Roman" w:hAnsi="Times New Roman" w:cs="Times New Roman"/>
          <w:sz w:val="24"/>
          <w:szCs w:val="24"/>
        </w:rPr>
        <w:t>research expects the respondents</w:t>
      </w:r>
      <w:r w:rsidR="00017174">
        <w:rPr>
          <w:rFonts w:ascii="Times New Roman" w:hAnsi="Times New Roman" w:cs="Times New Roman"/>
          <w:sz w:val="24"/>
          <w:szCs w:val="24"/>
        </w:rPr>
        <w:t xml:space="preserve"> to</w:t>
      </w:r>
      <w:r w:rsidR="00684705">
        <w:rPr>
          <w:rFonts w:ascii="Times New Roman" w:hAnsi="Times New Roman" w:cs="Times New Roman"/>
          <w:sz w:val="24"/>
          <w:szCs w:val="24"/>
        </w:rPr>
        <w:t xml:space="preserve"> list the lexical items that induce their consciousness as male or female. However, data collected reveal that the responses are culturally induced general remarks. in nature</w:t>
      </w:r>
      <w:r w:rsidR="00017174">
        <w:rPr>
          <w:rFonts w:ascii="Times New Roman" w:hAnsi="Times New Roman" w:cs="Times New Roman"/>
          <w:sz w:val="24"/>
          <w:szCs w:val="24"/>
        </w:rPr>
        <w:t xml:space="preserve"> to this section by listing out the lexical items in the local language of the community. </w:t>
      </w:r>
      <w:r w:rsidR="00684705">
        <w:rPr>
          <w:rFonts w:ascii="Times New Roman" w:hAnsi="Times New Roman" w:cs="Times New Roman"/>
          <w:sz w:val="24"/>
          <w:szCs w:val="24"/>
        </w:rPr>
        <w:t xml:space="preserve">The remarks include: </w:t>
      </w:r>
    </w:p>
    <w:p w14:paraId="23F2F93E" w14:textId="77777777" w:rsidR="00684705" w:rsidRDefault="00684705" w:rsidP="00684705">
      <w:pPr>
        <w:pStyle w:val="ListParagraph"/>
        <w:numPr>
          <w:ilvl w:val="0"/>
          <w:numId w:val="7"/>
        </w:numPr>
        <w:spacing w:after="200" w:line="240" w:lineRule="auto"/>
        <w:jc w:val="both"/>
        <w:rPr>
          <w:rFonts w:ascii="Times New Roman" w:hAnsi="Times New Roman" w:cs="Times New Roman"/>
          <w:sz w:val="24"/>
          <w:szCs w:val="24"/>
        </w:rPr>
      </w:pPr>
      <w:r w:rsidRPr="00684705">
        <w:rPr>
          <w:rFonts w:ascii="Times New Roman" w:hAnsi="Times New Roman" w:cs="Times New Roman"/>
          <w:sz w:val="24"/>
          <w:szCs w:val="24"/>
        </w:rPr>
        <w:t>by calling my name which is culturally masculine/ feminine’</w:t>
      </w:r>
      <w:r>
        <w:rPr>
          <w:rFonts w:ascii="Times New Roman" w:hAnsi="Times New Roman" w:cs="Times New Roman"/>
          <w:sz w:val="24"/>
          <w:szCs w:val="24"/>
        </w:rPr>
        <w:t>.</w:t>
      </w:r>
    </w:p>
    <w:p w14:paraId="3B508AC1" w14:textId="77777777" w:rsidR="0026668E" w:rsidRPr="0026668E" w:rsidRDefault="00684705" w:rsidP="00684705">
      <w:pPr>
        <w:pStyle w:val="ListParagraph"/>
        <w:numPr>
          <w:ilvl w:val="0"/>
          <w:numId w:val="7"/>
        </w:numPr>
        <w:spacing w:after="200" w:line="240" w:lineRule="auto"/>
        <w:jc w:val="both"/>
        <w:rPr>
          <w:rFonts w:ascii="Times New Roman" w:hAnsi="Times New Roman" w:cs="Times New Roman"/>
          <w:sz w:val="24"/>
          <w:szCs w:val="24"/>
        </w:rPr>
      </w:pPr>
      <w:r>
        <w:rPr>
          <w:rFonts w:ascii="Times New Roman" w:hAnsi="Times New Roman" w:cs="Times New Roman"/>
          <w:sz w:val="24"/>
          <w:szCs w:val="24"/>
        </w:rPr>
        <w:t>Calling me names that projects me as a chief/mother of children (</w:t>
      </w:r>
      <w:proofErr w:type="spellStart"/>
      <w:r>
        <w:rPr>
          <w:rFonts w:ascii="Times New Roman" w:hAnsi="Times New Roman" w:cs="Times New Roman"/>
          <w:sz w:val="24"/>
          <w:szCs w:val="24"/>
        </w:rPr>
        <w:t>Ìyáab</w:t>
      </w:r>
      <w:proofErr w:type="spellEnd"/>
      <w:r w:rsidR="0026668E">
        <w:rPr>
          <w:rFonts w:ascii="Times New Roman" w:hAnsi="Times New Roman" w:cs="Times New Roman"/>
          <w:sz w:val="24"/>
          <w:szCs w:val="24"/>
          <w:lang w:val="yo-NG"/>
        </w:rPr>
        <w:t>ọ́lá)</w:t>
      </w:r>
    </w:p>
    <w:p w14:paraId="1BE7CFAE" w14:textId="77777777" w:rsidR="0026668E" w:rsidRDefault="0026668E" w:rsidP="00684705">
      <w:pPr>
        <w:pStyle w:val="ListParagraph"/>
        <w:numPr>
          <w:ilvl w:val="0"/>
          <w:numId w:val="7"/>
        </w:numPr>
        <w:spacing w:after="200" w:line="240" w:lineRule="auto"/>
        <w:jc w:val="both"/>
        <w:rPr>
          <w:rFonts w:ascii="Times New Roman" w:hAnsi="Times New Roman" w:cs="Times New Roman"/>
          <w:sz w:val="24"/>
          <w:szCs w:val="24"/>
        </w:rPr>
      </w:pPr>
      <w:r>
        <w:rPr>
          <w:rFonts w:ascii="Times New Roman" w:hAnsi="Times New Roman" w:cs="Times New Roman"/>
          <w:sz w:val="24"/>
          <w:szCs w:val="24"/>
          <w:lang w:val="yo-NG"/>
        </w:rPr>
        <w:t>By calling me with the title of my occupation’</w:t>
      </w:r>
      <w:r w:rsidR="00684705" w:rsidRPr="00684705">
        <w:rPr>
          <w:rFonts w:ascii="Times New Roman" w:hAnsi="Times New Roman" w:cs="Times New Roman"/>
          <w:sz w:val="24"/>
          <w:szCs w:val="24"/>
        </w:rPr>
        <w:t xml:space="preserve"> </w:t>
      </w:r>
      <w:r>
        <w:rPr>
          <w:rFonts w:ascii="Times New Roman" w:hAnsi="Times New Roman" w:cs="Times New Roman"/>
          <w:sz w:val="24"/>
          <w:szCs w:val="24"/>
          <w:lang w:val="yo-NG"/>
        </w:rPr>
        <w:t xml:space="preserve">(Ìyá oníṣu) </w:t>
      </w:r>
    </w:p>
    <w:p w14:paraId="2716F737" w14:textId="77777777" w:rsidR="000506A6" w:rsidRPr="00684705" w:rsidRDefault="0026668E" w:rsidP="00684705">
      <w:pPr>
        <w:pStyle w:val="ListParagraph"/>
        <w:numPr>
          <w:ilvl w:val="0"/>
          <w:numId w:val="7"/>
        </w:numPr>
        <w:spacing w:after="200" w:line="24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When my opinion is accepted </w:t>
      </w: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t xml:space="preserve">    </w:t>
      </w:r>
    </w:p>
    <w:p w14:paraId="3716CAE1" w14:textId="77777777" w:rsidR="00F45C30" w:rsidRPr="00763797" w:rsidRDefault="0026668E" w:rsidP="00763797">
      <w:pPr>
        <w:spacing w:after="200" w:line="240" w:lineRule="auto"/>
        <w:ind w:firstLine="720"/>
        <w:jc w:val="both"/>
        <w:rPr>
          <w:rFonts w:ascii="Times New Roman" w:hAnsi="Times New Roman" w:cs="Times New Roman"/>
          <w:sz w:val="24"/>
          <w:szCs w:val="24"/>
        </w:rPr>
      </w:pPr>
      <w:r>
        <w:rPr>
          <w:rFonts w:ascii="Times New Roman" w:hAnsi="Times New Roman" w:cs="Times New Roman"/>
          <w:sz w:val="24"/>
          <w:szCs w:val="24"/>
          <w:lang w:val="yo-NG"/>
        </w:rPr>
        <w:t xml:space="preserve">The implication is that female respondents claim to be </w:t>
      </w:r>
      <w:r w:rsidR="000506A6" w:rsidRPr="008E552C">
        <w:rPr>
          <w:rFonts w:ascii="Times New Roman" w:hAnsi="Times New Roman" w:cs="Times New Roman"/>
          <w:sz w:val="24"/>
          <w:szCs w:val="24"/>
        </w:rPr>
        <w:t xml:space="preserve">conscious of their gender when they are </w:t>
      </w:r>
      <w:r>
        <w:rPr>
          <w:rFonts w:ascii="Times New Roman" w:hAnsi="Times New Roman" w:cs="Times New Roman"/>
          <w:sz w:val="24"/>
          <w:szCs w:val="24"/>
          <w:lang w:val="yo-NG"/>
        </w:rPr>
        <w:t xml:space="preserve">addressed </w:t>
      </w:r>
      <w:r w:rsidR="00AD4BD8">
        <w:rPr>
          <w:rFonts w:ascii="Times New Roman" w:hAnsi="Times New Roman" w:cs="Times New Roman"/>
          <w:sz w:val="24"/>
          <w:szCs w:val="24"/>
          <w:lang w:val="yo-NG"/>
        </w:rPr>
        <w:t>by the chieftancy title or as</w:t>
      </w:r>
      <w:r>
        <w:rPr>
          <w:rFonts w:ascii="Times New Roman" w:hAnsi="Times New Roman" w:cs="Times New Roman"/>
          <w:sz w:val="24"/>
          <w:szCs w:val="24"/>
          <w:lang w:val="yo-NG"/>
        </w:rPr>
        <w:t xml:space="preserve"> mothers such as Ìyabọ́la’</w:t>
      </w:r>
      <w:r w:rsidR="00AD4BD8">
        <w:rPr>
          <w:rFonts w:ascii="Times New Roman" w:hAnsi="Times New Roman" w:cs="Times New Roman"/>
          <w:sz w:val="24"/>
          <w:szCs w:val="24"/>
          <w:lang w:val="yo-NG"/>
        </w:rPr>
        <w:t>. Another resons for acceptance is</w:t>
      </w:r>
      <w:r>
        <w:rPr>
          <w:rFonts w:ascii="Times New Roman" w:hAnsi="Times New Roman" w:cs="Times New Roman"/>
          <w:sz w:val="24"/>
          <w:szCs w:val="24"/>
          <w:lang w:val="yo-NG"/>
        </w:rPr>
        <w:t xml:space="preserve"> link the name</w:t>
      </w:r>
      <w:r w:rsidR="00AD4BD8">
        <w:rPr>
          <w:rFonts w:ascii="Times New Roman" w:hAnsi="Times New Roman" w:cs="Times New Roman"/>
          <w:sz w:val="24"/>
          <w:szCs w:val="24"/>
          <w:lang w:val="yo-NG"/>
        </w:rPr>
        <w:t>s</w:t>
      </w:r>
      <w:r>
        <w:rPr>
          <w:rFonts w:ascii="Times New Roman" w:hAnsi="Times New Roman" w:cs="Times New Roman"/>
          <w:sz w:val="24"/>
          <w:szCs w:val="24"/>
          <w:lang w:val="yo-NG"/>
        </w:rPr>
        <w:t xml:space="preserve"> to</w:t>
      </w:r>
      <w:r w:rsidR="000506A6" w:rsidRPr="008E552C">
        <w:rPr>
          <w:rFonts w:ascii="Times New Roman" w:hAnsi="Times New Roman" w:cs="Times New Roman"/>
          <w:sz w:val="24"/>
          <w:szCs w:val="24"/>
        </w:rPr>
        <w:t xml:space="preserve"> occupation/ trade </w:t>
      </w:r>
      <w:r>
        <w:rPr>
          <w:rFonts w:ascii="Times New Roman" w:hAnsi="Times New Roman" w:cs="Times New Roman"/>
          <w:sz w:val="24"/>
          <w:szCs w:val="24"/>
          <w:lang w:val="yo-NG"/>
        </w:rPr>
        <w:t>such as Ìyá</w:t>
      </w:r>
      <w:r w:rsidR="000506A6" w:rsidRPr="008E552C">
        <w:rPr>
          <w:rFonts w:ascii="Times New Roman" w:hAnsi="Times New Roman" w:cs="Times New Roman"/>
          <w:sz w:val="24"/>
          <w:szCs w:val="24"/>
        </w:rPr>
        <w:t xml:space="preserve"> On</w:t>
      </w:r>
      <w:r>
        <w:rPr>
          <w:rFonts w:ascii="Times New Roman" w:hAnsi="Times New Roman" w:cs="Times New Roman"/>
          <w:sz w:val="24"/>
          <w:szCs w:val="24"/>
          <w:lang w:val="yo-NG"/>
        </w:rPr>
        <w:t>íṣu</w:t>
      </w:r>
      <w:r w:rsidR="00AD4BD8">
        <w:rPr>
          <w:rFonts w:ascii="Times New Roman" w:hAnsi="Times New Roman" w:cs="Times New Roman"/>
          <w:sz w:val="24"/>
          <w:szCs w:val="24"/>
          <w:lang w:val="yo-NG"/>
        </w:rPr>
        <w:t>.</w:t>
      </w:r>
      <w:r w:rsidR="00AD4BD8" w:rsidRPr="008E552C">
        <w:rPr>
          <w:rFonts w:ascii="Times New Roman" w:hAnsi="Times New Roman" w:cs="Times New Roman"/>
          <w:sz w:val="24"/>
          <w:szCs w:val="24"/>
        </w:rPr>
        <w:t xml:space="preserve"> </w:t>
      </w:r>
      <w:r w:rsidR="000506A6" w:rsidRPr="008E552C">
        <w:rPr>
          <w:rFonts w:ascii="Times New Roman" w:hAnsi="Times New Roman" w:cs="Times New Roman"/>
          <w:sz w:val="24"/>
          <w:szCs w:val="24"/>
        </w:rPr>
        <w:t>This result further reported that majority of the male feel happy to be addressed</w:t>
      </w:r>
      <w:r w:rsidR="00AD4BD8">
        <w:rPr>
          <w:rFonts w:ascii="Times New Roman" w:hAnsi="Times New Roman" w:cs="Times New Roman"/>
          <w:sz w:val="24"/>
          <w:szCs w:val="24"/>
          <w:lang w:val="yo-NG"/>
        </w:rPr>
        <w:t xml:space="preserve"> as chiefs or linked to their trade such as baba Láre, Bàbá oníkòkó, Dérébà etc.</w:t>
      </w:r>
      <w:r w:rsidR="008776A7">
        <w:rPr>
          <w:rFonts w:ascii="Times New Roman" w:hAnsi="Times New Roman" w:cs="Times New Roman"/>
          <w:sz w:val="24"/>
          <w:szCs w:val="24"/>
          <w:lang w:val="yo-NG"/>
        </w:rPr>
        <w:t xml:space="preserve"> Further in</w:t>
      </w:r>
      <w:r w:rsidR="00E5387F">
        <w:rPr>
          <w:rFonts w:ascii="Times New Roman" w:hAnsi="Times New Roman" w:cs="Times New Roman"/>
          <w:sz w:val="24"/>
          <w:szCs w:val="24"/>
        </w:rPr>
        <w:t>v</w:t>
      </w:r>
      <w:r w:rsidR="008776A7">
        <w:rPr>
          <w:rFonts w:ascii="Times New Roman" w:hAnsi="Times New Roman" w:cs="Times New Roman"/>
          <w:sz w:val="24"/>
          <w:szCs w:val="24"/>
          <w:lang w:val="yo-NG"/>
        </w:rPr>
        <w:t>estigation on the acceptability of the gender induced names reẹeal that high pacentages of male</w:t>
      </w:r>
      <w:r w:rsidR="00E5387F">
        <w:rPr>
          <w:rFonts w:ascii="Times New Roman" w:hAnsi="Times New Roman" w:cs="Times New Roman"/>
          <w:sz w:val="24"/>
          <w:szCs w:val="24"/>
          <w:lang w:val="yo-NG"/>
        </w:rPr>
        <w:t xml:space="preserve"> (89.7% </w:t>
      </w:r>
      <w:r w:rsidR="008776A7">
        <w:rPr>
          <w:rFonts w:ascii="Times New Roman" w:hAnsi="Times New Roman" w:cs="Times New Roman"/>
          <w:sz w:val="24"/>
          <w:szCs w:val="24"/>
          <w:lang w:val="yo-NG"/>
        </w:rPr>
        <w:t>and female</w:t>
      </w:r>
      <w:r w:rsidR="00E5387F">
        <w:rPr>
          <w:rFonts w:ascii="Times New Roman" w:hAnsi="Times New Roman" w:cs="Times New Roman"/>
          <w:sz w:val="24"/>
          <w:szCs w:val="24"/>
          <w:lang w:val="yo-NG"/>
        </w:rPr>
        <w:t xml:space="preserve"> (100%)</w:t>
      </w:r>
      <w:r w:rsidR="008776A7">
        <w:rPr>
          <w:rFonts w:ascii="Times New Roman" w:hAnsi="Times New Roman" w:cs="Times New Roman"/>
          <w:sz w:val="24"/>
          <w:szCs w:val="24"/>
          <w:lang w:val="yo-NG"/>
        </w:rPr>
        <w:t xml:space="preserve"> respondences are happy to associate with such names.</w:t>
      </w:r>
      <w:r w:rsidR="00E5387F">
        <w:rPr>
          <w:rFonts w:ascii="Times New Roman" w:hAnsi="Times New Roman" w:cs="Times New Roman"/>
          <w:sz w:val="24"/>
          <w:szCs w:val="24"/>
        </w:rPr>
        <w:t xml:space="preserve"> The reason for the happiness is the satisfaction </w:t>
      </w:r>
      <w:r w:rsidR="003878F9">
        <w:rPr>
          <w:rFonts w:ascii="Times New Roman" w:hAnsi="Times New Roman" w:cs="Times New Roman"/>
          <w:sz w:val="24"/>
          <w:szCs w:val="24"/>
        </w:rPr>
        <w:t xml:space="preserve">both gender claim to </w:t>
      </w:r>
      <w:proofErr w:type="spellStart"/>
      <w:r w:rsidR="00E5387F">
        <w:rPr>
          <w:rFonts w:ascii="Times New Roman" w:hAnsi="Times New Roman" w:cs="Times New Roman"/>
          <w:sz w:val="24"/>
          <w:szCs w:val="24"/>
        </w:rPr>
        <w:t>re</w:t>
      </w:r>
      <w:r w:rsidR="003878F9">
        <w:rPr>
          <w:rFonts w:ascii="Times New Roman" w:hAnsi="Times New Roman" w:cs="Times New Roman"/>
          <w:sz w:val="24"/>
          <w:szCs w:val="24"/>
        </w:rPr>
        <w:t>ceived</w:t>
      </w:r>
      <w:proofErr w:type="spellEnd"/>
      <w:r w:rsidR="003878F9">
        <w:rPr>
          <w:rFonts w:ascii="Times New Roman" w:hAnsi="Times New Roman" w:cs="Times New Roman"/>
          <w:sz w:val="24"/>
          <w:szCs w:val="24"/>
        </w:rPr>
        <w:t xml:space="preserve"> from society. In essence</w:t>
      </w:r>
      <w:r w:rsidR="001E4486">
        <w:rPr>
          <w:rFonts w:ascii="Times New Roman" w:hAnsi="Times New Roman" w:cs="Times New Roman"/>
          <w:sz w:val="24"/>
          <w:szCs w:val="24"/>
        </w:rPr>
        <w:t>,</w:t>
      </w:r>
      <w:r w:rsidR="003878F9">
        <w:rPr>
          <w:rFonts w:ascii="Times New Roman" w:hAnsi="Times New Roman" w:cs="Times New Roman"/>
          <w:sz w:val="24"/>
          <w:szCs w:val="24"/>
        </w:rPr>
        <w:t xml:space="preserve"> the social recognition </w:t>
      </w:r>
      <w:r w:rsidR="001E4486">
        <w:rPr>
          <w:rFonts w:ascii="Times New Roman" w:hAnsi="Times New Roman" w:cs="Times New Roman"/>
          <w:sz w:val="24"/>
          <w:szCs w:val="24"/>
        </w:rPr>
        <w:t xml:space="preserve">ascribe to the names in question </w:t>
      </w:r>
      <w:r w:rsidR="003878F9">
        <w:rPr>
          <w:rFonts w:ascii="Times New Roman" w:hAnsi="Times New Roman" w:cs="Times New Roman"/>
          <w:sz w:val="24"/>
          <w:szCs w:val="24"/>
        </w:rPr>
        <w:t>makes each member happy.</w:t>
      </w:r>
      <w:r w:rsidR="00F45C30" w:rsidRPr="00763797">
        <w:rPr>
          <w:rFonts w:ascii="Times New Roman" w:hAnsi="Times New Roman" w:cs="Times New Roman"/>
          <w:sz w:val="24"/>
          <w:szCs w:val="24"/>
        </w:rPr>
        <w:t xml:space="preserve"> </w:t>
      </w:r>
    </w:p>
    <w:p w14:paraId="0071E1AC" w14:textId="77777777" w:rsidR="00763797" w:rsidRDefault="00763797" w:rsidP="00380CBB">
      <w:pPr>
        <w:tabs>
          <w:tab w:val="left" w:pos="3111"/>
        </w:tabs>
        <w:rPr>
          <w:rFonts w:ascii="Times New Roman" w:hAnsi="Times New Roman" w:cs="Times New Roman"/>
          <w:sz w:val="24"/>
          <w:szCs w:val="24"/>
        </w:rPr>
      </w:pPr>
      <w:r>
        <w:rPr>
          <w:rFonts w:ascii="Times New Roman" w:hAnsi="Times New Roman" w:cs="Times New Roman"/>
          <w:sz w:val="24"/>
          <w:szCs w:val="24"/>
        </w:rPr>
        <w:t xml:space="preserve">5. Finding and </w:t>
      </w:r>
      <w:commentRangeStart w:id="41"/>
      <w:r>
        <w:rPr>
          <w:rFonts w:ascii="Times New Roman" w:hAnsi="Times New Roman" w:cs="Times New Roman"/>
          <w:sz w:val="24"/>
          <w:szCs w:val="24"/>
        </w:rPr>
        <w:t>Conclusion</w:t>
      </w:r>
      <w:commentRangeEnd w:id="41"/>
      <w:r w:rsidR="00B608A5">
        <w:rPr>
          <w:rStyle w:val="CommentReference"/>
        </w:rPr>
        <w:commentReference w:id="41"/>
      </w:r>
      <w:r>
        <w:rPr>
          <w:rFonts w:ascii="Times New Roman" w:hAnsi="Times New Roman" w:cs="Times New Roman"/>
          <w:sz w:val="24"/>
          <w:szCs w:val="24"/>
        </w:rPr>
        <w:tab/>
      </w:r>
    </w:p>
    <w:p w14:paraId="2BEB4559" w14:textId="77777777" w:rsidR="004C7975" w:rsidRDefault="00F45C30" w:rsidP="00380CBB">
      <w:pPr>
        <w:tabs>
          <w:tab w:val="left" w:pos="3111"/>
        </w:tabs>
        <w:rPr>
          <w:rFonts w:ascii="Times New Roman" w:hAnsi="Times New Roman" w:cs="Times New Roman"/>
          <w:sz w:val="24"/>
          <w:szCs w:val="24"/>
        </w:rPr>
      </w:pPr>
      <w:r>
        <w:rPr>
          <w:rFonts w:ascii="Times New Roman" w:hAnsi="Times New Roman" w:cs="Times New Roman"/>
          <w:sz w:val="24"/>
          <w:szCs w:val="24"/>
        </w:rPr>
        <w:t xml:space="preserve">The root morpheme of the gender related lexical items </w:t>
      </w:r>
      <w:r w:rsidR="004C7975">
        <w:rPr>
          <w:rFonts w:ascii="Times New Roman" w:hAnsi="Times New Roman" w:cs="Times New Roman"/>
          <w:sz w:val="24"/>
          <w:szCs w:val="24"/>
        </w:rPr>
        <w:t xml:space="preserve">in </w:t>
      </w:r>
      <w:proofErr w:type="spellStart"/>
      <w:r w:rsidR="004C7975">
        <w:rPr>
          <w:rFonts w:ascii="Times New Roman" w:hAnsi="Times New Roman" w:cs="Times New Roman"/>
          <w:sz w:val="24"/>
          <w:szCs w:val="24"/>
        </w:rPr>
        <w:t>Àbèsàbèsì</w:t>
      </w:r>
      <w:proofErr w:type="spellEnd"/>
      <w:r w:rsidR="004C7975">
        <w:rPr>
          <w:rFonts w:ascii="Times New Roman" w:hAnsi="Times New Roman" w:cs="Times New Roman"/>
          <w:sz w:val="24"/>
          <w:szCs w:val="24"/>
        </w:rPr>
        <w:t xml:space="preserve"> places male above female. The culture expects the male to be above the female regardless of age and position. The society </w:t>
      </w:r>
      <w:proofErr w:type="spellStart"/>
      <w:r w:rsidR="00DA0097" w:rsidRPr="004C7975">
        <w:rPr>
          <w:rFonts w:ascii="Times New Roman" w:hAnsi="Times New Roman" w:cs="Times New Roman"/>
          <w:i/>
          <w:sz w:val="24"/>
          <w:szCs w:val="24"/>
        </w:rPr>
        <w:t>wosi</w:t>
      </w:r>
      <w:proofErr w:type="spellEnd"/>
      <w:r w:rsidR="00DA0097">
        <w:rPr>
          <w:rFonts w:ascii="Times New Roman" w:hAnsi="Times New Roman" w:cs="Times New Roman"/>
          <w:sz w:val="24"/>
          <w:szCs w:val="24"/>
        </w:rPr>
        <w:t xml:space="preserve"> ‘</w:t>
      </w:r>
      <w:r w:rsidR="004C7975">
        <w:rPr>
          <w:rFonts w:ascii="Times New Roman" w:hAnsi="Times New Roman" w:cs="Times New Roman"/>
          <w:sz w:val="24"/>
          <w:szCs w:val="24"/>
        </w:rPr>
        <w:t xml:space="preserve">elevates/ </w:t>
      </w:r>
      <w:r w:rsidR="00DA0097">
        <w:rPr>
          <w:rFonts w:ascii="Times New Roman" w:hAnsi="Times New Roman" w:cs="Times New Roman"/>
          <w:sz w:val="24"/>
          <w:szCs w:val="24"/>
        </w:rPr>
        <w:t>carry’</w:t>
      </w:r>
      <w:r w:rsidR="004C7975">
        <w:rPr>
          <w:rFonts w:ascii="Times New Roman" w:hAnsi="Times New Roman" w:cs="Times New Roman"/>
          <w:sz w:val="24"/>
          <w:szCs w:val="24"/>
        </w:rPr>
        <w:t xml:space="preserve"> the male ahead all female </w:t>
      </w:r>
      <w:proofErr w:type="spellStart"/>
      <w:r w:rsidR="004C7975" w:rsidRPr="004C7975">
        <w:rPr>
          <w:rFonts w:ascii="Times New Roman" w:hAnsi="Times New Roman" w:cs="Times New Roman"/>
          <w:i/>
          <w:sz w:val="24"/>
          <w:szCs w:val="24"/>
        </w:rPr>
        <w:t>nyo</w:t>
      </w:r>
      <w:r w:rsidR="00DA0097">
        <w:rPr>
          <w:rFonts w:ascii="Times New Roman" w:hAnsi="Times New Roman" w:cs="Times New Roman"/>
          <w:i/>
          <w:sz w:val="24"/>
          <w:szCs w:val="24"/>
        </w:rPr>
        <w:t>n</w:t>
      </w:r>
      <w:proofErr w:type="spellEnd"/>
      <w:r w:rsidR="00DA0097">
        <w:rPr>
          <w:rFonts w:ascii="Times New Roman" w:hAnsi="Times New Roman" w:cs="Times New Roman"/>
          <w:sz w:val="24"/>
          <w:szCs w:val="24"/>
        </w:rPr>
        <w:t xml:space="preserve"> to’ expel’ </w:t>
      </w:r>
      <w:r w:rsidR="004C7975">
        <w:rPr>
          <w:rFonts w:ascii="Times New Roman" w:hAnsi="Times New Roman" w:cs="Times New Roman"/>
          <w:sz w:val="24"/>
          <w:szCs w:val="24"/>
        </w:rPr>
        <w:t>that is to be sent</w:t>
      </w:r>
      <w:r w:rsidR="00C42858">
        <w:rPr>
          <w:rFonts w:ascii="Times New Roman" w:hAnsi="Times New Roman" w:cs="Times New Roman"/>
          <w:sz w:val="24"/>
          <w:szCs w:val="24"/>
        </w:rPr>
        <w:t xml:space="preserve"> out of the system in the way bo</w:t>
      </w:r>
      <w:r w:rsidR="004C7975">
        <w:rPr>
          <w:rFonts w:ascii="Times New Roman" w:hAnsi="Times New Roman" w:cs="Times New Roman"/>
          <w:sz w:val="24"/>
          <w:szCs w:val="24"/>
        </w:rPr>
        <w:t xml:space="preserve">dy </w:t>
      </w:r>
      <w:commentRangeStart w:id="42"/>
      <w:r w:rsidR="004C7975">
        <w:rPr>
          <w:rFonts w:ascii="Times New Roman" w:hAnsi="Times New Roman" w:cs="Times New Roman"/>
          <w:sz w:val="24"/>
          <w:szCs w:val="24"/>
        </w:rPr>
        <w:t xml:space="preserve">waist </w:t>
      </w:r>
      <w:commentRangeEnd w:id="42"/>
      <w:r w:rsidR="00B608A5">
        <w:rPr>
          <w:rStyle w:val="CommentReference"/>
        </w:rPr>
        <w:commentReference w:id="42"/>
      </w:r>
      <w:r w:rsidR="004C7975">
        <w:rPr>
          <w:rFonts w:ascii="Times New Roman" w:hAnsi="Times New Roman" w:cs="Times New Roman"/>
          <w:sz w:val="24"/>
          <w:szCs w:val="24"/>
        </w:rPr>
        <w:t xml:space="preserve">is </w:t>
      </w:r>
      <w:commentRangeStart w:id="43"/>
      <w:r w:rsidR="004C7975">
        <w:rPr>
          <w:rFonts w:ascii="Times New Roman" w:hAnsi="Times New Roman" w:cs="Times New Roman"/>
          <w:sz w:val="24"/>
          <w:szCs w:val="24"/>
        </w:rPr>
        <w:t>push</w:t>
      </w:r>
      <w:commentRangeEnd w:id="43"/>
      <w:r w:rsidR="00B608A5">
        <w:rPr>
          <w:rStyle w:val="CommentReference"/>
        </w:rPr>
        <w:commentReference w:id="43"/>
      </w:r>
      <w:r w:rsidR="004C7975">
        <w:rPr>
          <w:rFonts w:ascii="Times New Roman" w:hAnsi="Times New Roman" w:cs="Times New Roman"/>
          <w:sz w:val="24"/>
          <w:szCs w:val="24"/>
        </w:rPr>
        <w:t xml:space="preserve"> out of the body system. The lexically item for a male human is formed by </w:t>
      </w:r>
      <w:r w:rsidR="00C42858">
        <w:rPr>
          <w:rFonts w:ascii="Times New Roman" w:hAnsi="Times New Roman" w:cs="Times New Roman"/>
          <w:sz w:val="24"/>
          <w:szCs w:val="24"/>
          <w:lang w:val="yo-NG"/>
        </w:rPr>
        <w:t>prefi</w:t>
      </w:r>
      <w:r w:rsidR="00CD323B">
        <w:rPr>
          <w:rFonts w:ascii="Times New Roman" w:hAnsi="Times New Roman" w:cs="Times New Roman"/>
          <w:sz w:val="24"/>
          <w:szCs w:val="24"/>
        </w:rPr>
        <w:t>x</w:t>
      </w:r>
      <w:r w:rsidR="00C42858">
        <w:rPr>
          <w:rFonts w:ascii="Times New Roman" w:hAnsi="Times New Roman" w:cs="Times New Roman"/>
          <w:sz w:val="24"/>
          <w:szCs w:val="24"/>
          <w:lang w:val="yo-NG"/>
        </w:rPr>
        <w:t xml:space="preserve">ation and </w:t>
      </w:r>
      <w:r w:rsidR="004C7975">
        <w:rPr>
          <w:rFonts w:ascii="Times New Roman" w:hAnsi="Times New Roman" w:cs="Times New Roman"/>
          <w:sz w:val="24"/>
          <w:szCs w:val="24"/>
        </w:rPr>
        <w:t>compounding two lexical items</w:t>
      </w:r>
    </w:p>
    <w:p w14:paraId="7BD03435" w14:textId="77777777" w:rsidR="00CD323B" w:rsidRPr="00CD323B" w:rsidRDefault="00C42858" w:rsidP="00C42858">
      <w:pPr>
        <w:pStyle w:val="ListParagraph"/>
        <w:numPr>
          <w:ilvl w:val="0"/>
          <w:numId w:val="7"/>
        </w:numPr>
        <w:tabs>
          <w:tab w:val="left" w:pos="3111"/>
        </w:tabs>
        <w:rPr>
          <w:rFonts w:ascii="Times New Roman" w:hAnsi="Times New Roman" w:cs="Times New Roman"/>
          <w:sz w:val="24"/>
          <w:szCs w:val="24"/>
          <w:lang w:val="yo-NG"/>
        </w:rPr>
      </w:pPr>
      <w:r>
        <w:rPr>
          <w:rFonts w:ascii="Times New Roman" w:hAnsi="Times New Roman" w:cs="Times New Roman"/>
          <w:sz w:val="24"/>
          <w:szCs w:val="24"/>
          <w:lang w:val="yo-NG"/>
        </w:rPr>
        <w:t xml:space="preserve"> Prefi</w:t>
      </w:r>
      <w:r>
        <w:rPr>
          <w:rFonts w:ascii="Times New Roman" w:hAnsi="Times New Roman" w:cs="Times New Roman"/>
          <w:sz w:val="24"/>
          <w:szCs w:val="24"/>
        </w:rPr>
        <w:t>x</w:t>
      </w:r>
      <w:r>
        <w:rPr>
          <w:rFonts w:ascii="Times New Roman" w:hAnsi="Times New Roman" w:cs="Times New Roman"/>
          <w:sz w:val="24"/>
          <w:szCs w:val="24"/>
          <w:lang w:val="yo-NG"/>
        </w:rPr>
        <w:t>ation</w:t>
      </w:r>
      <w:r w:rsidR="00CD323B">
        <w:rPr>
          <w:rFonts w:ascii="Times New Roman" w:hAnsi="Times New Roman" w:cs="Times New Roman"/>
          <w:sz w:val="24"/>
          <w:szCs w:val="24"/>
        </w:rPr>
        <w:t xml:space="preserve"> </w:t>
      </w:r>
      <w:r w:rsidR="00CD323B">
        <w:rPr>
          <w:rFonts w:ascii="Times New Roman" w:hAnsi="Times New Roman" w:cs="Times New Roman"/>
          <w:sz w:val="24"/>
          <w:szCs w:val="24"/>
        </w:rPr>
        <w:tab/>
      </w:r>
      <w:r w:rsidR="00CD323B">
        <w:rPr>
          <w:rFonts w:ascii="Times New Roman" w:hAnsi="Times New Roman" w:cs="Times New Roman"/>
          <w:sz w:val="24"/>
          <w:szCs w:val="24"/>
        </w:rPr>
        <w:tab/>
        <w:t>Compounding</w:t>
      </w:r>
    </w:p>
    <w:p w14:paraId="7D6FC887" w14:textId="77777777" w:rsidR="00CD323B" w:rsidRDefault="00CD323B" w:rsidP="00CD323B">
      <w:pPr>
        <w:pStyle w:val="ListParagraph"/>
        <w:tabs>
          <w:tab w:val="left" w:pos="3111"/>
        </w:tabs>
        <w:rPr>
          <w:rFonts w:ascii="Times New Roman" w:hAnsi="Times New Roman" w:cs="Times New Roman"/>
          <w:sz w:val="24"/>
          <w:szCs w:val="24"/>
        </w:rPr>
      </w:pPr>
      <w:r>
        <w:rPr>
          <w:rFonts w:ascii="Times New Roman" w:hAnsi="Times New Roman" w:cs="Times New Roman"/>
          <w:sz w:val="24"/>
          <w:szCs w:val="24"/>
        </w:rPr>
        <w:t>o- +</w:t>
      </w:r>
      <w:proofErr w:type="spellStart"/>
      <w:proofErr w:type="gramStart"/>
      <w:r>
        <w:rPr>
          <w:rFonts w:ascii="Times New Roman" w:hAnsi="Times New Roman" w:cs="Times New Roman"/>
          <w:sz w:val="24"/>
          <w:szCs w:val="24"/>
        </w:rPr>
        <w:t>wosi</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owosi</w:t>
      </w:r>
      <w:proofErr w:type="spellEnd"/>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4C7975" w:rsidRPr="00C42858">
        <w:rPr>
          <w:rFonts w:ascii="Times New Roman" w:hAnsi="Times New Roman" w:cs="Times New Roman"/>
          <w:sz w:val="24"/>
          <w:szCs w:val="24"/>
          <w:lang w:val="yo-NG"/>
        </w:rPr>
        <w:t>ọni</w:t>
      </w:r>
      <w:r w:rsidR="00C42858">
        <w:rPr>
          <w:rFonts w:ascii="Times New Roman" w:hAnsi="Times New Roman" w:cs="Times New Roman"/>
          <w:sz w:val="24"/>
          <w:szCs w:val="24"/>
          <w:lang w:val="yo-NG"/>
        </w:rPr>
        <w:t xml:space="preserve"> + </w:t>
      </w:r>
      <w:proofErr w:type="spellStart"/>
      <w:r>
        <w:rPr>
          <w:rFonts w:ascii="Times New Roman" w:hAnsi="Times New Roman" w:cs="Times New Roman"/>
          <w:sz w:val="24"/>
          <w:szCs w:val="24"/>
        </w:rPr>
        <w:t>owosi</w:t>
      </w:r>
      <w:proofErr w:type="spellEnd"/>
      <w:r>
        <w:rPr>
          <w:rFonts w:ascii="Times New Roman" w:hAnsi="Times New Roman" w:cs="Times New Roman"/>
          <w:sz w:val="24"/>
          <w:szCs w:val="24"/>
        </w:rPr>
        <w:t xml:space="preserve"> →</w:t>
      </w:r>
      <w:r w:rsidRPr="00CD323B">
        <w:rPr>
          <w:rFonts w:ascii="Times New Roman" w:hAnsi="Times New Roman" w:cs="Times New Roman"/>
          <w:sz w:val="24"/>
          <w:szCs w:val="24"/>
          <w:lang w:val="yo-NG"/>
        </w:rPr>
        <w:t xml:space="preserve"> </w:t>
      </w:r>
      <w:r w:rsidRPr="00C42858">
        <w:rPr>
          <w:rFonts w:ascii="Times New Roman" w:hAnsi="Times New Roman" w:cs="Times New Roman"/>
          <w:sz w:val="24"/>
          <w:szCs w:val="24"/>
          <w:lang w:val="yo-NG"/>
        </w:rPr>
        <w:t>ọ</w:t>
      </w:r>
      <w:r>
        <w:rPr>
          <w:rFonts w:ascii="Times New Roman" w:hAnsi="Times New Roman" w:cs="Times New Roman"/>
          <w:sz w:val="24"/>
          <w:szCs w:val="24"/>
          <w:lang w:val="yo-NG"/>
        </w:rPr>
        <w:t>n</w:t>
      </w:r>
      <w:r w:rsidR="00E0296C">
        <w:rPr>
          <w:rFonts w:ascii="Times New Roman" w:hAnsi="Times New Roman" w:cs="Times New Roman"/>
          <w:sz w:val="24"/>
          <w:szCs w:val="24"/>
          <w:lang w:val="yo-NG"/>
        </w:rPr>
        <w:t>’</w:t>
      </w:r>
      <w:proofErr w:type="spellStart"/>
      <w:r>
        <w:rPr>
          <w:rFonts w:ascii="Times New Roman" w:hAnsi="Times New Roman" w:cs="Times New Roman"/>
          <w:sz w:val="24"/>
          <w:szCs w:val="24"/>
        </w:rPr>
        <w:t>owosi</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onówosi</w:t>
      </w:r>
      <w:proofErr w:type="spellEnd"/>
    </w:p>
    <w:p w14:paraId="446CE199" w14:textId="77777777" w:rsidR="00E0296C" w:rsidRDefault="00CD323B" w:rsidP="00E0296C">
      <w:pPr>
        <w:pStyle w:val="ListParagraph"/>
        <w:tabs>
          <w:tab w:val="left" w:pos="3111"/>
        </w:tabs>
        <w:rPr>
          <w:rFonts w:ascii="Times New Roman" w:hAnsi="Times New Roman" w:cs="Times New Roman"/>
          <w:sz w:val="24"/>
          <w:szCs w:val="24"/>
        </w:rPr>
      </w:pPr>
      <w:r>
        <w:rPr>
          <w:rFonts w:ascii="Times New Roman" w:hAnsi="Times New Roman" w:cs="Times New Roman"/>
          <w:sz w:val="24"/>
          <w:szCs w:val="24"/>
        </w:rPr>
        <w:t xml:space="preserve">pre carry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husband’  </w:t>
      </w:r>
      <w:r>
        <w:rPr>
          <w:rFonts w:ascii="Times New Roman" w:hAnsi="Times New Roman" w:cs="Times New Roman"/>
          <w:sz w:val="24"/>
          <w:szCs w:val="24"/>
        </w:rPr>
        <w:tab/>
      </w:r>
      <w:r>
        <w:rPr>
          <w:rFonts w:ascii="Times New Roman" w:hAnsi="Times New Roman" w:cs="Times New Roman"/>
          <w:sz w:val="24"/>
          <w:szCs w:val="24"/>
        </w:rPr>
        <w:tab/>
        <w:t xml:space="preserve">person husband </w:t>
      </w:r>
      <w:r>
        <w:rPr>
          <w:rFonts w:ascii="Times New Roman" w:hAnsi="Times New Roman" w:cs="Times New Roman"/>
          <w:sz w:val="24"/>
          <w:szCs w:val="24"/>
        </w:rPr>
        <w:tab/>
      </w:r>
      <w:r>
        <w:rPr>
          <w:rFonts w:ascii="Times New Roman" w:hAnsi="Times New Roman" w:cs="Times New Roman"/>
          <w:sz w:val="24"/>
          <w:szCs w:val="24"/>
        </w:rPr>
        <w:tab/>
        <w:t>man</w:t>
      </w:r>
      <w:r w:rsidR="00E0296C" w:rsidRPr="00E0296C">
        <w:rPr>
          <w:rFonts w:ascii="Times New Roman" w:hAnsi="Times New Roman" w:cs="Times New Roman"/>
          <w:sz w:val="24"/>
          <w:szCs w:val="24"/>
        </w:rPr>
        <w:tab/>
      </w:r>
    </w:p>
    <w:p w14:paraId="20177C7B" w14:textId="77777777" w:rsidR="00E0296C" w:rsidRPr="00EE02E5" w:rsidRDefault="00E0296C" w:rsidP="00EE02E5">
      <w:pPr>
        <w:tabs>
          <w:tab w:val="left" w:pos="3111"/>
        </w:tabs>
        <w:rPr>
          <w:rFonts w:ascii="Times New Roman" w:hAnsi="Times New Roman" w:cs="Times New Roman"/>
          <w:sz w:val="24"/>
          <w:szCs w:val="24"/>
        </w:rPr>
      </w:pPr>
      <w:r w:rsidRPr="00EE02E5">
        <w:rPr>
          <w:rFonts w:ascii="Times New Roman" w:hAnsi="Times New Roman" w:cs="Times New Roman"/>
          <w:sz w:val="24"/>
          <w:szCs w:val="24"/>
        </w:rPr>
        <w:t xml:space="preserve">In example 6 above, the step 2 </w:t>
      </w:r>
      <w:proofErr w:type="gramStart"/>
      <w:r w:rsidRPr="00EE02E5">
        <w:rPr>
          <w:rFonts w:ascii="Times New Roman" w:hAnsi="Times New Roman" w:cs="Times New Roman"/>
          <w:sz w:val="24"/>
          <w:szCs w:val="24"/>
        </w:rPr>
        <w:t>compounding  shows</w:t>
      </w:r>
      <w:proofErr w:type="gramEnd"/>
      <w:r w:rsidRPr="00EE02E5">
        <w:rPr>
          <w:rFonts w:ascii="Times New Roman" w:hAnsi="Times New Roman" w:cs="Times New Roman"/>
          <w:sz w:val="24"/>
          <w:szCs w:val="24"/>
        </w:rPr>
        <w:t xml:space="preserve"> the deletion of the high vowel ‘</w:t>
      </w:r>
      <w:proofErr w:type="spellStart"/>
      <w:r w:rsidRPr="00EE02E5">
        <w:rPr>
          <w:rFonts w:ascii="Times New Roman" w:hAnsi="Times New Roman" w:cs="Times New Roman"/>
          <w:sz w:val="24"/>
          <w:szCs w:val="24"/>
        </w:rPr>
        <w:t>i</w:t>
      </w:r>
      <w:proofErr w:type="spellEnd"/>
      <w:r w:rsidRPr="00EE02E5">
        <w:rPr>
          <w:rFonts w:ascii="Times New Roman" w:hAnsi="Times New Roman" w:cs="Times New Roman"/>
          <w:sz w:val="24"/>
          <w:szCs w:val="24"/>
        </w:rPr>
        <w:t xml:space="preserve">' the first contiguous vowel. </w:t>
      </w:r>
      <w:r w:rsidR="001623D2" w:rsidRPr="00EE02E5">
        <w:rPr>
          <w:rFonts w:ascii="Times New Roman" w:hAnsi="Times New Roman" w:cs="Times New Roman"/>
          <w:sz w:val="24"/>
          <w:szCs w:val="24"/>
        </w:rPr>
        <w:t>In step 3 the language attests a progressive feature assimilation.</w:t>
      </w:r>
      <w:r w:rsidR="00EE02E5">
        <w:rPr>
          <w:rFonts w:ascii="Times New Roman" w:hAnsi="Times New Roman" w:cs="Times New Roman"/>
          <w:sz w:val="24"/>
          <w:szCs w:val="24"/>
        </w:rPr>
        <w:t xml:space="preserve"> </w:t>
      </w:r>
      <w:r w:rsidR="001623D2" w:rsidRPr="00EE02E5">
        <w:rPr>
          <w:rFonts w:ascii="Times New Roman" w:hAnsi="Times New Roman" w:cs="Times New Roman"/>
          <w:sz w:val="24"/>
          <w:szCs w:val="24"/>
        </w:rPr>
        <w:t>The initial [+round, -high, +back, -ATR] vowel ‘</w:t>
      </w:r>
      <w:r w:rsidR="001623D2" w:rsidRPr="00EE02E5">
        <w:rPr>
          <w:rFonts w:ascii="Times New Roman" w:hAnsi="Times New Roman" w:cs="Times New Roman"/>
          <w:sz w:val="24"/>
          <w:szCs w:val="24"/>
          <w:lang w:val="yo-NG"/>
        </w:rPr>
        <w:t>ọ’</w:t>
      </w:r>
      <w:r w:rsidR="001623D2" w:rsidRPr="00EE02E5">
        <w:rPr>
          <w:rFonts w:ascii="Times New Roman" w:hAnsi="Times New Roman" w:cs="Times New Roman"/>
          <w:sz w:val="24"/>
          <w:szCs w:val="24"/>
        </w:rPr>
        <w:t xml:space="preserve"> of the morpheme </w:t>
      </w:r>
      <w:r w:rsidR="001623D2" w:rsidRPr="00EE02E5">
        <w:rPr>
          <w:rFonts w:ascii="Times New Roman" w:hAnsi="Times New Roman" w:cs="Times New Roman"/>
          <w:i/>
          <w:sz w:val="24"/>
          <w:szCs w:val="24"/>
          <w:lang w:val="yo-NG"/>
        </w:rPr>
        <w:t>ọni</w:t>
      </w:r>
      <w:r w:rsidR="001623D2" w:rsidRPr="00EE02E5">
        <w:rPr>
          <w:rFonts w:ascii="Times New Roman" w:hAnsi="Times New Roman" w:cs="Times New Roman"/>
          <w:sz w:val="24"/>
          <w:szCs w:val="24"/>
        </w:rPr>
        <w:t xml:space="preserve"> assimilates the [+ATR] feature of ‘o’ the initial vowel of </w:t>
      </w:r>
      <w:proofErr w:type="spellStart"/>
      <w:r w:rsidR="001623D2" w:rsidRPr="00EE02E5">
        <w:rPr>
          <w:rFonts w:ascii="Times New Roman" w:hAnsi="Times New Roman" w:cs="Times New Roman"/>
          <w:i/>
          <w:sz w:val="24"/>
          <w:szCs w:val="24"/>
        </w:rPr>
        <w:t>owosi</w:t>
      </w:r>
      <w:proofErr w:type="spellEnd"/>
      <w:r w:rsidR="001623D2" w:rsidRPr="00EE02E5">
        <w:rPr>
          <w:rFonts w:ascii="Times New Roman" w:hAnsi="Times New Roman" w:cs="Times New Roman"/>
          <w:sz w:val="24"/>
          <w:szCs w:val="24"/>
        </w:rPr>
        <w:t xml:space="preserve">. </w:t>
      </w:r>
      <w:commentRangeStart w:id="44"/>
      <w:r w:rsidR="001623D2" w:rsidRPr="00EE02E5">
        <w:rPr>
          <w:rFonts w:ascii="Times New Roman" w:hAnsi="Times New Roman" w:cs="Times New Roman"/>
          <w:sz w:val="24"/>
          <w:szCs w:val="24"/>
        </w:rPr>
        <w:t xml:space="preserve">This result </w:t>
      </w:r>
      <w:commentRangeEnd w:id="44"/>
      <w:r w:rsidR="00B608A5">
        <w:rPr>
          <w:rStyle w:val="CommentReference"/>
        </w:rPr>
        <w:commentReference w:id="44"/>
      </w:r>
      <w:r w:rsidR="001623D2" w:rsidRPr="00EE02E5">
        <w:rPr>
          <w:rFonts w:ascii="Times New Roman" w:hAnsi="Times New Roman" w:cs="Times New Roman"/>
          <w:sz w:val="24"/>
          <w:szCs w:val="24"/>
        </w:rPr>
        <w:t xml:space="preserve">in the final realization of the lexical item </w:t>
      </w:r>
      <w:proofErr w:type="spellStart"/>
      <w:r w:rsidR="00EE02E5">
        <w:rPr>
          <w:rFonts w:ascii="Times New Roman" w:hAnsi="Times New Roman" w:cs="Times New Roman"/>
          <w:i/>
          <w:sz w:val="24"/>
          <w:szCs w:val="24"/>
        </w:rPr>
        <w:t>onó</w:t>
      </w:r>
      <w:r w:rsidR="001623D2" w:rsidRPr="00EE02E5">
        <w:rPr>
          <w:rFonts w:ascii="Times New Roman" w:hAnsi="Times New Roman" w:cs="Times New Roman"/>
          <w:i/>
          <w:sz w:val="24"/>
          <w:szCs w:val="24"/>
        </w:rPr>
        <w:t>wosi</w:t>
      </w:r>
      <w:proofErr w:type="spellEnd"/>
      <w:r w:rsidR="001623D2" w:rsidRPr="00EE02E5">
        <w:rPr>
          <w:rFonts w:ascii="Times New Roman" w:hAnsi="Times New Roman" w:cs="Times New Roman"/>
          <w:sz w:val="24"/>
          <w:szCs w:val="24"/>
        </w:rPr>
        <w:t xml:space="preserve"> ‘man’</w:t>
      </w:r>
      <w:r w:rsidR="00EE02E5">
        <w:rPr>
          <w:rFonts w:ascii="Times New Roman" w:hAnsi="Times New Roman" w:cs="Times New Roman"/>
          <w:sz w:val="24"/>
          <w:szCs w:val="24"/>
        </w:rPr>
        <w:t xml:space="preserve">. There is the phonological process of mid to becoming high tone in the compounding. </w:t>
      </w:r>
      <w:r w:rsidR="00834A57">
        <w:rPr>
          <w:rFonts w:ascii="Times New Roman" w:hAnsi="Times New Roman" w:cs="Times New Roman"/>
          <w:sz w:val="24"/>
          <w:szCs w:val="24"/>
        </w:rPr>
        <w:t xml:space="preserve">This </w:t>
      </w:r>
      <w:r w:rsidR="00834A57">
        <w:rPr>
          <w:rFonts w:ascii="Times New Roman" w:hAnsi="Times New Roman" w:cs="Times New Roman"/>
          <w:sz w:val="24"/>
          <w:szCs w:val="24"/>
        </w:rPr>
        <w:lastRenderedPageBreak/>
        <w:t xml:space="preserve">is </w:t>
      </w:r>
      <w:proofErr w:type="spellStart"/>
      <w:r w:rsidR="00834A57">
        <w:rPr>
          <w:rFonts w:ascii="Times New Roman" w:hAnsi="Times New Roman" w:cs="Times New Roman"/>
          <w:sz w:val="24"/>
          <w:szCs w:val="24"/>
        </w:rPr>
        <w:t>inline</w:t>
      </w:r>
      <w:proofErr w:type="spellEnd"/>
      <w:r w:rsidR="00834A57">
        <w:rPr>
          <w:rFonts w:ascii="Times New Roman" w:hAnsi="Times New Roman" w:cs="Times New Roman"/>
          <w:sz w:val="24"/>
          <w:szCs w:val="24"/>
        </w:rPr>
        <w:t xml:space="preserve"> with most Benue Congo language phonological phrase structure rule</w:t>
      </w:r>
      <w:r w:rsidR="00EE02E5">
        <w:rPr>
          <w:rFonts w:ascii="Times New Roman" w:hAnsi="Times New Roman" w:cs="Times New Roman"/>
          <w:sz w:val="24"/>
          <w:szCs w:val="24"/>
        </w:rPr>
        <w:t xml:space="preserve"> that changes </w:t>
      </w:r>
      <w:r w:rsidR="00834A57">
        <w:rPr>
          <w:rFonts w:ascii="Times New Roman" w:hAnsi="Times New Roman" w:cs="Times New Roman"/>
          <w:sz w:val="24"/>
          <w:szCs w:val="24"/>
        </w:rPr>
        <w:t xml:space="preserve">the first continuous </w:t>
      </w:r>
      <w:r w:rsidR="00EE02E5">
        <w:rPr>
          <w:rFonts w:ascii="Times New Roman" w:hAnsi="Times New Roman" w:cs="Times New Roman"/>
          <w:sz w:val="24"/>
          <w:szCs w:val="24"/>
        </w:rPr>
        <w:t>mid tone to a high tone</w:t>
      </w:r>
      <w:r w:rsidR="00834A57">
        <w:rPr>
          <w:rFonts w:ascii="Times New Roman" w:hAnsi="Times New Roman" w:cs="Times New Roman"/>
          <w:sz w:val="24"/>
          <w:szCs w:val="24"/>
        </w:rPr>
        <w:t xml:space="preserve">.  </w:t>
      </w:r>
    </w:p>
    <w:p w14:paraId="400F429D" w14:textId="77777777" w:rsidR="00CD323B" w:rsidRPr="00EE02E5" w:rsidRDefault="00E0296C" w:rsidP="00EE02E5">
      <w:pPr>
        <w:tabs>
          <w:tab w:val="left" w:pos="3111"/>
        </w:tabs>
        <w:rPr>
          <w:rFonts w:ascii="Times New Roman" w:hAnsi="Times New Roman" w:cs="Times New Roman"/>
          <w:sz w:val="24"/>
          <w:szCs w:val="24"/>
        </w:rPr>
      </w:pPr>
      <w:r w:rsidRPr="00EE02E5">
        <w:rPr>
          <w:rFonts w:ascii="Times New Roman" w:hAnsi="Times New Roman" w:cs="Times New Roman"/>
          <w:sz w:val="24"/>
          <w:szCs w:val="24"/>
        </w:rPr>
        <w:t>The p</w:t>
      </w:r>
      <w:r w:rsidR="001623D2" w:rsidRPr="00EE02E5">
        <w:rPr>
          <w:rFonts w:ascii="Times New Roman" w:hAnsi="Times New Roman" w:cs="Times New Roman"/>
          <w:sz w:val="24"/>
          <w:szCs w:val="24"/>
        </w:rPr>
        <w:t>lural form involves the alternation</w:t>
      </w:r>
      <w:r w:rsidRPr="00EE02E5">
        <w:rPr>
          <w:rFonts w:ascii="Times New Roman" w:hAnsi="Times New Roman" w:cs="Times New Roman"/>
          <w:sz w:val="24"/>
          <w:szCs w:val="24"/>
        </w:rPr>
        <w:t xml:space="preserve"> of the initial vowel</w:t>
      </w:r>
      <w:r w:rsidR="001623D2" w:rsidRPr="00EE02E5">
        <w:rPr>
          <w:rFonts w:ascii="Times New Roman" w:hAnsi="Times New Roman" w:cs="Times New Roman"/>
          <w:sz w:val="24"/>
          <w:szCs w:val="24"/>
        </w:rPr>
        <w:t xml:space="preserve"> of the </w:t>
      </w:r>
      <w:r w:rsidRPr="00EE02E5">
        <w:rPr>
          <w:rFonts w:ascii="Times New Roman" w:hAnsi="Times New Roman" w:cs="Times New Roman"/>
          <w:sz w:val="24"/>
          <w:szCs w:val="24"/>
        </w:rPr>
        <w:t>prefix</w:t>
      </w:r>
      <w:r w:rsidR="001623D2" w:rsidRPr="00EE02E5">
        <w:rPr>
          <w:rFonts w:ascii="Times New Roman" w:hAnsi="Times New Roman" w:cs="Times New Roman"/>
          <w:sz w:val="24"/>
          <w:szCs w:val="24"/>
        </w:rPr>
        <w:t xml:space="preserve"> vowel</w:t>
      </w:r>
      <w:r w:rsidRPr="00EE02E5">
        <w:rPr>
          <w:rFonts w:ascii="Times New Roman" w:hAnsi="Times New Roman" w:cs="Times New Roman"/>
          <w:sz w:val="24"/>
          <w:szCs w:val="24"/>
        </w:rPr>
        <w:t xml:space="preserve"> to the (+Human)</w:t>
      </w:r>
      <w:r w:rsidR="001623D2" w:rsidRPr="00EE02E5">
        <w:rPr>
          <w:rFonts w:ascii="Times New Roman" w:hAnsi="Times New Roman" w:cs="Times New Roman"/>
          <w:sz w:val="24"/>
          <w:szCs w:val="24"/>
        </w:rPr>
        <w:t xml:space="preserve"> </w:t>
      </w:r>
      <w:r w:rsidRPr="00EE02E5">
        <w:rPr>
          <w:rFonts w:ascii="Times New Roman" w:hAnsi="Times New Roman" w:cs="Times New Roman"/>
          <w:sz w:val="24"/>
          <w:szCs w:val="24"/>
        </w:rPr>
        <w:t>plural marker a-</w:t>
      </w:r>
      <w:r w:rsidR="001623D2" w:rsidRPr="00EE02E5">
        <w:rPr>
          <w:rFonts w:ascii="Times New Roman" w:hAnsi="Times New Roman" w:cs="Times New Roman"/>
          <w:sz w:val="24"/>
          <w:szCs w:val="24"/>
        </w:rPr>
        <w:t xml:space="preserve"> prefix</w:t>
      </w:r>
      <w:r w:rsidRPr="00EE02E5">
        <w:rPr>
          <w:rFonts w:ascii="Times New Roman" w:hAnsi="Times New Roman" w:cs="Times New Roman"/>
          <w:sz w:val="24"/>
          <w:szCs w:val="24"/>
        </w:rPr>
        <w:t>. The process is in 7 below</w:t>
      </w:r>
      <w:r w:rsidR="001623D2" w:rsidRPr="00EE02E5">
        <w:rPr>
          <w:rFonts w:ascii="Times New Roman" w:hAnsi="Times New Roman" w:cs="Times New Roman"/>
          <w:sz w:val="24"/>
          <w:szCs w:val="24"/>
        </w:rPr>
        <w:t>.</w:t>
      </w:r>
    </w:p>
    <w:p w14:paraId="247B6943" w14:textId="77777777" w:rsidR="00E0296C" w:rsidRDefault="00E0296C" w:rsidP="00E0296C">
      <w:pPr>
        <w:pStyle w:val="ListParagraph"/>
        <w:numPr>
          <w:ilvl w:val="0"/>
          <w:numId w:val="7"/>
        </w:numPr>
        <w:tabs>
          <w:tab w:val="left" w:pos="3111"/>
        </w:tabs>
        <w:rPr>
          <w:rFonts w:ascii="Times New Roman" w:hAnsi="Times New Roman" w:cs="Times New Roman"/>
          <w:sz w:val="24"/>
          <w:szCs w:val="24"/>
        </w:rPr>
      </w:pPr>
      <w:r>
        <w:rPr>
          <w:rFonts w:ascii="Times New Roman" w:hAnsi="Times New Roman" w:cs="Times New Roman"/>
          <w:sz w:val="24"/>
          <w:szCs w:val="24"/>
        </w:rPr>
        <w:t xml:space="preserve">a- + </w:t>
      </w:r>
      <w:proofErr w:type="spellStart"/>
      <w:r>
        <w:rPr>
          <w:rFonts w:ascii="Times New Roman" w:hAnsi="Times New Roman" w:cs="Times New Roman"/>
          <w:sz w:val="24"/>
          <w:szCs w:val="24"/>
        </w:rPr>
        <w:t>wosi</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awosi</w:t>
      </w:r>
      <w:proofErr w:type="spellEnd"/>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ani + </w:t>
      </w:r>
      <w:proofErr w:type="spellStart"/>
      <w:r>
        <w:rPr>
          <w:rFonts w:ascii="Times New Roman" w:hAnsi="Times New Roman" w:cs="Times New Roman"/>
          <w:sz w:val="24"/>
          <w:szCs w:val="24"/>
        </w:rPr>
        <w:t>owosi</w:t>
      </w:r>
      <w:proofErr w:type="spellEnd"/>
      <w:r>
        <w:rPr>
          <w:rFonts w:ascii="Times New Roman" w:hAnsi="Times New Roman" w:cs="Times New Roman"/>
          <w:sz w:val="24"/>
          <w:szCs w:val="24"/>
        </w:rPr>
        <w:t xml:space="preserve"> →</w:t>
      </w:r>
      <w:proofErr w:type="spellStart"/>
      <w:r w:rsidR="00834A57">
        <w:rPr>
          <w:rFonts w:ascii="Times New Roman" w:hAnsi="Times New Roman" w:cs="Times New Roman"/>
          <w:sz w:val="24"/>
          <w:szCs w:val="24"/>
        </w:rPr>
        <w:t>anó</w:t>
      </w:r>
      <w:r>
        <w:rPr>
          <w:rFonts w:ascii="Times New Roman" w:hAnsi="Times New Roman" w:cs="Times New Roman"/>
          <w:sz w:val="24"/>
          <w:szCs w:val="24"/>
        </w:rPr>
        <w:t>wosi</w:t>
      </w:r>
      <w:proofErr w:type="spellEnd"/>
      <w:r>
        <w:rPr>
          <w:rFonts w:ascii="Times New Roman" w:hAnsi="Times New Roman" w:cs="Times New Roman"/>
          <w:sz w:val="24"/>
          <w:szCs w:val="24"/>
        </w:rPr>
        <w:t xml:space="preserve"> </w:t>
      </w:r>
    </w:p>
    <w:p w14:paraId="2D81FC38" w14:textId="77777777" w:rsidR="00E0296C" w:rsidRPr="00E0296C" w:rsidRDefault="00E0296C" w:rsidP="00E0296C">
      <w:pPr>
        <w:pStyle w:val="ListParagraph"/>
        <w:tabs>
          <w:tab w:val="left" w:pos="3111"/>
        </w:tabs>
        <w:rPr>
          <w:rFonts w:ascii="Times New Roman" w:hAnsi="Times New Roman" w:cs="Times New Roman"/>
          <w:sz w:val="24"/>
          <w:szCs w:val="24"/>
        </w:rPr>
      </w:pPr>
      <w:r>
        <w:rPr>
          <w:rFonts w:ascii="Times New Roman" w:hAnsi="Times New Roman" w:cs="Times New Roman"/>
          <w:sz w:val="24"/>
          <w:szCs w:val="24"/>
        </w:rPr>
        <w:t>pre carry ‘husbands’</w:t>
      </w:r>
      <w:proofErr w:type="gramStart"/>
      <w:r>
        <w:rPr>
          <w:rFonts w:ascii="Times New Roman" w:hAnsi="Times New Roman" w:cs="Times New Roman"/>
          <w:sz w:val="24"/>
          <w:szCs w:val="24"/>
        </w:rPr>
        <w:tab/>
        <w:t xml:space="preserve">  persons</w:t>
      </w:r>
      <w:proofErr w:type="gramEnd"/>
      <w:r>
        <w:rPr>
          <w:rFonts w:ascii="Times New Roman" w:hAnsi="Times New Roman" w:cs="Times New Roman"/>
          <w:sz w:val="24"/>
          <w:szCs w:val="24"/>
        </w:rPr>
        <w:t xml:space="preserve"> + husband    ‘men’</w:t>
      </w:r>
    </w:p>
    <w:p w14:paraId="6EB5B1C1" w14:textId="77777777" w:rsidR="00EE02E5" w:rsidRDefault="001623D2" w:rsidP="00EE02E5">
      <w:pPr>
        <w:tabs>
          <w:tab w:val="left" w:pos="3111"/>
        </w:tabs>
        <w:rPr>
          <w:rFonts w:ascii="Times New Roman" w:hAnsi="Times New Roman" w:cs="Times New Roman"/>
          <w:sz w:val="24"/>
          <w:szCs w:val="24"/>
        </w:rPr>
      </w:pPr>
      <w:r w:rsidRPr="00EE02E5">
        <w:rPr>
          <w:rFonts w:ascii="Times New Roman" w:hAnsi="Times New Roman" w:cs="Times New Roman"/>
          <w:sz w:val="24"/>
          <w:szCs w:val="24"/>
        </w:rPr>
        <w:t>O</w:t>
      </w:r>
      <w:r w:rsidR="00CD323B" w:rsidRPr="00EE02E5">
        <w:rPr>
          <w:rFonts w:ascii="Times New Roman" w:hAnsi="Times New Roman" w:cs="Times New Roman"/>
          <w:sz w:val="24"/>
          <w:szCs w:val="24"/>
        </w:rPr>
        <w:t xml:space="preserve">ther non-human </w:t>
      </w:r>
      <w:r w:rsidR="00DC0622" w:rsidRPr="00EE02E5">
        <w:rPr>
          <w:rFonts w:ascii="Times New Roman" w:hAnsi="Times New Roman" w:cs="Times New Roman"/>
          <w:sz w:val="24"/>
          <w:szCs w:val="24"/>
        </w:rPr>
        <w:t>male lexical</w:t>
      </w:r>
      <w:r w:rsidR="00CD323B" w:rsidRPr="00EE02E5">
        <w:rPr>
          <w:rFonts w:ascii="Times New Roman" w:hAnsi="Times New Roman" w:cs="Times New Roman"/>
          <w:sz w:val="24"/>
          <w:szCs w:val="24"/>
        </w:rPr>
        <w:t xml:space="preserve"> items are formed by</w:t>
      </w:r>
      <w:r w:rsidR="00EE02E5" w:rsidRPr="00EE02E5">
        <w:rPr>
          <w:rFonts w:ascii="Times New Roman" w:hAnsi="Times New Roman" w:cs="Times New Roman"/>
          <w:sz w:val="24"/>
          <w:szCs w:val="24"/>
        </w:rPr>
        <w:t xml:space="preserve"> prefix alternation of </w:t>
      </w:r>
      <w:proofErr w:type="gramStart"/>
      <w:r w:rsidR="00EE02E5" w:rsidRPr="00EE02E5">
        <w:rPr>
          <w:rFonts w:ascii="Times New Roman" w:hAnsi="Times New Roman" w:cs="Times New Roman"/>
          <w:sz w:val="24"/>
          <w:szCs w:val="24"/>
        </w:rPr>
        <w:t xml:space="preserve">the </w:t>
      </w:r>
      <w:r w:rsidR="00CD323B" w:rsidRPr="00EE02E5">
        <w:rPr>
          <w:rFonts w:ascii="Times New Roman" w:hAnsi="Times New Roman" w:cs="Times New Roman"/>
          <w:sz w:val="24"/>
          <w:szCs w:val="24"/>
        </w:rPr>
        <w:t xml:space="preserve"> </w:t>
      </w:r>
      <w:r w:rsidR="00EE02E5" w:rsidRPr="00EE02E5">
        <w:rPr>
          <w:rFonts w:ascii="Times New Roman" w:hAnsi="Times New Roman" w:cs="Times New Roman"/>
          <w:sz w:val="24"/>
          <w:szCs w:val="24"/>
        </w:rPr>
        <w:t>(</w:t>
      </w:r>
      <w:proofErr w:type="gramEnd"/>
      <w:r w:rsidR="00EE02E5" w:rsidRPr="00EE02E5">
        <w:rPr>
          <w:rFonts w:ascii="Times New Roman" w:hAnsi="Times New Roman" w:cs="Times New Roman"/>
          <w:sz w:val="24"/>
          <w:szCs w:val="24"/>
        </w:rPr>
        <w:t xml:space="preserve">-Human prefix marker e- for the singular form and </w:t>
      </w:r>
      <w:proofErr w:type="spellStart"/>
      <w:r w:rsidR="00EE02E5" w:rsidRPr="00EE02E5">
        <w:rPr>
          <w:rFonts w:ascii="Times New Roman" w:hAnsi="Times New Roman" w:cs="Times New Roman"/>
          <w:sz w:val="24"/>
          <w:szCs w:val="24"/>
        </w:rPr>
        <w:t>i</w:t>
      </w:r>
      <w:proofErr w:type="spellEnd"/>
      <w:r w:rsidR="00EE02E5" w:rsidRPr="00EE02E5">
        <w:rPr>
          <w:rFonts w:ascii="Times New Roman" w:hAnsi="Times New Roman" w:cs="Times New Roman"/>
          <w:sz w:val="24"/>
          <w:szCs w:val="24"/>
        </w:rPr>
        <w:t>- for the plural form. For easy of reading the process in example 1 is reproduced in 8.below.</w:t>
      </w:r>
    </w:p>
    <w:p w14:paraId="4B7128E8" w14:textId="77777777" w:rsidR="00EE02E5" w:rsidRPr="00EE02E5" w:rsidRDefault="00EE02E5" w:rsidP="00EE02E5">
      <w:pPr>
        <w:tabs>
          <w:tab w:val="left" w:pos="3111"/>
        </w:tabs>
        <w:rPr>
          <w:rFonts w:ascii="Times New Roman" w:hAnsi="Times New Roman" w:cs="Times New Roman"/>
          <w:sz w:val="24"/>
          <w:szCs w:val="24"/>
        </w:rPr>
      </w:pPr>
      <w:r>
        <w:rPr>
          <w:rFonts w:ascii="Times New Roman" w:hAnsi="Times New Roman" w:cs="Times New Roman"/>
          <w:sz w:val="24"/>
          <w:szCs w:val="24"/>
        </w:rPr>
        <w:t xml:space="preserve">         Singular</w:t>
      </w:r>
      <w:r>
        <w:rPr>
          <w:rFonts w:ascii="Times New Roman" w:hAnsi="Times New Roman" w:cs="Times New Roman"/>
          <w:sz w:val="24"/>
          <w:szCs w:val="24"/>
        </w:rPr>
        <w:tab/>
      </w:r>
      <w:r>
        <w:rPr>
          <w:rFonts w:ascii="Times New Roman" w:hAnsi="Times New Roman" w:cs="Times New Roman"/>
          <w:sz w:val="24"/>
          <w:szCs w:val="24"/>
        </w:rPr>
        <w:tab/>
        <w:t>Plural</w:t>
      </w:r>
    </w:p>
    <w:p w14:paraId="4F3B266B" w14:textId="77777777" w:rsidR="00CD323B" w:rsidRDefault="00EE02E5" w:rsidP="00EE02E5">
      <w:pPr>
        <w:pStyle w:val="ListParagraph"/>
        <w:numPr>
          <w:ilvl w:val="0"/>
          <w:numId w:val="7"/>
        </w:numPr>
        <w:tabs>
          <w:tab w:val="left" w:pos="3111"/>
        </w:tabs>
        <w:rPr>
          <w:rFonts w:ascii="Times New Roman" w:hAnsi="Times New Roman" w:cs="Times New Roman"/>
          <w:sz w:val="24"/>
          <w:szCs w:val="24"/>
        </w:rPr>
      </w:pPr>
      <w:r>
        <w:rPr>
          <w:rFonts w:ascii="Times New Roman" w:hAnsi="Times New Roman" w:cs="Times New Roman"/>
          <w:sz w:val="24"/>
          <w:szCs w:val="24"/>
        </w:rPr>
        <w:t xml:space="preserve">e- + </w:t>
      </w:r>
      <w:proofErr w:type="spellStart"/>
      <w:r>
        <w:rPr>
          <w:rFonts w:ascii="Times New Roman" w:hAnsi="Times New Roman" w:cs="Times New Roman"/>
          <w:sz w:val="24"/>
          <w:szCs w:val="24"/>
        </w:rPr>
        <w:t>wosi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ewosi</w:t>
      </w:r>
      <w:proofErr w:type="spellEnd"/>
      <w:r>
        <w:rPr>
          <w:rFonts w:ascii="Times New Roman" w:hAnsi="Times New Roman" w:cs="Times New Roman"/>
          <w:sz w:val="24"/>
          <w:szCs w:val="24"/>
        </w:rPr>
        <w:t xml:space="preserve"> </w:t>
      </w:r>
      <w:r w:rsidR="00CD323B">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wosi</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iwosi</w:t>
      </w:r>
      <w:proofErr w:type="spellEnd"/>
    </w:p>
    <w:p w14:paraId="2B3DC46B" w14:textId="77777777" w:rsidR="009A6032" w:rsidRDefault="00DC0622" w:rsidP="00EE02E5">
      <w:pPr>
        <w:tabs>
          <w:tab w:val="left" w:pos="3111"/>
        </w:tabs>
        <w:rPr>
          <w:rFonts w:ascii="Times New Roman" w:hAnsi="Times New Roman" w:cs="Times New Roman"/>
          <w:sz w:val="24"/>
          <w:szCs w:val="24"/>
        </w:rPr>
      </w:pPr>
      <w:r>
        <w:rPr>
          <w:rFonts w:ascii="Times New Roman" w:hAnsi="Times New Roman" w:cs="Times New Roman"/>
          <w:sz w:val="24"/>
          <w:szCs w:val="24"/>
        </w:rPr>
        <w:t>On the other hand the fe</w:t>
      </w:r>
      <w:r w:rsidR="001F2E26">
        <w:rPr>
          <w:rFonts w:ascii="Times New Roman" w:hAnsi="Times New Roman" w:cs="Times New Roman"/>
          <w:sz w:val="24"/>
          <w:szCs w:val="24"/>
        </w:rPr>
        <w:t>male gender related lexical item</w:t>
      </w:r>
      <w:r>
        <w:rPr>
          <w:rFonts w:ascii="Times New Roman" w:hAnsi="Times New Roman" w:cs="Times New Roman"/>
          <w:sz w:val="24"/>
          <w:szCs w:val="24"/>
        </w:rPr>
        <w:t>s are formed by prefi</w:t>
      </w:r>
      <w:r w:rsidR="001F2E26">
        <w:rPr>
          <w:rFonts w:ascii="Times New Roman" w:hAnsi="Times New Roman" w:cs="Times New Roman"/>
          <w:sz w:val="24"/>
          <w:szCs w:val="24"/>
        </w:rPr>
        <w:t xml:space="preserve">xing vowel /o/ to </w:t>
      </w:r>
      <w:proofErr w:type="spellStart"/>
      <w:r w:rsidR="001F2E26">
        <w:rPr>
          <w:rFonts w:ascii="Times New Roman" w:hAnsi="Times New Roman" w:cs="Times New Roman"/>
          <w:sz w:val="24"/>
          <w:szCs w:val="24"/>
        </w:rPr>
        <w:t>nyo</w:t>
      </w:r>
      <w:proofErr w:type="spellEnd"/>
      <w:r w:rsidR="001F2E26">
        <w:rPr>
          <w:rFonts w:ascii="Times New Roman" w:hAnsi="Times New Roman" w:cs="Times New Roman"/>
          <w:sz w:val="24"/>
          <w:szCs w:val="24"/>
        </w:rPr>
        <w:t xml:space="preserve">, </w:t>
      </w:r>
      <w:proofErr w:type="spellStart"/>
      <w:r w:rsidR="001F2E26">
        <w:rPr>
          <w:rFonts w:ascii="Times New Roman" w:hAnsi="Times New Roman" w:cs="Times New Roman"/>
          <w:sz w:val="24"/>
          <w:szCs w:val="24"/>
        </w:rPr>
        <w:t>ny</w:t>
      </w:r>
      <w:proofErr w:type="spellEnd"/>
      <w:r w:rsidR="001F2E26">
        <w:rPr>
          <w:rFonts w:ascii="Times New Roman" w:hAnsi="Times New Roman" w:cs="Times New Roman"/>
          <w:sz w:val="24"/>
          <w:szCs w:val="24"/>
          <w:lang w:val="yo-NG"/>
        </w:rPr>
        <w:t xml:space="preserve">ọ or nyẹ for </w:t>
      </w:r>
      <w:r w:rsidR="001F2E26">
        <w:rPr>
          <w:rFonts w:ascii="Times New Roman" w:hAnsi="Times New Roman" w:cs="Times New Roman"/>
          <w:sz w:val="24"/>
          <w:szCs w:val="24"/>
        </w:rPr>
        <w:t>[</w:t>
      </w:r>
      <w:r w:rsidR="001F2E26">
        <w:rPr>
          <w:rFonts w:ascii="Times New Roman" w:hAnsi="Times New Roman" w:cs="Times New Roman"/>
          <w:sz w:val="24"/>
          <w:szCs w:val="24"/>
          <w:lang w:val="yo-NG"/>
        </w:rPr>
        <w:t>+Human</w:t>
      </w:r>
      <w:r w:rsidR="001F2E26">
        <w:rPr>
          <w:rFonts w:ascii="Times New Roman" w:hAnsi="Times New Roman" w:cs="Times New Roman"/>
          <w:sz w:val="24"/>
          <w:szCs w:val="24"/>
        </w:rPr>
        <w:t>]</w:t>
      </w:r>
      <w:r w:rsidR="001F2E26">
        <w:rPr>
          <w:rFonts w:ascii="Times New Roman" w:hAnsi="Times New Roman" w:cs="Times New Roman"/>
          <w:sz w:val="24"/>
          <w:szCs w:val="24"/>
          <w:lang w:val="yo-NG"/>
        </w:rPr>
        <w:t xml:space="preserve"> singular nouns in Èkiròmì, Akpes and Ìluẹnì respecti</w:t>
      </w:r>
      <w:r w:rsidR="0015204E">
        <w:rPr>
          <w:rFonts w:ascii="Times New Roman" w:hAnsi="Times New Roman" w:cs="Times New Roman"/>
          <w:sz w:val="24"/>
          <w:szCs w:val="24"/>
          <w:lang w:val="yo-NG"/>
        </w:rPr>
        <w:t>v</w:t>
      </w:r>
      <w:r w:rsidR="001F2E26">
        <w:rPr>
          <w:rFonts w:ascii="Times New Roman" w:hAnsi="Times New Roman" w:cs="Times New Roman"/>
          <w:sz w:val="24"/>
          <w:szCs w:val="24"/>
          <w:lang w:val="yo-NG"/>
        </w:rPr>
        <w:t>ely.</w:t>
      </w:r>
      <w:r w:rsidR="0015204E">
        <w:rPr>
          <w:rFonts w:ascii="Times New Roman" w:hAnsi="Times New Roman" w:cs="Times New Roman"/>
          <w:sz w:val="24"/>
          <w:szCs w:val="24"/>
        </w:rPr>
        <w:t xml:space="preserve"> However</w:t>
      </w:r>
      <w:r w:rsidR="00837AD3">
        <w:rPr>
          <w:rFonts w:ascii="Times New Roman" w:hAnsi="Times New Roman" w:cs="Times New Roman"/>
          <w:sz w:val="24"/>
          <w:szCs w:val="24"/>
        </w:rPr>
        <w:t>,</w:t>
      </w:r>
      <w:r w:rsidR="0015204E">
        <w:rPr>
          <w:rFonts w:ascii="Times New Roman" w:hAnsi="Times New Roman" w:cs="Times New Roman"/>
          <w:sz w:val="24"/>
          <w:szCs w:val="24"/>
        </w:rPr>
        <w:t xml:space="preserve"> the lexical item for woman i</w:t>
      </w:r>
      <w:r w:rsidR="00763797">
        <w:rPr>
          <w:rFonts w:ascii="Times New Roman" w:hAnsi="Times New Roman" w:cs="Times New Roman"/>
          <w:sz w:val="24"/>
          <w:szCs w:val="24"/>
        </w:rPr>
        <w:t>s formed by duplicating the derived lexical item</w:t>
      </w:r>
      <w:r w:rsidR="0015204E">
        <w:rPr>
          <w:rFonts w:ascii="Times New Roman" w:hAnsi="Times New Roman" w:cs="Times New Roman"/>
          <w:sz w:val="24"/>
          <w:szCs w:val="24"/>
        </w:rPr>
        <w:t>.</w:t>
      </w:r>
      <w:r w:rsidR="009A6032">
        <w:rPr>
          <w:rFonts w:ascii="Times New Roman" w:hAnsi="Times New Roman" w:cs="Times New Roman"/>
          <w:sz w:val="24"/>
          <w:szCs w:val="24"/>
        </w:rPr>
        <w:t xml:space="preserve"> After prefixing vowel o-.</w:t>
      </w:r>
      <w:r w:rsidR="001F2E26">
        <w:rPr>
          <w:rFonts w:ascii="Times New Roman" w:hAnsi="Times New Roman" w:cs="Times New Roman"/>
          <w:sz w:val="24"/>
          <w:szCs w:val="24"/>
        </w:rPr>
        <w:t xml:space="preserve"> </w:t>
      </w:r>
      <w:r w:rsidR="001F2E26">
        <w:rPr>
          <w:rFonts w:ascii="Times New Roman" w:hAnsi="Times New Roman" w:cs="Times New Roman"/>
          <w:sz w:val="24"/>
          <w:szCs w:val="24"/>
          <w:lang w:val="yo-NG"/>
        </w:rPr>
        <w:t xml:space="preserve">e- is the prefix for the </w:t>
      </w:r>
      <w:r w:rsidR="001F2E26">
        <w:rPr>
          <w:rFonts w:ascii="Times New Roman" w:hAnsi="Times New Roman" w:cs="Times New Roman"/>
          <w:sz w:val="24"/>
          <w:szCs w:val="24"/>
        </w:rPr>
        <w:t>[</w:t>
      </w:r>
      <w:r w:rsidR="001F2E26">
        <w:rPr>
          <w:rFonts w:ascii="Times New Roman" w:hAnsi="Times New Roman" w:cs="Times New Roman"/>
          <w:sz w:val="24"/>
          <w:szCs w:val="24"/>
          <w:lang w:val="yo-NG"/>
        </w:rPr>
        <w:t>–Human</w:t>
      </w:r>
      <w:r w:rsidR="001F2E26">
        <w:rPr>
          <w:rFonts w:ascii="Times New Roman" w:hAnsi="Times New Roman" w:cs="Times New Roman"/>
          <w:sz w:val="24"/>
          <w:szCs w:val="24"/>
        </w:rPr>
        <w:t>]</w:t>
      </w:r>
      <w:r w:rsidR="001F2E26">
        <w:rPr>
          <w:rFonts w:ascii="Times New Roman" w:hAnsi="Times New Roman" w:cs="Times New Roman"/>
          <w:sz w:val="24"/>
          <w:szCs w:val="24"/>
          <w:lang w:val="yo-NG"/>
        </w:rPr>
        <w:t xml:space="preserve"> </w:t>
      </w:r>
      <w:r w:rsidR="001F2E26">
        <w:rPr>
          <w:rFonts w:ascii="Times New Roman" w:hAnsi="Times New Roman" w:cs="Times New Roman"/>
          <w:sz w:val="24"/>
          <w:szCs w:val="24"/>
        </w:rPr>
        <w:t xml:space="preserve">singular </w:t>
      </w:r>
      <w:r w:rsidR="001F2E26">
        <w:rPr>
          <w:rFonts w:ascii="Times New Roman" w:hAnsi="Times New Roman" w:cs="Times New Roman"/>
          <w:sz w:val="24"/>
          <w:szCs w:val="24"/>
          <w:lang w:val="yo-NG"/>
        </w:rPr>
        <w:t>lexical items. The inita</w:t>
      </w:r>
      <w:r w:rsidR="009A6032">
        <w:rPr>
          <w:rFonts w:ascii="Times New Roman" w:hAnsi="Times New Roman" w:cs="Times New Roman"/>
          <w:sz w:val="24"/>
          <w:szCs w:val="24"/>
          <w:lang w:val="yo-NG"/>
        </w:rPr>
        <w:t>l vowel of each lexical item alternates</w:t>
      </w:r>
      <w:r w:rsidR="009A6032">
        <w:rPr>
          <w:rFonts w:ascii="Times New Roman" w:hAnsi="Times New Roman" w:cs="Times New Roman"/>
          <w:sz w:val="24"/>
          <w:szCs w:val="24"/>
        </w:rPr>
        <w:t xml:space="preserve"> for a- or </w:t>
      </w:r>
      <w:proofErr w:type="spellStart"/>
      <w:r w:rsidR="009A6032">
        <w:rPr>
          <w:rFonts w:ascii="Times New Roman" w:hAnsi="Times New Roman" w:cs="Times New Roman"/>
          <w:sz w:val="24"/>
          <w:szCs w:val="24"/>
        </w:rPr>
        <w:t>i</w:t>
      </w:r>
      <w:proofErr w:type="spellEnd"/>
      <w:r w:rsidR="00425DE5">
        <w:rPr>
          <w:rFonts w:ascii="Times New Roman" w:hAnsi="Times New Roman" w:cs="Times New Roman"/>
          <w:sz w:val="24"/>
          <w:szCs w:val="24"/>
        </w:rPr>
        <w:t>-</w:t>
      </w:r>
      <w:r w:rsidR="009A6032">
        <w:rPr>
          <w:rFonts w:ascii="Times New Roman" w:hAnsi="Times New Roman" w:cs="Times New Roman"/>
          <w:sz w:val="24"/>
          <w:szCs w:val="24"/>
        </w:rPr>
        <w:t xml:space="preserve"> </w:t>
      </w:r>
      <w:r w:rsidR="00425DE5">
        <w:rPr>
          <w:rFonts w:ascii="Times New Roman" w:hAnsi="Times New Roman" w:cs="Times New Roman"/>
          <w:sz w:val="24"/>
          <w:szCs w:val="24"/>
        </w:rPr>
        <w:t>for [+Human] and [-Human respectively.</w:t>
      </w:r>
      <w:r w:rsidR="00425DE5">
        <w:rPr>
          <w:rStyle w:val="FootnoteReference"/>
          <w:rFonts w:ascii="Times New Roman" w:hAnsi="Times New Roman" w:cs="Times New Roman"/>
          <w:sz w:val="24"/>
          <w:szCs w:val="24"/>
        </w:rPr>
        <w:footnoteReference w:id="4"/>
      </w:r>
      <w:r w:rsidR="001F2E26">
        <w:rPr>
          <w:rFonts w:ascii="Times New Roman" w:hAnsi="Times New Roman" w:cs="Times New Roman"/>
          <w:sz w:val="24"/>
          <w:szCs w:val="24"/>
        </w:rPr>
        <w:t xml:space="preserve"> </w:t>
      </w:r>
      <w:r w:rsidR="00837AD3">
        <w:rPr>
          <w:rFonts w:ascii="Times New Roman" w:hAnsi="Times New Roman" w:cs="Times New Roman"/>
          <w:sz w:val="24"/>
          <w:szCs w:val="24"/>
        </w:rPr>
        <w:t>Data in 8</w:t>
      </w:r>
      <w:r w:rsidR="009A6032">
        <w:rPr>
          <w:rFonts w:ascii="Times New Roman" w:hAnsi="Times New Roman" w:cs="Times New Roman"/>
          <w:sz w:val="24"/>
          <w:szCs w:val="24"/>
        </w:rPr>
        <w:t xml:space="preserve"> attest the steps listed above</w:t>
      </w:r>
    </w:p>
    <w:p w14:paraId="7BA505C6" w14:textId="77777777" w:rsidR="009A6032" w:rsidRDefault="009A6032" w:rsidP="009A6032">
      <w:pPr>
        <w:pStyle w:val="ListParagraph"/>
        <w:numPr>
          <w:ilvl w:val="0"/>
          <w:numId w:val="7"/>
        </w:numPr>
        <w:tabs>
          <w:tab w:val="left" w:pos="3111"/>
        </w:tabs>
        <w:rPr>
          <w:rFonts w:ascii="Times New Roman" w:hAnsi="Times New Roman" w:cs="Times New Roman"/>
          <w:sz w:val="24"/>
          <w:szCs w:val="24"/>
        </w:rPr>
      </w:pPr>
      <w:r>
        <w:rPr>
          <w:rFonts w:ascii="Times New Roman" w:hAnsi="Times New Roman" w:cs="Times New Roman"/>
          <w:sz w:val="24"/>
          <w:szCs w:val="24"/>
        </w:rPr>
        <w:t>[+Human]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[-Human]</w:t>
      </w:r>
    </w:p>
    <w:p w14:paraId="04DB7305" w14:textId="77777777" w:rsidR="009A6032" w:rsidRDefault="009A6032" w:rsidP="009A6032">
      <w:pPr>
        <w:pStyle w:val="ListParagraph"/>
        <w:tabs>
          <w:tab w:val="left" w:pos="3111"/>
        </w:tabs>
        <w:rPr>
          <w:rFonts w:ascii="Times New Roman" w:hAnsi="Times New Roman" w:cs="Times New Roman"/>
          <w:sz w:val="24"/>
          <w:szCs w:val="24"/>
        </w:rPr>
      </w:pPr>
      <w:r>
        <w:rPr>
          <w:rFonts w:ascii="Times New Roman" w:hAnsi="Times New Roman" w:cs="Times New Roman"/>
          <w:sz w:val="24"/>
          <w:szCs w:val="24"/>
        </w:rPr>
        <w:t>o- +</w:t>
      </w:r>
      <w:proofErr w:type="spellStart"/>
      <w:r>
        <w:rPr>
          <w:rFonts w:ascii="Times New Roman" w:hAnsi="Times New Roman" w:cs="Times New Roman"/>
          <w:sz w:val="24"/>
          <w:szCs w:val="24"/>
        </w:rPr>
        <w:t>nyo</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onyo</w:t>
      </w:r>
      <w:proofErr w:type="spellEnd"/>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e- +</w:t>
      </w:r>
      <w:proofErr w:type="spellStart"/>
      <w:r>
        <w:rPr>
          <w:rFonts w:ascii="Times New Roman" w:hAnsi="Times New Roman" w:cs="Times New Roman"/>
          <w:sz w:val="24"/>
          <w:szCs w:val="24"/>
        </w:rPr>
        <w:t>nyo</w:t>
      </w:r>
      <w:proofErr w:type="spellEnd"/>
      <w:r>
        <w:rPr>
          <w:rFonts w:ascii="Times New Roman" w:hAnsi="Times New Roman" w:cs="Times New Roman"/>
          <w:sz w:val="24"/>
          <w:szCs w:val="24"/>
        </w:rPr>
        <w:t xml:space="preserve"> →</w:t>
      </w:r>
      <w:r w:rsidR="00763797">
        <w:rPr>
          <w:rFonts w:ascii="Times New Roman" w:hAnsi="Times New Roman" w:cs="Times New Roman"/>
          <w:sz w:val="24"/>
          <w:szCs w:val="24"/>
        </w:rPr>
        <w:t xml:space="preserve"> </w:t>
      </w:r>
      <w:proofErr w:type="spellStart"/>
      <w:r w:rsidR="00763797">
        <w:rPr>
          <w:rFonts w:ascii="Times New Roman" w:hAnsi="Times New Roman" w:cs="Times New Roman"/>
          <w:sz w:val="24"/>
          <w:szCs w:val="24"/>
        </w:rPr>
        <w:t>enyo</w:t>
      </w:r>
      <w:proofErr w:type="spellEnd"/>
      <w:r w:rsidR="00763797">
        <w:rPr>
          <w:rFonts w:ascii="Times New Roman" w:hAnsi="Times New Roman" w:cs="Times New Roman"/>
          <w:sz w:val="24"/>
          <w:szCs w:val="24"/>
        </w:rPr>
        <w:t xml:space="preserve"> </w:t>
      </w:r>
    </w:p>
    <w:p w14:paraId="71D8447B" w14:textId="77777777" w:rsidR="009A6032" w:rsidRDefault="009A6032" w:rsidP="009A6032">
      <w:pPr>
        <w:pStyle w:val="ListParagraph"/>
        <w:tabs>
          <w:tab w:val="left" w:pos="3111"/>
        </w:tabs>
        <w:rPr>
          <w:rFonts w:ascii="Times New Roman" w:hAnsi="Times New Roman" w:cs="Times New Roman"/>
          <w:sz w:val="24"/>
          <w:szCs w:val="24"/>
        </w:rPr>
      </w:pPr>
      <w:r>
        <w:rPr>
          <w:rFonts w:ascii="Times New Roman" w:hAnsi="Times New Roman" w:cs="Times New Roman"/>
          <w:sz w:val="24"/>
          <w:szCs w:val="24"/>
        </w:rPr>
        <w:t xml:space="preserve">Pre </w:t>
      </w:r>
      <w:r w:rsidR="00763797">
        <w:rPr>
          <w:rFonts w:ascii="Times New Roman" w:hAnsi="Times New Roman" w:cs="Times New Roman"/>
          <w:sz w:val="24"/>
          <w:szCs w:val="24"/>
        </w:rPr>
        <w:t>expel</w:t>
      </w:r>
      <w:r>
        <w:rPr>
          <w:rFonts w:ascii="Times New Roman" w:hAnsi="Times New Roman" w:cs="Times New Roman"/>
          <w:sz w:val="24"/>
          <w:szCs w:val="24"/>
        </w:rPr>
        <w:t xml:space="preserve"> ‘wife’</w:t>
      </w:r>
      <w:r w:rsidR="00763797">
        <w:rPr>
          <w:rFonts w:ascii="Times New Roman" w:hAnsi="Times New Roman" w:cs="Times New Roman"/>
          <w:sz w:val="24"/>
          <w:szCs w:val="24"/>
        </w:rPr>
        <w:tab/>
      </w:r>
      <w:r w:rsidR="00763797">
        <w:rPr>
          <w:rFonts w:ascii="Times New Roman" w:hAnsi="Times New Roman" w:cs="Times New Roman"/>
          <w:sz w:val="24"/>
          <w:szCs w:val="24"/>
        </w:rPr>
        <w:tab/>
      </w:r>
      <w:r w:rsidR="00763797">
        <w:rPr>
          <w:rFonts w:ascii="Times New Roman" w:hAnsi="Times New Roman" w:cs="Times New Roman"/>
          <w:sz w:val="24"/>
          <w:szCs w:val="24"/>
        </w:rPr>
        <w:tab/>
        <w:t>pre expel female</w:t>
      </w:r>
    </w:p>
    <w:p w14:paraId="10C80F55" w14:textId="77777777" w:rsidR="009A6032" w:rsidRDefault="009A6032" w:rsidP="009A6032">
      <w:pPr>
        <w:pStyle w:val="ListParagraph"/>
        <w:tabs>
          <w:tab w:val="left" w:pos="3111"/>
        </w:tabs>
        <w:rPr>
          <w:rFonts w:ascii="Times New Roman" w:hAnsi="Times New Roman" w:cs="Times New Roman"/>
          <w:sz w:val="24"/>
          <w:szCs w:val="24"/>
        </w:rPr>
      </w:pPr>
      <w:r>
        <w:rPr>
          <w:rFonts w:ascii="Times New Roman" w:hAnsi="Times New Roman" w:cs="Times New Roman"/>
          <w:sz w:val="24"/>
          <w:szCs w:val="24"/>
        </w:rPr>
        <w:t xml:space="preserve">o- + </w:t>
      </w:r>
      <w:proofErr w:type="spellStart"/>
      <w:r>
        <w:rPr>
          <w:rFonts w:ascii="Times New Roman" w:hAnsi="Times New Roman" w:cs="Times New Roman"/>
          <w:sz w:val="24"/>
          <w:szCs w:val="24"/>
        </w:rPr>
        <w:t>nyo</w:t>
      </w:r>
      <w:proofErr w:type="spellEnd"/>
      <w:r>
        <w:rPr>
          <w:rFonts w:ascii="Times New Roman" w:hAnsi="Times New Roman" w:cs="Times New Roman"/>
          <w:sz w:val="24"/>
          <w:szCs w:val="24"/>
        </w:rPr>
        <w:t xml:space="preserve"> → </w:t>
      </w:r>
      <w:proofErr w:type="spellStart"/>
      <w:proofErr w:type="gramStart"/>
      <w:r>
        <w:rPr>
          <w:rFonts w:ascii="Times New Roman" w:hAnsi="Times New Roman" w:cs="Times New Roman"/>
          <w:sz w:val="24"/>
          <w:szCs w:val="24"/>
        </w:rPr>
        <w:t>onyo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onyo</w:t>
      </w:r>
      <w:proofErr w:type="spellEnd"/>
      <w:proofErr w:type="gramEnd"/>
      <w:r>
        <w:rPr>
          <w:rFonts w:ascii="Times New Roman" w:hAnsi="Times New Roman" w:cs="Times New Roman"/>
          <w:sz w:val="24"/>
          <w:szCs w:val="24"/>
        </w:rPr>
        <w:t xml:space="preserve"> +</w:t>
      </w:r>
      <w:proofErr w:type="spellStart"/>
      <w:r w:rsidR="00763797">
        <w:rPr>
          <w:rFonts w:ascii="Times New Roman" w:hAnsi="Times New Roman" w:cs="Times New Roman"/>
          <w:sz w:val="24"/>
          <w:szCs w:val="24"/>
        </w:rPr>
        <w:t>o</w:t>
      </w:r>
      <w:r>
        <w:rPr>
          <w:rFonts w:ascii="Times New Roman" w:hAnsi="Times New Roman" w:cs="Times New Roman"/>
          <w:sz w:val="24"/>
          <w:szCs w:val="24"/>
        </w:rPr>
        <w:t>nyo</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onyó</w:t>
      </w:r>
      <w:r w:rsidR="00763797">
        <w:rPr>
          <w:rFonts w:ascii="Times New Roman" w:hAnsi="Times New Roman" w:cs="Times New Roman"/>
          <w:sz w:val="24"/>
          <w:szCs w:val="24"/>
        </w:rPr>
        <w:t>o</w:t>
      </w:r>
      <w:r w:rsidR="00837AD3">
        <w:rPr>
          <w:rFonts w:ascii="Times New Roman" w:hAnsi="Times New Roman" w:cs="Times New Roman"/>
          <w:sz w:val="24"/>
          <w:szCs w:val="24"/>
        </w:rPr>
        <w:t>nyo</w:t>
      </w:r>
      <w:proofErr w:type="spellEnd"/>
      <w:r w:rsidR="00837AD3">
        <w:rPr>
          <w:rFonts w:ascii="Times New Roman" w:hAnsi="Times New Roman" w:cs="Times New Roman"/>
          <w:sz w:val="24"/>
          <w:szCs w:val="24"/>
        </w:rPr>
        <w:t xml:space="preserve"> </w:t>
      </w:r>
    </w:p>
    <w:p w14:paraId="6600F20A" w14:textId="77777777" w:rsidR="00837AD3" w:rsidRDefault="00837AD3" w:rsidP="009A6032">
      <w:pPr>
        <w:pStyle w:val="ListParagraph"/>
        <w:tabs>
          <w:tab w:val="left" w:pos="3111"/>
        </w:tabs>
        <w:rPr>
          <w:rFonts w:ascii="Times New Roman" w:hAnsi="Times New Roman" w:cs="Times New Roman"/>
          <w:sz w:val="24"/>
          <w:szCs w:val="24"/>
        </w:rPr>
      </w:pPr>
      <w:proofErr w:type="gramStart"/>
      <w:r>
        <w:rPr>
          <w:rFonts w:ascii="Times New Roman" w:hAnsi="Times New Roman" w:cs="Times New Roman"/>
          <w:sz w:val="24"/>
          <w:szCs w:val="24"/>
        </w:rPr>
        <w:t>pre  expel</w:t>
      </w:r>
      <w:proofErr w:type="gramEnd"/>
      <w:r>
        <w:rPr>
          <w:rFonts w:ascii="Times New Roman" w:hAnsi="Times New Roman" w:cs="Times New Roman"/>
          <w:sz w:val="24"/>
          <w:szCs w:val="24"/>
        </w:rPr>
        <w:t xml:space="preserve">   wife    </w:t>
      </w:r>
      <w:proofErr w:type="spellStart"/>
      <w:r>
        <w:rPr>
          <w:rFonts w:ascii="Times New Roman" w:hAnsi="Times New Roman" w:cs="Times New Roman"/>
          <w:sz w:val="24"/>
          <w:szCs w:val="24"/>
        </w:rPr>
        <w:t>wife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wife</w:t>
      </w:r>
      <w:proofErr w:type="spellEnd"/>
      <w:r>
        <w:rPr>
          <w:rFonts w:ascii="Times New Roman" w:hAnsi="Times New Roman" w:cs="Times New Roman"/>
          <w:sz w:val="24"/>
          <w:szCs w:val="24"/>
        </w:rPr>
        <w:t xml:space="preserve">        woman</w:t>
      </w:r>
    </w:p>
    <w:p w14:paraId="4D525262" w14:textId="6599B60F" w:rsidR="00ED7574" w:rsidRDefault="00ED0DE9" w:rsidP="009A6032">
      <w:pPr>
        <w:tabs>
          <w:tab w:val="left" w:pos="3111"/>
        </w:tabs>
        <w:rPr>
          <w:rFonts w:ascii="Times New Roman" w:hAnsi="Times New Roman" w:cs="Times New Roman"/>
          <w:sz w:val="24"/>
          <w:szCs w:val="24"/>
        </w:rPr>
      </w:pPr>
      <w:r w:rsidRPr="009A6032">
        <w:rPr>
          <w:rFonts w:ascii="Times New Roman" w:hAnsi="Times New Roman" w:cs="Times New Roman"/>
          <w:sz w:val="24"/>
          <w:szCs w:val="24"/>
        </w:rPr>
        <w:t>The result of study supports the view</w:t>
      </w:r>
      <w:r w:rsidR="00DA0097">
        <w:rPr>
          <w:rFonts w:ascii="Times New Roman" w:hAnsi="Times New Roman" w:cs="Times New Roman"/>
          <w:sz w:val="24"/>
          <w:szCs w:val="24"/>
        </w:rPr>
        <w:t xml:space="preserve"> </w:t>
      </w:r>
      <w:proofErr w:type="gramStart"/>
      <w:r w:rsidR="00DA0097">
        <w:rPr>
          <w:rFonts w:ascii="Times New Roman" w:hAnsi="Times New Roman" w:cs="Times New Roman"/>
          <w:sz w:val="24"/>
          <w:szCs w:val="24"/>
        </w:rPr>
        <w:t xml:space="preserve">of  </w:t>
      </w:r>
      <w:proofErr w:type="spellStart"/>
      <w:r w:rsidR="00DA0097">
        <w:rPr>
          <w:rFonts w:ascii="Times New Roman" w:hAnsi="Times New Roman" w:cs="Times New Roman"/>
          <w:sz w:val="24"/>
          <w:szCs w:val="24"/>
        </w:rPr>
        <w:t>Priyankan</w:t>
      </w:r>
      <w:proofErr w:type="spellEnd"/>
      <w:proofErr w:type="gramEnd"/>
      <w:r w:rsidR="00DA0097">
        <w:rPr>
          <w:rFonts w:ascii="Times New Roman" w:hAnsi="Times New Roman" w:cs="Times New Roman"/>
          <w:sz w:val="24"/>
          <w:szCs w:val="24"/>
        </w:rPr>
        <w:t xml:space="preserve"> (2021:1) on gender discrimination in South Africa. The researcher discovers </w:t>
      </w:r>
      <w:r w:rsidRPr="009A6032">
        <w:rPr>
          <w:rFonts w:ascii="Times New Roman" w:hAnsi="Times New Roman" w:cs="Times New Roman"/>
          <w:sz w:val="24"/>
          <w:szCs w:val="24"/>
        </w:rPr>
        <w:t xml:space="preserve">that </w:t>
      </w:r>
      <w:r w:rsidRPr="009A6032">
        <w:rPr>
          <w:rFonts w:ascii="Times New Roman" w:hAnsi="Times New Roman" w:cs="Times New Roman"/>
          <w:sz w:val="24"/>
          <w:szCs w:val="24"/>
          <w:lang w:val="yo-NG"/>
        </w:rPr>
        <w:t>w</w:t>
      </w:r>
      <w:r w:rsidR="008D3D05" w:rsidRPr="009A6032">
        <w:rPr>
          <w:rFonts w:ascii="Times New Roman" w:hAnsi="Times New Roman" w:cs="Times New Roman"/>
          <w:sz w:val="24"/>
          <w:szCs w:val="24"/>
          <w:lang w:val="yo-NG"/>
        </w:rPr>
        <w:t>omen s</w:t>
      </w:r>
      <w:r w:rsidRPr="009A6032">
        <w:rPr>
          <w:rFonts w:ascii="Times New Roman" w:hAnsi="Times New Roman" w:cs="Times New Roman"/>
          <w:sz w:val="24"/>
          <w:szCs w:val="24"/>
          <w:lang w:val="yo-NG"/>
        </w:rPr>
        <w:t xml:space="preserve">pend more time in </w:t>
      </w:r>
      <w:r w:rsidRPr="009A6032">
        <w:rPr>
          <w:rFonts w:ascii="Times New Roman" w:hAnsi="Times New Roman" w:cs="Times New Roman"/>
          <w:sz w:val="24"/>
          <w:szCs w:val="24"/>
        </w:rPr>
        <w:t>un</w:t>
      </w:r>
      <w:r w:rsidRPr="009A6032">
        <w:rPr>
          <w:rFonts w:ascii="Times New Roman" w:hAnsi="Times New Roman" w:cs="Times New Roman"/>
          <w:sz w:val="24"/>
          <w:szCs w:val="24"/>
          <w:lang w:val="yo-NG"/>
        </w:rPr>
        <w:t>paid</w:t>
      </w:r>
      <w:r w:rsidR="008D3D05" w:rsidRPr="009A6032">
        <w:rPr>
          <w:rFonts w:ascii="Times New Roman" w:hAnsi="Times New Roman" w:cs="Times New Roman"/>
          <w:sz w:val="24"/>
          <w:szCs w:val="24"/>
          <w:lang w:val="yo-NG"/>
        </w:rPr>
        <w:t xml:space="preserve"> work in South Africa. </w:t>
      </w:r>
      <w:r w:rsidR="00837AD3">
        <w:rPr>
          <w:rFonts w:ascii="Times New Roman" w:hAnsi="Times New Roman" w:cs="Times New Roman"/>
          <w:sz w:val="24"/>
          <w:szCs w:val="24"/>
        </w:rPr>
        <w:t xml:space="preserve">The present study reveals that female gender-driven roles in </w:t>
      </w:r>
      <w:proofErr w:type="spellStart"/>
      <w:r w:rsidR="00837AD3">
        <w:rPr>
          <w:rFonts w:ascii="Times New Roman" w:hAnsi="Times New Roman" w:cs="Times New Roman"/>
          <w:sz w:val="24"/>
          <w:szCs w:val="24"/>
        </w:rPr>
        <w:t>Àbèsàbèsì</w:t>
      </w:r>
      <w:proofErr w:type="spellEnd"/>
      <w:r w:rsidR="00837AD3">
        <w:rPr>
          <w:rFonts w:ascii="Times New Roman" w:hAnsi="Times New Roman" w:cs="Times New Roman"/>
          <w:sz w:val="24"/>
          <w:szCs w:val="24"/>
        </w:rPr>
        <w:t xml:space="preserve"> are more of domestic/care taking duties at home and the society in general and this reflected essentially in the language forms and usage in the study area. </w:t>
      </w:r>
    </w:p>
    <w:p w14:paraId="54EA546F" w14:textId="77777777" w:rsidR="00BA49AC" w:rsidRPr="00837AD3" w:rsidRDefault="00BA49AC" w:rsidP="009A6032">
      <w:pPr>
        <w:tabs>
          <w:tab w:val="left" w:pos="3111"/>
        </w:tabs>
        <w:rPr>
          <w:rFonts w:ascii="Times New Roman" w:hAnsi="Times New Roman" w:cs="Times New Roman"/>
          <w:sz w:val="24"/>
          <w:szCs w:val="24"/>
        </w:rPr>
      </w:pPr>
    </w:p>
    <w:p w14:paraId="6A2F50E4" w14:textId="77777777" w:rsidR="009E6081" w:rsidRPr="008E552C" w:rsidRDefault="00F04664" w:rsidP="009E6081">
      <w:pPr>
        <w:jc w:val="both"/>
        <w:rPr>
          <w:rFonts w:ascii="Times New Roman" w:hAnsi="Times New Roman" w:cs="Times New Roman"/>
          <w:sz w:val="24"/>
          <w:szCs w:val="24"/>
        </w:rPr>
      </w:pPr>
      <w:r w:rsidRPr="008E552C">
        <w:rPr>
          <w:rFonts w:ascii="Times New Roman" w:hAnsi="Times New Roman" w:cs="Times New Roman"/>
          <w:sz w:val="24"/>
          <w:szCs w:val="24"/>
        </w:rPr>
        <w:t xml:space="preserve"> </w:t>
      </w:r>
      <w:r w:rsidR="009E6081" w:rsidRPr="008E552C">
        <w:rPr>
          <w:rFonts w:ascii="Times New Roman" w:hAnsi="Times New Roman" w:cs="Times New Roman"/>
          <w:b/>
          <w:sz w:val="24"/>
          <w:szCs w:val="24"/>
        </w:rPr>
        <w:t>References</w:t>
      </w:r>
    </w:p>
    <w:p w14:paraId="343F2C1F" w14:textId="77777777" w:rsidR="008A4701" w:rsidRDefault="009E6081" w:rsidP="008A4701">
      <w:pPr>
        <w:jc w:val="both"/>
        <w:rPr>
          <w:rFonts w:ascii="Times New Roman" w:hAnsi="Times New Roman" w:cs="Times New Roman"/>
          <w:sz w:val="24"/>
          <w:szCs w:val="24"/>
        </w:rPr>
      </w:pPr>
      <w:r w:rsidRPr="008E552C">
        <w:rPr>
          <w:rFonts w:ascii="Times New Roman" w:hAnsi="Times New Roman" w:cs="Times New Roman"/>
          <w:sz w:val="24"/>
          <w:szCs w:val="24"/>
        </w:rPr>
        <w:t xml:space="preserve">Adegbite Wale (2009) “Language, Gender and Politics: A General Perspective” in </w:t>
      </w:r>
      <w:r w:rsidRPr="008E552C">
        <w:rPr>
          <w:rFonts w:ascii="Times New Roman" w:hAnsi="Times New Roman" w:cs="Times New Roman"/>
          <w:i/>
          <w:sz w:val="24"/>
          <w:szCs w:val="24"/>
        </w:rPr>
        <w:t xml:space="preserve">Language, Gender and </w:t>
      </w:r>
      <w:proofErr w:type="gramStart"/>
      <w:r w:rsidRPr="008E552C">
        <w:rPr>
          <w:rFonts w:ascii="Times New Roman" w:hAnsi="Times New Roman" w:cs="Times New Roman"/>
          <w:i/>
          <w:sz w:val="24"/>
          <w:szCs w:val="24"/>
        </w:rPr>
        <w:t xml:space="preserve">Politics, </w:t>
      </w:r>
      <w:r w:rsidRPr="008E552C">
        <w:rPr>
          <w:rFonts w:ascii="Times New Roman" w:hAnsi="Times New Roman" w:cs="Times New Roman"/>
          <w:sz w:val="24"/>
          <w:szCs w:val="24"/>
        </w:rPr>
        <w:t xml:space="preserve"> A</w:t>
      </w:r>
      <w:proofErr w:type="gramEnd"/>
      <w:r w:rsidRPr="008E552C">
        <w:rPr>
          <w:rFonts w:ascii="Times New Roman" w:hAnsi="Times New Roman" w:cs="Times New Roman"/>
          <w:sz w:val="24"/>
          <w:szCs w:val="24"/>
        </w:rPr>
        <w:t xml:space="preserve"> Festschrift for </w:t>
      </w:r>
      <w:proofErr w:type="spellStart"/>
      <w:r w:rsidRPr="008E552C">
        <w:rPr>
          <w:rFonts w:ascii="Times New Roman" w:hAnsi="Times New Roman" w:cs="Times New Roman"/>
          <w:sz w:val="24"/>
          <w:szCs w:val="24"/>
        </w:rPr>
        <w:t>Yisa</w:t>
      </w:r>
      <w:proofErr w:type="spellEnd"/>
      <w:r w:rsidRPr="008E552C">
        <w:rPr>
          <w:rFonts w:ascii="Times New Roman" w:hAnsi="Times New Roman" w:cs="Times New Roman"/>
          <w:sz w:val="24"/>
          <w:szCs w:val="24"/>
        </w:rPr>
        <w:t xml:space="preserve"> </w:t>
      </w:r>
      <w:proofErr w:type="spellStart"/>
      <w:r w:rsidRPr="008E552C">
        <w:rPr>
          <w:rFonts w:ascii="Times New Roman" w:hAnsi="Times New Roman" w:cs="Times New Roman"/>
          <w:sz w:val="24"/>
          <w:szCs w:val="24"/>
        </w:rPr>
        <w:t>Kehind</w:t>
      </w:r>
      <w:proofErr w:type="spellEnd"/>
      <w:r w:rsidRPr="008E552C">
        <w:rPr>
          <w:rFonts w:ascii="Times New Roman" w:hAnsi="Times New Roman" w:cs="Times New Roman"/>
          <w:sz w:val="24"/>
          <w:szCs w:val="24"/>
        </w:rPr>
        <w:t xml:space="preserve"> Yusuf, Akin O, </w:t>
      </w:r>
      <w:proofErr w:type="spellStart"/>
      <w:r w:rsidRPr="008E552C">
        <w:rPr>
          <w:rFonts w:ascii="Times New Roman" w:hAnsi="Times New Roman" w:cs="Times New Roman"/>
          <w:sz w:val="24"/>
          <w:szCs w:val="24"/>
        </w:rPr>
        <w:t>Arua</w:t>
      </w:r>
      <w:proofErr w:type="spellEnd"/>
      <w:r w:rsidRPr="008E552C">
        <w:rPr>
          <w:rFonts w:ascii="Times New Roman" w:hAnsi="Times New Roman" w:cs="Times New Roman"/>
          <w:sz w:val="24"/>
          <w:szCs w:val="24"/>
        </w:rPr>
        <w:t xml:space="preserve"> E.A. and </w:t>
      </w:r>
      <w:proofErr w:type="spellStart"/>
      <w:r w:rsidRPr="008E552C">
        <w:rPr>
          <w:rFonts w:ascii="Times New Roman" w:hAnsi="Times New Roman" w:cs="Times New Roman"/>
          <w:sz w:val="24"/>
          <w:szCs w:val="24"/>
        </w:rPr>
        <w:t>Sailal</w:t>
      </w:r>
      <w:proofErr w:type="spellEnd"/>
      <w:r w:rsidRPr="008E552C">
        <w:rPr>
          <w:rFonts w:ascii="Times New Roman" w:hAnsi="Times New Roman" w:cs="Times New Roman"/>
          <w:sz w:val="24"/>
          <w:szCs w:val="24"/>
        </w:rPr>
        <w:t xml:space="preserve"> A. (eds.) Lagos: CBAAC 9-21.</w:t>
      </w:r>
    </w:p>
    <w:p w14:paraId="768C6D50" w14:textId="77777777" w:rsidR="00CE0193" w:rsidRDefault="00A30ADB" w:rsidP="00CE0193">
      <w:pPr>
        <w:pStyle w:val="NoSpacing"/>
        <w:jc w:val="both"/>
        <w:rPr>
          <w:rFonts w:ascii="Times New Roman" w:hAnsi="Times New Roman" w:cs="Times New Roman"/>
          <w:sz w:val="24"/>
          <w:szCs w:val="24"/>
          <w:lang w:val="yo-NG"/>
        </w:rPr>
      </w:pPr>
      <w:r>
        <w:rPr>
          <w:rFonts w:ascii="Times New Roman" w:hAnsi="Times New Roman" w:cs="Times New Roman"/>
          <w:sz w:val="24"/>
          <w:szCs w:val="24"/>
          <w:lang w:val="yo-NG"/>
        </w:rPr>
        <w:t>xxxx</w:t>
      </w:r>
      <w:r w:rsidR="00CE0193" w:rsidRPr="000A15DE">
        <w:rPr>
          <w:rFonts w:ascii="Times New Roman" w:hAnsi="Times New Roman" w:cs="Times New Roman"/>
          <w:sz w:val="24"/>
          <w:szCs w:val="24"/>
          <w:lang w:val="yo-NG"/>
        </w:rPr>
        <w:t xml:space="preserve"> (2001) “Category of Numbers in Ekiromi” </w:t>
      </w:r>
      <w:r w:rsidR="00CE0193" w:rsidRPr="00411062">
        <w:rPr>
          <w:rFonts w:ascii="Times New Roman" w:hAnsi="Times New Roman" w:cs="Times New Roman"/>
          <w:i/>
          <w:sz w:val="24"/>
          <w:szCs w:val="24"/>
          <w:lang w:val="yo-NG"/>
        </w:rPr>
        <w:t>In</w:t>
      </w:r>
      <w:r w:rsidR="00CE0193" w:rsidRPr="00411062">
        <w:rPr>
          <w:rFonts w:ascii="Times New Roman" w:hAnsi="Times New Roman" w:cs="Times New Roman"/>
          <w:i/>
          <w:sz w:val="24"/>
          <w:szCs w:val="24"/>
        </w:rPr>
        <w:t>q</w:t>
      </w:r>
      <w:r w:rsidR="00CE0193" w:rsidRPr="00411062">
        <w:rPr>
          <w:rFonts w:ascii="Times New Roman" w:hAnsi="Times New Roman" w:cs="Times New Roman"/>
          <w:i/>
          <w:sz w:val="24"/>
          <w:szCs w:val="24"/>
          <w:lang w:val="yo-NG"/>
        </w:rPr>
        <w:t>uiry</w:t>
      </w:r>
      <w:r w:rsidR="00CE0193" w:rsidRPr="000A15DE">
        <w:rPr>
          <w:rFonts w:ascii="Times New Roman" w:hAnsi="Times New Roman" w:cs="Times New Roman"/>
          <w:sz w:val="24"/>
          <w:szCs w:val="24"/>
          <w:lang w:val="yo-NG"/>
        </w:rPr>
        <w:t xml:space="preserve"> </w:t>
      </w:r>
      <w:r w:rsidR="00CE0193" w:rsidRPr="000A15DE">
        <w:rPr>
          <w:rFonts w:ascii="Times New Roman" w:hAnsi="Times New Roman" w:cs="Times New Roman"/>
          <w:i/>
          <w:sz w:val="24"/>
          <w:szCs w:val="24"/>
          <w:lang w:val="yo-NG"/>
        </w:rPr>
        <w:t xml:space="preserve">in African Languages </w:t>
      </w:r>
      <w:r w:rsidR="00CE0193" w:rsidRPr="000A15DE">
        <w:rPr>
          <w:rFonts w:ascii="Times New Roman" w:hAnsi="Times New Roman" w:cs="Times New Roman"/>
          <w:i/>
          <w:sz w:val="24"/>
          <w:szCs w:val="24"/>
          <w:lang w:val="yo-NG"/>
        </w:rPr>
        <w:tab/>
      </w:r>
      <w:r w:rsidR="00CE0193">
        <w:rPr>
          <w:rFonts w:ascii="Times New Roman" w:hAnsi="Times New Roman" w:cs="Times New Roman"/>
          <w:i/>
          <w:sz w:val="24"/>
          <w:szCs w:val="24"/>
          <w:lang w:val="yo-NG"/>
        </w:rPr>
        <w:tab/>
      </w:r>
      <w:r w:rsidR="00CE0193" w:rsidRPr="000A15DE">
        <w:rPr>
          <w:rFonts w:ascii="Times New Roman" w:hAnsi="Times New Roman" w:cs="Times New Roman"/>
          <w:i/>
          <w:sz w:val="24"/>
          <w:szCs w:val="24"/>
          <w:lang w:val="yo-NG"/>
        </w:rPr>
        <w:t>and Literatures 4</w:t>
      </w:r>
      <w:r w:rsidR="00CE0193">
        <w:rPr>
          <w:rFonts w:ascii="Times New Roman" w:hAnsi="Times New Roman" w:cs="Times New Roman"/>
          <w:sz w:val="24"/>
          <w:szCs w:val="24"/>
          <w:lang w:val="yo-NG"/>
        </w:rPr>
        <w:t xml:space="preserve"> (2001</w:t>
      </w:r>
      <w:r w:rsidR="00CE0193">
        <w:rPr>
          <w:rFonts w:ascii="Times New Roman" w:hAnsi="Times New Roman" w:cs="Times New Roman"/>
          <w:sz w:val="24"/>
          <w:szCs w:val="24"/>
        </w:rPr>
        <w:t xml:space="preserve">) </w:t>
      </w:r>
      <w:r w:rsidR="00CE0193" w:rsidRPr="000A15DE">
        <w:rPr>
          <w:rFonts w:ascii="Times New Roman" w:hAnsi="Times New Roman" w:cs="Times New Roman"/>
          <w:sz w:val="24"/>
          <w:szCs w:val="24"/>
          <w:lang w:val="yo-NG"/>
        </w:rPr>
        <w:t>Nigeria</w:t>
      </w:r>
      <w:r w:rsidR="00CE0193">
        <w:rPr>
          <w:rFonts w:ascii="Times New Roman" w:hAnsi="Times New Roman" w:cs="Times New Roman"/>
          <w:sz w:val="24"/>
          <w:szCs w:val="24"/>
        </w:rPr>
        <w:t xml:space="preserve"> </w:t>
      </w:r>
      <w:r w:rsidR="00CE0193">
        <w:rPr>
          <w:rFonts w:ascii="Times New Roman" w:hAnsi="Times New Roman" w:cs="Times New Roman"/>
          <w:sz w:val="24"/>
          <w:szCs w:val="24"/>
          <w:lang w:val="yo-NG"/>
        </w:rPr>
        <w:t>64-80</w:t>
      </w:r>
    </w:p>
    <w:p w14:paraId="044A7DEB" w14:textId="77777777" w:rsidR="008C11FB" w:rsidRPr="008C11FB" w:rsidRDefault="008C11FB" w:rsidP="00CE0193">
      <w:pPr>
        <w:pStyle w:val="NoSpacing"/>
        <w:jc w:val="both"/>
        <w:rPr>
          <w:rFonts w:ascii="Times New Roman" w:hAnsi="Times New Roman" w:cs="Times New Roman"/>
          <w:b/>
          <w:sz w:val="24"/>
          <w:szCs w:val="24"/>
        </w:rPr>
      </w:pPr>
      <w:proofErr w:type="spellStart"/>
      <w:r>
        <w:rPr>
          <w:rFonts w:ascii="Times New Roman" w:hAnsi="Times New Roman" w:cs="Times New Roman"/>
          <w:sz w:val="24"/>
          <w:szCs w:val="24"/>
        </w:rPr>
        <w:lastRenderedPageBreak/>
        <w:t>xxxx</w:t>
      </w:r>
      <w:proofErr w:type="spellEnd"/>
      <w:r>
        <w:rPr>
          <w:rFonts w:ascii="Times New Roman" w:hAnsi="Times New Roman" w:cs="Times New Roman"/>
          <w:sz w:val="24"/>
          <w:szCs w:val="24"/>
        </w:rPr>
        <w:t xml:space="preserve"> (2008)” Phonology of Vowel Harmony in </w:t>
      </w:r>
      <w:proofErr w:type="spellStart"/>
      <w:r>
        <w:rPr>
          <w:rFonts w:ascii="Times New Roman" w:hAnsi="Times New Roman" w:cs="Times New Roman"/>
          <w:sz w:val="24"/>
          <w:szCs w:val="24"/>
        </w:rPr>
        <w:t>Àbèsàbèsì</w:t>
      </w:r>
      <w:proofErr w:type="spellEnd"/>
      <w:r>
        <w:rPr>
          <w:rFonts w:ascii="Times New Roman" w:hAnsi="Times New Roman" w:cs="Times New Roman"/>
          <w:sz w:val="24"/>
          <w:szCs w:val="24"/>
        </w:rPr>
        <w:t xml:space="preserve">” Unpublished PhD Thesis Department of Linguistics and Languages, Adekunle </w:t>
      </w:r>
      <w:proofErr w:type="spellStart"/>
      <w:r>
        <w:rPr>
          <w:rFonts w:ascii="Times New Roman" w:hAnsi="Times New Roman" w:cs="Times New Roman"/>
          <w:sz w:val="24"/>
          <w:szCs w:val="24"/>
        </w:rPr>
        <w:t>Ajasin</w:t>
      </w:r>
      <w:proofErr w:type="spellEnd"/>
      <w:r>
        <w:rPr>
          <w:rFonts w:ascii="Times New Roman" w:hAnsi="Times New Roman" w:cs="Times New Roman"/>
          <w:sz w:val="24"/>
          <w:szCs w:val="24"/>
        </w:rPr>
        <w:t xml:space="preserve"> University, </w:t>
      </w:r>
      <w:proofErr w:type="spellStart"/>
      <w:r>
        <w:rPr>
          <w:rFonts w:ascii="Times New Roman" w:hAnsi="Times New Roman" w:cs="Times New Roman"/>
          <w:sz w:val="24"/>
          <w:szCs w:val="24"/>
        </w:rPr>
        <w:t>Akungba-Akoko</w:t>
      </w:r>
      <w:proofErr w:type="spellEnd"/>
      <w:r>
        <w:rPr>
          <w:rFonts w:ascii="Times New Roman" w:hAnsi="Times New Roman" w:cs="Times New Roman"/>
          <w:sz w:val="24"/>
          <w:szCs w:val="24"/>
        </w:rPr>
        <w:t>, Nigeria</w:t>
      </w:r>
    </w:p>
    <w:p w14:paraId="38CD4A8E" w14:textId="77777777" w:rsidR="008A4701" w:rsidRPr="008E552C" w:rsidRDefault="007A74D8" w:rsidP="009E6081">
      <w:pPr>
        <w:jc w:val="both"/>
        <w:rPr>
          <w:rFonts w:ascii="Times New Roman" w:hAnsi="Times New Roman" w:cs="Times New Roman"/>
          <w:sz w:val="24"/>
          <w:szCs w:val="24"/>
        </w:rPr>
      </w:pPr>
      <w:r>
        <w:rPr>
          <w:rFonts w:ascii="Times New Roman" w:hAnsi="Times New Roman" w:cs="Times New Roman"/>
          <w:sz w:val="24"/>
          <w:szCs w:val="24"/>
          <w:lang w:val="yo-NG"/>
        </w:rPr>
        <w:t>xxxx</w:t>
      </w:r>
      <w:r w:rsidR="008A4701">
        <w:rPr>
          <w:rFonts w:ascii="Times New Roman" w:hAnsi="Times New Roman" w:cs="Times New Roman"/>
          <w:sz w:val="24"/>
          <w:szCs w:val="24"/>
          <w:lang w:val="yo-NG"/>
        </w:rPr>
        <w:t xml:space="preserve"> (2013) “Language, Invasion and Insecurity: Case Study of The History of  </w:t>
      </w:r>
      <w:r w:rsidR="008A4701">
        <w:rPr>
          <w:rFonts w:ascii="Times New Roman" w:hAnsi="Times New Roman" w:cs="Times New Roman"/>
          <w:sz w:val="24"/>
          <w:szCs w:val="24"/>
          <w:lang w:val="yo-NG"/>
        </w:rPr>
        <w:tab/>
        <w:t xml:space="preserve">Àbèsàbèsi” </w:t>
      </w:r>
      <w:r w:rsidR="008A4701" w:rsidRPr="00517990">
        <w:rPr>
          <w:rFonts w:ascii="Times New Roman" w:hAnsi="Times New Roman" w:cs="Times New Roman"/>
          <w:i/>
          <w:sz w:val="24"/>
          <w:szCs w:val="24"/>
          <w:lang w:val="yo-NG"/>
        </w:rPr>
        <w:t>American Journal of Social Issues and Humanities</w:t>
      </w:r>
      <w:r w:rsidR="008A4701">
        <w:rPr>
          <w:rFonts w:ascii="Times New Roman" w:hAnsi="Times New Roman" w:cs="Times New Roman"/>
          <w:sz w:val="24"/>
          <w:szCs w:val="24"/>
          <w:lang w:val="yo-NG"/>
        </w:rPr>
        <w:t xml:space="preserve"> </w:t>
      </w:r>
      <w:r w:rsidR="008A4701">
        <w:rPr>
          <w:rFonts w:ascii="Times New Roman" w:hAnsi="Times New Roman" w:cs="Times New Roman"/>
          <w:sz w:val="24"/>
          <w:szCs w:val="24"/>
        </w:rPr>
        <w:t>V</w:t>
      </w:r>
      <w:r w:rsidR="008A4701">
        <w:rPr>
          <w:rFonts w:ascii="Times New Roman" w:hAnsi="Times New Roman" w:cs="Times New Roman"/>
          <w:sz w:val="24"/>
          <w:szCs w:val="24"/>
          <w:lang w:val="yo-NG"/>
        </w:rPr>
        <w:t>ol. 3. No.2</w:t>
      </w:r>
      <w:r w:rsidR="00B710D8">
        <w:rPr>
          <w:rFonts w:ascii="Times New Roman" w:hAnsi="Times New Roman" w:cs="Times New Roman"/>
          <w:sz w:val="24"/>
          <w:szCs w:val="24"/>
        </w:rPr>
        <w:t xml:space="preserve">  USA </w:t>
      </w:r>
      <w:r w:rsidR="00B710D8">
        <w:rPr>
          <w:rFonts w:ascii="Times New Roman" w:hAnsi="Times New Roman" w:cs="Times New Roman"/>
          <w:sz w:val="24"/>
          <w:szCs w:val="24"/>
          <w:lang w:val="yo-NG"/>
        </w:rPr>
        <w:t xml:space="preserve"> 68-77</w:t>
      </w:r>
    </w:p>
    <w:p w14:paraId="36B20D8B" w14:textId="77777777" w:rsidR="009E6081" w:rsidRPr="008E552C" w:rsidRDefault="009E6081" w:rsidP="009E6081">
      <w:pPr>
        <w:jc w:val="both"/>
        <w:rPr>
          <w:rFonts w:ascii="Times New Roman" w:hAnsi="Times New Roman" w:cs="Times New Roman"/>
          <w:sz w:val="24"/>
          <w:szCs w:val="24"/>
        </w:rPr>
      </w:pPr>
      <w:r w:rsidRPr="008E552C">
        <w:rPr>
          <w:rFonts w:ascii="Times New Roman" w:hAnsi="Times New Roman" w:cs="Times New Roman"/>
          <w:sz w:val="24"/>
          <w:szCs w:val="24"/>
        </w:rPr>
        <w:t xml:space="preserve">Butler Judith (1990) </w:t>
      </w:r>
      <w:r w:rsidRPr="008E552C">
        <w:rPr>
          <w:rFonts w:ascii="Times New Roman" w:hAnsi="Times New Roman" w:cs="Times New Roman"/>
          <w:i/>
          <w:sz w:val="24"/>
          <w:szCs w:val="24"/>
        </w:rPr>
        <w:t>Gender Trouble: Femin</w:t>
      </w:r>
      <w:r w:rsidR="00CE0193">
        <w:rPr>
          <w:rFonts w:ascii="Times New Roman" w:hAnsi="Times New Roman" w:cs="Times New Roman"/>
          <w:i/>
          <w:sz w:val="24"/>
          <w:szCs w:val="24"/>
        </w:rPr>
        <w:t>ism and Subversion of Identity,</w:t>
      </w:r>
      <w:r w:rsidRPr="008E552C">
        <w:rPr>
          <w:rFonts w:ascii="Times New Roman" w:hAnsi="Times New Roman" w:cs="Times New Roman"/>
          <w:sz w:val="24"/>
          <w:szCs w:val="24"/>
        </w:rPr>
        <w:t xml:space="preserve"> New York: </w:t>
      </w:r>
      <w:proofErr w:type="spellStart"/>
      <w:r w:rsidRPr="008E552C">
        <w:rPr>
          <w:rFonts w:ascii="Times New Roman" w:hAnsi="Times New Roman" w:cs="Times New Roman"/>
          <w:sz w:val="24"/>
          <w:szCs w:val="24"/>
        </w:rPr>
        <w:t>Routeledge</w:t>
      </w:r>
      <w:proofErr w:type="spellEnd"/>
      <w:r w:rsidRPr="008E552C">
        <w:rPr>
          <w:rFonts w:ascii="Times New Roman" w:hAnsi="Times New Roman" w:cs="Times New Roman"/>
          <w:sz w:val="24"/>
          <w:szCs w:val="24"/>
        </w:rPr>
        <w:t>.</w:t>
      </w:r>
    </w:p>
    <w:p w14:paraId="67BE4CCF" w14:textId="77777777" w:rsidR="009E6081" w:rsidRPr="008E552C" w:rsidRDefault="009E6081" w:rsidP="009E6081">
      <w:pPr>
        <w:jc w:val="both"/>
        <w:rPr>
          <w:rFonts w:ascii="Times New Roman" w:hAnsi="Times New Roman" w:cs="Times New Roman"/>
          <w:sz w:val="24"/>
          <w:szCs w:val="24"/>
        </w:rPr>
      </w:pPr>
      <w:r w:rsidRPr="008E552C">
        <w:rPr>
          <w:rFonts w:ascii="Times New Roman" w:hAnsi="Times New Roman" w:cs="Times New Roman"/>
          <w:sz w:val="24"/>
          <w:szCs w:val="24"/>
        </w:rPr>
        <w:t xml:space="preserve">Chilton, Paul, (2004) </w:t>
      </w:r>
      <w:r w:rsidRPr="008E552C">
        <w:rPr>
          <w:rFonts w:ascii="Times New Roman" w:hAnsi="Times New Roman" w:cs="Times New Roman"/>
          <w:i/>
          <w:sz w:val="24"/>
          <w:szCs w:val="24"/>
        </w:rPr>
        <w:t>Analysis political Discourse: Theory and Practice. London, New York, Routledge.</w:t>
      </w:r>
      <w:r w:rsidRPr="008E552C">
        <w:rPr>
          <w:rFonts w:ascii="Times New Roman" w:hAnsi="Times New Roman" w:cs="Times New Roman"/>
          <w:sz w:val="24"/>
          <w:szCs w:val="24"/>
        </w:rPr>
        <w:t xml:space="preserve"> </w:t>
      </w:r>
    </w:p>
    <w:p w14:paraId="0A958DB3" w14:textId="77777777" w:rsidR="009E6081" w:rsidRPr="008E552C" w:rsidRDefault="009E6081" w:rsidP="009E6081">
      <w:pPr>
        <w:jc w:val="both"/>
        <w:rPr>
          <w:rFonts w:ascii="Times New Roman" w:hAnsi="Times New Roman" w:cs="Times New Roman"/>
          <w:sz w:val="24"/>
          <w:szCs w:val="24"/>
        </w:rPr>
      </w:pPr>
      <w:proofErr w:type="spellStart"/>
      <w:r w:rsidRPr="008E552C">
        <w:rPr>
          <w:rFonts w:ascii="Times New Roman" w:hAnsi="Times New Roman" w:cs="Times New Roman"/>
          <w:sz w:val="24"/>
          <w:szCs w:val="24"/>
        </w:rPr>
        <w:t>Footitt</w:t>
      </w:r>
      <w:proofErr w:type="spellEnd"/>
      <w:r w:rsidRPr="008E552C">
        <w:rPr>
          <w:rFonts w:ascii="Times New Roman" w:hAnsi="Times New Roman" w:cs="Times New Roman"/>
          <w:sz w:val="24"/>
          <w:szCs w:val="24"/>
        </w:rPr>
        <w:t xml:space="preserve"> Hilary (2002)</w:t>
      </w:r>
      <w:r w:rsidR="008C11FB">
        <w:rPr>
          <w:rFonts w:ascii="Times New Roman" w:hAnsi="Times New Roman" w:cs="Times New Roman"/>
          <w:sz w:val="24"/>
          <w:szCs w:val="24"/>
        </w:rPr>
        <w:t xml:space="preserve"> </w:t>
      </w:r>
      <w:r w:rsidRPr="008E552C">
        <w:rPr>
          <w:rFonts w:ascii="Times New Roman" w:hAnsi="Times New Roman" w:cs="Times New Roman"/>
          <w:i/>
          <w:sz w:val="24"/>
          <w:szCs w:val="24"/>
        </w:rPr>
        <w:t xml:space="preserve">Women, Europe and the New Language of Politics, </w:t>
      </w:r>
      <w:r w:rsidRPr="008E552C">
        <w:rPr>
          <w:rFonts w:ascii="Times New Roman" w:hAnsi="Times New Roman" w:cs="Times New Roman"/>
          <w:sz w:val="24"/>
          <w:szCs w:val="24"/>
        </w:rPr>
        <w:t xml:space="preserve">London. New </w:t>
      </w:r>
      <w:proofErr w:type="spellStart"/>
      <w:proofErr w:type="gramStart"/>
      <w:r w:rsidRPr="008E552C">
        <w:rPr>
          <w:rFonts w:ascii="Times New Roman" w:hAnsi="Times New Roman" w:cs="Times New Roman"/>
          <w:sz w:val="24"/>
          <w:szCs w:val="24"/>
        </w:rPr>
        <w:t>York:Cotinuum</w:t>
      </w:r>
      <w:proofErr w:type="spellEnd"/>
      <w:proofErr w:type="gramEnd"/>
      <w:r w:rsidRPr="008E552C">
        <w:rPr>
          <w:rFonts w:ascii="Times New Roman" w:hAnsi="Times New Roman" w:cs="Times New Roman"/>
          <w:sz w:val="24"/>
          <w:szCs w:val="24"/>
        </w:rPr>
        <w:t>.</w:t>
      </w:r>
    </w:p>
    <w:p w14:paraId="2669C01B" w14:textId="77777777" w:rsidR="006F2BE0" w:rsidRDefault="009E6081" w:rsidP="009E6081">
      <w:pPr>
        <w:jc w:val="both"/>
        <w:rPr>
          <w:rFonts w:ascii="Times New Roman" w:hAnsi="Times New Roman" w:cs="Times New Roman"/>
          <w:sz w:val="24"/>
          <w:szCs w:val="24"/>
        </w:rPr>
      </w:pPr>
      <w:r w:rsidRPr="008E552C">
        <w:rPr>
          <w:rFonts w:ascii="Times New Roman" w:hAnsi="Times New Roman" w:cs="Times New Roman"/>
          <w:sz w:val="24"/>
          <w:szCs w:val="24"/>
        </w:rPr>
        <w:t xml:space="preserve">Lakoff, R. (1975), </w:t>
      </w:r>
      <w:r w:rsidRPr="008E552C">
        <w:rPr>
          <w:rFonts w:ascii="Times New Roman" w:hAnsi="Times New Roman" w:cs="Times New Roman"/>
          <w:i/>
          <w:sz w:val="24"/>
          <w:szCs w:val="24"/>
        </w:rPr>
        <w:t xml:space="preserve">Language and Women’s Place, </w:t>
      </w:r>
      <w:r w:rsidR="006F2BE0">
        <w:rPr>
          <w:rFonts w:ascii="Times New Roman" w:hAnsi="Times New Roman" w:cs="Times New Roman"/>
          <w:sz w:val="24"/>
          <w:szCs w:val="24"/>
        </w:rPr>
        <w:t>New York:  Harper and Roll.</w:t>
      </w:r>
    </w:p>
    <w:p w14:paraId="41FB8880" w14:textId="77777777" w:rsidR="009E6081" w:rsidRDefault="009E6081" w:rsidP="009E6081">
      <w:pPr>
        <w:jc w:val="both"/>
        <w:rPr>
          <w:rFonts w:ascii="Times New Roman" w:hAnsi="Times New Roman" w:cs="Times New Roman"/>
          <w:sz w:val="24"/>
          <w:szCs w:val="24"/>
        </w:rPr>
      </w:pPr>
      <w:r w:rsidRPr="008E552C">
        <w:rPr>
          <w:rFonts w:ascii="Times New Roman" w:hAnsi="Times New Roman" w:cs="Times New Roman"/>
          <w:sz w:val="24"/>
          <w:szCs w:val="24"/>
        </w:rPr>
        <w:t xml:space="preserve">Mooney Annabelle, Peccei J.S., Labelle Suzanne, Henriksen, Eppler E., Irwin A., Pichler P., </w:t>
      </w:r>
      <w:proofErr w:type="spellStart"/>
      <w:r w:rsidRPr="008E552C">
        <w:rPr>
          <w:rFonts w:ascii="Times New Roman" w:hAnsi="Times New Roman" w:cs="Times New Roman"/>
          <w:sz w:val="24"/>
          <w:szCs w:val="24"/>
        </w:rPr>
        <w:t>Preece</w:t>
      </w:r>
      <w:proofErr w:type="spellEnd"/>
      <w:r w:rsidRPr="008E552C">
        <w:rPr>
          <w:rFonts w:ascii="Times New Roman" w:hAnsi="Times New Roman" w:cs="Times New Roman"/>
          <w:sz w:val="24"/>
          <w:szCs w:val="24"/>
        </w:rPr>
        <w:t xml:space="preserve"> S., </w:t>
      </w:r>
      <w:proofErr w:type="spellStart"/>
      <w:r w:rsidRPr="008E552C">
        <w:rPr>
          <w:rFonts w:ascii="Times New Roman" w:hAnsi="Times New Roman" w:cs="Times New Roman"/>
          <w:sz w:val="24"/>
          <w:szCs w:val="24"/>
        </w:rPr>
        <w:t>Soden</w:t>
      </w:r>
      <w:proofErr w:type="spellEnd"/>
      <w:r w:rsidRPr="008E552C">
        <w:rPr>
          <w:rFonts w:ascii="Times New Roman" w:hAnsi="Times New Roman" w:cs="Times New Roman"/>
          <w:sz w:val="24"/>
          <w:szCs w:val="24"/>
        </w:rPr>
        <w:t xml:space="preserve"> S. (eds.) (2011) </w:t>
      </w:r>
      <w:r w:rsidRPr="008E552C">
        <w:rPr>
          <w:rFonts w:ascii="Times New Roman" w:hAnsi="Times New Roman" w:cs="Times New Roman"/>
          <w:i/>
          <w:sz w:val="24"/>
          <w:szCs w:val="24"/>
        </w:rPr>
        <w:t xml:space="preserve">Language, Society and Power, </w:t>
      </w:r>
      <w:r w:rsidRPr="008E552C">
        <w:rPr>
          <w:rFonts w:ascii="Times New Roman" w:hAnsi="Times New Roman" w:cs="Times New Roman"/>
          <w:sz w:val="24"/>
          <w:szCs w:val="24"/>
        </w:rPr>
        <w:t xml:space="preserve"> An Introduction,  3</w:t>
      </w:r>
      <w:r w:rsidRPr="008E552C">
        <w:rPr>
          <w:rFonts w:ascii="Times New Roman" w:hAnsi="Times New Roman" w:cs="Times New Roman"/>
          <w:sz w:val="24"/>
          <w:szCs w:val="24"/>
          <w:vertAlign w:val="superscript"/>
        </w:rPr>
        <w:t>rd</w:t>
      </w:r>
      <w:r w:rsidRPr="008E552C">
        <w:rPr>
          <w:rFonts w:ascii="Times New Roman" w:hAnsi="Times New Roman" w:cs="Times New Roman"/>
          <w:sz w:val="24"/>
          <w:szCs w:val="24"/>
        </w:rPr>
        <w:t xml:space="preserve"> edition, London and New YAORK: Routledge.</w:t>
      </w:r>
    </w:p>
    <w:p w14:paraId="69B07548" w14:textId="77777777" w:rsidR="00B710D8" w:rsidRPr="00B710D8" w:rsidRDefault="00B710D8" w:rsidP="00B710D8">
      <w:pPr>
        <w:pStyle w:val="FootnoteText"/>
        <w:jc w:val="both"/>
        <w:rPr>
          <w:rFonts w:ascii="Times New Roman" w:hAnsi="Times New Roman" w:cs="Times New Roman"/>
          <w:sz w:val="24"/>
          <w:szCs w:val="24"/>
        </w:rPr>
      </w:pPr>
      <w:proofErr w:type="spellStart"/>
      <w:r w:rsidRPr="00B710D8">
        <w:rPr>
          <w:rFonts w:ascii="Times New Roman" w:hAnsi="Times New Roman" w:cs="Times New Roman"/>
          <w:sz w:val="24"/>
          <w:szCs w:val="24"/>
        </w:rPr>
        <w:t>Olusa</w:t>
      </w:r>
      <w:proofErr w:type="spellEnd"/>
      <w:r w:rsidRPr="00B710D8">
        <w:rPr>
          <w:rFonts w:ascii="Times New Roman" w:hAnsi="Times New Roman" w:cs="Times New Roman"/>
          <w:sz w:val="24"/>
          <w:szCs w:val="24"/>
        </w:rPr>
        <w:t xml:space="preserve"> Kayode (2015 </w:t>
      </w:r>
      <w:r w:rsidRPr="00B710D8">
        <w:rPr>
          <w:rFonts w:ascii="Times New Roman" w:hAnsi="Times New Roman" w:cs="Times New Roman"/>
          <w:i/>
          <w:sz w:val="24"/>
          <w:szCs w:val="24"/>
        </w:rPr>
        <w:t xml:space="preserve">Ajowa1955: An </w:t>
      </w:r>
      <w:proofErr w:type="spellStart"/>
      <w:r w:rsidRPr="00B710D8">
        <w:rPr>
          <w:rFonts w:ascii="Times New Roman" w:hAnsi="Times New Roman" w:cs="Times New Roman"/>
          <w:i/>
          <w:sz w:val="24"/>
          <w:szCs w:val="24"/>
        </w:rPr>
        <w:t>Almalgan</w:t>
      </w:r>
      <w:proofErr w:type="spellEnd"/>
      <w:r w:rsidRPr="00B710D8">
        <w:rPr>
          <w:rFonts w:ascii="Times New Roman" w:hAnsi="Times New Roman" w:cs="Times New Roman"/>
          <w:i/>
          <w:sz w:val="24"/>
          <w:szCs w:val="24"/>
        </w:rPr>
        <w:t xml:space="preserve"> found by God</w:t>
      </w:r>
      <w:r w:rsidRPr="00B710D8">
        <w:rPr>
          <w:rFonts w:ascii="Times New Roman" w:hAnsi="Times New Roman" w:cs="Times New Roman"/>
          <w:sz w:val="24"/>
          <w:szCs w:val="24"/>
        </w:rPr>
        <w:t>, Akure: O&amp;A Prints</w:t>
      </w:r>
    </w:p>
    <w:p w14:paraId="319042BE" w14:textId="77777777" w:rsidR="00B710D8" w:rsidRPr="008E552C" w:rsidRDefault="00B710D8" w:rsidP="006F2BE0">
      <w:pPr>
        <w:pStyle w:val="FootnoteText"/>
        <w:rPr>
          <w:rFonts w:ascii="Times New Roman" w:hAnsi="Times New Roman" w:cs="Times New Roman"/>
          <w:sz w:val="24"/>
          <w:szCs w:val="24"/>
        </w:rPr>
      </w:pPr>
      <w:r w:rsidRPr="00B710D8">
        <w:rPr>
          <w:rFonts w:ascii="Times New Roman" w:hAnsi="Times New Roman" w:cs="Times New Roman"/>
          <w:sz w:val="24"/>
          <w:szCs w:val="24"/>
        </w:rPr>
        <w:t>Pinker &amp; Bloom 1990: 727</w:t>
      </w:r>
    </w:p>
    <w:p w14:paraId="065D48F8" w14:textId="77777777" w:rsidR="009E6081" w:rsidRPr="008E552C" w:rsidRDefault="009E6081" w:rsidP="009E6081">
      <w:pPr>
        <w:jc w:val="both"/>
        <w:rPr>
          <w:rFonts w:ascii="Times New Roman" w:hAnsi="Times New Roman" w:cs="Times New Roman"/>
          <w:sz w:val="24"/>
          <w:szCs w:val="24"/>
        </w:rPr>
      </w:pPr>
      <w:r w:rsidRPr="008E552C">
        <w:rPr>
          <w:rFonts w:ascii="Times New Roman" w:hAnsi="Times New Roman" w:cs="Times New Roman"/>
          <w:sz w:val="24"/>
          <w:szCs w:val="24"/>
        </w:rPr>
        <w:t xml:space="preserve">Spender D., (1980) </w:t>
      </w:r>
      <w:r w:rsidRPr="008E552C">
        <w:rPr>
          <w:rFonts w:ascii="Times New Roman" w:hAnsi="Times New Roman" w:cs="Times New Roman"/>
          <w:i/>
          <w:sz w:val="24"/>
          <w:szCs w:val="24"/>
        </w:rPr>
        <w:t>Man-Made Language,</w:t>
      </w:r>
      <w:r w:rsidRPr="008E552C">
        <w:rPr>
          <w:rFonts w:ascii="Times New Roman" w:hAnsi="Times New Roman" w:cs="Times New Roman"/>
          <w:sz w:val="24"/>
          <w:szCs w:val="24"/>
        </w:rPr>
        <w:t xml:space="preserve"> London: Routledge and Kegan-Paul.</w:t>
      </w:r>
    </w:p>
    <w:p w14:paraId="43C512AF" w14:textId="77777777" w:rsidR="009E6081" w:rsidRPr="008E552C" w:rsidRDefault="009E6081" w:rsidP="009E6081">
      <w:pPr>
        <w:jc w:val="both"/>
        <w:rPr>
          <w:rFonts w:ascii="Times New Roman" w:hAnsi="Times New Roman" w:cs="Times New Roman"/>
          <w:sz w:val="24"/>
          <w:szCs w:val="24"/>
        </w:rPr>
      </w:pPr>
      <w:proofErr w:type="spellStart"/>
      <w:r w:rsidRPr="008E552C">
        <w:rPr>
          <w:rFonts w:ascii="Times New Roman" w:hAnsi="Times New Roman" w:cs="Times New Roman"/>
          <w:sz w:val="24"/>
          <w:szCs w:val="24"/>
        </w:rPr>
        <w:t>Tannem</w:t>
      </w:r>
      <w:proofErr w:type="spellEnd"/>
      <w:r w:rsidRPr="008E552C">
        <w:rPr>
          <w:rFonts w:ascii="Times New Roman" w:hAnsi="Times New Roman" w:cs="Times New Roman"/>
          <w:sz w:val="24"/>
          <w:szCs w:val="24"/>
        </w:rPr>
        <w:t xml:space="preserve"> Deborah (1994), </w:t>
      </w:r>
      <w:r w:rsidRPr="008E552C">
        <w:rPr>
          <w:rFonts w:ascii="Times New Roman" w:hAnsi="Times New Roman" w:cs="Times New Roman"/>
          <w:i/>
          <w:sz w:val="24"/>
          <w:szCs w:val="24"/>
        </w:rPr>
        <w:t xml:space="preserve">Gender and </w:t>
      </w:r>
      <w:proofErr w:type="gramStart"/>
      <w:r w:rsidRPr="008E552C">
        <w:rPr>
          <w:rFonts w:ascii="Times New Roman" w:hAnsi="Times New Roman" w:cs="Times New Roman"/>
          <w:i/>
          <w:sz w:val="24"/>
          <w:szCs w:val="24"/>
        </w:rPr>
        <w:t xml:space="preserve">Discourse, </w:t>
      </w:r>
      <w:r w:rsidRPr="008E552C">
        <w:rPr>
          <w:rFonts w:ascii="Times New Roman" w:hAnsi="Times New Roman" w:cs="Times New Roman"/>
          <w:sz w:val="24"/>
          <w:szCs w:val="24"/>
        </w:rPr>
        <w:t xml:space="preserve"> New</w:t>
      </w:r>
      <w:proofErr w:type="gramEnd"/>
      <w:r w:rsidRPr="008E552C">
        <w:rPr>
          <w:rFonts w:ascii="Times New Roman" w:hAnsi="Times New Roman" w:cs="Times New Roman"/>
          <w:sz w:val="24"/>
          <w:szCs w:val="24"/>
        </w:rPr>
        <w:t xml:space="preserve"> York and Oxford: Oxford University Press.</w:t>
      </w:r>
    </w:p>
    <w:p w14:paraId="7A6A8D13" w14:textId="77777777" w:rsidR="009E6081" w:rsidRPr="008E552C" w:rsidRDefault="009E6081" w:rsidP="009E6081">
      <w:pPr>
        <w:jc w:val="both"/>
        <w:rPr>
          <w:rFonts w:ascii="Times New Roman" w:hAnsi="Times New Roman" w:cs="Times New Roman"/>
          <w:sz w:val="24"/>
          <w:szCs w:val="24"/>
        </w:rPr>
      </w:pPr>
      <w:r w:rsidRPr="008E552C">
        <w:rPr>
          <w:rFonts w:ascii="Times New Roman" w:hAnsi="Times New Roman" w:cs="Times New Roman"/>
          <w:sz w:val="24"/>
          <w:szCs w:val="24"/>
        </w:rPr>
        <w:t xml:space="preserve">Van Dijk (2001) “Critical Discourse Analysis” in  </w:t>
      </w:r>
      <w:r w:rsidRPr="008E552C">
        <w:rPr>
          <w:rFonts w:ascii="Times New Roman" w:hAnsi="Times New Roman" w:cs="Times New Roman"/>
          <w:i/>
          <w:sz w:val="24"/>
          <w:szCs w:val="24"/>
        </w:rPr>
        <w:t xml:space="preserve"> The Handbook of Discourse Analysis, </w:t>
      </w:r>
      <w:proofErr w:type="spellStart"/>
      <w:r w:rsidRPr="008E552C">
        <w:rPr>
          <w:rFonts w:ascii="Times New Roman" w:hAnsi="Times New Roman" w:cs="Times New Roman"/>
          <w:sz w:val="24"/>
          <w:szCs w:val="24"/>
        </w:rPr>
        <w:t>Schiffrin</w:t>
      </w:r>
      <w:proofErr w:type="spellEnd"/>
      <w:r w:rsidRPr="008E552C">
        <w:rPr>
          <w:rFonts w:ascii="Times New Roman" w:hAnsi="Times New Roman" w:cs="Times New Roman"/>
          <w:sz w:val="24"/>
          <w:szCs w:val="24"/>
        </w:rPr>
        <w:t xml:space="preserve"> D., Tannen, D and Hamilton H.E (eds.)  Malden, Oxford: Blackwell, pp 352-371</w:t>
      </w:r>
    </w:p>
    <w:p w14:paraId="64B3195F" w14:textId="77777777" w:rsidR="009E6081" w:rsidRPr="008E552C" w:rsidRDefault="009E6081" w:rsidP="009E6081">
      <w:pPr>
        <w:jc w:val="both"/>
        <w:rPr>
          <w:rFonts w:ascii="Times New Roman" w:hAnsi="Times New Roman" w:cs="Times New Roman"/>
          <w:sz w:val="24"/>
          <w:szCs w:val="24"/>
        </w:rPr>
      </w:pPr>
      <w:r w:rsidRPr="008E552C">
        <w:rPr>
          <w:rFonts w:ascii="Times New Roman" w:hAnsi="Times New Roman" w:cs="Times New Roman"/>
          <w:sz w:val="24"/>
          <w:szCs w:val="24"/>
        </w:rPr>
        <w:t xml:space="preserve">Yusuf </w:t>
      </w:r>
      <w:proofErr w:type="spellStart"/>
      <w:r w:rsidRPr="008E552C">
        <w:rPr>
          <w:rFonts w:ascii="Times New Roman" w:hAnsi="Times New Roman" w:cs="Times New Roman"/>
          <w:sz w:val="24"/>
          <w:szCs w:val="24"/>
        </w:rPr>
        <w:t>Yisa</w:t>
      </w:r>
      <w:proofErr w:type="spellEnd"/>
      <w:r w:rsidRPr="008E552C">
        <w:rPr>
          <w:rFonts w:ascii="Times New Roman" w:hAnsi="Times New Roman" w:cs="Times New Roman"/>
          <w:sz w:val="24"/>
          <w:szCs w:val="24"/>
        </w:rPr>
        <w:t xml:space="preserve"> Kehinde (1988) “A Critique of the Linguistic Argument for the Possibility of Desexing Thought by </w:t>
      </w:r>
      <w:proofErr w:type="spellStart"/>
      <w:r w:rsidRPr="008E552C">
        <w:rPr>
          <w:rFonts w:ascii="Times New Roman" w:hAnsi="Times New Roman" w:cs="Times New Roman"/>
          <w:sz w:val="24"/>
          <w:szCs w:val="24"/>
        </w:rPr>
        <w:t>Degendering</w:t>
      </w:r>
      <w:proofErr w:type="spellEnd"/>
      <w:r w:rsidRPr="008E552C">
        <w:rPr>
          <w:rFonts w:ascii="Times New Roman" w:hAnsi="Times New Roman" w:cs="Times New Roman"/>
          <w:sz w:val="24"/>
          <w:szCs w:val="24"/>
        </w:rPr>
        <w:t xml:space="preserve"> </w:t>
      </w:r>
      <w:proofErr w:type="gramStart"/>
      <w:r w:rsidRPr="008E552C">
        <w:rPr>
          <w:rFonts w:ascii="Times New Roman" w:hAnsi="Times New Roman" w:cs="Times New Roman"/>
          <w:sz w:val="24"/>
          <w:szCs w:val="24"/>
        </w:rPr>
        <w:t xml:space="preserve">English” </w:t>
      </w:r>
      <w:r w:rsidRPr="008E552C">
        <w:rPr>
          <w:rFonts w:ascii="Times New Roman" w:hAnsi="Times New Roman" w:cs="Times New Roman"/>
          <w:i/>
          <w:sz w:val="24"/>
          <w:szCs w:val="24"/>
        </w:rPr>
        <w:t xml:space="preserve"> Ife</w:t>
      </w:r>
      <w:proofErr w:type="gramEnd"/>
      <w:r w:rsidRPr="008E552C">
        <w:rPr>
          <w:rFonts w:ascii="Times New Roman" w:hAnsi="Times New Roman" w:cs="Times New Roman"/>
          <w:i/>
          <w:sz w:val="24"/>
          <w:szCs w:val="24"/>
        </w:rPr>
        <w:t xml:space="preserve"> Studies in English Language </w:t>
      </w:r>
      <w:r w:rsidRPr="008E552C">
        <w:rPr>
          <w:rFonts w:ascii="Times New Roman" w:hAnsi="Times New Roman" w:cs="Times New Roman"/>
          <w:sz w:val="24"/>
          <w:szCs w:val="24"/>
        </w:rPr>
        <w:t xml:space="preserve">2 (1) 87-92. </w:t>
      </w:r>
    </w:p>
    <w:p w14:paraId="45E13AF0" w14:textId="77777777" w:rsidR="009E6081" w:rsidRPr="008E552C" w:rsidRDefault="009E6081" w:rsidP="009E6081">
      <w:pPr>
        <w:jc w:val="both"/>
        <w:rPr>
          <w:rFonts w:ascii="Times New Roman" w:hAnsi="Times New Roman" w:cs="Times New Roman"/>
          <w:sz w:val="24"/>
          <w:szCs w:val="24"/>
        </w:rPr>
      </w:pPr>
      <w:r w:rsidRPr="008E552C">
        <w:rPr>
          <w:rFonts w:ascii="Times New Roman" w:hAnsi="Times New Roman" w:cs="Times New Roman"/>
          <w:sz w:val="24"/>
          <w:szCs w:val="24"/>
        </w:rPr>
        <w:t xml:space="preserve">Yusuf </w:t>
      </w:r>
      <w:proofErr w:type="spellStart"/>
      <w:r w:rsidRPr="008E552C">
        <w:rPr>
          <w:rFonts w:ascii="Times New Roman" w:hAnsi="Times New Roman" w:cs="Times New Roman"/>
          <w:sz w:val="24"/>
          <w:szCs w:val="24"/>
        </w:rPr>
        <w:t>Yisa</w:t>
      </w:r>
      <w:proofErr w:type="spellEnd"/>
      <w:r w:rsidRPr="008E552C">
        <w:rPr>
          <w:rFonts w:ascii="Times New Roman" w:hAnsi="Times New Roman" w:cs="Times New Roman"/>
          <w:sz w:val="24"/>
          <w:szCs w:val="24"/>
        </w:rPr>
        <w:t xml:space="preserve"> Kehinde (1993) “The Diffusion of the Male-</w:t>
      </w:r>
      <w:proofErr w:type="spellStart"/>
      <w:r w:rsidRPr="008E552C">
        <w:rPr>
          <w:rFonts w:ascii="Times New Roman" w:hAnsi="Times New Roman" w:cs="Times New Roman"/>
          <w:sz w:val="24"/>
          <w:szCs w:val="24"/>
        </w:rPr>
        <w:t>Favoured</w:t>
      </w:r>
      <w:proofErr w:type="spellEnd"/>
      <w:r w:rsidRPr="008E552C">
        <w:rPr>
          <w:rFonts w:ascii="Times New Roman" w:hAnsi="Times New Roman" w:cs="Times New Roman"/>
          <w:sz w:val="24"/>
          <w:szCs w:val="24"/>
        </w:rPr>
        <w:t xml:space="preserve"> Praising, Persuasion and Consolation in Yoruba and Sexist Naming In English” </w:t>
      </w:r>
      <w:r w:rsidRPr="008E552C">
        <w:rPr>
          <w:rFonts w:ascii="Times New Roman" w:hAnsi="Times New Roman" w:cs="Times New Roman"/>
          <w:i/>
          <w:sz w:val="24"/>
          <w:szCs w:val="24"/>
        </w:rPr>
        <w:t xml:space="preserve">Research in Yoruba Language and Literature </w:t>
      </w:r>
      <w:r w:rsidRPr="008E552C">
        <w:rPr>
          <w:rFonts w:ascii="Times New Roman" w:hAnsi="Times New Roman" w:cs="Times New Roman"/>
          <w:sz w:val="24"/>
          <w:szCs w:val="24"/>
        </w:rPr>
        <w:t>4 (100), 1 – 4.</w:t>
      </w:r>
    </w:p>
    <w:p w14:paraId="6C9ED277" w14:textId="77777777" w:rsidR="009E6081" w:rsidRPr="008E552C" w:rsidRDefault="009E6081" w:rsidP="009E6081">
      <w:pPr>
        <w:jc w:val="both"/>
        <w:rPr>
          <w:rFonts w:ascii="Times New Roman" w:hAnsi="Times New Roman" w:cs="Times New Roman"/>
          <w:i/>
          <w:sz w:val="24"/>
          <w:szCs w:val="24"/>
        </w:rPr>
      </w:pPr>
      <w:r w:rsidRPr="008E552C">
        <w:rPr>
          <w:rFonts w:ascii="Times New Roman" w:hAnsi="Times New Roman" w:cs="Times New Roman"/>
          <w:sz w:val="24"/>
          <w:szCs w:val="24"/>
        </w:rPr>
        <w:t xml:space="preserve">Yusuf </w:t>
      </w:r>
      <w:proofErr w:type="spellStart"/>
      <w:r w:rsidRPr="008E552C">
        <w:rPr>
          <w:rFonts w:ascii="Times New Roman" w:hAnsi="Times New Roman" w:cs="Times New Roman"/>
          <w:sz w:val="24"/>
          <w:szCs w:val="24"/>
        </w:rPr>
        <w:t>Yisa</w:t>
      </w:r>
      <w:proofErr w:type="spellEnd"/>
      <w:r w:rsidRPr="008E552C">
        <w:rPr>
          <w:rFonts w:ascii="Times New Roman" w:hAnsi="Times New Roman" w:cs="Times New Roman"/>
          <w:sz w:val="24"/>
          <w:szCs w:val="24"/>
        </w:rPr>
        <w:t xml:space="preserve"> Kehinde (1997) “Yoruba Proverbial Insights into Female Sexuality and </w:t>
      </w:r>
      <w:proofErr w:type="spellStart"/>
      <w:r w:rsidRPr="008E552C">
        <w:rPr>
          <w:rFonts w:ascii="Times New Roman" w:hAnsi="Times New Roman" w:cs="Times New Roman"/>
          <w:sz w:val="24"/>
          <w:szCs w:val="24"/>
        </w:rPr>
        <w:t>Genitale</w:t>
      </w:r>
      <w:proofErr w:type="spellEnd"/>
      <w:r w:rsidRPr="008E552C">
        <w:rPr>
          <w:rFonts w:ascii="Times New Roman" w:hAnsi="Times New Roman" w:cs="Times New Roman"/>
          <w:sz w:val="24"/>
          <w:szCs w:val="24"/>
        </w:rPr>
        <w:t xml:space="preserve"> </w:t>
      </w:r>
      <w:proofErr w:type="spellStart"/>
      <w:r w:rsidRPr="008E552C">
        <w:rPr>
          <w:rFonts w:ascii="Times New Roman" w:hAnsi="Times New Roman" w:cs="Times New Roman"/>
          <w:sz w:val="24"/>
          <w:szCs w:val="24"/>
        </w:rPr>
        <w:t>Mutulation</w:t>
      </w:r>
      <w:proofErr w:type="spellEnd"/>
      <w:r w:rsidRPr="008E552C">
        <w:rPr>
          <w:rFonts w:ascii="Times New Roman" w:hAnsi="Times New Roman" w:cs="Times New Roman"/>
          <w:sz w:val="24"/>
          <w:szCs w:val="24"/>
        </w:rPr>
        <w:t xml:space="preserve">” </w:t>
      </w:r>
      <w:r w:rsidRPr="008E552C">
        <w:rPr>
          <w:rFonts w:ascii="Times New Roman" w:hAnsi="Times New Roman" w:cs="Times New Roman"/>
          <w:i/>
          <w:sz w:val="24"/>
          <w:szCs w:val="24"/>
        </w:rPr>
        <w:t>ELA, Journal of African Studies 1&amp; 2, 118 – 29.</w:t>
      </w:r>
    </w:p>
    <w:p w14:paraId="23FD11CC" w14:textId="77777777" w:rsidR="009E6081" w:rsidRDefault="009E6081" w:rsidP="009E6081">
      <w:pPr>
        <w:jc w:val="both"/>
        <w:rPr>
          <w:rFonts w:ascii="Times New Roman" w:hAnsi="Times New Roman" w:cs="Times New Roman"/>
          <w:sz w:val="24"/>
          <w:szCs w:val="24"/>
        </w:rPr>
      </w:pPr>
      <w:proofErr w:type="spellStart"/>
      <w:r w:rsidRPr="008E552C">
        <w:rPr>
          <w:rFonts w:ascii="Times New Roman" w:hAnsi="Times New Roman" w:cs="Times New Roman"/>
          <w:sz w:val="24"/>
          <w:szCs w:val="24"/>
        </w:rPr>
        <w:t>Zouhair</w:t>
      </w:r>
      <w:proofErr w:type="spellEnd"/>
      <w:r w:rsidRPr="008E552C">
        <w:rPr>
          <w:rFonts w:ascii="Times New Roman" w:hAnsi="Times New Roman" w:cs="Times New Roman"/>
          <w:sz w:val="24"/>
          <w:szCs w:val="24"/>
        </w:rPr>
        <w:t xml:space="preserve"> </w:t>
      </w:r>
      <w:proofErr w:type="spellStart"/>
      <w:r w:rsidRPr="008E552C">
        <w:rPr>
          <w:rFonts w:ascii="Times New Roman" w:hAnsi="Times New Roman" w:cs="Times New Roman"/>
          <w:sz w:val="24"/>
          <w:szCs w:val="24"/>
        </w:rPr>
        <w:t>Maalej</w:t>
      </w:r>
      <w:proofErr w:type="spellEnd"/>
      <w:r w:rsidRPr="008E552C">
        <w:rPr>
          <w:rFonts w:ascii="Times New Roman" w:hAnsi="Times New Roman" w:cs="Times New Roman"/>
          <w:sz w:val="24"/>
          <w:szCs w:val="24"/>
        </w:rPr>
        <w:t xml:space="preserve">, (2009) “An Idealized Cognitive Model of Naming: Converging Linguistic and Cognitive Evidence from Tunisian Arabic” in </w:t>
      </w:r>
      <w:r w:rsidRPr="008E552C">
        <w:rPr>
          <w:rFonts w:ascii="Times New Roman" w:hAnsi="Times New Roman" w:cs="Times New Roman"/>
          <w:i/>
          <w:sz w:val="24"/>
          <w:szCs w:val="24"/>
        </w:rPr>
        <w:t xml:space="preserve">Language, Gender and </w:t>
      </w:r>
      <w:proofErr w:type="gramStart"/>
      <w:r w:rsidRPr="008E552C">
        <w:rPr>
          <w:rFonts w:ascii="Times New Roman" w:hAnsi="Times New Roman" w:cs="Times New Roman"/>
          <w:i/>
          <w:sz w:val="24"/>
          <w:szCs w:val="24"/>
        </w:rPr>
        <w:t xml:space="preserve">Politics, </w:t>
      </w:r>
      <w:r w:rsidRPr="008E552C">
        <w:rPr>
          <w:rFonts w:ascii="Times New Roman" w:hAnsi="Times New Roman" w:cs="Times New Roman"/>
          <w:sz w:val="24"/>
          <w:szCs w:val="24"/>
        </w:rPr>
        <w:t xml:space="preserve"> A</w:t>
      </w:r>
      <w:proofErr w:type="gramEnd"/>
      <w:r w:rsidRPr="008E552C">
        <w:rPr>
          <w:rFonts w:ascii="Times New Roman" w:hAnsi="Times New Roman" w:cs="Times New Roman"/>
          <w:sz w:val="24"/>
          <w:szCs w:val="24"/>
        </w:rPr>
        <w:t xml:space="preserve"> Festschrift for </w:t>
      </w:r>
      <w:proofErr w:type="spellStart"/>
      <w:r w:rsidRPr="008E552C">
        <w:rPr>
          <w:rFonts w:ascii="Times New Roman" w:hAnsi="Times New Roman" w:cs="Times New Roman"/>
          <w:sz w:val="24"/>
          <w:szCs w:val="24"/>
        </w:rPr>
        <w:t>Yisa</w:t>
      </w:r>
      <w:proofErr w:type="spellEnd"/>
      <w:r w:rsidRPr="008E552C">
        <w:rPr>
          <w:rFonts w:ascii="Times New Roman" w:hAnsi="Times New Roman" w:cs="Times New Roman"/>
          <w:sz w:val="24"/>
          <w:szCs w:val="24"/>
        </w:rPr>
        <w:t xml:space="preserve"> Kehind</w:t>
      </w:r>
      <w:r w:rsidR="00BC57DD">
        <w:rPr>
          <w:rFonts w:ascii="Times New Roman" w:hAnsi="Times New Roman" w:cs="Times New Roman"/>
          <w:sz w:val="24"/>
          <w:szCs w:val="24"/>
        </w:rPr>
        <w:t>e</w:t>
      </w:r>
      <w:r w:rsidRPr="008E552C">
        <w:rPr>
          <w:rFonts w:ascii="Times New Roman" w:hAnsi="Times New Roman" w:cs="Times New Roman"/>
          <w:sz w:val="24"/>
          <w:szCs w:val="24"/>
        </w:rPr>
        <w:t xml:space="preserve"> Yusuf, Akin O, </w:t>
      </w:r>
      <w:proofErr w:type="spellStart"/>
      <w:r w:rsidRPr="008E552C">
        <w:rPr>
          <w:rFonts w:ascii="Times New Roman" w:hAnsi="Times New Roman" w:cs="Times New Roman"/>
          <w:sz w:val="24"/>
          <w:szCs w:val="24"/>
        </w:rPr>
        <w:t>Arua</w:t>
      </w:r>
      <w:proofErr w:type="spellEnd"/>
      <w:r w:rsidRPr="008E552C">
        <w:rPr>
          <w:rFonts w:ascii="Times New Roman" w:hAnsi="Times New Roman" w:cs="Times New Roman"/>
          <w:sz w:val="24"/>
          <w:szCs w:val="24"/>
        </w:rPr>
        <w:t xml:space="preserve"> E.A. and </w:t>
      </w:r>
      <w:proofErr w:type="spellStart"/>
      <w:r w:rsidRPr="008E552C">
        <w:rPr>
          <w:rFonts w:ascii="Times New Roman" w:hAnsi="Times New Roman" w:cs="Times New Roman"/>
          <w:sz w:val="24"/>
          <w:szCs w:val="24"/>
        </w:rPr>
        <w:t>Sailal</w:t>
      </w:r>
      <w:proofErr w:type="spellEnd"/>
      <w:r w:rsidRPr="008E552C">
        <w:rPr>
          <w:rFonts w:ascii="Times New Roman" w:hAnsi="Times New Roman" w:cs="Times New Roman"/>
          <w:sz w:val="24"/>
          <w:szCs w:val="24"/>
        </w:rPr>
        <w:t xml:space="preserve"> A. (eds.) Lagos: CBAAC, 35 -63.</w:t>
      </w:r>
    </w:p>
    <w:p w14:paraId="3EA08E9C" w14:textId="77777777" w:rsidR="00C020E5" w:rsidRPr="008E552C" w:rsidRDefault="003358D2" w:rsidP="009E6081">
      <w:pPr>
        <w:jc w:val="both"/>
        <w:rPr>
          <w:rFonts w:ascii="Times New Roman" w:hAnsi="Times New Roman" w:cs="Times New Roman"/>
          <w:sz w:val="24"/>
          <w:szCs w:val="24"/>
        </w:rPr>
      </w:pPr>
      <w:proofErr w:type="spellStart"/>
      <w:r>
        <w:rPr>
          <w:rFonts w:ascii="Times New Roman" w:hAnsi="Times New Roman" w:cs="Times New Roman"/>
          <w:sz w:val="24"/>
          <w:szCs w:val="24"/>
        </w:rPr>
        <w:t>Pryanka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Harrichurran</w:t>
      </w:r>
      <w:proofErr w:type="spellEnd"/>
      <w:r>
        <w:rPr>
          <w:rFonts w:ascii="Times New Roman" w:hAnsi="Times New Roman" w:cs="Times New Roman"/>
          <w:sz w:val="24"/>
          <w:szCs w:val="24"/>
        </w:rPr>
        <w:t xml:space="preserve"> (2021) “Persistent Gender Roles in South Africa Deprive Women of Leisure Time” United</w:t>
      </w:r>
      <w:r w:rsidR="00C020E5">
        <w:rPr>
          <w:rFonts w:ascii="Times New Roman" w:hAnsi="Times New Roman" w:cs="Times New Roman"/>
          <w:sz w:val="24"/>
          <w:szCs w:val="24"/>
        </w:rPr>
        <w:t xml:space="preserve"> Nations </w:t>
      </w:r>
      <w:r w:rsidR="003B71B2" w:rsidRPr="008219A1">
        <w:rPr>
          <w:rFonts w:ascii="Times New Roman" w:hAnsi="Times New Roman" w:cs="Times New Roman"/>
          <w:i/>
          <w:sz w:val="24"/>
          <w:szCs w:val="24"/>
        </w:rPr>
        <w:t>University UNU WIDER</w:t>
      </w:r>
      <w:r w:rsidRPr="008219A1">
        <w:rPr>
          <w:rFonts w:ascii="Times New Roman" w:hAnsi="Times New Roman" w:cs="Times New Roman"/>
          <w:i/>
          <w:sz w:val="24"/>
          <w:szCs w:val="24"/>
        </w:rPr>
        <w:t>,</w:t>
      </w:r>
      <w:r w:rsidR="00BF2A4C" w:rsidRPr="008219A1">
        <w:rPr>
          <w:rFonts w:ascii="Times New Roman" w:hAnsi="Times New Roman" w:cs="Times New Roman"/>
          <w:i/>
          <w:sz w:val="24"/>
          <w:szCs w:val="24"/>
        </w:rPr>
        <w:t xml:space="preserve"> </w:t>
      </w:r>
      <w:r w:rsidR="00C020E5" w:rsidRPr="008219A1">
        <w:rPr>
          <w:rFonts w:ascii="Times New Roman" w:hAnsi="Times New Roman" w:cs="Times New Roman"/>
          <w:i/>
          <w:sz w:val="24"/>
          <w:szCs w:val="24"/>
        </w:rPr>
        <w:t>wider.unu.edu/publication/persistent-gender-roles-south-africa-deprive-leisure-time</w:t>
      </w:r>
      <w:r w:rsidR="00C020E5">
        <w:rPr>
          <w:rFonts w:ascii="Times New Roman" w:hAnsi="Times New Roman" w:cs="Times New Roman"/>
          <w:sz w:val="24"/>
          <w:szCs w:val="24"/>
        </w:rPr>
        <w:t xml:space="preserve"> </w:t>
      </w:r>
      <w:hyperlink r:id="rId11" w:history="1">
        <w:r w:rsidRPr="00833C01">
          <w:rPr>
            <w:rStyle w:val="Hyperlink"/>
            <w:rFonts w:ascii="Times New Roman" w:hAnsi="Times New Roman" w:cs="Times New Roman"/>
            <w:sz w:val="24"/>
            <w:szCs w:val="24"/>
          </w:rPr>
          <w:t>www.goggle.com</w:t>
        </w:r>
      </w:hyperlink>
      <w:r>
        <w:rPr>
          <w:rFonts w:ascii="Times New Roman" w:hAnsi="Times New Roman" w:cs="Times New Roman"/>
          <w:sz w:val="24"/>
          <w:szCs w:val="24"/>
        </w:rPr>
        <w:t xml:space="preserve"> </w:t>
      </w:r>
      <w:r w:rsidR="003B71B2">
        <w:rPr>
          <w:rFonts w:ascii="Times New Roman" w:hAnsi="Times New Roman" w:cs="Times New Roman"/>
          <w:sz w:val="24"/>
          <w:szCs w:val="24"/>
        </w:rPr>
        <w:t>08/12/2021</w:t>
      </w:r>
      <w:r>
        <w:rPr>
          <w:rFonts w:ascii="Times New Roman" w:hAnsi="Times New Roman" w:cs="Times New Roman"/>
          <w:sz w:val="24"/>
          <w:szCs w:val="24"/>
        </w:rPr>
        <w:t xml:space="preserve"> </w:t>
      </w:r>
    </w:p>
    <w:p w14:paraId="308BC5CC" w14:textId="77777777" w:rsidR="0020796A" w:rsidRPr="008E552C" w:rsidRDefault="0020796A">
      <w:pPr>
        <w:rPr>
          <w:rFonts w:ascii="Times New Roman" w:hAnsi="Times New Roman" w:cs="Times New Roman"/>
          <w:sz w:val="24"/>
          <w:szCs w:val="24"/>
        </w:rPr>
      </w:pPr>
    </w:p>
    <w:sectPr w:rsidR="0020796A" w:rsidRPr="008E552C">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5DCC021A" w14:textId="28063385" w:rsidR="00B608A5" w:rsidRDefault="00B608A5">
      <w:pPr>
        <w:pStyle w:val="CommentText"/>
      </w:pPr>
      <w:r>
        <w:rPr>
          <w:rStyle w:val="CommentReference"/>
        </w:rPr>
        <w:annotationRef/>
      </w:r>
      <w:r>
        <w:t>Females (???)</w:t>
      </w:r>
    </w:p>
  </w:comment>
  <w:comment w:id="1" w:author="Author" w:initials="A">
    <w:p w14:paraId="73C60B06" w14:textId="61ADA627" w:rsidR="00B608A5" w:rsidRDefault="00B608A5">
      <w:pPr>
        <w:pStyle w:val="CommentText"/>
      </w:pPr>
      <w:r>
        <w:rPr>
          <w:rStyle w:val="CommentReference"/>
        </w:rPr>
        <w:annotationRef/>
      </w:r>
      <w:r>
        <w:t>Fragment + gram error ‘perceived increase’</w:t>
      </w:r>
    </w:p>
  </w:comment>
  <w:comment w:id="2" w:author="Author" w:initials="A">
    <w:p w14:paraId="10F34C76" w14:textId="0743830F" w:rsidR="00B608A5" w:rsidRDefault="00B608A5">
      <w:pPr>
        <w:pStyle w:val="CommentText"/>
      </w:pPr>
      <w:r>
        <w:rPr>
          <w:rStyle w:val="CommentReference"/>
        </w:rPr>
        <w:annotationRef/>
      </w:r>
      <w:r>
        <w:t xml:space="preserve">Two words </w:t>
      </w:r>
    </w:p>
  </w:comment>
  <w:comment w:id="3" w:author="Author" w:initials="A">
    <w:p w14:paraId="44079ADC" w14:textId="0AA045C7" w:rsidR="00B608A5" w:rsidRDefault="00B608A5">
      <w:pPr>
        <w:pStyle w:val="CommentText"/>
      </w:pPr>
      <w:r>
        <w:rPr>
          <w:rStyle w:val="CommentReference"/>
        </w:rPr>
        <w:annotationRef/>
      </w:r>
      <w:r>
        <w:t xml:space="preserve">Members </w:t>
      </w:r>
    </w:p>
  </w:comment>
  <w:comment w:id="4" w:author="Author" w:initials="A">
    <w:p w14:paraId="41A190ED" w14:textId="79BF18F0" w:rsidR="00B608A5" w:rsidRDefault="00B608A5">
      <w:pPr>
        <w:pStyle w:val="CommentText"/>
      </w:pPr>
      <w:r>
        <w:rPr>
          <w:rStyle w:val="CommentReference"/>
        </w:rPr>
        <w:annotationRef/>
      </w:r>
      <w:r>
        <w:t xml:space="preserve">Poor construction </w:t>
      </w:r>
    </w:p>
  </w:comment>
  <w:comment w:id="5" w:author="Author" w:initials="A">
    <w:p w14:paraId="332C9FF5" w14:textId="0EBFBD88" w:rsidR="00B608A5" w:rsidRDefault="00B608A5">
      <w:pPr>
        <w:pStyle w:val="CommentText"/>
      </w:pPr>
      <w:r>
        <w:rPr>
          <w:rStyle w:val="CommentReference"/>
        </w:rPr>
        <w:annotationRef/>
      </w:r>
      <w:r>
        <w:t>???</w:t>
      </w:r>
    </w:p>
  </w:comment>
  <w:comment w:id="6" w:author="Author" w:initials="A">
    <w:p w14:paraId="6CD6C539" w14:textId="20F5DDFF" w:rsidR="00B608A5" w:rsidRDefault="00B608A5">
      <w:pPr>
        <w:pStyle w:val="CommentText"/>
      </w:pPr>
      <w:r>
        <w:rPr>
          <w:rStyle w:val="CommentReference"/>
        </w:rPr>
        <w:annotationRef/>
      </w:r>
      <w:r>
        <w:t xml:space="preserve">Check construction </w:t>
      </w:r>
    </w:p>
  </w:comment>
  <w:comment w:id="7" w:author="Author" w:initials="A">
    <w:p w14:paraId="74425F6E" w14:textId="7EE3BAD4" w:rsidR="00B608A5" w:rsidRDefault="00B608A5">
      <w:pPr>
        <w:pStyle w:val="CommentText"/>
      </w:pPr>
      <w:r>
        <w:rPr>
          <w:rStyle w:val="CommentReference"/>
        </w:rPr>
        <w:annotationRef/>
      </w:r>
      <w:r>
        <w:t>Focuses on</w:t>
      </w:r>
    </w:p>
  </w:comment>
  <w:comment w:id="8" w:author="Author" w:initials="A">
    <w:p w14:paraId="0183525A" w14:textId="25FAF993" w:rsidR="00B608A5" w:rsidRDefault="00B608A5">
      <w:pPr>
        <w:pStyle w:val="CommentText"/>
      </w:pPr>
      <w:r>
        <w:rPr>
          <w:rStyle w:val="CommentReference"/>
        </w:rPr>
        <w:annotationRef/>
      </w:r>
    </w:p>
  </w:comment>
  <w:comment w:id="9" w:author="Author" w:initials="A">
    <w:p w14:paraId="28453CB2" w14:textId="0365F695" w:rsidR="00B608A5" w:rsidRDefault="00B608A5">
      <w:pPr>
        <w:pStyle w:val="CommentText"/>
      </w:pPr>
      <w:r>
        <w:rPr>
          <w:rStyle w:val="CommentReference"/>
        </w:rPr>
        <w:annotationRef/>
      </w:r>
      <w:r>
        <w:t>???</w:t>
      </w:r>
    </w:p>
  </w:comment>
  <w:comment w:id="10" w:author="Author" w:initials="A">
    <w:p w14:paraId="79B160CF" w14:textId="7EC7B113" w:rsidR="00B608A5" w:rsidRDefault="00B608A5">
      <w:pPr>
        <w:pStyle w:val="CommentText"/>
      </w:pPr>
      <w:r>
        <w:rPr>
          <w:rStyle w:val="CommentReference"/>
        </w:rPr>
        <w:annotationRef/>
      </w:r>
      <w:r>
        <w:t xml:space="preserve">Concord </w:t>
      </w:r>
    </w:p>
  </w:comment>
  <w:comment w:id="11" w:author="Author" w:initials="A">
    <w:p w14:paraId="4DE134DD" w14:textId="7551C49D" w:rsidR="00B608A5" w:rsidRDefault="00B608A5">
      <w:pPr>
        <w:pStyle w:val="CommentText"/>
      </w:pPr>
      <w:r>
        <w:rPr>
          <w:rStyle w:val="CommentReference"/>
        </w:rPr>
        <w:annotationRef/>
      </w:r>
      <w:r>
        <w:t xml:space="preserve">Findings </w:t>
      </w:r>
    </w:p>
  </w:comment>
  <w:comment w:id="12" w:author="Author" w:initials="A">
    <w:p w14:paraId="5CF0C3A1" w14:textId="3EC56FD3" w:rsidR="00B608A5" w:rsidRDefault="00B608A5">
      <w:pPr>
        <w:pStyle w:val="CommentText"/>
      </w:pPr>
      <w:r>
        <w:rPr>
          <w:rStyle w:val="CommentReference"/>
        </w:rPr>
        <w:annotationRef/>
      </w:r>
      <w:r>
        <w:t xml:space="preserve">Fragments </w:t>
      </w:r>
    </w:p>
  </w:comment>
  <w:comment w:id="13" w:author="Author" w:initials="A">
    <w:p w14:paraId="375FD8FB" w14:textId="084370DC" w:rsidR="00B608A5" w:rsidRDefault="00B608A5">
      <w:pPr>
        <w:pStyle w:val="CommentText"/>
      </w:pPr>
      <w:r>
        <w:rPr>
          <w:rStyle w:val="CommentReference"/>
        </w:rPr>
        <w:annotationRef/>
      </w:r>
      <w:r>
        <w:t>???</w:t>
      </w:r>
    </w:p>
  </w:comment>
  <w:comment w:id="14" w:author="Author" w:initials="A">
    <w:p w14:paraId="1E4D55B5" w14:textId="4545CF4D" w:rsidR="00B608A5" w:rsidRDefault="00B608A5">
      <w:pPr>
        <w:pStyle w:val="CommentText"/>
      </w:pPr>
      <w:r>
        <w:rPr>
          <w:rStyle w:val="CommentReference"/>
        </w:rPr>
        <w:annotationRef/>
      </w:r>
      <w:r>
        <w:t xml:space="preserve">Poor construction </w:t>
      </w:r>
    </w:p>
  </w:comment>
  <w:comment w:id="15" w:author="Author" w:initials="A">
    <w:p w14:paraId="222EA846" w14:textId="077B3F3D" w:rsidR="00B608A5" w:rsidRDefault="00B608A5">
      <w:pPr>
        <w:pStyle w:val="CommentText"/>
      </w:pPr>
      <w:r>
        <w:rPr>
          <w:rStyle w:val="CommentReference"/>
        </w:rPr>
        <w:annotationRef/>
      </w:r>
      <w:r>
        <w:t xml:space="preserve">Concord error </w:t>
      </w:r>
    </w:p>
  </w:comment>
  <w:comment w:id="16" w:author="Author" w:initials="A">
    <w:p w14:paraId="1E35C8F3" w14:textId="4829F253" w:rsidR="00B608A5" w:rsidRDefault="00B608A5">
      <w:pPr>
        <w:pStyle w:val="CommentText"/>
      </w:pPr>
      <w:r>
        <w:rPr>
          <w:rStyle w:val="CommentReference"/>
        </w:rPr>
        <w:annotationRef/>
      </w:r>
      <w:r>
        <w:t>???</w:t>
      </w:r>
    </w:p>
  </w:comment>
  <w:comment w:id="17" w:author="Author" w:initials="A">
    <w:p w14:paraId="0C423CE9" w14:textId="28D00FFA" w:rsidR="00B608A5" w:rsidRDefault="00B608A5">
      <w:pPr>
        <w:pStyle w:val="CommentText"/>
      </w:pPr>
      <w:r>
        <w:rPr>
          <w:rStyle w:val="CommentReference"/>
        </w:rPr>
        <w:annotationRef/>
      </w:r>
      <w:r>
        <w:t>???</w:t>
      </w:r>
    </w:p>
  </w:comment>
  <w:comment w:id="18" w:author="Author" w:initials="A">
    <w:p w14:paraId="5101B905" w14:textId="6CE69445" w:rsidR="00B608A5" w:rsidRDefault="00B608A5">
      <w:pPr>
        <w:pStyle w:val="CommentText"/>
      </w:pPr>
      <w:r>
        <w:rPr>
          <w:rStyle w:val="CommentReference"/>
        </w:rPr>
        <w:annotationRef/>
      </w:r>
      <w:r>
        <w:t>???</w:t>
      </w:r>
    </w:p>
  </w:comment>
  <w:comment w:id="19" w:author="Author" w:initials="A">
    <w:p w14:paraId="64D317BF" w14:textId="7FDD9425" w:rsidR="00B608A5" w:rsidRDefault="00B608A5">
      <w:pPr>
        <w:pStyle w:val="CommentText"/>
      </w:pPr>
      <w:r>
        <w:rPr>
          <w:rStyle w:val="CommentReference"/>
        </w:rPr>
        <w:annotationRef/>
      </w:r>
      <w:r>
        <w:t xml:space="preserve">Concord </w:t>
      </w:r>
    </w:p>
  </w:comment>
  <w:comment w:id="20" w:author="Author" w:initials="A">
    <w:p w14:paraId="72895C3B" w14:textId="4271A6D7" w:rsidR="00B608A5" w:rsidRDefault="00B608A5">
      <w:pPr>
        <w:pStyle w:val="CommentText"/>
      </w:pPr>
      <w:r>
        <w:rPr>
          <w:rStyle w:val="CommentReference"/>
        </w:rPr>
        <w:annotationRef/>
      </w:r>
      <w:r>
        <w:t xml:space="preserve">Fragment </w:t>
      </w:r>
    </w:p>
  </w:comment>
  <w:comment w:id="21" w:author="Author" w:initials="A">
    <w:p w14:paraId="1D1A5336" w14:textId="43D99DFA" w:rsidR="00B608A5" w:rsidRDefault="00B608A5">
      <w:pPr>
        <w:pStyle w:val="CommentText"/>
      </w:pPr>
      <w:r>
        <w:rPr>
          <w:rStyle w:val="CommentReference"/>
        </w:rPr>
        <w:annotationRef/>
      </w:r>
      <w:r>
        <w:t xml:space="preserve">Construction </w:t>
      </w:r>
    </w:p>
  </w:comment>
  <w:comment w:id="22" w:author="Author" w:initials="A">
    <w:p w14:paraId="5C6AE855" w14:textId="4E7759FE" w:rsidR="00B608A5" w:rsidRDefault="00B608A5">
      <w:pPr>
        <w:pStyle w:val="CommentText"/>
      </w:pPr>
      <w:r>
        <w:rPr>
          <w:rStyle w:val="CommentReference"/>
        </w:rPr>
        <w:annotationRef/>
      </w:r>
      <w:r>
        <w:t>Who were the respondents?</w:t>
      </w:r>
    </w:p>
  </w:comment>
  <w:comment w:id="23" w:author="Author" w:initials="A">
    <w:p w14:paraId="7AAA7015" w14:textId="311DE492" w:rsidR="00B608A5" w:rsidRDefault="00B608A5">
      <w:pPr>
        <w:pStyle w:val="CommentText"/>
      </w:pPr>
      <w:r>
        <w:rPr>
          <w:rStyle w:val="CommentReference"/>
        </w:rPr>
        <w:annotationRef/>
      </w:r>
      <w:r>
        <w:t>punctuation error</w:t>
      </w:r>
    </w:p>
  </w:comment>
  <w:comment w:id="24" w:author="Author" w:initials="A">
    <w:p w14:paraId="62D680A4" w14:textId="4AC59D82" w:rsidR="00B608A5" w:rsidRDefault="00B608A5">
      <w:pPr>
        <w:pStyle w:val="CommentText"/>
      </w:pPr>
      <w:r>
        <w:rPr>
          <w:rStyle w:val="CommentReference"/>
        </w:rPr>
        <w:annotationRef/>
      </w:r>
      <w:r>
        <w:t xml:space="preserve">what about those in section 3? </w:t>
      </w:r>
    </w:p>
  </w:comment>
  <w:comment w:id="25" w:author="Author" w:initials="A">
    <w:p w14:paraId="1A3864E3" w14:textId="5629892F" w:rsidR="00B608A5" w:rsidRDefault="00B608A5">
      <w:pPr>
        <w:pStyle w:val="CommentText"/>
      </w:pPr>
      <w:r>
        <w:rPr>
          <w:rStyle w:val="CommentReference"/>
        </w:rPr>
        <w:annotationRef/>
      </w:r>
      <w:r>
        <w:t xml:space="preserve">But we had no prior information on respondents, their number etc. </w:t>
      </w:r>
    </w:p>
  </w:comment>
  <w:comment w:id="26" w:author="Author" w:initials="A">
    <w:p w14:paraId="1280A306" w14:textId="7FBBA2B0" w:rsidR="00B608A5" w:rsidRDefault="00B608A5">
      <w:pPr>
        <w:pStyle w:val="CommentText"/>
      </w:pPr>
      <w:r>
        <w:rPr>
          <w:rStyle w:val="CommentReference"/>
        </w:rPr>
        <w:annotationRef/>
      </w:r>
      <w:r>
        <w:t xml:space="preserve">Concord </w:t>
      </w:r>
    </w:p>
  </w:comment>
  <w:comment w:id="27" w:author="Author" w:initials="A">
    <w:p w14:paraId="5C5D2D8D" w14:textId="6496B0C2" w:rsidR="00B608A5" w:rsidRDefault="00B608A5">
      <w:pPr>
        <w:pStyle w:val="CommentText"/>
      </w:pPr>
      <w:r>
        <w:rPr>
          <w:rStyle w:val="CommentReference"/>
        </w:rPr>
        <w:annotationRef/>
      </w:r>
      <w:r>
        <w:t xml:space="preserve">Concord </w:t>
      </w:r>
    </w:p>
  </w:comment>
  <w:comment w:id="28" w:author="Author" w:initials="A">
    <w:p w14:paraId="534127E6" w14:textId="299DDE24" w:rsidR="00B608A5" w:rsidRDefault="00B608A5">
      <w:pPr>
        <w:pStyle w:val="CommentText"/>
      </w:pPr>
      <w:r>
        <w:rPr>
          <w:rStyle w:val="CommentReference"/>
        </w:rPr>
        <w:annotationRef/>
      </w:r>
      <w:r>
        <w:t>??</w:t>
      </w:r>
    </w:p>
  </w:comment>
  <w:comment w:id="29" w:author="Author" w:initials="A">
    <w:p w14:paraId="285FE0F3" w14:textId="6B8BC540" w:rsidR="00B608A5" w:rsidRDefault="00B608A5">
      <w:pPr>
        <w:pStyle w:val="CommentText"/>
      </w:pPr>
      <w:r>
        <w:rPr>
          <w:rStyle w:val="CommentReference"/>
        </w:rPr>
        <w:annotationRef/>
      </w:r>
      <w:r>
        <w:t xml:space="preserve">Females </w:t>
      </w:r>
    </w:p>
  </w:comment>
  <w:comment w:id="30" w:author="Author" w:initials="A">
    <w:p w14:paraId="6C1B28F9" w14:textId="058C42BA" w:rsidR="00B608A5" w:rsidRDefault="00B608A5">
      <w:pPr>
        <w:pStyle w:val="CommentText"/>
      </w:pPr>
      <w:r>
        <w:rPr>
          <w:rStyle w:val="CommentReference"/>
        </w:rPr>
        <w:annotationRef/>
      </w:r>
      <w:r>
        <w:t xml:space="preserve">It will be good to know your evaluation of this finding. </w:t>
      </w:r>
    </w:p>
  </w:comment>
  <w:comment w:id="31" w:author="Author" w:initials="A">
    <w:p w14:paraId="70E89D14" w14:textId="26DEFB5B" w:rsidR="00B608A5" w:rsidRDefault="00B608A5">
      <w:pPr>
        <w:pStyle w:val="CommentText"/>
      </w:pPr>
      <w:r>
        <w:rPr>
          <w:rStyle w:val="CommentReference"/>
        </w:rPr>
        <w:annotationRef/>
      </w:r>
    </w:p>
  </w:comment>
  <w:comment w:id="32" w:author="Author" w:initials="A">
    <w:p w14:paraId="535DABE6" w14:textId="07ADAC0E" w:rsidR="00B608A5" w:rsidRDefault="00B608A5">
      <w:pPr>
        <w:pStyle w:val="CommentText"/>
      </w:pPr>
      <w:r>
        <w:rPr>
          <w:rStyle w:val="CommentReference"/>
        </w:rPr>
        <w:annotationRef/>
      </w:r>
      <w:r>
        <w:t xml:space="preserve">Fragment </w:t>
      </w:r>
    </w:p>
  </w:comment>
  <w:comment w:id="33" w:author="Author" w:initials="A">
    <w:p w14:paraId="2CAE4365" w14:textId="0B5CD137" w:rsidR="00B608A5" w:rsidRDefault="00B608A5">
      <w:pPr>
        <w:pStyle w:val="CommentText"/>
      </w:pPr>
      <w:r>
        <w:rPr>
          <w:rStyle w:val="CommentReference"/>
        </w:rPr>
        <w:annotationRef/>
      </w:r>
      <w:r>
        <w:t xml:space="preserve">How is this paragraph different from the preceding one since they both talk about defending rights? </w:t>
      </w:r>
    </w:p>
  </w:comment>
  <w:comment w:id="34" w:author="Author" w:initials="A">
    <w:p w14:paraId="3317EB58" w14:textId="4688C2E1" w:rsidR="00B608A5" w:rsidRDefault="00B608A5">
      <w:pPr>
        <w:pStyle w:val="CommentText"/>
      </w:pPr>
      <w:r>
        <w:rPr>
          <w:rStyle w:val="CommentReference"/>
        </w:rPr>
        <w:annotationRef/>
      </w:r>
      <w:r>
        <w:t>??</w:t>
      </w:r>
    </w:p>
  </w:comment>
  <w:comment w:id="35" w:author="Author" w:initials="A">
    <w:p w14:paraId="07A90D61" w14:textId="7B72FB55" w:rsidR="00B608A5" w:rsidRDefault="00B608A5">
      <w:pPr>
        <w:pStyle w:val="CommentText"/>
      </w:pPr>
      <w:r>
        <w:rPr>
          <w:rStyle w:val="CommentReference"/>
        </w:rPr>
        <w:annotationRef/>
      </w:r>
    </w:p>
  </w:comment>
  <w:comment w:id="36" w:author="Author" w:initials="A">
    <w:p w14:paraId="0520D575" w14:textId="157201A7" w:rsidR="00B608A5" w:rsidRDefault="00B608A5">
      <w:pPr>
        <w:pStyle w:val="CommentText"/>
      </w:pPr>
      <w:r>
        <w:rPr>
          <w:rStyle w:val="CommentReference"/>
        </w:rPr>
        <w:annotationRef/>
      </w:r>
      <w:r>
        <w:t>To undertake???</w:t>
      </w:r>
    </w:p>
  </w:comment>
  <w:comment w:id="37" w:author="Author" w:initials="A">
    <w:p w14:paraId="51B633D7" w14:textId="384C871A" w:rsidR="00B608A5" w:rsidRDefault="00B608A5">
      <w:pPr>
        <w:pStyle w:val="CommentText"/>
      </w:pPr>
      <w:r>
        <w:rPr>
          <w:rStyle w:val="CommentReference"/>
        </w:rPr>
        <w:annotationRef/>
      </w:r>
      <w:r>
        <w:t>Crucial???</w:t>
      </w:r>
    </w:p>
  </w:comment>
  <w:comment w:id="38" w:author="Author" w:initials="A">
    <w:p w14:paraId="6AE7CE2E" w14:textId="1A29D278" w:rsidR="00B608A5" w:rsidRDefault="00B608A5">
      <w:pPr>
        <w:pStyle w:val="CommentText"/>
      </w:pPr>
      <w:r>
        <w:rPr>
          <w:rStyle w:val="CommentReference"/>
        </w:rPr>
        <w:annotationRef/>
      </w:r>
      <w:r>
        <w:t xml:space="preserve">Repetition </w:t>
      </w:r>
    </w:p>
  </w:comment>
  <w:comment w:id="39" w:author="Author" w:initials="A">
    <w:p w14:paraId="517BF8FE" w14:textId="6AE87CF5" w:rsidR="00B608A5" w:rsidRDefault="00B608A5">
      <w:pPr>
        <w:pStyle w:val="CommentText"/>
      </w:pPr>
      <w:r>
        <w:rPr>
          <w:rStyle w:val="CommentReference"/>
        </w:rPr>
        <w:annotationRef/>
      </w:r>
      <w:r>
        <w:t xml:space="preserve">Not </w:t>
      </w:r>
    </w:p>
  </w:comment>
  <w:comment w:id="40" w:author="Author" w:initials="A">
    <w:p w14:paraId="740EB2F2" w14:textId="20DC2FA7" w:rsidR="00B608A5" w:rsidRDefault="00B608A5">
      <w:pPr>
        <w:pStyle w:val="CommentText"/>
      </w:pPr>
      <w:r>
        <w:rPr>
          <w:rStyle w:val="CommentReference"/>
        </w:rPr>
        <w:annotationRef/>
      </w:r>
      <w:r>
        <w:t xml:space="preserve">Concord </w:t>
      </w:r>
    </w:p>
  </w:comment>
  <w:comment w:id="41" w:author="Author" w:initials="A">
    <w:p w14:paraId="39BBCF74" w14:textId="77777777" w:rsidR="00B608A5" w:rsidRDefault="00B608A5">
      <w:pPr>
        <w:pStyle w:val="CommentText"/>
      </w:pPr>
      <w:r>
        <w:rPr>
          <w:rStyle w:val="CommentReference"/>
        </w:rPr>
        <w:annotationRef/>
      </w:r>
      <w:r>
        <w:t xml:space="preserve">Findings of what? What is the difference between this and section 3? </w:t>
      </w:r>
    </w:p>
    <w:p w14:paraId="5E13320C" w14:textId="77777777" w:rsidR="00B608A5" w:rsidRDefault="00B608A5">
      <w:pPr>
        <w:pStyle w:val="CommentText"/>
      </w:pPr>
    </w:p>
    <w:p w14:paraId="06B94372" w14:textId="75126756" w:rsidR="00B608A5" w:rsidRDefault="00B608A5">
      <w:pPr>
        <w:pStyle w:val="CommentText"/>
      </w:pPr>
      <w:r>
        <w:t>Findings should be separated from conclusion.</w:t>
      </w:r>
    </w:p>
    <w:p w14:paraId="1EB3DAB4" w14:textId="423A2AEE" w:rsidR="00B608A5" w:rsidRDefault="00B608A5">
      <w:pPr>
        <w:pStyle w:val="CommentText"/>
      </w:pPr>
      <w:r>
        <w:t>Besides, this section is more of ‘findings’ than ‘conclusion’.</w:t>
      </w:r>
    </w:p>
    <w:p w14:paraId="65A3B82E" w14:textId="77777777" w:rsidR="00B608A5" w:rsidRDefault="00B608A5">
      <w:pPr>
        <w:pStyle w:val="CommentText"/>
      </w:pPr>
    </w:p>
    <w:p w14:paraId="15779B83" w14:textId="44611B8E" w:rsidR="00B608A5" w:rsidRDefault="00B608A5">
      <w:pPr>
        <w:pStyle w:val="CommentText"/>
      </w:pPr>
      <w:r>
        <w:t xml:space="preserve">In addition, there is a disconnect between the first set of findings (on social roles and perceptions) and this set. For instance, are you suggesting that the lexical forms of ‘male’ and ‘female’ in the language has anything to do with their roles or how they are treated in society </w:t>
      </w:r>
      <w:proofErr w:type="spellStart"/>
      <w:r>
        <w:t>etc</w:t>
      </w:r>
      <w:proofErr w:type="spellEnd"/>
      <w:r>
        <w:t xml:space="preserve">? This discussion is important because it is not clear whether such a claim is supported by the previous section. </w:t>
      </w:r>
    </w:p>
  </w:comment>
  <w:comment w:id="42" w:author="Author" w:initials="A">
    <w:p w14:paraId="3A1CEF03" w14:textId="26781401" w:rsidR="00B608A5" w:rsidRDefault="00B608A5">
      <w:pPr>
        <w:pStyle w:val="CommentText"/>
      </w:pPr>
      <w:r>
        <w:rPr>
          <w:rStyle w:val="CommentReference"/>
        </w:rPr>
        <w:annotationRef/>
      </w:r>
      <w:r>
        <w:t xml:space="preserve">Spelling </w:t>
      </w:r>
    </w:p>
  </w:comment>
  <w:comment w:id="43" w:author="Author" w:initials="A">
    <w:p w14:paraId="67A442B4" w14:textId="669DAC0A" w:rsidR="00B608A5" w:rsidRDefault="00B608A5">
      <w:pPr>
        <w:pStyle w:val="CommentText"/>
      </w:pPr>
      <w:r>
        <w:rPr>
          <w:rStyle w:val="CommentReference"/>
        </w:rPr>
        <w:annotationRef/>
      </w:r>
      <w:r>
        <w:t xml:space="preserve">Pushed </w:t>
      </w:r>
    </w:p>
  </w:comment>
  <w:comment w:id="44" w:author="Author" w:initials="A">
    <w:p w14:paraId="49DDF085" w14:textId="5E9F045F" w:rsidR="00B608A5" w:rsidRDefault="00B608A5">
      <w:pPr>
        <w:pStyle w:val="CommentText"/>
      </w:pPr>
      <w:r>
        <w:rPr>
          <w:rStyle w:val="CommentReference"/>
        </w:rPr>
        <w:annotationRef/>
      </w:r>
      <w:r>
        <w:t xml:space="preserve">Concord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DCC021A" w15:done="0"/>
  <w15:commentEx w15:paraId="73C60B06" w15:done="0"/>
  <w15:commentEx w15:paraId="10F34C76" w15:done="0"/>
  <w15:commentEx w15:paraId="44079ADC" w15:done="0"/>
  <w15:commentEx w15:paraId="41A190ED" w15:done="0"/>
  <w15:commentEx w15:paraId="332C9FF5" w15:done="0"/>
  <w15:commentEx w15:paraId="6CD6C539" w15:done="0"/>
  <w15:commentEx w15:paraId="74425F6E" w15:done="0"/>
  <w15:commentEx w15:paraId="0183525A" w15:done="0"/>
  <w15:commentEx w15:paraId="28453CB2" w15:paraIdParent="0183525A" w15:done="0"/>
  <w15:commentEx w15:paraId="79B160CF" w15:done="0"/>
  <w15:commentEx w15:paraId="4DE134DD" w15:done="0"/>
  <w15:commentEx w15:paraId="5CF0C3A1" w15:done="0"/>
  <w15:commentEx w15:paraId="375FD8FB" w15:done="0"/>
  <w15:commentEx w15:paraId="1E4D55B5" w15:done="0"/>
  <w15:commentEx w15:paraId="222EA846" w15:done="0"/>
  <w15:commentEx w15:paraId="1E35C8F3" w15:done="0"/>
  <w15:commentEx w15:paraId="0C423CE9" w15:done="0"/>
  <w15:commentEx w15:paraId="5101B905" w15:done="0"/>
  <w15:commentEx w15:paraId="64D317BF" w15:done="0"/>
  <w15:commentEx w15:paraId="72895C3B" w15:done="0"/>
  <w15:commentEx w15:paraId="1D1A5336" w15:done="0"/>
  <w15:commentEx w15:paraId="5C6AE855" w15:done="0"/>
  <w15:commentEx w15:paraId="7AAA7015" w15:done="0"/>
  <w15:commentEx w15:paraId="62D680A4" w15:done="0"/>
  <w15:commentEx w15:paraId="1A3864E3" w15:done="0"/>
  <w15:commentEx w15:paraId="1280A306" w15:done="0"/>
  <w15:commentEx w15:paraId="5C5D2D8D" w15:done="0"/>
  <w15:commentEx w15:paraId="534127E6" w15:done="0"/>
  <w15:commentEx w15:paraId="285FE0F3" w15:done="0"/>
  <w15:commentEx w15:paraId="6C1B28F9" w15:done="0"/>
  <w15:commentEx w15:paraId="70E89D14" w15:done="0"/>
  <w15:commentEx w15:paraId="535DABE6" w15:done="0"/>
  <w15:commentEx w15:paraId="2CAE4365" w15:done="0"/>
  <w15:commentEx w15:paraId="3317EB58" w15:done="0"/>
  <w15:commentEx w15:paraId="07A90D61" w15:done="0"/>
  <w15:commentEx w15:paraId="0520D575" w15:done="0"/>
  <w15:commentEx w15:paraId="51B633D7" w15:done="0"/>
  <w15:commentEx w15:paraId="6AE7CE2E" w15:done="0"/>
  <w15:commentEx w15:paraId="517BF8FE" w15:done="0"/>
  <w15:commentEx w15:paraId="740EB2F2" w15:done="0"/>
  <w15:commentEx w15:paraId="15779B83" w15:done="0"/>
  <w15:commentEx w15:paraId="3A1CEF03" w15:done="0"/>
  <w15:commentEx w15:paraId="67A442B4" w15:done="0"/>
  <w15:commentEx w15:paraId="49DDF08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DCC021A" w16cid:durableId="26371802"/>
  <w16cid:commentId w16cid:paraId="73C60B06" w16cid:durableId="263717BF"/>
  <w16cid:commentId w16cid:paraId="10F34C76" w16cid:durableId="2637182D"/>
  <w16cid:commentId w16cid:paraId="44079ADC" w16cid:durableId="2637184D"/>
  <w16cid:commentId w16cid:paraId="41A190ED" w16cid:durableId="26371AC7"/>
  <w16cid:commentId w16cid:paraId="332C9FF5" w16cid:durableId="26371B73"/>
  <w16cid:commentId w16cid:paraId="6CD6C539" w16cid:durableId="26371B8E"/>
  <w16cid:commentId w16cid:paraId="74425F6E" w16cid:durableId="26371BDF"/>
  <w16cid:commentId w16cid:paraId="0183525A" w16cid:durableId="26371BFC"/>
  <w16cid:commentId w16cid:paraId="28453CB2" w16cid:durableId="26371BFE"/>
  <w16cid:commentId w16cid:paraId="79B160CF" w16cid:durableId="26371C24"/>
  <w16cid:commentId w16cid:paraId="4DE134DD" w16cid:durableId="26371C35"/>
  <w16cid:commentId w16cid:paraId="5CF0C3A1" w16cid:durableId="26371C8E"/>
  <w16cid:commentId w16cid:paraId="375FD8FB" w16cid:durableId="26371CCC"/>
  <w16cid:commentId w16cid:paraId="1E4D55B5" w16cid:durableId="26371CE4"/>
  <w16cid:commentId w16cid:paraId="222EA846" w16cid:durableId="26371D41"/>
  <w16cid:commentId w16cid:paraId="1E35C8F3" w16cid:durableId="26371D7D"/>
  <w16cid:commentId w16cid:paraId="0C423CE9" w16cid:durableId="26371E2C"/>
  <w16cid:commentId w16cid:paraId="5101B905" w16cid:durableId="26371EA2"/>
  <w16cid:commentId w16cid:paraId="64D317BF" w16cid:durableId="26371F05"/>
  <w16cid:commentId w16cid:paraId="72895C3B" w16cid:durableId="26371F1D"/>
  <w16cid:commentId w16cid:paraId="1D1A5336" w16cid:durableId="26371F46"/>
  <w16cid:commentId w16cid:paraId="5C6AE855" w16cid:durableId="26373216"/>
  <w16cid:commentId w16cid:paraId="7AAA7015" w16cid:durableId="26372141"/>
  <w16cid:commentId w16cid:paraId="62D680A4" w16cid:durableId="26372173"/>
  <w16cid:commentId w16cid:paraId="1A3864E3" w16cid:durableId="2637219C"/>
  <w16cid:commentId w16cid:paraId="1280A306" w16cid:durableId="26372203"/>
  <w16cid:commentId w16cid:paraId="5C5D2D8D" w16cid:durableId="26372216"/>
  <w16cid:commentId w16cid:paraId="534127E6" w16cid:durableId="2637245C"/>
  <w16cid:commentId w16cid:paraId="285FE0F3" w16cid:durableId="2637250F"/>
  <w16cid:commentId w16cid:paraId="6C1B28F9" w16cid:durableId="26372531"/>
  <w16cid:commentId w16cid:paraId="70E89D14" w16cid:durableId="2637259E"/>
  <w16cid:commentId w16cid:paraId="535DABE6" w16cid:durableId="263725AB"/>
  <w16cid:commentId w16cid:paraId="2CAE4365" w16cid:durableId="263725C8"/>
  <w16cid:commentId w16cid:paraId="3317EB58" w16cid:durableId="2637260C"/>
  <w16cid:commentId w16cid:paraId="07A90D61" w16cid:durableId="26372626"/>
  <w16cid:commentId w16cid:paraId="0520D575" w16cid:durableId="26372648"/>
  <w16cid:commentId w16cid:paraId="51B633D7" w16cid:durableId="263727B5"/>
  <w16cid:commentId w16cid:paraId="6AE7CE2E" w16cid:durableId="2637283C"/>
  <w16cid:commentId w16cid:paraId="517BF8FE" w16cid:durableId="26372860"/>
  <w16cid:commentId w16cid:paraId="740EB2F2" w16cid:durableId="2637289A"/>
  <w16cid:commentId w16cid:paraId="15779B83" w16cid:durableId="26372963"/>
  <w16cid:commentId w16cid:paraId="3A1CEF03" w16cid:durableId="26372904"/>
  <w16cid:commentId w16cid:paraId="67A442B4" w16cid:durableId="26372912"/>
  <w16cid:commentId w16cid:paraId="49DDF085" w16cid:durableId="2637294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117EDE" w14:textId="77777777" w:rsidR="00677FA3" w:rsidRDefault="00677FA3" w:rsidP="00EB2205">
      <w:pPr>
        <w:spacing w:after="0" w:line="240" w:lineRule="auto"/>
      </w:pPr>
      <w:r>
        <w:separator/>
      </w:r>
    </w:p>
  </w:endnote>
  <w:endnote w:type="continuationSeparator" w:id="0">
    <w:p w14:paraId="76DEEA10" w14:textId="77777777" w:rsidR="00677FA3" w:rsidRDefault="00677FA3" w:rsidP="00EB22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775E1" w14:textId="77777777" w:rsidR="00517A0D" w:rsidRDefault="00517A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9FB5B" w14:textId="77777777" w:rsidR="00517A0D" w:rsidRDefault="00517A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96006" w14:textId="77777777" w:rsidR="00517A0D" w:rsidRDefault="00517A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1D513E" w14:textId="77777777" w:rsidR="00677FA3" w:rsidRDefault="00677FA3" w:rsidP="00EB2205">
      <w:pPr>
        <w:spacing w:after="0" w:line="240" w:lineRule="auto"/>
      </w:pPr>
      <w:r>
        <w:separator/>
      </w:r>
    </w:p>
  </w:footnote>
  <w:footnote w:type="continuationSeparator" w:id="0">
    <w:p w14:paraId="01997D0F" w14:textId="77777777" w:rsidR="00677FA3" w:rsidRDefault="00677FA3" w:rsidP="00EB2205">
      <w:pPr>
        <w:spacing w:after="0" w:line="240" w:lineRule="auto"/>
      </w:pPr>
      <w:r>
        <w:continuationSeparator/>
      </w:r>
    </w:p>
  </w:footnote>
  <w:footnote w:id="1">
    <w:p w14:paraId="53AD1872" w14:textId="77777777" w:rsidR="00517A0D" w:rsidRPr="002575AE" w:rsidRDefault="00517A0D">
      <w:pPr>
        <w:pStyle w:val="FootnoteText"/>
        <w:rPr>
          <w:lang w:val="yo-NG"/>
        </w:rPr>
      </w:pPr>
      <w:r>
        <w:rPr>
          <w:rStyle w:val="FootnoteReference"/>
        </w:rPr>
        <w:footnoteRef/>
      </w:r>
      <w:r>
        <w:t xml:space="preserve"> </w:t>
      </w:r>
      <w:r>
        <w:rPr>
          <w:lang w:val="yo-NG"/>
        </w:rPr>
        <w:t xml:space="preserve">The shape of the final </w:t>
      </w:r>
      <w:r>
        <w:t xml:space="preserve">vowel of the lexical items for female indicates the variant form of the language. While </w:t>
      </w:r>
      <w:proofErr w:type="spellStart"/>
      <w:r>
        <w:t>Èkiròmì</w:t>
      </w:r>
      <w:proofErr w:type="spellEnd"/>
      <w:r>
        <w:t xml:space="preserve"> uses ‘o’ </w:t>
      </w:r>
      <w:proofErr w:type="spellStart"/>
      <w:r>
        <w:t>Akpes</w:t>
      </w:r>
      <w:proofErr w:type="spellEnd"/>
      <w:r>
        <w:t xml:space="preserve"> prefers ‘</w:t>
      </w:r>
      <w:r>
        <w:rPr>
          <w:lang w:val="yo-NG"/>
        </w:rPr>
        <w:t xml:space="preserve">ọ’ and Ìluẹni selects ‘ẹ’. </w:t>
      </w:r>
    </w:p>
  </w:footnote>
  <w:footnote w:id="2">
    <w:p w14:paraId="328FB797" w14:textId="77777777" w:rsidR="00517A0D" w:rsidRDefault="00517A0D">
      <w:pPr>
        <w:pStyle w:val="FootnoteText"/>
      </w:pPr>
      <w:r>
        <w:rPr>
          <w:rStyle w:val="FootnoteReference"/>
        </w:rPr>
        <w:footnoteRef/>
      </w:r>
      <w:r>
        <w:t xml:space="preserve"> Investigation conducted indicates that the naming ceremony of a male child is always </w:t>
      </w:r>
      <w:proofErr w:type="spellStart"/>
      <w:r>
        <w:t>clourfully</w:t>
      </w:r>
      <w:proofErr w:type="spellEnd"/>
      <w:r>
        <w:t xml:space="preserve">, the ceremony always begin after the announcement till the seventh day, some family do continue with the festivity for up to three months. </w:t>
      </w:r>
    </w:p>
  </w:footnote>
  <w:footnote w:id="3">
    <w:p w14:paraId="4E82DE17" w14:textId="77777777" w:rsidR="00517A0D" w:rsidRPr="00740B96" w:rsidRDefault="00517A0D">
      <w:pPr>
        <w:pStyle w:val="FootnoteText"/>
        <w:rPr>
          <w:lang w:val="yo-NG"/>
        </w:rPr>
      </w:pPr>
      <w:r>
        <w:rPr>
          <w:rStyle w:val="FootnoteReference"/>
        </w:rPr>
        <w:footnoteRef/>
      </w:r>
      <w:r w:rsidR="00A30ADB">
        <w:t xml:space="preserve"> </w:t>
      </w:r>
      <w:proofErr w:type="spellStart"/>
      <w:r w:rsidR="00A30ADB">
        <w:t>xxxx</w:t>
      </w:r>
      <w:proofErr w:type="spellEnd"/>
      <w:r>
        <w:t xml:space="preserve"> 2013 states that the proto </w:t>
      </w:r>
      <w:proofErr w:type="spellStart"/>
      <w:r>
        <w:t>Àbèsàbèsì</w:t>
      </w:r>
      <w:proofErr w:type="spellEnd"/>
      <w:r>
        <w:t xml:space="preserve"> community always accept the eldest member of the community as the leader known as </w:t>
      </w:r>
      <w:r>
        <w:rPr>
          <w:lang w:val="yo-NG"/>
        </w:rPr>
        <w:t>ọmis ‘king’.  Currently the Olúdọ̀tun is addressed as ọmis Olúsà the Olúdọ̀tùn of Àjọwa.</w:t>
      </w:r>
    </w:p>
  </w:footnote>
  <w:footnote w:id="4">
    <w:p w14:paraId="0D8F0814" w14:textId="77777777" w:rsidR="00517A0D" w:rsidRDefault="00517A0D">
      <w:pPr>
        <w:pStyle w:val="FootnoteText"/>
      </w:pPr>
      <w:r>
        <w:rPr>
          <w:rStyle w:val="FootnoteReference"/>
        </w:rPr>
        <w:footnoteRef/>
      </w:r>
      <w:r w:rsidR="007A74D8">
        <w:t xml:space="preserve"> </w:t>
      </w:r>
      <w:proofErr w:type="spellStart"/>
      <w:r w:rsidR="007A74D8">
        <w:t>xxxx</w:t>
      </w:r>
      <w:proofErr w:type="spellEnd"/>
      <w:r>
        <w:t xml:space="preserve"> (2021) discusses the phenomenon of prefix alternation for plural marking in </w:t>
      </w:r>
      <w:proofErr w:type="spellStart"/>
      <w:r>
        <w:t>Ekiromi</w:t>
      </w:r>
      <w:proofErr w:type="spellEnd"/>
      <w:r>
        <w:t xml:space="preserve">. Study reveal that All </w:t>
      </w:r>
      <w:proofErr w:type="spellStart"/>
      <w:r>
        <w:t>Àbèsàbèsì</w:t>
      </w:r>
      <w:proofErr w:type="spellEnd"/>
      <w:r>
        <w:t xml:space="preserve"> </w:t>
      </w:r>
      <w:proofErr w:type="spellStart"/>
      <w:r>
        <w:t>lects</w:t>
      </w:r>
      <w:proofErr w:type="spellEnd"/>
      <w:r>
        <w:t xml:space="preserve"> attest this </w:t>
      </w:r>
      <w:proofErr w:type="spellStart"/>
      <w:r>
        <w:t>morphophonoligial</w:t>
      </w:r>
      <w:proofErr w:type="spellEnd"/>
      <w:r>
        <w:t xml:space="preserve"> process.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4406E" w14:textId="77777777" w:rsidR="00517A0D" w:rsidRDefault="00517A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267C9" w14:textId="77777777" w:rsidR="00517A0D" w:rsidRDefault="00517A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64A4C" w14:textId="77777777" w:rsidR="00517A0D" w:rsidRDefault="00517A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5F1D70"/>
    <w:multiLevelType w:val="hybridMultilevel"/>
    <w:tmpl w:val="06D44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94779F"/>
    <w:multiLevelType w:val="multilevel"/>
    <w:tmpl w:val="A2C85F64"/>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272617FC"/>
    <w:multiLevelType w:val="hybridMultilevel"/>
    <w:tmpl w:val="332EBA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89587A"/>
    <w:multiLevelType w:val="hybridMultilevel"/>
    <w:tmpl w:val="7B3645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B70A89"/>
    <w:multiLevelType w:val="hybridMultilevel"/>
    <w:tmpl w:val="3334C208"/>
    <w:lvl w:ilvl="0" w:tplc="97DA244C">
      <w:start w:val="1"/>
      <w:numFmt w:val="decimal"/>
      <w:lvlText w:val="%1"/>
      <w:lvlJc w:val="left"/>
      <w:pPr>
        <w:ind w:left="1170" w:hanging="360"/>
      </w:pPr>
      <w:rPr>
        <w:rFonts w:hint="default"/>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DC71582"/>
    <w:multiLevelType w:val="multilevel"/>
    <w:tmpl w:val="9B9E96B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6BCF4293"/>
    <w:multiLevelType w:val="hybridMultilevel"/>
    <w:tmpl w:val="96D26CB4"/>
    <w:lvl w:ilvl="0" w:tplc="7DEE84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4F23B3C"/>
    <w:multiLevelType w:val="hybridMultilevel"/>
    <w:tmpl w:val="E3D649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1540798">
    <w:abstractNumId w:val="5"/>
  </w:num>
  <w:num w:numId="2" w16cid:durableId="499463680">
    <w:abstractNumId w:val="0"/>
  </w:num>
  <w:num w:numId="3" w16cid:durableId="311445785">
    <w:abstractNumId w:val="2"/>
  </w:num>
  <w:num w:numId="4" w16cid:durableId="580984871">
    <w:abstractNumId w:val="7"/>
  </w:num>
  <w:num w:numId="5" w16cid:durableId="1137651539">
    <w:abstractNumId w:val="1"/>
  </w:num>
  <w:num w:numId="6" w16cid:durableId="1081366927">
    <w:abstractNumId w:val="4"/>
  </w:num>
  <w:num w:numId="7" w16cid:durableId="462499649">
    <w:abstractNumId w:val="3"/>
  </w:num>
  <w:num w:numId="8" w16cid:durableId="14128935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664"/>
    <w:rsid w:val="00017174"/>
    <w:rsid w:val="00041403"/>
    <w:rsid w:val="00044FCE"/>
    <w:rsid w:val="000506A6"/>
    <w:rsid w:val="00070B7D"/>
    <w:rsid w:val="000E022F"/>
    <w:rsid w:val="000E0588"/>
    <w:rsid w:val="0015204E"/>
    <w:rsid w:val="001623D2"/>
    <w:rsid w:val="00193923"/>
    <w:rsid w:val="001A56B1"/>
    <w:rsid w:val="001C4B99"/>
    <w:rsid w:val="001D769B"/>
    <w:rsid w:val="001E4486"/>
    <w:rsid w:val="001F2E26"/>
    <w:rsid w:val="001F68BC"/>
    <w:rsid w:val="0020796A"/>
    <w:rsid w:val="002575AE"/>
    <w:rsid w:val="002625A4"/>
    <w:rsid w:val="0026668E"/>
    <w:rsid w:val="002719C2"/>
    <w:rsid w:val="002B0B71"/>
    <w:rsid w:val="002B16B1"/>
    <w:rsid w:val="002C7E39"/>
    <w:rsid w:val="002D77C0"/>
    <w:rsid w:val="002E307C"/>
    <w:rsid w:val="00321CE7"/>
    <w:rsid w:val="003358D2"/>
    <w:rsid w:val="00343B6C"/>
    <w:rsid w:val="00380CBB"/>
    <w:rsid w:val="003878F9"/>
    <w:rsid w:val="00394A79"/>
    <w:rsid w:val="003B71B2"/>
    <w:rsid w:val="003D4C53"/>
    <w:rsid w:val="003E4A2B"/>
    <w:rsid w:val="004009DB"/>
    <w:rsid w:val="00403B64"/>
    <w:rsid w:val="00405CB9"/>
    <w:rsid w:val="00425DE5"/>
    <w:rsid w:val="00482B21"/>
    <w:rsid w:val="004964B1"/>
    <w:rsid w:val="004C7975"/>
    <w:rsid w:val="004D0969"/>
    <w:rsid w:val="004E1368"/>
    <w:rsid w:val="00513F22"/>
    <w:rsid w:val="00514CBD"/>
    <w:rsid w:val="00517A0D"/>
    <w:rsid w:val="005A01A2"/>
    <w:rsid w:val="005B3370"/>
    <w:rsid w:val="005B470F"/>
    <w:rsid w:val="005E0AD4"/>
    <w:rsid w:val="005E3071"/>
    <w:rsid w:val="0063651D"/>
    <w:rsid w:val="00646DCD"/>
    <w:rsid w:val="00651788"/>
    <w:rsid w:val="0066052B"/>
    <w:rsid w:val="00677FA3"/>
    <w:rsid w:val="00684705"/>
    <w:rsid w:val="00692204"/>
    <w:rsid w:val="006A4817"/>
    <w:rsid w:val="006B1168"/>
    <w:rsid w:val="006B373A"/>
    <w:rsid w:val="006B4110"/>
    <w:rsid w:val="006C26D2"/>
    <w:rsid w:val="006F2BE0"/>
    <w:rsid w:val="00721928"/>
    <w:rsid w:val="00740B96"/>
    <w:rsid w:val="00745879"/>
    <w:rsid w:val="007471AF"/>
    <w:rsid w:val="0075507B"/>
    <w:rsid w:val="0076280D"/>
    <w:rsid w:val="00763797"/>
    <w:rsid w:val="007A74D8"/>
    <w:rsid w:val="007E3F1C"/>
    <w:rsid w:val="008219A1"/>
    <w:rsid w:val="00834A57"/>
    <w:rsid w:val="00837AD3"/>
    <w:rsid w:val="008620F2"/>
    <w:rsid w:val="00876376"/>
    <w:rsid w:val="008776A7"/>
    <w:rsid w:val="008A4701"/>
    <w:rsid w:val="008B5BE1"/>
    <w:rsid w:val="008C11FB"/>
    <w:rsid w:val="008D3D05"/>
    <w:rsid w:val="008E552C"/>
    <w:rsid w:val="0095099F"/>
    <w:rsid w:val="00953346"/>
    <w:rsid w:val="009559A4"/>
    <w:rsid w:val="00963CFA"/>
    <w:rsid w:val="009649B6"/>
    <w:rsid w:val="009A6032"/>
    <w:rsid w:val="009E596F"/>
    <w:rsid w:val="009E5A47"/>
    <w:rsid w:val="009E6081"/>
    <w:rsid w:val="00A30ADB"/>
    <w:rsid w:val="00A315C5"/>
    <w:rsid w:val="00A94DB0"/>
    <w:rsid w:val="00AC0401"/>
    <w:rsid w:val="00AC2603"/>
    <w:rsid w:val="00AD4BD8"/>
    <w:rsid w:val="00AD703B"/>
    <w:rsid w:val="00AD77C0"/>
    <w:rsid w:val="00AE0B61"/>
    <w:rsid w:val="00AE2607"/>
    <w:rsid w:val="00AE3ABA"/>
    <w:rsid w:val="00AE7137"/>
    <w:rsid w:val="00AF5244"/>
    <w:rsid w:val="00AF63E6"/>
    <w:rsid w:val="00B44DAA"/>
    <w:rsid w:val="00B608A5"/>
    <w:rsid w:val="00B710D8"/>
    <w:rsid w:val="00B82FAE"/>
    <w:rsid w:val="00BA49AC"/>
    <w:rsid w:val="00BB0E72"/>
    <w:rsid w:val="00BC16CA"/>
    <w:rsid w:val="00BC57DD"/>
    <w:rsid w:val="00BF2A4C"/>
    <w:rsid w:val="00C020E5"/>
    <w:rsid w:val="00C25005"/>
    <w:rsid w:val="00C42858"/>
    <w:rsid w:val="00C71D2D"/>
    <w:rsid w:val="00CD323B"/>
    <w:rsid w:val="00CE0193"/>
    <w:rsid w:val="00D166B0"/>
    <w:rsid w:val="00D342E3"/>
    <w:rsid w:val="00D42C63"/>
    <w:rsid w:val="00D456C3"/>
    <w:rsid w:val="00D5421F"/>
    <w:rsid w:val="00DA0097"/>
    <w:rsid w:val="00DC0622"/>
    <w:rsid w:val="00DF3C08"/>
    <w:rsid w:val="00E0296C"/>
    <w:rsid w:val="00E5387F"/>
    <w:rsid w:val="00E56941"/>
    <w:rsid w:val="00E776BB"/>
    <w:rsid w:val="00E83FED"/>
    <w:rsid w:val="00EB2205"/>
    <w:rsid w:val="00EC47CD"/>
    <w:rsid w:val="00ED0DE9"/>
    <w:rsid w:val="00ED7574"/>
    <w:rsid w:val="00EE02E5"/>
    <w:rsid w:val="00EE6F3B"/>
    <w:rsid w:val="00F04664"/>
    <w:rsid w:val="00F32364"/>
    <w:rsid w:val="00F444D9"/>
    <w:rsid w:val="00F45C30"/>
    <w:rsid w:val="00F460E4"/>
    <w:rsid w:val="00FE7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7081C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6081"/>
    <w:pPr>
      <w:ind w:left="720"/>
      <w:contextualSpacing/>
    </w:pPr>
  </w:style>
  <w:style w:type="character" w:customStyle="1" w:styleId="HeaderChar">
    <w:name w:val="Header Char"/>
    <w:basedOn w:val="DefaultParagraphFont"/>
    <w:link w:val="Header"/>
    <w:uiPriority w:val="99"/>
    <w:rsid w:val="000506A6"/>
    <w:rPr>
      <w:rFonts w:ascii="Courier New" w:eastAsia="Times New Roman" w:hAnsi="Courier New" w:cs="Courier New"/>
      <w:color w:val="000000"/>
      <w:sz w:val="20"/>
      <w:szCs w:val="20"/>
    </w:rPr>
  </w:style>
  <w:style w:type="paragraph" w:styleId="Header">
    <w:name w:val="header"/>
    <w:basedOn w:val="Normal"/>
    <w:link w:val="HeaderChar"/>
    <w:uiPriority w:val="99"/>
    <w:unhideWhenUsed/>
    <w:rsid w:val="000506A6"/>
    <w:pPr>
      <w:widowControl w:val="0"/>
      <w:tabs>
        <w:tab w:val="center" w:pos="4680"/>
        <w:tab w:val="right" w:pos="9360"/>
      </w:tabs>
      <w:autoSpaceDE w:val="0"/>
      <w:autoSpaceDN w:val="0"/>
      <w:adjustRightInd w:val="0"/>
      <w:spacing w:after="0" w:line="240" w:lineRule="auto"/>
    </w:pPr>
    <w:rPr>
      <w:rFonts w:ascii="Courier New" w:eastAsia="Times New Roman" w:hAnsi="Courier New" w:cs="Courier New"/>
      <w:color w:val="000000"/>
      <w:sz w:val="20"/>
      <w:szCs w:val="20"/>
    </w:rPr>
  </w:style>
  <w:style w:type="character" w:customStyle="1" w:styleId="HeaderChar1">
    <w:name w:val="Header Char1"/>
    <w:basedOn w:val="DefaultParagraphFont"/>
    <w:uiPriority w:val="99"/>
    <w:semiHidden/>
    <w:rsid w:val="000506A6"/>
  </w:style>
  <w:style w:type="character" w:customStyle="1" w:styleId="FooterChar">
    <w:name w:val="Footer Char"/>
    <w:basedOn w:val="DefaultParagraphFont"/>
    <w:link w:val="Footer"/>
    <w:uiPriority w:val="99"/>
    <w:rsid w:val="000506A6"/>
    <w:rPr>
      <w:rFonts w:ascii="Courier New" w:eastAsia="Times New Roman" w:hAnsi="Courier New" w:cs="Courier New"/>
      <w:color w:val="000000"/>
      <w:sz w:val="20"/>
      <w:szCs w:val="20"/>
    </w:rPr>
  </w:style>
  <w:style w:type="paragraph" w:styleId="Footer">
    <w:name w:val="footer"/>
    <w:basedOn w:val="Normal"/>
    <w:link w:val="FooterChar"/>
    <w:uiPriority w:val="99"/>
    <w:unhideWhenUsed/>
    <w:rsid w:val="000506A6"/>
    <w:pPr>
      <w:widowControl w:val="0"/>
      <w:tabs>
        <w:tab w:val="center" w:pos="4680"/>
        <w:tab w:val="right" w:pos="9360"/>
      </w:tabs>
      <w:autoSpaceDE w:val="0"/>
      <w:autoSpaceDN w:val="0"/>
      <w:adjustRightInd w:val="0"/>
      <w:spacing w:after="0" w:line="240" w:lineRule="auto"/>
    </w:pPr>
    <w:rPr>
      <w:rFonts w:ascii="Courier New" w:eastAsia="Times New Roman" w:hAnsi="Courier New" w:cs="Courier New"/>
      <w:color w:val="000000"/>
      <w:sz w:val="20"/>
      <w:szCs w:val="20"/>
    </w:rPr>
  </w:style>
  <w:style w:type="character" w:customStyle="1" w:styleId="FooterChar1">
    <w:name w:val="Footer Char1"/>
    <w:basedOn w:val="DefaultParagraphFont"/>
    <w:uiPriority w:val="99"/>
    <w:semiHidden/>
    <w:rsid w:val="000506A6"/>
  </w:style>
  <w:style w:type="paragraph" w:styleId="BalloonText">
    <w:name w:val="Balloon Text"/>
    <w:basedOn w:val="Normal"/>
    <w:link w:val="BalloonTextChar"/>
    <w:uiPriority w:val="99"/>
    <w:semiHidden/>
    <w:unhideWhenUsed/>
    <w:rsid w:val="000506A6"/>
    <w:pPr>
      <w:widowControl w:val="0"/>
      <w:autoSpaceDE w:val="0"/>
      <w:autoSpaceDN w:val="0"/>
      <w:adjustRightInd w:val="0"/>
      <w:spacing w:after="0" w:line="240" w:lineRule="auto"/>
    </w:pPr>
    <w:rPr>
      <w:rFonts w:ascii="Tahoma" w:eastAsia="Times New Roman" w:hAnsi="Tahoma" w:cs="Tahoma"/>
      <w:color w:val="000000"/>
      <w:sz w:val="16"/>
      <w:szCs w:val="16"/>
    </w:rPr>
  </w:style>
  <w:style w:type="character" w:customStyle="1" w:styleId="BalloonTextChar">
    <w:name w:val="Balloon Text Char"/>
    <w:basedOn w:val="DefaultParagraphFont"/>
    <w:link w:val="BalloonText"/>
    <w:uiPriority w:val="99"/>
    <w:semiHidden/>
    <w:rsid w:val="000506A6"/>
    <w:rPr>
      <w:rFonts w:ascii="Tahoma" w:eastAsia="Times New Roman" w:hAnsi="Tahoma" w:cs="Tahoma"/>
      <w:color w:val="000000"/>
      <w:sz w:val="16"/>
      <w:szCs w:val="16"/>
    </w:rPr>
  </w:style>
  <w:style w:type="paragraph" w:styleId="FootnoteText">
    <w:name w:val="footnote text"/>
    <w:basedOn w:val="Normal"/>
    <w:link w:val="FootnoteTextChar"/>
    <w:uiPriority w:val="99"/>
    <w:unhideWhenUsed/>
    <w:rsid w:val="00EB2205"/>
    <w:pPr>
      <w:spacing w:after="0" w:line="240" w:lineRule="auto"/>
    </w:pPr>
    <w:rPr>
      <w:sz w:val="20"/>
      <w:szCs w:val="20"/>
    </w:rPr>
  </w:style>
  <w:style w:type="character" w:customStyle="1" w:styleId="FootnoteTextChar">
    <w:name w:val="Footnote Text Char"/>
    <w:basedOn w:val="DefaultParagraphFont"/>
    <w:link w:val="FootnoteText"/>
    <w:uiPriority w:val="99"/>
    <w:rsid w:val="00EB2205"/>
    <w:rPr>
      <w:sz w:val="20"/>
      <w:szCs w:val="20"/>
    </w:rPr>
  </w:style>
  <w:style w:type="character" w:styleId="FootnoteReference">
    <w:name w:val="footnote reference"/>
    <w:basedOn w:val="DefaultParagraphFont"/>
    <w:uiPriority w:val="99"/>
    <w:semiHidden/>
    <w:unhideWhenUsed/>
    <w:rsid w:val="00EB2205"/>
    <w:rPr>
      <w:vertAlign w:val="superscript"/>
    </w:rPr>
  </w:style>
  <w:style w:type="paragraph" w:styleId="NoSpacing">
    <w:name w:val="No Spacing"/>
    <w:uiPriority w:val="1"/>
    <w:qFormat/>
    <w:rsid w:val="008A4701"/>
    <w:pPr>
      <w:spacing w:after="0" w:line="240" w:lineRule="auto"/>
    </w:pPr>
  </w:style>
  <w:style w:type="character" w:styleId="Hyperlink">
    <w:name w:val="Hyperlink"/>
    <w:basedOn w:val="DefaultParagraphFont"/>
    <w:uiPriority w:val="99"/>
    <w:unhideWhenUsed/>
    <w:rsid w:val="00405CB9"/>
    <w:rPr>
      <w:color w:val="0563C1" w:themeColor="hyperlink"/>
      <w:u w:val="single"/>
    </w:rPr>
  </w:style>
  <w:style w:type="character" w:styleId="CommentReference">
    <w:name w:val="annotation reference"/>
    <w:basedOn w:val="DefaultParagraphFont"/>
    <w:uiPriority w:val="99"/>
    <w:semiHidden/>
    <w:unhideWhenUsed/>
    <w:rsid w:val="00B608A5"/>
    <w:rPr>
      <w:sz w:val="16"/>
      <w:szCs w:val="16"/>
    </w:rPr>
  </w:style>
  <w:style w:type="paragraph" w:styleId="CommentText">
    <w:name w:val="annotation text"/>
    <w:basedOn w:val="Normal"/>
    <w:link w:val="CommentTextChar"/>
    <w:uiPriority w:val="99"/>
    <w:semiHidden/>
    <w:unhideWhenUsed/>
    <w:rsid w:val="00B608A5"/>
    <w:pPr>
      <w:spacing w:line="240" w:lineRule="auto"/>
    </w:pPr>
    <w:rPr>
      <w:sz w:val="20"/>
      <w:szCs w:val="20"/>
    </w:rPr>
  </w:style>
  <w:style w:type="character" w:customStyle="1" w:styleId="CommentTextChar">
    <w:name w:val="Comment Text Char"/>
    <w:basedOn w:val="DefaultParagraphFont"/>
    <w:link w:val="CommentText"/>
    <w:uiPriority w:val="99"/>
    <w:semiHidden/>
    <w:rsid w:val="00B608A5"/>
    <w:rPr>
      <w:sz w:val="20"/>
      <w:szCs w:val="20"/>
    </w:rPr>
  </w:style>
  <w:style w:type="paragraph" w:styleId="CommentSubject">
    <w:name w:val="annotation subject"/>
    <w:basedOn w:val="CommentText"/>
    <w:next w:val="CommentText"/>
    <w:link w:val="CommentSubjectChar"/>
    <w:uiPriority w:val="99"/>
    <w:semiHidden/>
    <w:unhideWhenUsed/>
    <w:rsid w:val="00B608A5"/>
    <w:rPr>
      <w:b/>
      <w:bCs/>
    </w:rPr>
  </w:style>
  <w:style w:type="character" w:customStyle="1" w:styleId="CommentSubjectChar">
    <w:name w:val="Comment Subject Char"/>
    <w:basedOn w:val="CommentTextChar"/>
    <w:link w:val="CommentSubject"/>
    <w:uiPriority w:val="99"/>
    <w:semiHidden/>
    <w:rsid w:val="00B608A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ggle.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327CC9D0-E7EA-4E93-9438-288AE384C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6197</Words>
  <Characters>35329</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2022-03-17T07:16:00Z</dcterms:created>
  <dcterms:modified xsi:type="dcterms:W3CDTF">2022-05-24T10:41:00Z</dcterms:modified>
</cp:coreProperties>
</file>