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C8DA65" w14:textId="77777777" w:rsidR="00FE3EF3" w:rsidRPr="00C90815" w:rsidRDefault="00FE3EF3" w:rsidP="00FE3EF3">
      <w:pPr>
        <w:spacing w:line="240" w:lineRule="auto"/>
        <w:jc w:val="center"/>
        <w:rPr>
          <w:rFonts w:ascii="Times New Roman" w:hAnsi="Times New Roman" w:cs="Times New Roman"/>
          <w:b/>
          <w:sz w:val="24"/>
          <w:szCs w:val="24"/>
        </w:rPr>
      </w:pPr>
      <w:r w:rsidRPr="00C90815">
        <w:rPr>
          <w:rFonts w:ascii="Times New Roman" w:hAnsi="Times New Roman" w:cs="Times New Roman"/>
          <w:b/>
          <w:sz w:val="24"/>
          <w:szCs w:val="24"/>
        </w:rPr>
        <w:t xml:space="preserve">Identity construction in the anthems of selected </w:t>
      </w:r>
      <w:r>
        <w:rPr>
          <w:rFonts w:ascii="Times New Roman" w:hAnsi="Times New Roman" w:cs="Times New Roman"/>
          <w:b/>
          <w:sz w:val="24"/>
          <w:szCs w:val="24"/>
        </w:rPr>
        <w:t>C</w:t>
      </w:r>
      <w:r w:rsidRPr="00C90815">
        <w:rPr>
          <w:rFonts w:ascii="Times New Roman" w:hAnsi="Times New Roman" w:cs="Times New Roman"/>
          <w:b/>
          <w:sz w:val="24"/>
          <w:szCs w:val="24"/>
        </w:rPr>
        <w:t xml:space="preserve">olleges of </w:t>
      </w:r>
      <w:r>
        <w:rPr>
          <w:rFonts w:ascii="Times New Roman" w:hAnsi="Times New Roman" w:cs="Times New Roman"/>
          <w:b/>
          <w:sz w:val="24"/>
          <w:szCs w:val="24"/>
        </w:rPr>
        <w:t>E</w:t>
      </w:r>
      <w:r w:rsidRPr="00C90815">
        <w:rPr>
          <w:rFonts w:ascii="Times New Roman" w:hAnsi="Times New Roman" w:cs="Times New Roman"/>
          <w:b/>
          <w:sz w:val="24"/>
          <w:szCs w:val="24"/>
        </w:rPr>
        <w:t>ducation in Ghana</w:t>
      </w:r>
    </w:p>
    <w:p w14:paraId="3A6F2E4E" w14:textId="77177DFB" w:rsidR="00FE3EF3" w:rsidRPr="00C90815" w:rsidRDefault="00844D5B" w:rsidP="00844D5B">
      <w:pPr>
        <w:tabs>
          <w:tab w:val="left" w:pos="8339"/>
        </w:tabs>
        <w:spacing w:line="240" w:lineRule="auto"/>
        <w:jc w:val="both"/>
        <w:rPr>
          <w:rFonts w:ascii="Times New Roman" w:hAnsi="Times New Roman" w:cs="Times New Roman"/>
          <w:b/>
          <w:sz w:val="24"/>
          <w:szCs w:val="24"/>
        </w:rPr>
      </w:pPr>
      <w:r>
        <w:rPr>
          <w:rFonts w:ascii="Times New Roman" w:hAnsi="Times New Roman" w:cs="Times New Roman"/>
          <w:b/>
          <w:sz w:val="24"/>
          <w:szCs w:val="24"/>
        </w:rPr>
        <w:tab/>
      </w:r>
    </w:p>
    <w:p w14:paraId="56504977" w14:textId="77777777" w:rsidR="00FE3EF3" w:rsidRPr="00C90815" w:rsidRDefault="00FE3EF3" w:rsidP="00FE3EF3">
      <w:pPr>
        <w:spacing w:line="240" w:lineRule="auto"/>
        <w:jc w:val="both"/>
        <w:rPr>
          <w:rFonts w:ascii="Times New Roman" w:hAnsi="Times New Roman" w:cs="Times New Roman"/>
          <w:b/>
          <w:sz w:val="24"/>
          <w:szCs w:val="24"/>
        </w:rPr>
      </w:pPr>
      <w:r w:rsidRPr="00EC46D6">
        <w:rPr>
          <w:rFonts w:ascii="Times New Roman" w:hAnsi="Times New Roman" w:cs="Times New Roman"/>
          <w:b/>
          <w:sz w:val="24"/>
          <w:szCs w:val="24"/>
        </w:rPr>
        <w:t>Abstract</w:t>
      </w:r>
    </w:p>
    <w:p w14:paraId="611F3FFB" w14:textId="6D92B970" w:rsidR="00FE3EF3" w:rsidRPr="00C90815" w:rsidRDefault="00FE3EF3" w:rsidP="00FE3EF3">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 xml:space="preserve">While institutions are identified </w:t>
      </w:r>
      <w:r w:rsidR="00DC44AE">
        <w:rPr>
          <w:rFonts w:ascii="Times New Roman" w:hAnsi="Times New Roman" w:cs="Times New Roman"/>
          <w:sz w:val="24"/>
          <w:szCs w:val="24"/>
        </w:rPr>
        <w:t>aesthetically</w:t>
      </w:r>
      <w:r w:rsidRPr="00C90815">
        <w:rPr>
          <w:rFonts w:ascii="Times New Roman" w:hAnsi="Times New Roman" w:cs="Times New Roman"/>
          <w:sz w:val="24"/>
          <w:szCs w:val="24"/>
        </w:rPr>
        <w:t xml:space="preserve"> by logos and crests, anthems identify institutions </w:t>
      </w:r>
      <w:r w:rsidR="00BE2353">
        <w:rPr>
          <w:rFonts w:ascii="Times New Roman" w:hAnsi="Times New Roman" w:cs="Times New Roman"/>
          <w:sz w:val="24"/>
          <w:szCs w:val="24"/>
        </w:rPr>
        <w:t>with respect to heritage, vision, and mission</w:t>
      </w:r>
      <w:r w:rsidRPr="00C90815">
        <w:rPr>
          <w:rFonts w:ascii="Times New Roman" w:hAnsi="Times New Roman" w:cs="Times New Roman"/>
          <w:sz w:val="24"/>
          <w:szCs w:val="24"/>
        </w:rPr>
        <w:t>. Lyrics of anthems are</w:t>
      </w:r>
      <w:r w:rsidR="00D44C52">
        <w:rPr>
          <w:rFonts w:ascii="Times New Roman" w:hAnsi="Times New Roman" w:cs="Times New Roman"/>
          <w:sz w:val="24"/>
          <w:szCs w:val="24"/>
        </w:rPr>
        <w:t xml:space="preserve"> tendentially</w:t>
      </w:r>
      <w:r w:rsidRPr="00C90815">
        <w:rPr>
          <w:rFonts w:ascii="Times New Roman" w:hAnsi="Times New Roman" w:cs="Times New Roman"/>
          <w:sz w:val="24"/>
          <w:szCs w:val="24"/>
        </w:rPr>
        <w:t xml:space="preserve"> </w:t>
      </w:r>
      <w:r>
        <w:rPr>
          <w:rFonts w:ascii="Times New Roman" w:hAnsi="Times New Roman" w:cs="Times New Roman"/>
          <w:sz w:val="24"/>
          <w:szCs w:val="24"/>
        </w:rPr>
        <w:t>terse</w:t>
      </w:r>
      <w:r w:rsidRPr="00C90815">
        <w:rPr>
          <w:rFonts w:ascii="Times New Roman" w:hAnsi="Times New Roman" w:cs="Times New Roman"/>
          <w:sz w:val="24"/>
          <w:szCs w:val="24"/>
        </w:rPr>
        <w:t xml:space="preserve"> but </w:t>
      </w:r>
      <w:r>
        <w:rPr>
          <w:rFonts w:ascii="Times New Roman" w:hAnsi="Times New Roman" w:cs="Times New Roman"/>
          <w:sz w:val="24"/>
          <w:szCs w:val="24"/>
        </w:rPr>
        <w:t>en</w:t>
      </w:r>
      <w:r w:rsidRPr="00C90815">
        <w:rPr>
          <w:rFonts w:ascii="Times New Roman" w:hAnsi="Times New Roman" w:cs="Times New Roman"/>
          <w:sz w:val="24"/>
          <w:szCs w:val="24"/>
        </w:rPr>
        <w:t>rich</w:t>
      </w:r>
      <w:r>
        <w:rPr>
          <w:rFonts w:ascii="Times New Roman" w:hAnsi="Times New Roman" w:cs="Times New Roman"/>
          <w:sz w:val="24"/>
          <w:szCs w:val="24"/>
        </w:rPr>
        <w:t>ed</w:t>
      </w:r>
      <w:r w:rsidRPr="00C90815">
        <w:rPr>
          <w:rFonts w:ascii="Times New Roman" w:hAnsi="Times New Roman" w:cs="Times New Roman"/>
          <w:sz w:val="24"/>
          <w:szCs w:val="24"/>
        </w:rPr>
        <w:t xml:space="preserve"> with a lot of m</w:t>
      </w:r>
      <w:r w:rsidR="00D743DD">
        <w:rPr>
          <w:rFonts w:ascii="Times New Roman" w:hAnsi="Times New Roman" w:cs="Times New Roman"/>
          <w:sz w:val="24"/>
          <w:szCs w:val="24"/>
        </w:rPr>
        <w:t>eanings</w:t>
      </w:r>
      <w:r w:rsidRPr="00C90815">
        <w:rPr>
          <w:rFonts w:ascii="Times New Roman" w:hAnsi="Times New Roman" w:cs="Times New Roman"/>
          <w:sz w:val="24"/>
          <w:szCs w:val="24"/>
        </w:rPr>
        <w:t xml:space="preserve">. </w:t>
      </w:r>
      <w:r w:rsidR="00D4178E">
        <w:rPr>
          <w:rFonts w:ascii="Times New Roman" w:hAnsi="Times New Roman" w:cs="Times New Roman"/>
          <w:sz w:val="24"/>
          <w:szCs w:val="24"/>
        </w:rPr>
        <w:t>So far, t</w:t>
      </w:r>
      <w:r w:rsidRPr="00C90815">
        <w:rPr>
          <w:rFonts w:ascii="Times New Roman" w:hAnsi="Times New Roman" w:cs="Times New Roman"/>
          <w:sz w:val="24"/>
          <w:szCs w:val="24"/>
        </w:rPr>
        <w:t>he subject</w:t>
      </w:r>
      <w:r>
        <w:rPr>
          <w:rFonts w:ascii="Times New Roman" w:hAnsi="Times New Roman" w:cs="Times New Roman"/>
          <w:sz w:val="24"/>
          <w:szCs w:val="24"/>
        </w:rPr>
        <w:t xml:space="preserve"> of</w:t>
      </w:r>
      <w:r w:rsidRPr="00C90815">
        <w:rPr>
          <w:rFonts w:ascii="Times New Roman" w:hAnsi="Times New Roman" w:cs="Times New Roman"/>
          <w:sz w:val="24"/>
          <w:szCs w:val="24"/>
        </w:rPr>
        <w:t xml:space="preserve"> form and function of institutional anthems has received </w:t>
      </w:r>
      <w:r w:rsidR="00D4178E">
        <w:rPr>
          <w:rFonts w:ascii="Times New Roman" w:hAnsi="Times New Roman" w:cs="Times New Roman"/>
          <w:sz w:val="24"/>
          <w:szCs w:val="24"/>
        </w:rPr>
        <w:t>considerable</w:t>
      </w:r>
      <w:r w:rsidRPr="00C90815">
        <w:rPr>
          <w:rFonts w:ascii="Times New Roman" w:hAnsi="Times New Roman" w:cs="Times New Roman"/>
          <w:sz w:val="24"/>
          <w:szCs w:val="24"/>
        </w:rPr>
        <w:t xml:space="preserve"> scholarly attention </w:t>
      </w:r>
      <w:r>
        <w:rPr>
          <w:rFonts w:ascii="Times New Roman" w:hAnsi="Times New Roman" w:cs="Times New Roman"/>
          <w:sz w:val="24"/>
          <w:szCs w:val="24"/>
        </w:rPr>
        <w:t xml:space="preserve">in the Ghanaian </w:t>
      </w:r>
      <w:proofErr w:type="spellStart"/>
      <w:r>
        <w:rPr>
          <w:rFonts w:ascii="Times New Roman" w:hAnsi="Times New Roman" w:cs="Times New Roman"/>
          <w:sz w:val="24"/>
          <w:szCs w:val="24"/>
        </w:rPr>
        <w:t>linguistic</w:t>
      </w:r>
      <w:r w:rsidR="00CD143B">
        <w:rPr>
          <w:rFonts w:ascii="Times New Roman" w:hAnsi="Times New Roman" w:cs="Times New Roman"/>
          <w:sz w:val="24"/>
          <w:szCs w:val="24"/>
        </w:rPr>
        <w:t>o</w:t>
      </w:r>
      <w:proofErr w:type="spellEnd"/>
      <w:r w:rsidR="00CD143B">
        <w:rPr>
          <w:rFonts w:ascii="Times New Roman" w:hAnsi="Times New Roman" w:cs="Times New Roman"/>
          <w:sz w:val="24"/>
          <w:szCs w:val="24"/>
        </w:rPr>
        <w:t>-literary</w:t>
      </w:r>
      <w:r>
        <w:rPr>
          <w:rFonts w:ascii="Times New Roman" w:hAnsi="Times New Roman" w:cs="Times New Roman"/>
          <w:sz w:val="24"/>
          <w:szCs w:val="24"/>
        </w:rPr>
        <w:t xml:space="preserve"> literature. However, </w:t>
      </w:r>
      <w:r w:rsidRPr="00C90815">
        <w:rPr>
          <w:rFonts w:ascii="Times New Roman" w:hAnsi="Times New Roman" w:cs="Times New Roman"/>
          <w:sz w:val="24"/>
          <w:szCs w:val="24"/>
        </w:rPr>
        <w:t xml:space="preserve">little attention has been given to anthems of the </w:t>
      </w:r>
      <w:r>
        <w:rPr>
          <w:rFonts w:ascii="Times New Roman" w:hAnsi="Times New Roman" w:cs="Times New Roman"/>
          <w:sz w:val="24"/>
          <w:szCs w:val="24"/>
        </w:rPr>
        <w:t>C</w:t>
      </w:r>
      <w:r w:rsidRPr="00C90815">
        <w:rPr>
          <w:rFonts w:ascii="Times New Roman" w:hAnsi="Times New Roman" w:cs="Times New Roman"/>
          <w:sz w:val="24"/>
          <w:szCs w:val="24"/>
        </w:rPr>
        <w:t xml:space="preserve">olleges of </w:t>
      </w:r>
      <w:r>
        <w:rPr>
          <w:rFonts w:ascii="Times New Roman" w:hAnsi="Times New Roman" w:cs="Times New Roman"/>
          <w:sz w:val="24"/>
          <w:szCs w:val="24"/>
        </w:rPr>
        <w:t>E</w:t>
      </w:r>
      <w:r w:rsidRPr="00C90815">
        <w:rPr>
          <w:rFonts w:ascii="Times New Roman" w:hAnsi="Times New Roman" w:cs="Times New Roman"/>
          <w:sz w:val="24"/>
          <w:szCs w:val="24"/>
        </w:rPr>
        <w:t>ducation</w:t>
      </w:r>
      <w:r>
        <w:rPr>
          <w:rFonts w:ascii="Times New Roman" w:hAnsi="Times New Roman" w:cs="Times New Roman"/>
          <w:sz w:val="24"/>
          <w:szCs w:val="24"/>
        </w:rPr>
        <w:t>.</w:t>
      </w:r>
      <w:r w:rsidRPr="00C90815">
        <w:rPr>
          <w:rFonts w:ascii="Times New Roman" w:hAnsi="Times New Roman" w:cs="Times New Roman"/>
          <w:sz w:val="24"/>
          <w:szCs w:val="24"/>
        </w:rPr>
        <w:t xml:space="preserve"> This present study</w:t>
      </w:r>
      <w:r>
        <w:rPr>
          <w:rFonts w:ascii="Times New Roman" w:hAnsi="Times New Roman" w:cs="Times New Roman"/>
          <w:sz w:val="24"/>
          <w:szCs w:val="24"/>
        </w:rPr>
        <w:t>, therefore,</w:t>
      </w:r>
      <w:r w:rsidRPr="00C90815">
        <w:rPr>
          <w:rFonts w:ascii="Times New Roman" w:hAnsi="Times New Roman" w:cs="Times New Roman"/>
          <w:sz w:val="24"/>
          <w:szCs w:val="24"/>
        </w:rPr>
        <w:t xml:space="preserve"> investigates how identity is constructed in anthems of </w:t>
      </w:r>
      <w:r>
        <w:rPr>
          <w:rFonts w:ascii="Times New Roman" w:hAnsi="Times New Roman" w:cs="Times New Roman"/>
          <w:sz w:val="24"/>
          <w:szCs w:val="24"/>
        </w:rPr>
        <w:t>C</w:t>
      </w:r>
      <w:r w:rsidRPr="00C90815">
        <w:rPr>
          <w:rFonts w:ascii="Times New Roman" w:hAnsi="Times New Roman" w:cs="Times New Roman"/>
          <w:sz w:val="24"/>
          <w:szCs w:val="24"/>
        </w:rPr>
        <w:t xml:space="preserve">olleges of </w:t>
      </w:r>
      <w:r>
        <w:rPr>
          <w:rFonts w:ascii="Times New Roman" w:hAnsi="Times New Roman" w:cs="Times New Roman"/>
          <w:sz w:val="24"/>
          <w:szCs w:val="24"/>
        </w:rPr>
        <w:t>E</w:t>
      </w:r>
      <w:r w:rsidRPr="00C90815">
        <w:rPr>
          <w:rFonts w:ascii="Times New Roman" w:hAnsi="Times New Roman" w:cs="Times New Roman"/>
          <w:sz w:val="24"/>
          <w:szCs w:val="24"/>
        </w:rPr>
        <w:t xml:space="preserve">ducation. Using purposive sampling, </w:t>
      </w:r>
      <w:r w:rsidR="00DF6574">
        <w:rPr>
          <w:rFonts w:ascii="Times New Roman" w:hAnsi="Times New Roman" w:cs="Times New Roman"/>
          <w:sz w:val="24"/>
          <w:szCs w:val="24"/>
        </w:rPr>
        <w:t xml:space="preserve">seven </w:t>
      </w:r>
      <w:r w:rsidR="00AF66F8">
        <w:rPr>
          <w:rFonts w:ascii="Times New Roman" w:hAnsi="Times New Roman" w:cs="Times New Roman"/>
          <w:sz w:val="24"/>
          <w:szCs w:val="24"/>
        </w:rPr>
        <w:t>(</w:t>
      </w:r>
      <w:r w:rsidRPr="00C90815">
        <w:rPr>
          <w:rFonts w:ascii="Times New Roman" w:hAnsi="Times New Roman" w:cs="Times New Roman"/>
          <w:sz w:val="24"/>
          <w:szCs w:val="24"/>
        </w:rPr>
        <w:t>7</w:t>
      </w:r>
      <w:r w:rsidR="00AF66F8">
        <w:rPr>
          <w:rFonts w:ascii="Times New Roman" w:hAnsi="Times New Roman" w:cs="Times New Roman"/>
          <w:sz w:val="24"/>
          <w:szCs w:val="24"/>
        </w:rPr>
        <w:t>)</w:t>
      </w:r>
      <w:r w:rsidRPr="00C90815">
        <w:rPr>
          <w:rFonts w:ascii="Times New Roman" w:hAnsi="Times New Roman" w:cs="Times New Roman"/>
          <w:sz w:val="24"/>
          <w:szCs w:val="24"/>
        </w:rPr>
        <w:t xml:space="preserve"> Colleges of Education</w:t>
      </w:r>
      <w:r>
        <w:rPr>
          <w:rFonts w:ascii="Times New Roman" w:hAnsi="Times New Roman" w:cs="Times New Roman"/>
          <w:sz w:val="24"/>
          <w:szCs w:val="24"/>
        </w:rPr>
        <w:t xml:space="preserve"> were</w:t>
      </w:r>
      <w:r w:rsidRPr="00C90815">
        <w:rPr>
          <w:rFonts w:ascii="Times New Roman" w:hAnsi="Times New Roman" w:cs="Times New Roman"/>
          <w:sz w:val="24"/>
          <w:szCs w:val="24"/>
        </w:rPr>
        <w:t xml:space="preserve"> </w:t>
      </w:r>
      <w:r w:rsidR="00DF6574">
        <w:rPr>
          <w:rFonts w:ascii="Times New Roman" w:hAnsi="Times New Roman" w:cs="Times New Roman"/>
          <w:sz w:val="24"/>
          <w:szCs w:val="24"/>
        </w:rPr>
        <w:t xml:space="preserve">selected </w:t>
      </w:r>
      <w:r w:rsidRPr="00C90815">
        <w:rPr>
          <w:rFonts w:ascii="Times New Roman" w:hAnsi="Times New Roman" w:cs="Times New Roman"/>
          <w:sz w:val="24"/>
          <w:szCs w:val="24"/>
        </w:rPr>
        <w:t>from the Eastern and Greater Accra</w:t>
      </w:r>
      <w:r>
        <w:rPr>
          <w:rFonts w:ascii="Times New Roman" w:hAnsi="Times New Roman" w:cs="Times New Roman"/>
          <w:sz w:val="24"/>
          <w:szCs w:val="24"/>
        </w:rPr>
        <w:t xml:space="preserve"> Regions</w:t>
      </w:r>
      <w:r w:rsidRPr="00C90815">
        <w:rPr>
          <w:rFonts w:ascii="Times New Roman" w:hAnsi="Times New Roman" w:cs="Times New Roman"/>
          <w:sz w:val="24"/>
          <w:szCs w:val="24"/>
        </w:rPr>
        <w:t xml:space="preserve">. Results of the study show </w:t>
      </w:r>
      <w:r>
        <w:rPr>
          <w:rFonts w:ascii="Times New Roman" w:hAnsi="Times New Roman" w:cs="Times New Roman"/>
          <w:sz w:val="24"/>
          <w:szCs w:val="24"/>
        </w:rPr>
        <w:t xml:space="preserve">among other things </w:t>
      </w:r>
      <w:r w:rsidRPr="00C90815">
        <w:rPr>
          <w:rFonts w:ascii="Times New Roman" w:hAnsi="Times New Roman" w:cs="Times New Roman"/>
          <w:sz w:val="24"/>
          <w:szCs w:val="24"/>
        </w:rPr>
        <w:t xml:space="preserve">that colleges tend to construct their identity around their names, mottos, </w:t>
      </w:r>
      <w:r>
        <w:rPr>
          <w:rFonts w:ascii="Times New Roman" w:hAnsi="Times New Roman" w:cs="Times New Roman"/>
          <w:sz w:val="24"/>
          <w:szCs w:val="24"/>
        </w:rPr>
        <w:t xml:space="preserve">via </w:t>
      </w:r>
      <w:r w:rsidRPr="00C90815">
        <w:rPr>
          <w:rFonts w:ascii="Times New Roman" w:hAnsi="Times New Roman" w:cs="Times New Roman"/>
          <w:sz w:val="24"/>
          <w:szCs w:val="24"/>
        </w:rPr>
        <w:t>literary devices such as metaphor</w:t>
      </w:r>
      <w:r>
        <w:rPr>
          <w:rFonts w:ascii="Times New Roman" w:hAnsi="Times New Roman" w:cs="Times New Roman"/>
          <w:sz w:val="24"/>
          <w:szCs w:val="24"/>
        </w:rPr>
        <w:t xml:space="preserve">, </w:t>
      </w:r>
      <w:r w:rsidRPr="00C90815">
        <w:rPr>
          <w:rFonts w:ascii="Times New Roman" w:hAnsi="Times New Roman" w:cs="Times New Roman"/>
          <w:sz w:val="24"/>
          <w:szCs w:val="24"/>
        </w:rPr>
        <w:t>personification</w:t>
      </w:r>
      <w:r>
        <w:rPr>
          <w:rFonts w:ascii="Times New Roman" w:hAnsi="Times New Roman" w:cs="Times New Roman"/>
          <w:sz w:val="24"/>
          <w:szCs w:val="24"/>
        </w:rPr>
        <w:t xml:space="preserve"> and repetition</w:t>
      </w:r>
      <w:r w:rsidRPr="00C90815">
        <w:rPr>
          <w:rFonts w:ascii="Times New Roman" w:hAnsi="Times New Roman" w:cs="Times New Roman"/>
          <w:sz w:val="24"/>
          <w:szCs w:val="24"/>
        </w:rPr>
        <w:t xml:space="preserve">. A crucial observation </w:t>
      </w:r>
      <w:r>
        <w:rPr>
          <w:rFonts w:ascii="Times New Roman" w:hAnsi="Times New Roman" w:cs="Times New Roman"/>
          <w:sz w:val="24"/>
          <w:szCs w:val="24"/>
        </w:rPr>
        <w:t>from</w:t>
      </w:r>
      <w:r w:rsidRPr="00C90815">
        <w:rPr>
          <w:rFonts w:ascii="Times New Roman" w:hAnsi="Times New Roman" w:cs="Times New Roman"/>
          <w:sz w:val="24"/>
          <w:szCs w:val="24"/>
        </w:rPr>
        <w:t xml:space="preserve"> this study is that anthems are very important elements in the construction of identities</w:t>
      </w:r>
      <w:r>
        <w:rPr>
          <w:rFonts w:ascii="Times New Roman" w:hAnsi="Times New Roman" w:cs="Times New Roman"/>
          <w:sz w:val="24"/>
          <w:szCs w:val="24"/>
        </w:rPr>
        <w:t xml:space="preserve"> of</w:t>
      </w:r>
      <w:r w:rsidRPr="00C90815">
        <w:rPr>
          <w:rFonts w:ascii="Times New Roman" w:hAnsi="Times New Roman" w:cs="Times New Roman"/>
          <w:sz w:val="24"/>
          <w:szCs w:val="24"/>
        </w:rPr>
        <w:t xml:space="preserve"> colleges, hence, attention must be paid to the lyrics. </w:t>
      </w:r>
    </w:p>
    <w:p w14:paraId="06E673A7" w14:textId="77777777" w:rsidR="00FE3EF3" w:rsidRPr="00C90815" w:rsidRDefault="00FE3EF3" w:rsidP="00FE3EF3">
      <w:pPr>
        <w:spacing w:line="240" w:lineRule="auto"/>
        <w:jc w:val="both"/>
        <w:rPr>
          <w:rFonts w:ascii="Times New Roman" w:hAnsi="Times New Roman" w:cs="Times New Roman"/>
          <w:sz w:val="24"/>
          <w:szCs w:val="24"/>
        </w:rPr>
      </w:pPr>
      <w:r w:rsidRPr="00C90815">
        <w:rPr>
          <w:rFonts w:ascii="Times New Roman" w:hAnsi="Times New Roman" w:cs="Times New Roman"/>
          <w:b/>
          <w:sz w:val="24"/>
          <w:szCs w:val="24"/>
        </w:rPr>
        <w:t>Key words</w:t>
      </w:r>
      <w:r w:rsidRPr="000E6F7D">
        <w:rPr>
          <w:rFonts w:ascii="Times New Roman" w:hAnsi="Times New Roman" w:cs="Times New Roman"/>
          <w:bCs/>
          <w:sz w:val="24"/>
          <w:szCs w:val="24"/>
        </w:rPr>
        <w:t>:</w:t>
      </w:r>
      <w:r w:rsidRPr="00C90815">
        <w:rPr>
          <w:rFonts w:ascii="Times New Roman" w:hAnsi="Times New Roman" w:cs="Times New Roman"/>
          <w:b/>
          <w:sz w:val="24"/>
          <w:szCs w:val="24"/>
        </w:rPr>
        <w:t xml:space="preserve"> </w:t>
      </w:r>
      <w:r w:rsidRPr="00C90815">
        <w:rPr>
          <w:rFonts w:ascii="Times New Roman" w:hAnsi="Times New Roman" w:cs="Times New Roman"/>
          <w:sz w:val="24"/>
          <w:szCs w:val="24"/>
        </w:rPr>
        <w:t>College of Education, institutional anthems, identity construction, identity.</w:t>
      </w:r>
    </w:p>
    <w:p w14:paraId="51EF7D9F" w14:textId="77777777" w:rsidR="00FE3EF3" w:rsidRPr="00C90815" w:rsidRDefault="00FE3EF3" w:rsidP="00FE3EF3">
      <w:pPr>
        <w:spacing w:line="240" w:lineRule="auto"/>
        <w:jc w:val="both"/>
        <w:rPr>
          <w:rFonts w:ascii="Times New Roman" w:hAnsi="Times New Roman" w:cs="Times New Roman"/>
          <w:b/>
          <w:sz w:val="24"/>
          <w:szCs w:val="24"/>
        </w:rPr>
      </w:pPr>
    </w:p>
    <w:p w14:paraId="6BB32030" w14:textId="77777777" w:rsidR="00FE3EF3" w:rsidRPr="00C90815" w:rsidRDefault="00FE3EF3" w:rsidP="00FE3EF3">
      <w:pPr>
        <w:pStyle w:val="ListParagraph"/>
        <w:numPr>
          <w:ilvl w:val="0"/>
          <w:numId w:val="1"/>
        </w:numPr>
        <w:spacing w:line="240" w:lineRule="auto"/>
        <w:jc w:val="both"/>
        <w:rPr>
          <w:rFonts w:ascii="Times New Roman" w:hAnsi="Times New Roman" w:cs="Times New Roman"/>
          <w:b/>
          <w:sz w:val="24"/>
          <w:szCs w:val="24"/>
        </w:rPr>
      </w:pPr>
      <w:r w:rsidRPr="00C90815">
        <w:rPr>
          <w:rFonts w:ascii="Times New Roman" w:hAnsi="Times New Roman" w:cs="Times New Roman"/>
          <w:b/>
          <w:sz w:val="24"/>
          <w:szCs w:val="24"/>
        </w:rPr>
        <w:t>INTRODUCTION</w:t>
      </w:r>
    </w:p>
    <w:p w14:paraId="51E6D310" w14:textId="1DB4A7D1" w:rsidR="00FE3EF3" w:rsidRPr="00C90815" w:rsidRDefault="00E776F7" w:rsidP="00FE3EF3">
      <w:pPr>
        <w:spacing w:line="240" w:lineRule="auto"/>
        <w:jc w:val="both"/>
        <w:rPr>
          <w:rFonts w:ascii="Times New Roman" w:hAnsi="Times New Roman" w:cs="Times New Roman"/>
          <w:sz w:val="24"/>
          <w:szCs w:val="24"/>
        </w:rPr>
      </w:pPr>
      <w:r>
        <w:rPr>
          <w:rFonts w:ascii="Times New Roman" w:hAnsi="Times New Roman" w:cs="Times New Roman"/>
          <w:sz w:val="24"/>
          <w:szCs w:val="24"/>
        </w:rPr>
        <w:t>A</w:t>
      </w:r>
      <w:r w:rsidR="00FE3EF3" w:rsidRPr="00C90815">
        <w:rPr>
          <w:rFonts w:ascii="Times New Roman" w:hAnsi="Times New Roman" w:cs="Times New Roman"/>
          <w:sz w:val="24"/>
          <w:szCs w:val="24"/>
        </w:rPr>
        <w:t>nthem</w:t>
      </w:r>
      <w:r w:rsidR="00E35BAE">
        <w:rPr>
          <w:rFonts w:ascii="Times New Roman" w:hAnsi="Times New Roman" w:cs="Times New Roman"/>
          <w:sz w:val="24"/>
          <w:szCs w:val="24"/>
        </w:rPr>
        <w:t>s</w:t>
      </w:r>
      <w:r w:rsidR="00FE3EF3" w:rsidRPr="00C90815">
        <w:rPr>
          <w:rFonts w:ascii="Times New Roman" w:hAnsi="Times New Roman" w:cs="Times New Roman"/>
          <w:sz w:val="24"/>
          <w:szCs w:val="24"/>
        </w:rPr>
        <w:t xml:space="preserve"> </w:t>
      </w:r>
      <w:r>
        <w:rPr>
          <w:rFonts w:ascii="Times New Roman" w:hAnsi="Times New Roman" w:cs="Times New Roman"/>
          <w:sz w:val="24"/>
          <w:szCs w:val="24"/>
        </w:rPr>
        <w:t>are</w:t>
      </w:r>
      <w:r w:rsidR="00FE3EF3" w:rsidRPr="00C90815">
        <w:rPr>
          <w:rFonts w:ascii="Times New Roman" w:hAnsi="Times New Roman" w:cs="Times New Roman"/>
          <w:sz w:val="24"/>
          <w:szCs w:val="24"/>
        </w:rPr>
        <w:t xml:space="preserve"> musical composition</w:t>
      </w:r>
      <w:r w:rsidR="00FE781D">
        <w:rPr>
          <w:rFonts w:ascii="Times New Roman" w:hAnsi="Times New Roman" w:cs="Times New Roman"/>
          <w:sz w:val="24"/>
          <w:szCs w:val="24"/>
        </w:rPr>
        <w:t>s</w:t>
      </w:r>
      <w:r w:rsidR="00FE3EF3" w:rsidRPr="00C90815">
        <w:rPr>
          <w:rFonts w:ascii="Times New Roman" w:hAnsi="Times New Roman" w:cs="Times New Roman"/>
          <w:sz w:val="24"/>
          <w:szCs w:val="24"/>
        </w:rPr>
        <w:t xml:space="preserve"> of celebration usually used as symbol</w:t>
      </w:r>
      <w:r w:rsidR="00BA42EC">
        <w:rPr>
          <w:rFonts w:ascii="Times New Roman" w:hAnsi="Times New Roman" w:cs="Times New Roman"/>
          <w:sz w:val="24"/>
          <w:szCs w:val="24"/>
        </w:rPr>
        <w:t>s</w:t>
      </w:r>
      <w:r w:rsidR="00FE3EF3" w:rsidRPr="00C90815">
        <w:rPr>
          <w:rFonts w:ascii="Times New Roman" w:hAnsi="Times New Roman" w:cs="Times New Roman"/>
          <w:sz w:val="24"/>
          <w:szCs w:val="24"/>
        </w:rPr>
        <w:t xml:space="preserve"> </w:t>
      </w:r>
      <w:r w:rsidR="00B52C85">
        <w:rPr>
          <w:rFonts w:ascii="Times New Roman" w:hAnsi="Times New Roman" w:cs="Times New Roman"/>
          <w:sz w:val="24"/>
          <w:szCs w:val="24"/>
        </w:rPr>
        <w:t>of identification</w:t>
      </w:r>
      <w:r w:rsidR="00FE3EF3" w:rsidRPr="00C90815">
        <w:rPr>
          <w:rFonts w:ascii="Times New Roman" w:hAnsi="Times New Roman" w:cs="Times New Roman"/>
          <w:sz w:val="24"/>
          <w:szCs w:val="24"/>
        </w:rPr>
        <w:t xml:space="preserve">. </w:t>
      </w:r>
      <w:r w:rsidR="009815B8">
        <w:rPr>
          <w:rFonts w:ascii="Times New Roman" w:hAnsi="Times New Roman" w:cs="Times New Roman"/>
          <w:sz w:val="24"/>
          <w:szCs w:val="24"/>
        </w:rPr>
        <w:t>A</w:t>
      </w:r>
      <w:r w:rsidR="009815B8" w:rsidRPr="00C90815">
        <w:rPr>
          <w:rFonts w:ascii="Times New Roman" w:hAnsi="Times New Roman" w:cs="Times New Roman"/>
          <w:sz w:val="24"/>
          <w:szCs w:val="24"/>
        </w:rPr>
        <w:t xml:space="preserve">ccording to </w:t>
      </w:r>
      <w:proofErr w:type="spellStart"/>
      <w:r w:rsidR="009815B8" w:rsidRPr="00C90815">
        <w:rPr>
          <w:rFonts w:ascii="Times New Roman" w:hAnsi="Times New Roman" w:cs="Times New Roman"/>
          <w:sz w:val="24"/>
          <w:szCs w:val="24"/>
        </w:rPr>
        <w:t>Mwinwelle</w:t>
      </w:r>
      <w:proofErr w:type="spellEnd"/>
      <w:r w:rsidR="009815B8" w:rsidRPr="00C90815">
        <w:rPr>
          <w:rFonts w:ascii="Times New Roman" w:hAnsi="Times New Roman" w:cs="Times New Roman"/>
          <w:sz w:val="24"/>
          <w:szCs w:val="24"/>
        </w:rPr>
        <w:t xml:space="preserve"> (2020), </w:t>
      </w:r>
      <w:r w:rsidR="009815B8">
        <w:rPr>
          <w:rFonts w:ascii="Times New Roman" w:hAnsi="Times New Roman" w:cs="Times New Roman"/>
          <w:sz w:val="24"/>
          <w:szCs w:val="24"/>
        </w:rPr>
        <w:t>a</w:t>
      </w:r>
      <w:r w:rsidR="00FE3EF3" w:rsidRPr="00C90815">
        <w:rPr>
          <w:rFonts w:ascii="Times New Roman" w:hAnsi="Times New Roman" w:cs="Times New Roman"/>
          <w:sz w:val="24"/>
          <w:szCs w:val="24"/>
        </w:rPr>
        <w:t>nthems are poetic songs that seek to praise nations, institutions, organizations or associations in order to create solidarity among members through the use of linguistic devices to hammer home their intended message.</w:t>
      </w:r>
    </w:p>
    <w:p w14:paraId="1F3BEFF2" w14:textId="77777777" w:rsidR="00FE3EF3" w:rsidRPr="00C90815" w:rsidRDefault="00FE3EF3" w:rsidP="00FE3EF3">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 xml:space="preserve">One type of anthem is the national anthem of countries, which are songs that serve specific communication functions. </w:t>
      </w:r>
      <w:proofErr w:type="spellStart"/>
      <w:r w:rsidRPr="00C90815">
        <w:rPr>
          <w:rFonts w:ascii="Times New Roman" w:hAnsi="Times New Roman" w:cs="Times New Roman"/>
          <w:sz w:val="24"/>
          <w:szCs w:val="24"/>
        </w:rPr>
        <w:t>Cerulo</w:t>
      </w:r>
      <w:proofErr w:type="spellEnd"/>
      <w:r w:rsidRPr="00C90815">
        <w:rPr>
          <w:rFonts w:ascii="Times New Roman" w:hAnsi="Times New Roman" w:cs="Times New Roman"/>
          <w:sz w:val="24"/>
          <w:szCs w:val="24"/>
        </w:rPr>
        <w:t xml:space="preserve"> (1993) opines that national anthems are used to create bonds, motivate patriotic actions, </w:t>
      </w:r>
      <w:proofErr w:type="spellStart"/>
      <w:r w:rsidRPr="00C90815">
        <w:rPr>
          <w:rFonts w:ascii="Times New Roman" w:hAnsi="Times New Roman" w:cs="Times New Roman"/>
          <w:sz w:val="24"/>
          <w:szCs w:val="24"/>
        </w:rPr>
        <w:t>honour</w:t>
      </w:r>
      <w:proofErr w:type="spellEnd"/>
      <w:r w:rsidRPr="00C90815">
        <w:rPr>
          <w:rFonts w:ascii="Times New Roman" w:hAnsi="Times New Roman" w:cs="Times New Roman"/>
          <w:sz w:val="24"/>
          <w:szCs w:val="24"/>
        </w:rPr>
        <w:t xml:space="preserve"> the efforts of citizens and legitimize formal authority. For example, the national anthem of Ghana enjoins all Ghanaians to be “bold to defend forever the cause of freedom and of right”. It also stated that God should “</w:t>
      </w:r>
      <w:r w:rsidRPr="00525C27">
        <w:rPr>
          <w:rFonts w:ascii="Times New Roman" w:hAnsi="Times New Roman" w:cs="Times New Roman"/>
          <w:i/>
          <w:iCs/>
          <w:sz w:val="24"/>
          <w:szCs w:val="24"/>
        </w:rPr>
        <w:t>help us to resist oppressors’</w:t>
      </w:r>
      <w:r w:rsidRPr="00C90815">
        <w:rPr>
          <w:rFonts w:ascii="Times New Roman" w:hAnsi="Times New Roman" w:cs="Times New Roman"/>
          <w:sz w:val="24"/>
          <w:szCs w:val="24"/>
        </w:rPr>
        <w:t xml:space="preserve"> rule with all our will and might for evermore.” Without a doubt, national anthems define a country’s identity. </w:t>
      </w:r>
    </w:p>
    <w:p w14:paraId="5970D64D" w14:textId="77777777" w:rsidR="00FE3EF3" w:rsidRPr="00C90815" w:rsidRDefault="00FE3EF3" w:rsidP="00FE3EF3">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 xml:space="preserve">The importance of national anthems is not only found in the name but also the role they play within the national socio-cultural development architecture. In African socio-cultural landscape, national anthems are considered sacred as are liberation songs (Cusack, 2005). Most of them were composed by Africans during the struggle for independence, and also from colonialism during the 1950s. National anthems have remained under-utilized in both academic and policy discourses, despite their strong symbolism and nationalistic ingenuity.  </w:t>
      </w:r>
    </w:p>
    <w:p w14:paraId="58DA3B70" w14:textId="06289F31" w:rsidR="00FE3EF3" w:rsidRPr="00C90815" w:rsidRDefault="00FE3EF3" w:rsidP="00FE3EF3">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Another type of anthem is the institutional anthem. Institutional anthems are symbolic, lyrical and rhythmic renditions that portray the uniqueness and identity of institutions (</w:t>
      </w:r>
      <w:proofErr w:type="spellStart"/>
      <w:r w:rsidRPr="00C90815">
        <w:rPr>
          <w:rFonts w:ascii="Times New Roman" w:hAnsi="Times New Roman" w:cs="Times New Roman"/>
          <w:sz w:val="24"/>
          <w:szCs w:val="24"/>
        </w:rPr>
        <w:t>Mwinwelle</w:t>
      </w:r>
      <w:proofErr w:type="spellEnd"/>
      <w:r w:rsidRPr="00C90815">
        <w:rPr>
          <w:rFonts w:ascii="Times New Roman" w:hAnsi="Times New Roman" w:cs="Times New Roman"/>
          <w:sz w:val="24"/>
          <w:szCs w:val="24"/>
        </w:rPr>
        <w:t>, 2020). They could also be cons</w:t>
      </w:r>
      <w:r w:rsidR="00777A5E">
        <w:rPr>
          <w:rFonts w:ascii="Times New Roman" w:hAnsi="Times New Roman" w:cs="Times New Roman"/>
          <w:sz w:val="24"/>
          <w:szCs w:val="24"/>
        </w:rPr>
        <w:t>trued</w:t>
      </w:r>
      <w:r w:rsidRPr="00C90815">
        <w:rPr>
          <w:rFonts w:ascii="Times New Roman" w:hAnsi="Times New Roman" w:cs="Times New Roman"/>
          <w:sz w:val="24"/>
          <w:szCs w:val="24"/>
        </w:rPr>
        <w:t xml:space="preserve"> as musical and lyrical symbols that seek to unite and awaken institutions to live up to the task underpinning their establishment, in the same way, crests, emblems and logos differentiate one institution from another. Institutional anthems also help to distinguish one institution from another. The lyrics and the rhythms of these anthems are well crafted such that the anthems become permanent in the minds of members of the institution. This explains why it is easy for people to remember (or even recite) the anthems of their Alma mater many years after they have left the institution. </w:t>
      </w:r>
    </w:p>
    <w:p w14:paraId="47270E01" w14:textId="77777777" w:rsidR="00FE3EF3" w:rsidRPr="00C90815" w:rsidRDefault="00FE3EF3" w:rsidP="00FE3EF3">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lastRenderedPageBreak/>
        <w:t xml:space="preserve">In </w:t>
      </w:r>
      <w:r>
        <w:rPr>
          <w:rFonts w:ascii="Times New Roman" w:hAnsi="Times New Roman" w:cs="Times New Roman"/>
          <w:sz w:val="24"/>
          <w:szCs w:val="24"/>
        </w:rPr>
        <w:t xml:space="preserve">the </w:t>
      </w:r>
      <w:r w:rsidRPr="00C90815">
        <w:rPr>
          <w:rFonts w:ascii="Times New Roman" w:hAnsi="Times New Roman" w:cs="Times New Roman"/>
          <w:sz w:val="24"/>
          <w:szCs w:val="24"/>
        </w:rPr>
        <w:t>composi</w:t>
      </w:r>
      <w:r>
        <w:rPr>
          <w:rFonts w:ascii="Times New Roman" w:hAnsi="Times New Roman" w:cs="Times New Roman"/>
          <w:sz w:val="24"/>
          <w:szCs w:val="24"/>
        </w:rPr>
        <w:t>tion</w:t>
      </w:r>
      <w:r w:rsidRPr="00C90815">
        <w:rPr>
          <w:rFonts w:ascii="Times New Roman" w:hAnsi="Times New Roman" w:cs="Times New Roman"/>
          <w:sz w:val="24"/>
          <w:szCs w:val="24"/>
        </w:rPr>
        <w:t xml:space="preserve"> </w:t>
      </w:r>
      <w:r>
        <w:rPr>
          <w:rFonts w:ascii="Times New Roman" w:hAnsi="Times New Roman" w:cs="Times New Roman"/>
          <w:sz w:val="24"/>
          <w:szCs w:val="24"/>
        </w:rPr>
        <w:t>of institutional</w:t>
      </w:r>
      <w:r w:rsidRPr="00C90815">
        <w:rPr>
          <w:rFonts w:ascii="Times New Roman" w:hAnsi="Times New Roman" w:cs="Times New Roman"/>
          <w:sz w:val="24"/>
          <w:szCs w:val="24"/>
        </w:rPr>
        <w:t xml:space="preserve"> anthems, </w:t>
      </w:r>
      <w:proofErr w:type="gramStart"/>
      <w:r w:rsidRPr="00C90815">
        <w:rPr>
          <w:rFonts w:ascii="Times New Roman" w:hAnsi="Times New Roman" w:cs="Times New Roman"/>
          <w:sz w:val="24"/>
          <w:szCs w:val="24"/>
        </w:rPr>
        <w:t>composers</w:t>
      </w:r>
      <w:proofErr w:type="gramEnd"/>
      <w:r w:rsidRPr="00C90815">
        <w:rPr>
          <w:rFonts w:ascii="Times New Roman" w:hAnsi="Times New Roman" w:cs="Times New Roman"/>
          <w:sz w:val="24"/>
          <w:szCs w:val="24"/>
        </w:rPr>
        <w:t xml:space="preserve"> resort to language as a compositional tool. </w:t>
      </w:r>
      <w:r>
        <w:rPr>
          <w:rFonts w:ascii="Times New Roman" w:hAnsi="Times New Roman" w:cs="Times New Roman"/>
          <w:sz w:val="24"/>
          <w:szCs w:val="24"/>
        </w:rPr>
        <w:t>Language is employed</w:t>
      </w:r>
      <w:r w:rsidRPr="00C90815">
        <w:rPr>
          <w:rFonts w:ascii="Times New Roman" w:hAnsi="Times New Roman" w:cs="Times New Roman"/>
          <w:sz w:val="24"/>
          <w:szCs w:val="24"/>
        </w:rPr>
        <w:t xml:space="preserve"> stylistically to express the thoughts, </w:t>
      </w:r>
      <w:r>
        <w:rPr>
          <w:rFonts w:ascii="Times New Roman" w:hAnsi="Times New Roman" w:cs="Times New Roman"/>
          <w:sz w:val="24"/>
          <w:szCs w:val="24"/>
        </w:rPr>
        <w:t>orientation, vision</w:t>
      </w:r>
      <w:r w:rsidRPr="00C90815">
        <w:rPr>
          <w:rFonts w:ascii="Times New Roman" w:hAnsi="Times New Roman" w:cs="Times New Roman"/>
          <w:sz w:val="24"/>
          <w:szCs w:val="24"/>
        </w:rPr>
        <w:t>,</w:t>
      </w:r>
      <w:r>
        <w:rPr>
          <w:rFonts w:ascii="Times New Roman" w:hAnsi="Times New Roman" w:cs="Times New Roman"/>
          <w:sz w:val="24"/>
          <w:szCs w:val="24"/>
        </w:rPr>
        <w:t xml:space="preserve"> principles, </w:t>
      </w:r>
      <w:r w:rsidRPr="00C90815">
        <w:rPr>
          <w:rFonts w:ascii="Times New Roman" w:hAnsi="Times New Roman" w:cs="Times New Roman"/>
          <w:sz w:val="24"/>
          <w:szCs w:val="24"/>
        </w:rPr>
        <w:t>values, and beliefs</w:t>
      </w:r>
      <w:r>
        <w:rPr>
          <w:rFonts w:ascii="Times New Roman" w:hAnsi="Times New Roman" w:cs="Times New Roman"/>
          <w:sz w:val="24"/>
          <w:szCs w:val="24"/>
        </w:rPr>
        <w:t xml:space="preserve"> of the institution</w:t>
      </w:r>
      <w:r w:rsidRPr="00C90815">
        <w:rPr>
          <w:rFonts w:ascii="Times New Roman" w:hAnsi="Times New Roman" w:cs="Times New Roman"/>
          <w:sz w:val="24"/>
          <w:szCs w:val="24"/>
        </w:rPr>
        <w:t xml:space="preserve">. According to </w:t>
      </w:r>
      <w:proofErr w:type="spellStart"/>
      <w:r w:rsidRPr="00C90815">
        <w:rPr>
          <w:rFonts w:ascii="Times New Roman" w:hAnsi="Times New Roman" w:cs="Times New Roman"/>
          <w:sz w:val="24"/>
          <w:szCs w:val="24"/>
        </w:rPr>
        <w:t>Mwinwelle</w:t>
      </w:r>
      <w:proofErr w:type="spellEnd"/>
      <w:r w:rsidRPr="00C90815">
        <w:rPr>
          <w:rFonts w:ascii="Times New Roman" w:hAnsi="Times New Roman" w:cs="Times New Roman"/>
          <w:sz w:val="24"/>
          <w:szCs w:val="24"/>
        </w:rPr>
        <w:t xml:space="preserve"> et. </w:t>
      </w:r>
      <w:r>
        <w:rPr>
          <w:rFonts w:ascii="Times New Roman" w:hAnsi="Times New Roman" w:cs="Times New Roman"/>
          <w:sz w:val="24"/>
          <w:szCs w:val="24"/>
        </w:rPr>
        <w:t>a</w:t>
      </w:r>
      <w:r w:rsidRPr="00C90815">
        <w:rPr>
          <w:rFonts w:ascii="Times New Roman" w:hAnsi="Times New Roman" w:cs="Times New Roman"/>
          <w:sz w:val="24"/>
          <w:szCs w:val="24"/>
        </w:rPr>
        <w:t>l</w:t>
      </w:r>
      <w:r>
        <w:rPr>
          <w:rFonts w:ascii="Times New Roman" w:hAnsi="Times New Roman" w:cs="Times New Roman"/>
          <w:sz w:val="24"/>
          <w:szCs w:val="24"/>
        </w:rPr>
        <w:t xml:space="preserve"> (2020),</w:t>
      </w:r>
      <w:r w:rsidRPr="00C90815">
        <w:rPr>
          <w:rFonts w:ascii="Times New Roman" w:hAnsi="Times New Roman" w:cs="Times New Roman"/>
          <w:sz w:val="24"/>
          <w:szCs w:val="24"/>
        </w:rPr>
        <w:t xml:space="preserve"> there is a relationship between language and music because music serves as a judicious medium of transmission of language from generation to generation. They argue that the relationship between music and language is symbiotic. In this way, music can serve as a medium for presenting language so as language can also serve as a medium for presenting music. Music, therefore, uses language to entertain, inform, unite and to educate. Music and language are therefore inseparable.</w:t>
      </w:r>
    </w:p>
    <w:p w14:paraId="40511FCB" w14:textId="0FDBE3EF" w:rsidR="00FE3EF3" w:rsidRPr="00C90815" w:rsidRDefault="00FE3EF3" w:rsidP="00FE3EF3">
      <w:pPr>
        <w:spacing w:line="240" w:lineRule="auto"/>
        <w:jc w:val="both"/>
        <w:rPr>
          <w:rFonts w:ascii="Times New Roman" w:hAnsi="Times New Roman" w:cs="Times New Roman"/>
          <w:sz w:val="24"/>
          <w:szCs w:val="24"/>
        </w:rPr>
      </w:pPr>
      <w:r>
        <w:rPr>
          <w:rFonts w:ascii="Times New Roman" w:hAnsi="Times New Roman" w:cs="Times New Roman"/>
          <w:sz w:val="24"/>
          <w:szCs w:val="24"/>
        </w:rPr>
        <w:t>I</w:t>
      </w:r>
      <w:r w:rsidRPr="00C90815">
        <w:rPr>
          <w:rFonts w:ascii="Times New Roman" w:hAnsi="Times New Roman" w:cs="Times New Roman"/>
          <w:sz w:val="24"/>
          <w:szCs w:val="24"/>
        </w:rPr>
        <w:t>n the Ghanaian linguistic literature, the subject form and function of institutional anthems has received some scholarly attention. The anthems of University of Cape Coast</w:t>
      </w:r>
      <w:r>
        <w:rPr>
          <w:rFonts w:ascii="Times New Roman" w:hAnsi="Times New Roman" w:cs="Times New Roman"/>
          <w:sz w:val="24"/>
          <w:szCs w:val="24"/>
        </w:rPr>
        <w:t xml:space="preserve"> (UCC)</w:t>
      </w:r>
      <w:r w:rsidRPr="00C90815">
        <w:rPr>
          <w:rFonts w:ascii="Times New Roman" w:hAnsi="Times New Roman" w:cs="Times New Roman"/>
          <w:sz w:val="24"/>
          <w:szCs w:val="24"/>
        </w:rPr>
        <w:t>, University of Education, Winneba</w:t>
      </w:r>
      <w:r>
        <w:rPr>
          <w:rFonts w:ascii="Times New Roman" w:hAnsi="Times New Roman" w:cs="Times New Roman"/>
          <w:sz w:val="24"/>
          <w:szCs w:val="24"/>
        </w:rPr>
        <w:t xml:space="preserve"> (UEW),</w:t>
      </w:r>
      <w:r w:rsidRPr="00C90815">
        <w:rPr>
          <w:rFonts w:ascii="Times New Roman" w:hAnsi="Times New Roman" w:cs="Times New Roman"/>
          <w:sz w:val="24"/>
          <w:szCs w:val="24"/>
        </w:rPr>
        <w:t xml:space="preserve"> University of Ghana, Legon</w:t>
      </w:r>
      <w:r>
        <w:rPr>
          <w:rFonts w:ascii="Times New Roman" w:hAnsi="Times New Roman" w:cs="Times New Roman"/>
          <w:sz w:val="24"/>
          <w:szCs w:val="24"/>
        </w:rPr>
        <w:t xml:space="preserve"> (UG),</w:t>
      </w:r>
      <w:r w:rsidRPr="00C90815">
        <w:rPr>
          <w:rFonts w:ascii="Times New Roman" w:hAnsi="Times New Roman" w:cs="Times New Roman"/>
          <w:sz w:val="24"/>
          <w:szCs w:val="24"/>
        </w:rPr>
        <w:t xml:space="preserve"> and the University for Development Studies, Tamale</w:t>
      </w:r>
      <w:r>
        <w:rPr>
          <w:rFonts w:ascii="Times New Roman" w:hAnsi="Times New Roman" w:cs="Times New Roman"/>
          <w:sz w:val="24"/>
          <w:szCs w:val="24"/>
        </w:rPr>
        <w:t xml:space="preserve"> (UDS),</w:t>
      </w:r>
      <w:r w:rsidRPr="00C90815">
        <w:rPr>
          <w:rFonts w:ascii="Times New Roman" w:hAnsi="Times New Roman" w:cs="Times New Roman"/>
          <w:sz w:val="24"/>
          <w:szCs w:val="24"/>
        </w:rPr>
        <w:t xml:space="preserve"> have all been analyzed from </w:t>
      </w:r>
      <w:r>
        <w:rPr>
          <w:rFonts w:ascii="Times New Roman" w:hAnsi="Times New Roman" w:cs="Times New Roman"/>
          <w:sz w:val="24"/>
          <w:szCs w:val="24"/>
        </w:rPr>
        <w:t xml:space="preserve">a literary, pragmatic and/or sociolinguistic </w:t>
      </w:r>
      <w:r w:rsidRPr="00C90815">
        <w:rPr>
          <w:rFonts w:ascii="Times New Roman" w:hAnsi="Times New Roman" w:cs="Times New Roman"/>
          <w:sz w:val="24"/>
          <w:szCs w:val="24"/>
        </w:rPr>
        <w:t xml:space="preserve">perspective. However, little attention has been given to anthems of the </w:t>
      </w:r>
      <w:r>
        <w:rPr>
          <w:rFonts w:ascii="Times New Roman" w:hAnsi="Times New Roman" w:cs="Times New Roman"/>
          <w:sz w:val="24"/>
          <w:szCs w:val="24"/>
        </w:rPr>
        <w:t>C</w:t>
      </w:r>
      <w:r w:rsidRPr="00C90815">
        <w:rPr>
          <w:rFonts w:ascii="Times New Roman" w:hAnsi="Times New Roman" w:cs="Times New Roman"/>
          <w:sz w:val="24"/>
          <w:szCs w:val="24"/>
        </w:rPr>
        <w:t xml:space="preserve">olleges of </w:t>
      </w:r>
      <w:r>
        <w:rPr>
          <w:rFonts w:ascii="Times New Roman" w:hAnsi="Times New Roman" w:cs="Times New Roman"/>
          <w:sz w:val="24"/>
          <w:szCs w:val="24"/>
        </w:rPr>
        <w:t>E</w:t>
      </w:r>
      <w:r w:rsidRPr="00C90815">
        <w:rPr>
          <w:rFonts w:ascii="Times New Roman" w:hAnsi="Times New Roman" w:cs="Times New Roman"/>
          <w:sz w:val="24"/>
          <w:szCs w:val="24"/>
        </w:rPr>
        <w:t xml:space="preserve">ducation in Ghana. </w:t>
      </w:r>
    </w:p>
    <w:p w14:paraId="033D8A03" w14:textId="77777777" w:rsidR="00FE3EF3" w:rsidRDefault="00FE3EF3" w:rsidP="00FE3EF3">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The present stud</w:t>
      </w:r>
      <w:r>
        <w:rPr>
          <w:rFonts w:ascii="Times New Roman" w:hAnsi="Times New Roman" w:cs="Times New Roman"/>
          <w:sz w:val="24"/>
          <w:szCs w:val="24"/>
        </w:rPr>
        <w:t>y</w:t>
      </w:r>
      <w:r w:rsidRPr="00C90815">
        <w:rPr>
          <w:rFonts w:ascii="Times New Roman" w:hAnsi="Times New Roman" w:cs="Times New Roman"/>
          <w:sz w:val="24"/>
          <w:szCs w:val="24"/>
        </w:rPr>
        <w:t xml:space="preserve"> therefore</w:t>
      </w:r>
      <w:r>
        <w:rPr>
          <w:rFonts w:ascii="Times New Roman" w:hAnsi="Times New Roman" w:cs="Times New Roman"/>
          <w:sz w:val="24"/>
          <w:szCs w:val="24"/>
        </w:rPr>
        <w:t xml:space="preserve"> seeks to fill the gap by</w:t>
      </w:r>
      <w:r w:rsidRPr="00C90815">
        <w:rPr>
          <w:rFonts w:ascii="Times New Roman" w:hAnsi="Times New Roman" w:cs="Times New Roman"/>
          <w:sz w:val="24"/>
          <w:szCs w:val="24"/>
        </w:rPr>
        <w:t xml:space="preserve"> investigat</w:t>
      </w:r>
      <w:r>
        <w:rPr>
          <w:rFonts w:ascii="Times New Roman" w:hAnsi="Times New Roman" w:cs="Times New Roman"/>
          <w:sz w:val="24"/>
          <w:szCs w:val="24"/>
        </w:rPr>
        <w:t>ing</w:t>
      </w:r>
      <w:r w:rsidRPr="00C90815">
        <w:rPr>
          <w:rFonts w:ascii="Times New Roman" w:hAnsi="Times New Roman" w:cs="Times New Roman"/>
          <w:sz w:val="24"/>
          <w:szCs w:val="24"/>
        </w:rPr>
        <w:t xml:space="preserve"> the lyric</w:t>
      </w:r>
      <w:r>
        <w:rPr>
          <w:rFonts w:ascii="Times New Roman" w:hAnsi="Times New Roman" w:cs="Times New Roman"/>
          <w:sz w:val="24"/>
          <w:szCs w:val="24"/>
        </w:rPr>
        <w:t>al structure</w:t>
      </w:r>
      <w:r w:rsidRPr="00C90815">
        <w:rPr>
          <w:rFonts w:ascii="Times New Roman" w:hAnsi="Times New Roman" w:cs="Times New Roman"/>
          <w:sz w:val="24"/>
          <w:szCs w:val="24"/>
        </w:rPr>
        <w:t xml:space="preserve"> of the anthems of seven (7) colleges of education, with </w:t>
      </w:r>
      <w:r>
        <w:rPr>
          <w:rFonts w:ascii="Times New Roman" w:hAnsi="Times New Roman" w:cs="Times New Roman"/>
          <w:sz w:val="24"/>
          <w:szCs w:val="24"/>
        </w:rPr>
        <w:t>a</w:t>
      </w:r>
      <w:r w:rsidRPr="00C90815">
        <w:rPr>
          <w:rFonts w:ascii="Times New Roman" w:hAnsi="Times New Roman" w:cs="Times New Roman"/>
          <w:sz w:val="24"/>
          <w:szCs w:val="24"/>
        </w:rPr>
        <w:t xml:space="preserve"> view to finding out how identity is constructed in the anthems of the colleges. The study seeks to provide answers to the following research questions: (a) What are the </w:t>
      </w:r>
      <w:proofErr w:type="spellStart"/>
      <w:r w:rsidRPr="00C90815">
        <w:rPr>
          <w:rFonts w:ascii="Times New Roman" w:hAnsi="Times New Roman" w:cs="Times New Roman"/>
          <w:sz w:val="24"/>
          <w:szCs w:val="24"/>
        </w:rPr>
        <w:t>linguistic</w:t>
      </w:r>
      <w:r>
        <w:rPr>
          <w:rFonts w:ascii="Times New Roman" w:hAnsi="Times New Roman" w:cs="Times New Roman"/>
          <w:sz w:val="24"/>
          <w:szCs w:val="24"/>
        </w:rPr>
        <w:t>o</w:t>
      </w:r>
      <w:proofErr w:type="spellEnd"/>
      <w:r>
        <w:rPr>
          <w:rFonts w:ascii="Times New Roman" w:hAnsi="Times New Roman" w:cs="Times New Roman"/>
          <w:sz w:val="24"/>
          <w:szCs w:val="24"/>
        </w:rPr>
        <w:t xml:space="preserve">-literary devices </w:t>
      </w:r>
      <w:r w:rsidRPr="00C90815">
        <w:rPr>
          <w:rFonts w:ascii="Times New Roman" w:hAnsi="Times New Roman" w:cs="Times New Roman"/>
          <w:sz w:val="24"/>
          <w:szCs w:val="24"/>
        </w:rPr>
        <w:t xml:space="preserve">used in the anthems of </w:t>
      </w:r>
      <w:r>
        <w:rPr>
          <w:rFonts w:ascii="Times New Roman" w:hAnsi="Times New Roman" w:cs="Times New Roman"/>
          <w:sz w:val="24"/>
          <w:szCs w:val="24"/>
        </w:rPr>
        <w:t>C</w:t>
      </w:r>
      <w:r w:rsidRPr="00C90815">
        <w:rPr>
          <w:rFonts w:ascii="Times New Roman" w:hAnsi="Times New Roman" w:cs="Times New Roman"/>
          <w:sz w:val="24"/>
          <w:szCs w:val="24"/>
        </w:rPr>
        <w:t xml:space="preserve">olleges of </w:t>
      </w:r>
      <w:r>
        <w:rPr>
          <w:rFonts w:ascii="Times New Roman" w:hAnsi="Times New Roman" w:cs="Times New Roman"/>
          <w:sz w:val="24"/>
          <w:szCs w:val="24"/>
        </w:rPr>
        <w:t>E</w:t>
      </w:r>
      <w:r w:rsidRPr="00C90815">
        <w:rPr>
          <w:rFonts w:ascii="Times New Roman" w:hAnsi="Times New Roman" w:cs="Times New Roman"/>
          <w:sz w:val="24"/>
          <w:szCs w:val="24"/>
        </w:rPr>
        <w:t xml:space="preserve">ducation in Ghana to construct identities; (b) What are the thematic components of identity found in the anthems of the </w:t>
      </w:r>
      <w:r>
        <w:rPr>
          <w:rFonts w:ascii="Times New Roman" w:hAnsi="Times New Roman" w:cs="Times New Roman"/>
          <w:sz w:val="24"/>
          <w:szCs w:val="24"/>
        </w:rPr>
        <w:t>C</w:t>
      </w:r>
      <w:r w:rsidRPr="00C90815">
        <w:rPr>
          <w:rFonts w:ascii="Times New Roman" w:hAnsi="Times New Roman" w:cs="Times New Roman"/>
          <w:sz w:val="24"/>
          <w:szCs w:val="24"/>
        </w:rPr>
        <w:t xml:space="preserve">olleges of </w:t>
      </w:r>
      <w:r>
        <w:rPr>
          <w:rFonts w:ascii="Times New Roman" w:hAnsi="Times New Roman" w:cs="Times New Roman"/>
          <w:sz w:val="24"/>
          <w:szCs w:val="24"/>
        </w:rPr>
        <w:t>E</w:t>
      </w:r>
      <w:r w:rsidRPr="00C90815">
        <w:rPr>
          <w:rFonts w:ascii="Times New Roman" w:hAnsi="Times New Roman" w:cs="Times New Roman"/>
          <w:sz w:val="24"/>
          <w:szCs w:val="24"/>
        </w:rPr>
        <w:t>ducation?</w:t>
      </w:r>
    </w:p>
    <w:p w14:paraId="6AE451B4" w14:textId="77777777" w:rsidR="00FE3EF3" w:rsidRPr="00C90815" w:rsidRDefault="00FE3EF3" w:rsidP="00FE3EF3">
      <w:pPr>
        <w:spacing w:line="240" w:lineRule="auto"/>
        <w:jc w:val="both"/>
        <w:rPr>
          <w:rFonts w:ascii="Times New Roman" w:hAnsi="Times New Roman" w:cs="Times New Roman"/>
          <w:sz w:val="24"/>
          <w:szCs w:val="24"/>
        </w:rPr>
      </w:pPr>
      <w:r>
        <w:rPr>
          <w:rFonts w:ascii="Times New Roman" w:hAnsi="Times New Roman" w:cs="Times New Roman"/>
          <w:sz w:val="24"/>
          <w:szCs w:val="24"/>
        </w:rPr>
        <w:t>The rest of the paper is organized as follows: a review of pertinent literature is offered in section (2). A description of the data and methods employed in the study is provided in section (3). Analysis of the data is provided in section (4) and a conclusion is offered in section (5).</w:t>
      </w:r>
    </w:p>
    <w:p w14:paraId="541F6492" w14:textId="77777777" w:rsidR="00FE3EF3" w:rsidRPr="00C90815" w:rsidRDefault="00FE3EF3" w:rsidP="00FE3EF3">
      <w:pPr>
        <w:pStyle w:val="ListParagraph"/>
        <w:spacing w:line="240" w:lineRule="auto"/>
        <w:jc w:val="both"/>
        <w:rPr>
          <w:rFonts w:ascii="Times New Roman" w:hAnsi="Times New Roman" w:cs="Times New Roman"/>
          <w:sz w:val="24"/>
          <w:szCs w:val="24"/>
        </w:rPr>
      </w:pPr>
    </w:p>
    <w:p w14:paraId="53622176" w14:textId="77777777" w:rsidR="00FE3EF3" w:rsidRPr="00C90815" w:rsidRDefault="00FE3EF3" w:rsidP="00FE3EF3">
      <w:pPr>
        <w:pStyle w:val="ListParagraph"/>
        <w:numPr>
          <w:ilvl w:val="0"/>
          <w:numId w:val="1"/>
        </w:numPr>
        <w:spacing w:line="240" w:lineRule="auto"/>
        <w:jc w:val="both"/>
        <w:rPr>
          <w:rFonts w:ascii="Times New Roman" w:hAnsi="Times New Roman" w:cs="Times New Roman"/>
          <w:b/>
          <w:sz w:val="24"/>
          <w:szCs w:val="24"/>
        </w:rPr>
      </w:pPr>
      <w:r w:rsidRPr="00C90815">
        <w:rPr>
          <w:rFonts w:ascii="Times New Roman" w:hAnsi="Times New Roman" w:cs="Times New Roman"/>
          <w:b/>
          <w:sz w:val="24"/>
          <w:szCs w:val="24"/>
        </w:rPr>
        <w:t>LITERATURE REVIEW</w:t>
      </w:r>
    </w:p>
    <w:p w14:paraId="012485CA" w14:textId="7F04CECF" w:rsidR="008B60BD" w:rsidRPr="008B60BD" w:rsidRDefault="00304005" w:rsidP="008B60BD">
      <w:pPr>
        <w:spacing w:line="240" w:lineRule="auto"/>
        <w:jc w:val="both"/>
        <w:rPr>
          <w:rFonts w:ascii="Times New Roman" w:hAnsi="Times New Roman" w:cs="Times New Roman"/>
          <w:color w:val="000000" w:themeColor="text1"/>
          <w:sz w:val="24"/>
          <w:szCs w:val="24"/>
        </w:rPr>
      </w:pPr>
      <w:r w:rsidRPr="00304005">
        <w:rPr>
          <w:rFonts w:ascii="Times New Roman" w:hAnsi="Times New Roman" w:cs="Times New Roman"/>
          <w:bCs/>
          <w:sz w:val="24"/>
          <w:szCs w:val="24"/>
        </w:rPr>
        <w:t xml:space="preserve">The </w:t>
      </w:r>
      <w:r>
        <w:rPr>
          <w:rFonts w:ascii="Times New Roman" w:hAnsi="Times New Roman" w:cs="Times New Roman"/>
          <w:bCs/>
          <w:sz w:val="24"/>
          <w:szCs w:val="24"/>
        </w:rPr>
        <w:t>review of pertinent literature is organized thematically. The three (3) thematic areas</w:t>
      </w:r>
      <w:r w:rsidR="00DF1F9C">
        <w:rPr>
          <w:rFonts w:ascii="Times New Roman" w:hAnsi="Times New Roman" w:cs="Times New Roman"/>
          <w:bCs/>
          <w:sz w:val="24"/>
          <w:szCs w:val="24"/>
        </w:rPr>
        <w:t xml:space="preserve"> </w:t>
      </w:r>
      <w:r>
        <w:rPr>
          <w:rFonts w:ascii="Times New Roman" w:hAnsi="Times New Roman" w:cs="Times New Roman"/>
          <w:bCs/>
          <w:sz w:val="24"/>
          <w:szCs w:val="24"/>
        </w:rPr>
        <w:t>discussed include (a) National Anthems; (b)</w:t>
      </w:r>
      <w:r w:rsidRPr="00304005">
        <w:rPr>
          <w:rFonts w:ascii="Times New Roman" w:hAnsi="Times New Roman" w:cs="Times New Roman"/>
          <w:b/>
          <w:bCs/>
          <w:sz w:val="24"/>
          <w:szCs w:val="24"/>
        </w:rPr>
        <w:t xml:space="preserve"> </w:t>
      </w:r>
      <w:r w:rsidRPr="008B60BD">
        <w:rPr>
          <w:rFonts w:ascii="Times New Roman" w:hAnsi="Times New Roman" w:cs="Times New Roman"/>
          <w:sz w:val="24"/>
          <w:szCs w:val="24"/>
        </w:rPr>
        <w:t>Anthems of Educational Institutions</w:t>
      </w:r>
      <w:r w:rsidR="003D6FEC">
        <w:rPr>
          <w:rFonts w:ascii="Times New Roman" w:hAnsi="Times New Roman" w:cs="Times New Roman"/>
          <w:sz w:val="24"/>
          <w:szCs w:val="24"/>
        </w:rPr>
        <w:t>;</w:t>
      </w:r>
      <w:r w:rsidRPr="008B60BD">
        <w:rPr>
          <w:rFonts w:ascii="Times New Roman" w:hAnsi="Times New Roman" w:cs="Times New Roman"/>
          <w:sz w:val="24"/>
          <w:szCs w:val="24"/>
        </w:rPr>
        <w:t xml:space="preserve"> (c)</w:t>
      </w:r>
      <w:r w:rsidR="008B60BD" w:rsidRPr="008B60BD">
        <w:rPr>
          <w:rFonts w:ascii="Times New Roman" w:hAnsi="Times New Roman" w:cs="Times New Roman"/>
          <w:sz w:val="24"/>
          <w:szCs w:val="24"/>
        </w:rPr>
        <w:t xml:space="preserve"> </w:t>
      </w:r>
      <w:r w:rsidR="008B60BD" w:rsidRPr="008B60BD">
        <w:rPr>
          <w:rFonts w:ascii="Times New Roman" w:hAnsi="Times New Roman" w:cs="Times New Roman"/>
          <w:color w:val="000000" w:themeColor="text1"/>
          <w:sz w:val="24"/>
          <w:szCs w:val="24"/>
        </w:rPr>
        <w:t>The communicative role of literary devices</w:t>
      </w:r>
    </w:p>
    <w:p w14:paraId="0E240B61" w14:textId="2627C50A" w:rsidR="00304005" w:rsidRPr="00304005" w:rsidRDefault="00304005" w:rsidP="00FE3EF3">
      <w:pPr>
        <w:spacing w:line="240" w:lineRule="auto"/>
        <w:jc w:val="both"/>
        <w:rPr>
          <w:rFonts w:ascii="Times New Roman" w:hAnsi="Times New Roman" w:cs="Times New Roman"/>
          <w:bCs/>
          <w:sz w:val="24"/>
          <w:szCs w:val="24"/>
        </w:rPr>
      </w:pPr>
    </w:p>
    <w:p w14:paraId="76AA7F56" w14:textId="3A093431" w:rsidR="00FE3EF3" w:rsidRPr="00C90815" w:rsidRDefault="00FE3EF3" w:rsidP="00FE3EF3">
      <w:pPr>
        <w:spacing w:line="240" w:lineRule="auto"/>
        <w:jc w:val="both"/>
        <w:rPr>
          <w:rFonts w:ascii="Times New Roman" w:hAnsi="Times New Roman" w:cs="Times New Roman"/>
          <w:b/>
          <w:sz w:val="24"/>
          <w:szCs w:val="24"/>
        </w:rPr>
      </w:pPr>
      <w:r w:rsidRPr="00C90815">
        <w:rPr>
          <w:rFonts w:ascii="Times New Roman" w:hAnsi="Times New Roman" w:cs="Times New Roman"/>
          <w:b/>
          <w:sz w:val="24"/>
          <w:szCs w:val="24"/>
        </w:rPr>
        <w:t>National Anthems</w:t>
      </w:r>
    </w:p>
    <w:p w14:paraId="05E3ED6C" w14:textId="77777777" w:rsidR="00FE3EF3" w:rsidRPr="00C90815" w:rsidRDefault="00FE3EF3" w:rsidP="00FE3EF3">
      <w:pPr>
        <w:spacing w:line="240" w:lineRule="auto"/>
        <w:jc w:val="both"/>
        <w:rPr>
          <w:rFonts w:ascii="Times New Roman" w:hAnsi="Times New Roman" w:cs="Times New Roman"/>
          <w:sz w:val="24"/>
          <w:szCs w:val="24"/>
        </w:rPr>
      </w:pPr>
      <w:r>
        <w:rPr>
          <w:rFonts w:ascii="Times New Roman" w:hAnsi="Times New Roman" w:cs="Times New Roman"/>
          <w:sz w:val="24"/>
          <w:szCs w:val="24"/>
        </w:rPr>
        <w:t>Composers</w:t>
      </w:r>
      <w:r w:rsidRPr="0082047F">
        <w:rPr>
          <w:rFonts w:ascii="Times New Roman" w:hAnsi="Times New Roman" w:cs="Times New Roman"/>
          <w:sz w:val="24"/>
          <w:szCs w:val="24"/>
        </w:rPr>
        <w:t xml:space="preserve"> </w:t>
      </w:r>
      <w:r>
        <w:rPr>
          <w:rFonts w:ascii="Times New Roman" w:hAnsi="Times New Roman" w:cs="Times New Roman"/>
          <w:sz w:val="24"/>
          <w:szCs w:val="24"/>
        </w:rPr>
        <w:t>resort to</w:t>
      </w:r>
      <w:r w:rsidRPr="00C90815">
        <w:rPr>
          <w:rFonts w:ascii="Times New Roman" w:hAnsi="Times New Roman" w:cs="Times New Roman"/>
          <w:sz w:val="24"/>
          <w:szCs w:val="24"/>
        </w:rPr>
        <w:t xml:space="preserve"> varied linguistic</w:t>
      </w:r>
      <w:r>
        <w:rPr>
          <w:rFonts w:ascii="Times New Roman" w:hAnsi="Times New Roman" w:cs="Times New Roman"/>
          <w:sz w:val="24"/>
          <w:szCs w:val="24"/>
        </w:rPr>
        <w:t xml:space="preserve"> devices and strategies</w:t>
      </w:r>
      <w:r w:rsidRPr="00C90815">
        <w:rPr>
          <w:rFonts w:ascii="Times New Roman" w:hAnsi="Times New Roman" w:cs="Times New Roman"/>
          <w:sz w:val="24"/>
          <w:szCs w:val="24"/>
        </w:rPr>
        <w:t xml:space="preserve"> to create their music</w:t>
      </w:r>
      <w:r>
        <w:rPr>
          <w:rFonts w:ascii="Times New Roman" w:hAnsi="Times New Roman" w:cs="Times New Roman"/>
          <w:sz w:val="24"/>
          <w:szCs w:val="24"/>
        </w:rPr>
        <w:t xml:space="preserve"> (</w:t>
      </w:r>
      <w:r w:rsidRPr="00C90815">
        <w:rPr>
          <w:rFonts w:ascii="Times New Roman" w:hAnsi="Times New Roman" w:cs="Times New Roman"/>
          <w:sz w:val="24"/>
          <w:szCs w:val="24"/>
        </w:rPr>
        <w:t>and in this case anthems</w:t>
      </w:r>
      <w:r>
        <w:rPr>
          <w:rFonts w:ascii="Times New Roman" w:hAnsi="Times New Roman" w:cs="Times New Roman"/>
          <w:sz w:val="24"/>
          <w:szCs w:val="24"/>
        </w:rPr>
        <w:t>)</w:t>
      </w:r>
      <w:r w:rsidRPr="00C90815">
        <w:rPr>
          <w:rFonts w:ascii="Times New Roman" w:hAnsi="Times New Roman" w:cs="Times New Roman"/>
          <w:sz w:val="24"/>
          <w:szCs w:val="24"/>
        </w:rPr>
        <w:t xml:space="preserve">. Every nation has its own identity that is mirrored through symbolic historical monuments, artifacts, dress codes and music including the national anthem. </w:t>
      </w:r>
    </w:p>
    <w:p w14:paraId="1418005C" w14:textId="77777777" w:rsidR="00FE3EF3" w:rsidRPr="00C90815" w:rsidRDefault="00FE3EF3" w:rsidP="00FE3EF3">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 xml:space="preserve">These linguistic </w:t>
      </w:r>
      <w:r>
        <w:rPr>
          <w:rFonts w:ascii="Times New Roman" w:hAnsi="Times New Roman" w:cs="Times New Roman"/>
          <w:sz w:val="24"/>
          <w:szCs w:val="24"/>
        </w:rPr>
        <w:t>devices and strategies</w:t>
      </w:r>
      <w:r w:rsidRPr="00C90815">
        <w:rPr>
          <w:rFonts w:ascii="Times New Roman" w:hAnsi="Times New Roman" w:cs="Times New Roman"/>
          <w:sz w:val="24"/>
          <w:szCs w:val="24"/>
        </w:rPr>
        <w:t xml:space="preserve"> are the medium through which song writers construct anthems. </w:t>
      </w:r>
      <w:r>
        <w:rPr>
          <w:rFonts w:ascii="Times New Roman" w:hAnsi="Times New Roman" w:cs="Times New Roman"/>
          <w:sz w:val="24"/>
          <w:szCs w:val="24"/>
        </w:rPr>
        <w:t>National anthems have been the subject of many studies.</w:t>
      </w:r>
      <w:r w:rsidRPr="00C90815">
        <w:rPr>
          <w:rFonts w:ascii="Times New Roman" w:hAnsi="Times New Roman" w:cs="Times New Roman"/>
          <w:sz w:val="24"/>
          <w:szCs w:val="24"/>
        </w:rPr>
        <w:t xml:space="preserve"> </w:t>
      </w:r>
      <w:r>
        <w:rPr>
          <w:rFonts w:ascii="Times New Roman" w:hAnsi="Times New Roman" w:cs="Times New Roman"/>
          <w:sz w:val="24"/>
          <w:szCs w:val="24"/>
        </w:rPr>
        <w:t>In what follows, we discuss the findings of some of these studies.</w:t>
      </w:r>
    </w:p>
    <w:p w14:paraId="77D27EC5" w14:textId="77777777" w:rsidR="00FE3EF3" w:rsidRPr="00C90815" w:rsidRDefault="00FE3EF3" w:rsidP="00FE3EF3">
      <w:pPr>
        <w:spacing w:line="240" w:lineRule="auto"/>
        <w:jc w:val="both"/>
        <w:rPr>
          <w:rFonts w:ascii="Times New Roman" w:hAnsi="Times New Roman" w:cs="Times New Roman"/>
          <w:sz w:val="24"/>
          <w:szCs w:val="24"/>
        </w:rPr>
      </w:pPr>
      <w:r>
        <w:rPr>
          <w:rFonts w:ascii="Times New Roman" w:hAnsi="Times New Roman" w:cs="Times New Roman"/>
          <w:sz w:val="24"/>
          <w:szCs w:val="24"/>
        </w:rPr>
        <w:t>We begin with</w:t>
      </w:r>
      <w:r w:rsidRPr="00C90815">
        <w:rPr>
          <w:rFonts w:ascii="Times New Roman" w:hAnsi="Times New Roman" w:cs="Times New Roman"/>
          <w:sz w:val="24"/>
          <w:szCs w:val="24"/>
        </w:rPr>
        <w:t xml:space="preserve"> </w:t>
      </w:r>
      <w:proofErr w:type="spellStart"/>
      <w:r w:rsidRPr="00C90815">
        <w:rPr>
          <w:rFonts w:ascii="Times New Roman" w:hAnsi="Times New Roman" w:cs="Times New Roman"/>
          <w:sz w:val="24"/>
          <w:szCs w:val="24"/>
        </w:rPr>
        <w:t>Amenorvi</w:t>
      </w:r>
      <w:proofErr w:type="spellEnd"/>
      <w:r w:rsidRPr="00C90815">
        <w:rPr>
          <w:rFonts w:ascii="Times New Roman" w:hAnsi="Times New Roman" w:cs="Times New Roman"/>
          <w:sz w:val="24"/>
          <w:szCs w:val="24"/>
        </w:rPr>
        <w:t xml:space="preserve"> </w:t>
      </w:r>
      <w:r>
        <w:rPr>
          <w:rFonts w:ascii="Times New Roman" w:hAnsi="Times New Roman" w:cs="Times New Roman"/>
          <w:sz w:val="24"/>
          <w:szCs w:val="24"/>
        </w:rPr>
        <w:t>&amp;</w:t>
      </w:r>
      <w:r w:rsidRPr="00C90815">
        <w:rPr>
          <w:rFonts w:ascii="Times New Roman" w:hAnsi="Times New Roman" w:cs="Times New Roman"/>
          <w:sz w:val="24"/>
          <w:szCs w:val="24"/>
        </w:rPr>
        <w:t xml:space="preserve"> </w:t>
      </w:r>
      <w:proofErr w:type="spellStart"/>
      <w:r w:rsidRPr="00C90815">
        <w:rPr>
          <w:rFonts w:ascii="Times New Roman" w:hAnsi="Times New Roman" w:cs="Times New Roman"/>
          <w:sz w:val="24"/>
          <w:szCs w:val="24"/>
        </w:rPr>
        <w:t>Grumah</w:t>
      </w:r>
      <w:proofErr w:type="spellEnd"/>
      <w:r w:rsidRPr="00C90815">
        <w:rPr>
          <w:rFonts w:ascii="Times New Roman" w:hAnsi="Times New Roman" w:cs="Times New Roman"/>
          <w:sz w:val="24"/>
          <w:szCs w:val="24"/>
        </w:rPr>
        <w:t xml:space="preserve"> (2019)</w:t>
      </w:r>
      <w:r>
        <w:rPr>
          <w:rFonts w:ascii="Times New Roman" w:hAnsi="Times New Roman" w:cs="Times New Roman"/>
          <w:sz w:val="24"/>
          <w:szCs w:val="24"/>
        </w:rPr>
        <w:t>, who</w:t>
      </w:r>
      <w:r w:rsidRPr="00C90815">
        <w:rPr>
          <w:rFonts w:ascii="Times New Roman" w:hAnsi="Times New Roman" w:cs="Times New Roman"/>
          <w:sz w:val="24"/>
          <w:szCs w:val="24"/>
        </w:rPr>
        <w:t xml:space="preserve"> investigated the major themes espoused in the national anthems of English West Africa and also sought to find out how the themes identified are projected linguistically and literally. The</w:t>
      </w:r>
      <w:r>
        <w:rPr>
          <w:rFonts w:ascii="Times New Roman" w:hAnsi="Times New Roman" w:cs="Times New Roman"/>
          <w:sz w:val="24"/>
          <w:szCs w:val="24"/>
        </w:rPr>
        <w:t>y</w:t>
      </w:r>
      <w:r w:rsidRPr="00C90815">
        <w:rPr>
          <w:rFonts w:ascii="Times New Roman" w:hAnsi="Times New Roman" w:cs="Times New Roman"/>
          <w:sz w:val="24"/>
          <w:szCs w:val="24"/>
        </w:rPr>
        <w:t xml:space="preserve"> selected Ghana, Nigeria, Sierra Leone, Liberia and The Gambia based on their colonial history, language and geographical location. Their findings indicate that the major themes adopted in the national anthems of the countries of their study are themes of unity, religion, freedom, and modesty, which are linguistically projected by conscious diction, such as the use of content lexical items. In addition, the lyrics </w:t>
      </w:r>
      <w:r w:rsidRPr="00C90815">
        <w:rPr>
          <w:rFonts w:ascii="Times New Roman" w:hAnsi="Times New Roman" w:cs="Times New Roman"/>
          <w:sz w:val="24"/>
          <w:szCs w:val="24"/>
        </w:rPr>
        <w:lastRenderedPageBreak/>
        <w:t>in the anthems are full of repetition, apostrophe, oxymoron, imagery, rhythm and metaphor to convey the various themes.</w:t>
      </w:r>
    </w:p>
    <w:p w14:paraId="615631FE" w14:textId="77777777" w:rsidR="00FE3EF3" w:rsidRPr="00C90815" w:rsidRDefault="00FE3EF3" w:rsidP="00FE3EF3">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Secondly, Oyeyemi (2018) conducted a study on Nigeria’s National Anthem with the aim of exploring its linguistic elements for optimal understanding and comprehensibility. Oyeyemi’s study was able to show that each line of Nigeria’s anthem has a relatively emphatic focus promoting and encouraging nationhood. Oyeyemi also brought to the fore the fact that anthems are genres of poetry, hence they are characterized by few words expressing inexhaustible meanings.</w:t>
      </w:r>
    </w:p>
    <w:p w14:paraId="42C8C2CD" w14:textId="77777777" w:rsidR="00FE3EF3" w:rsidRPr="00C90815" w:rsidRDefault="00FE3EF3" w:rsidP="00FE3EF3">
      <w:pPr>
        <w:spacing w:line="240" w:lineRule="auto"/>
        <w:jc w:val="both"/>
        <w:rPr>
          <w:rFonts w:ascii="Times New Roman" w:hAnsi="Times New Roman" w:cs="Times New Roman"/>
          <w:sz w:val="24"/>
          <w:szCs w:val="24"/>
        </w:rPr>
      </w:pPr>
      <w:proofErr w:type="spellStart"/>
      <w:r w:rsidRPr="00C90815">
        <w:rPr>
          <w:rFonts w:ascii="Times New Roman" w:hAnsi="Times New Roman" w:cs="Times New Roman"/>
          <w:sz w:val="24"/>
          <w:szCs w:val="24"/>
        </w:rPr>
        <w:t>Onditi</w:t>
      </w:r>
      <w:proofErr w:type="spellEnd"/>
      <w:r w:rsidRPr="00C90815">
        <w:rPr>
          <w:rFonts w:ascii="Times New Roman" w:hAnsi="Times New Roman" w:cs="Times New Roman"/>
          <w:sz w:val="24"/>
          <w:szCs w:val="24"/>
        </w:rPr>
        <w:t xml:space="preserve"> (2018) also conducted a study on the value system and normative potential in African national anthems. </w:t>
      </w:r>
      <w:proofErr w:type="spellStart"/>
      <w:r w:rsidRPr="00C90815">
        <w:rPr>
          <w:rFonts w:ascii="Times New Roman" w:hAnsi="Times New Roman" w:cs="Times New Roman"/>
          <w:sz w:val="24"/>
          <w:szCs w:val="24"/>
        </w:rPr>
        <w:t>Onditi’s</w:t>
      </w:r>
      <w:proofErr w:type="spellEnd"/>
      <w:r w:rsidRPr="00C90815">
        <w:rPr>
          <w:rFonts w:ascii="Times New Roman" w:hAnsi="Times New Roman" w:cs="Times New Roman"/>
          <w:sz w:val="24"/>
          <w:szCs w:val="24"/>
        </w:rPr>
        <w:t xml:space="preserve"> article employed a thematic network analysis to examine the lyrics produced by African national anthems on the basis of basic themes, organizational themes and global themes. The study examined the anthems of all 55 African countries against the set criteria mentioned earlier. The study indicates that lyrics emerging from national anthems present both harmony and tension in the evolution of ‘African Potentials’. The study also debunked the argument that African national anthems are similar. </w:t>
      </w:r>
      <w:r>
        <w:rPr>
          <w:rFonts w:ascii="Times New Roman" w:hAnsi="Times New Roman" w:cs="Times New Roman"/>
          <w:sz w:val="24"/>
          <w:szCs w:val="24"/>
        </w:rPr>
        <w:t>He</w:t>
      </w:r>
      <w:r w:rsidRPr="00C90815">
        <w:rPr>
          <w:rFonts w:ascii="Times New Roman" w:hAnsi="Times New Roman" w:cs="Times New Roman"/>
          <w:sz w:val="24"/>
          <w:szCs w:val="24"/>
        </w:rPr>
        <w:t xml:space="preserve"> argued that the anthems rather bear a special relationship with the nation they represent.</w:t>
      </w:r>
    </w:p>
    <w:p w14:paraId="2AE61109" w14:textId="77777777" w:rsidR="00FE3EF3" w:rsidRPr="00C90815" w:rsidRDefault="00FE3EF3" w:rsidP="00FE3EF3">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 xml:space="preserve">A further study on national anthems was conducted by Mesbah (2019). </w:t>
      </w:r>
      <w:r>
        <w:rPr>
          <w:rFonts w:ascii="Times New Roman" w:hAnsi="Times New Roman" w:cs="Times New Roman"/>
          <w:sz w:val="24"/>
          <w:szCs w:val="24"/>
        </w:rPr>
        <w:t>He</w:t>
      </w:r>
      <w:r w:rsidRPr="00C90815">
        <w:rPr>
          <w:rFonts w:ascii="Times New Roman" w:hAnsi="Times New Roman" w:cs="Times New Roman"/>
          <w:sz w:val="24"/>
          <w:szCs w:val="24"/>
        </w:rPr>
        <w:t xml:space="preserve"> explored how national anthems of African and non-African Arab nations reflect a collective identity. In the study, </w:t>
      </w:r>
      <w:r w:rsidRPr="00E40197">
        <w:rPr>
          <w:rFonts w:ascii="Times New Roman" w:hAnsi="Times New Roman" w:cs="Times New Roman"/>
          <w:sz w:val="24"/>
          <w:szCs w:val="24"/>
        </w:rPr>
        <w:t>Mesbah (2019)</w:t>
      </w:r>
      <w:r>
        <w:rPr>
          <w:rFonts w:ascii="Times New Roman" w:hAnsi="Times New Roman" w:cs="Times New Roman"/>
          <w:sz w:val="24"/>
          <w:szCs w:val="24"/>
        </w:rPr>
        <w:t xml:space="preserve"> </w:t>
      </w:r>
      <w:r w:rsidRPr="00C90815">
        <w:rPr>
          <w:rFonts w:ascii="Times New Roman" w:hAnsi="Times New Roman" w:cs="Times New Roman"/>
          <w:sz w:val="24"/>
          <w:szCs w:val="24"/>
        </w:rPr>
        <w:t>analyzed the national anthems of 22 Arab countries using the textual thematic analysis to identify the common attributes of national identity in these anthems and the variance in referring to political entities, national symbols, and natural artifacts according to the political system in the country.</w:t>
      </w:r>
    </w:p>
    <w:p w14:paraId="57284296" w14:textId="77777777" w:rsidR="00FE3EF3" w:rsidRPr="00C90815" w:rsidRDefault="00FE3EF3" w:rsidP="00FE3EF3">
      <w:pPr>
        <w:spacing w:line="240" w:lineRule="auto"/>
        <w:jc w:val="both"/>
        <w:rPr>
          <w:rFonts w:ascii="Times New Roman" w:hAnsi="Times New Roman" w:cs="Times New Roman"/>
          <w:b/>
          <w:bCs/>
          <w:sz w:val="24"/>
          <w:szCs w:val="24"/>
        </w:rPr>
      </w:pPr>
    </w:p>
    <w:p w14:paraId="3E8F56CC" w14:textId="77777777" w:rsidR="00FE3EF3" w:rsidRPr="00C90815" w:rsidRDefault="00FE3EF3" w:rsidP="00FE3EF3">
      <w:pPr>
        <w:spacing w:line="240" w:lineRule="auto"/>
        <w:jc w:val="both"/>
        <w:rPr>
          <w:rFonts w:ascii="Times New Roman" w:hAnsi="Times New Roman" w:cs="Times New Roman"/>
          <w:b/>
          <w:bCs/>
          <w:sz w:val="24"/>
          <w:szCs w:val="24"/>
        </w:rPr>
      </w:pPr>
      <w:r w:rsidRPr="00C90815">
        <w:rPr>
          <w:rFonts w:ascii="Times New Roman" w:hAnsi="Times New Roman" w:cs="Times New Roman"/>
          <w:b/>
          <w:bCs/>
          <w:sz w:val="24"/>
          <w:szCs w:val="24"/>
        </w:rPr>
        <w:t xml:space="preserve">Anthems of Educational Institutions </w:t>
      </w:r>
    </w:p>
    <w:p w14:paraId="1C01B5F0" w14:textId="77777777" w:rsidR="00FE3EF3" w:rsidRPr="00C90815" w:rsidRDefault="00FE3EF3" w:rsidP="00FE3EF3">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 xml:space="preserve">First, </w:t>
      </w:r>
      <w:proofErr w:type="spellStart"/>
      <w:r w:rsidRPr="00C90815">
        <w:rPr>
          <w:rFonts w:ascii="Times New Roman" w:hAnsi="Times New Roman" w:cs="Times New Roman"/>
          <w:sz w:val="24"/>
          <w:szCs w:val="24"/>
        </w:rPr>
        <w:t>Mwinwelle</w:t>
      </w:r>
      <w:proofErr w:type="spellEnd"/>
      <w:r>
        <w:rPr>
          <w:rFonts w:ascii="Times New Roman" w:hAnsi="Times New Roman" w:cs="Times New Roman"/>
          <w:sz w:val="24"/>
          <w:szCs w:val="24"/>
        </w:rPr>
        <w:t xml:space="preserve"> et al. </w:t>
      </w:r>
      <w:r w:rsidRPr="00C90815">
        <w:rPr>
          <w:rFonts w:ascii="Times New Roman" w:hAnsi="Times New Roman" w:cs="Times New Roman"/>
          <w:sz w:val="24"/>
          <w:szCs w:val="24"/>
        </w:rPr>
        <w:t>(2020) adopted a qualitative exploratory procedure to design a transitivity analysis of process types and their encoded implications in selected Ghanaian university anthems. The study was on anthems of University of Cape Coast, University of Education, University of Ghana, and University for Development Studies. The study indicated the predominant use of material processes to explain the expected actions to be taken by members of the universities to help in the holistic progress of the institutions.</w:t>
      </w:r>
    </w:p>
    <w:p w14:paraId="08AD8C43" w14:textId="77777777" w:rsidR="00FE3EF3" w:rsidRPr="00C90815" w:rsidRDefault="00FE3EF3" w:rsidP="00FE3EF3">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 xml:space="preserve">Second, </w:t>
      </w:r>
      <w:proofErr w:type="spellStart"/>
      <w:r w:rsidRPr="00C90815">
        <w:rPr>
          <w:rFonts w:ascii="Times New Roman" w:hAnsi="Times New Roman" w:cs="Times New Roman"/>
          <w:sz w:val="24"/>
          <w:szCs w:val="24"/>
        </w:rPr>
        <w:t>Mwinwelle</w:t>
      </w:r>
      <w:proofErr w:type="spellEnd"/>
      <w:r>
        <w:rPr>
          <w:rFonts w:ascii="Times New Roman" w:hAnsi="Times New Roman" w:cs="Times New Roman"/>
          <w:sz w:val="24"/>
          <w:szCs w:val="24"/>
        </w:rPr>
        <w:t xml:space="preserve"> &amp; </w:t>
      </w:r>
      <w:proofErr w:type="spellStart"/>
      <w:r w:rsidRPr="00C90815">
        <w:rPr>
          <w:rFonts w:ascii="Times New Roman" w:hAnsi="Times New Roman" w:cs="Times New Roman"/>
          <w:sz w:val="24"/>
          <w:szCs w:val="24"/>
        </w:rPr>
        <w:t>Adukpo</w:t>
      </w:r>
      <w:proofErr w:type="spellEnd"/>
      <w:r w:rsidRPr="00C90815">
        <w:rPr>
          <w:rFonts w:ascii="Times New Roman" w:hAnsi="Times New Roman" w:cs="Times New Roman"/>
          <w:sz w:val="24"/>
          <w:szCs w:val="24"/>
        </w:rPr>
        <w:t xml:space="preserve"> (2019) conducted yet another study on the use of lexical cohesive devices in selected Ghanaian university anthems. The four universities earlier mentioned were used for the study. Even though Kwame Nkrumah University of Science and Technology</w:t>
      </w:r>
      <w:r>
        <w:rPr>
          <w:rFonts w:ascii="Times New Roman" w:hAnsi="Times New Roman" w:cs="Times New Roman"/>
          <w:sz w:val="24"/>
          <w:szCs w:val="24"/>
        </w:rPr>
        <w:t xml:space="preserve"> (KNUST)</w:t>
      </w:r>
      <w:r w:rsidRPr="00C90815">
        <w:rPr>
          <w:rFonts w:ascii="Times New Roman" w:hAnsi="Times New Roman" w:cs="Times New Roman"/>
          <w:sz w:val="24"/>
          <w:szCs w:val="24"/>
        </w:rPr>
        <w:t xml:space="preserve"> is one of the traditional universities, the researchers did not select it because their anthem is an adopted Christian hymn. The study investigated how lexical cohesion is used in the anthems of the selected universities. The results indicated that among the types of lexical cohesive devices, repetition and collocation are predominantly used to make the anthems memorable while superordination is least used to minimize lexical variety in order to make the anthems less wordy. The study therefore concluded that repetition, synonymy, antonymy, collocation and superordination are the lexical cohesive devices used in university anthems to achieve emphasis, rhythm and appeal in the process of negotiating meaning in their use of language.</w:t>
      </w:r>
    </w:p>
    <w:p w14:paraId="04EA922D" w14:textId="1AAFD148" w:rsidR="00FE3EF3" w:rsidRPr="00C90815" w:rsidRDefault="00FE3EF3" w:rsidP="00FE3EF3">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 xml:space="preserve">Third, </w:t>
      </w:r>
      <w:proofErr w:type="spellStart"/>
      <w:r w:rsidRPr="00C90815">
        <w:rPr>
          <w:rFonts w:ascii="Times New Roman" w:hAnsi="Times New Roman" w:cs="Times New Roman"/>
          <w:sz w:val="24"/>
          <w:szCs w:val="24"/>
        </w:rPr>
        <w:t>Mwinwelle</w:t>
      </w:r>
      <w:proofErr w:type="spellEnd"/>
      <w:r w:rsidRPr="00C90815">
        <w:rPr>
          <w:rFonts w:ascii="Times New Roman" w:hAnsi="Times New Roman" w:cs="Times New Roman"/>
          <w:sz w:val="24"/>
          <w:szCs w:val="24"/>
        </w:rPr>
        <w:t xml:space="preserve"> (2020) conducted a linguistic analysis of the lyrics in the anthem of the University of Education, Winneba, using the linguistic and stylistic categories framework postulated by Leech and Short (1981). The results of the study focused on the use of lexical </w:t>
      </w:r>
      <w:r w:rsidRPr="00C90815">
        <w:rPr>
          <w:rFonts w:ascii="Times New Roman" w:hAnsi="Times New Roman" w:cs="Times New Roman"/>
          <w:sz w:val="24"/>
          <w:szCs w:val="24"/>
        </w:rPr>
        <w:lastRenderedPageBreak/>
        <w:t>items, grammatical structures, figures of speech and content-tied cohesive devices. The researcher found out that rich but simple lexical items were used to help in the basic understanding and in the memorization of the lyrics in the anthems. Secondly, declarative and compound sentences were mainly used as grammatical devices to express members’ level of commitment towards the university. Next, figures of speech such as repetition, metaphors, personification, alliteration and assonance were employed to enhance the musicality of the anthem. Finally, the researcher found out that in the anthem of University of Education, cohesive devices such as repetition, synonymy and co-referencing were used to link ideas in the anthem. The study concluded that the anthem of the University of Education, Winneba, is lyrically and rhythmically enriched with a plethora of styl</w:t>
      </w:r>
      <w:r w:rsidR="00476DDC">
        <w:rPr>
          <w:rFonts w:ascii="Times New Roman" w:hAnsi="Times New Roman" w:cs="Times New Roman"/>
          <w:sz w:val="24"/>
          <w:szCs w:val="24"/>
        </w:rPr>
        <w:t>istic</w:t>
      </w:r>
      <w:r w:rsidRPr="00C90815">
        <w:rPr>
          <w:rFonts w:ascii="Times New Roman" w:hAnsi="Times New Roman" w:cs="Times New Roman"/>
          <w:sz w:val="24"/>
          <w:szCs w:val="24"/>
        </w:rPr>
        <w:t xml:space="preserve"> devices.</w:t>
      </w:r>
    </w:p>
    <w:p w14:paraId="35F685CA" w14:textId="3FA9D9DF" w:rsidR="00FE3EF3" w:rsidRPr="00A72A4A" w:rsidRDefault="00FE3EF3" w:rsidP="00A72A4A">
      <w:pPr>
        <w:spacing w:line="240" w:lineRule="auto"/>
        <w:jc w:val="both"/>
        <w:rPr>
          <w:rFonts w:ascii="Times New Roman" w:hAnsi="Times New Roman" w:cs="Times New Roman"/>
          <w:color w:val="000000" w:themeColor="text1"/>
          <w:sz w:val="24"/>
          <w:szCs w:val="24"/>
        </w:rPr>
      </w:pPr>
      <w:r w:rsidRPr="00C90815">
        <w:rPr>
          <w:rFonts w:ascii="Times New Roman" w:hAnsi="Times New Roman" w:cs="Times New Roman"/>
          <w:sz w:val="24"/>
          <w:szCs w:val="24"/>
        </w:rPr>
        <w:t xml:space="preserve">Another study on anthems of institutions was done by </w:t>
      </w:r>
      <w:proofErr w:type="spellStart"/>
      <w:r w:rsidRPr="00C90815">
        <w:rPr>
          <w:rFonts w:ascii="Times New Roman" w:hAnsi="Times New Roman" w:cs="Times New Roman"/>
          <w:sz w:val="24"/>
          <w:szCs w:val="24"/>
        </w:rPr>
        <w:t>Mwinwelle</w:t>
      </w:r>
      <w:proofErr w:type="spellEnd"/>
      <w:r>
        <w:rPr>
          <w:rFonts w:ascii="Times New Roman" w:hAnsi="Times New Roman" w:cs="Times New Roman"/>
          <w:sz w:val="24"/>
          <w:szCs w:val="24"/>
        </w:rPr>
        <w:t xml:space="preserve"> et al.</w:t>
      </w:r>
      <w:r w:rsidR="00CE56D4">
        <w:rPr>
          <w:rFonts w:ascii="Times New Roman" w:hAnsi="Times New Roman" w:cs="Times New Roman"/>
          <w:sz w:val="24"/>
          <w:szCs w:val="24"/>
        </w:rPr>
        <w:t xml:space="preserve"> </w:t>
      </w:r>
      <w:r w:rsidRPr="00C90815">
        <w:rPr>
          <w:rFonts w:ascii="Times New Roman" w:hAnsi="Times New Roman" w:cs="Times New Roman"/>
          <w:sz w:val="24"/>
          <w:szCs w:val="24"/>
        </w:rPr>
        <w:t xml:space="preserve">(2020). The researchers conducted this study in the area of football, as an institution. The study examined how stylistic devices are used to project, construct and reflect various themes in the anthems of two popular rival football teams towards deepening the rivalry ties between them. The findings indicated that repetitions, co-referencing, metaphors, personification, and parallelism are aesthetically used as stylistic devices to project the themes of identity, solidarity, resilience and praises in order to further deepen the rivalry of the two clubs. This study was not on a tertiary educational institution, but </w:t>
      </w:r>
      <w:r w:rsidR="001579F8">
        <w:rPr>
          <w:rFonts w:ascii="Times New Roman" w:hAnsi="Times New Roman" w:cs="Times New Roman"/>
          <w:sz w:val="24"/>
          <w:szCs w:val="24"/>
        </w:rPr>
        <w:t>we</w:t>
      </w:r>
      <w:r w:rsidRPr="00C90815">
        <w:rPr>
          <w:rFonts w:ascii="Times New Roman" w:hAnsi="Times New Roman" w:cs="Times New Roman"/>
          <w:sz w:val="24"/>
          <w:szCs w:val="24"/>
        </w:rPr>
        <w:t xml:space="preserve"> found it important to review it because it examined stylistic devices used to </w:t>
      </w:r>
      <w:r w:rsidRPr="00A72A4A">
        <w:rPr>
          <w:rFonts w:ascii="Times New Roman" w:hAnsi="Times New Roman" w:cs="Times New Roman"/>
          <w:color w:val="000000" w:themeColor="text1"/>
          <w:sz w:val="24"/>
          <w:szCs w:val="24"/>
        </w:rPr>
        <w:t>project the theme of identity, which is key in this present study.</w:t>
      </w:r>
    </w:p>
    <w:p w14:paraId="23F1508B" w14:textId="77777777" w:rsidR="00D00544" w:rsidRDefault="00D00544" w:rsidP="00A72A4A">
      <w:pPr>
        <w:spacing w:line="240" w:lineRule="auto"/>
        <w:jc w:val="both"/>
        <w:rPr>
          <w:rFonts w:ascii="Times New Roman" w:hAnsi="Times New Roman" w:cs="Times New Roman"/>
          <w:b/>
          <w:color w:val="000000" w:themeColor="text1"/>
          <w:sz w:val="24"/>
          <w:szCs w:val="24"/>
        </w:rPr>
      </w:pPr>
    </w:p>
    <w:p w14:paraId="1EDDD49A" w14:textId="2FAD3C5C" w:rsidR="00B660AE" w:rsidRPr="00A72A4A" w:rsidRDefault="004F71F7" w:rsidP="00A72A4A">
      <w:pPr>
        <w:spacing w:line="240" w:lineRule="auto"/>
        <w:jc w:val="both"/>
        <w:rPr>
          <w:rFonts w:ascii="Times New Roman" w:hAnsi="Times New Roman" w:cs="Times New Roman"/>
          <w:b/>
          <w:color w:val="000000" w:themeColor="text1"/>
          <w:sz w:val="24"/>
          <w:szCs w:val="24"/>
        </w:rPr>
      </w:pPr>
      <w:r w:rsidRPr="00A72A4A">
        <w:rPr>
          <w:rFonts w:ascii="Times New Roman" w:hAnsi="Times New Roman" w:cs="Times New Roman"/>
          <w:b/>
          <w:color w:val="000000" w:themeColor="text1"/>
          <w:sz w:val="24"/>
          <w:szCs w:val="24"/>
        </w:rPr>
        <w:t>The communicative role of literary devices</w:t>
      </w:r>
    </w:p>
    <w:p w14:paraId="7EFF8DC4" w14:textId="0FA76D5C" w:rsidR="00A72A4A" w:rsidRPr="00D00544" w:rsidRDefault="00A72A4A" w:rsidP="00D00544">
      <w:pPr>
        <w:pStyle w:val="NormalWeb"/>
        <w:shd w:val="clear" w:color="auto" w:fill="FFFFFF"/>
        <w:jc w:val="both"/>
        <w:rPr>
          <w:color w:val="000000" w:themeColor="text1"/>
          <w:lang w:val="en-US"/>
        </w:rPr>
      </w:pPr>
      <w:r>
        <w:rPr>
          <w:color w:val="000000" w:themeColor="text1"/>
          <w:lang w:val="en-US"/>
        </w:rPr>
        <w:t>Literary devices are</w:t>
      </w:r>
      <w:r w:rsidRPr="00A72A4A">
        <w:rPr>
          <w:color w:val="000000" w:themeColor="text1"/>
        </w:rPr>
        <w:t xml:space="preserve"> </w:t>
      </w:r>
      <w:r>
        <w:rPr>
          <w:color w:val="000000" w:themeColor="text1"/>
          <w:lang w:val="en-US"/>
        </w:rPr>
        <w:t>employed</w:t>
      </w:r>
      <w:r w:rsidRPr="00A72A4A">
        <w:rPr>
          <w:color w:val="000000" w:themeColor="text1"/>
        </w:rPr>
        <w:t xml:space="preserve"> by writers to convey messages in simple</w:t>
      </w:r>
      <w:r>
        <w:rPr>
          <w:color w:val="000000" w:themeColor="text1"/>
          <w:lang w:val="en-US"/>
        </w:rPr>
        <w:t>, nuanced, and aesthetic</w:t>
      </w:r>
      <w:r w:rsidRPr="00A72A4A">
        <w:rPr>
          <w:color w:val="000000" w:themeColor="text1"/>
        </w:rPr>
        <w:t xml:space="preserve"> manner</w:t>
      </w:r>
      <w:r>
        <w:rPr>
          <w:color w:val="000000" w:themeColor="text1"/>
          <w:lang w:val="en-US"/>
        </w:rPr>
        <w:t>s</w:t>
      </w:r>
      <w:r w:rsidRPr="00A72A4A">
        <w:rPr>
          <w:color w:val="000000" w:themeColor="text1"/>
        </w:rPr>
        <w:t xml:space="preserve"> to the readers. When employed properly, the different </w:t>
      </w:r>
      <w:r w:rsidR="00D00544">
        <w:rPr>
          <w:color w:val="000000" w:themeColor="text1"/>
          <w:lang w:val="en-US"/>
        </w:rPr>
        <w:t xml:space="preserve">they </w:t>
      </w:r>
      <w:r w:rsidRPr="00A72A4A">
        <w:rPr>
          <w:color w:val="000000" w:themeColor="text1"/>
        </w:rPr>
        <w:t xml:space="preserve">help readers appreciate, interpret and analyze a literary work. </w:t>
      </w:r>
      <w:r w:rsidR="00D00544">
        <w:rPr>
          <w:color w:val="000000" w:themeColor="text1"/>
          <w:lang w:val="en-US"/>
        </w:rPr>
        <w:t>In what follows, we provide simple definitions</w:t>
      </w:r>
      <w:r w:rsidRPr="00A72A4A">
        <w:rPr>
          <w:color w:val="000000" w:themeColor="text1"/>
        </w:rPr>
        <w:t xml:space="preserve"> of literary devices </w:t>
      </w:r>
      <w:r w:rsidR="00D00544">
        <w:rPr>
          <w:color w:val="000000" w:themeColor="text1"/>
          <w:lang w:val="en-US"/>
        </w:rPr>
        <w:t>identified in the anthems under study.</w:t>
      </w:r>
    </w:p>
    <w:p w14:paraId="70A6A0F3" w14:textId="77777777" w:rsidR="00D00544" w:rsidRPr="00D00544" w:rsidRDefault="00DA21F3" w:rsidP="00A72A4A">
      <w:pPr>
        <w:pStyle w:val="ListParagraph"/>
        <w:numPr>
          <w:ilvl w:val="0"/>
          <w:numId w:val="4"/>
        </w:numPr>
        <w:spacing w:line="240" w:lineRule="auto"/>
        <w:jc w:val="both"/>
        <w:rPr>
          <w:rFonts w:ascii="Times New Roman" w:hAnsi="Times New Roman" w:cs="Times New Roman"/>
          <w:b/>
          <w:bCs/>
          <w:iCs/>
          <w:sz w:val="24"/>
          <w:szCs w:val="24"/>
        </w:rPr>
      </w:pPr>
      <w:r w:rsidRPr="00D00544">
        <w:rPr>
          <w:rFonts w:ascii="Times New Roman" w:hAnsi="Times New Roman" w:cs="Times New Roman"/>
          <w:b/>
          <w:bCs/>
          <w:iCs/>
          <w:sz w:val="24"/>
          <w:szCs w:val="24"/>
        </w:rPr>
        <w:t>Repetition</w:t>
      </w:r>
      <w:r w:rsidR="00A72A4A" w:rsidRPr="00D00544">
        <w:rPr>
          <w:rFonts w:ascii="Times New Roman" w:hAnsi="Times New Roman" w:cs="Times New Roman"/>
          <w:iCs/>
          <w:sz w:val="24"/>
          <w:szCs w:val="24"/>
        </w:rPr>
        <w:t>: T</w:t>
      </w:r>
      <w:r w:rsidRPr="00D00544">
        <w:rPr>
          <w:rFonts w:ascii="Times New Roman" w:hAnsi="Times New Roman" w:cs="Times New Roman"/>
          <w:iCs/>
          <w:sz w:val="24"/>
          <w:szCs w:val="24"/>
        </w:rPr>
        <w:t>his is the recurrence of words, phrases and lines in a piece of writing, especially in poems.</w:t>
      </w:r>
      <w:r w:rsidRPr="00D00544">
        <w:rPr>
          <w:rFonts w:ascii="Times New Roman" w:hAnsi="Times New Roman" w:cs="Times New Roman"/>
          <w:sz w:val="24"/>
          <w:szCs w:val="24"/>
        </w:rPr>
        <w:t xml:space="preserve"> According to </w:t>
      </w:r>
      <w:proofErr w:type="spellStart"/>
      <w:r w:rsidRPr="00D00544">
        <w:rPr>
          <w:rFonts w:ascii="Times New Roman" w:hAnsi="Times New Roman" w:cs="Times New Roman"/>
          <w:sz w:val="24"/>
          <w:szCs w:val="24"/>
        </w:rPr>
        <w:t>Amenorvi</w:t>
      </w:r>
      <w:proofErr w:type="spellEnd"/>
      <w:r w:rsidRPr="00D00544">
        <w:rPr>
          <w:rFonts w:ascii="Times New Roman" w:hAnsi="Times New Roman" w:cs="Times New Roman"/>
          <w:sz w:val="24"/>
          <w:szCs w:val="24"/>
        </w:rPr>
        <w:t xml:space="preserve"> (2018), repetition can serve the purpose of a memory aid and as a point of emphasis.</w:t>
      </w:r>
      <w:r w:rsidRPr="00D00544">
        <w:rPr>
          <w:rFonts w:ascii="Times New Roman" w:hAnsi="Times New Roman" w:cs="Times New Roman"/>
          <w:iCs/>
          <w:sz w:val="24"/>
          <w:szCs w:val="24"/>
        </w:rPr>
        <w:t xml:space="preserve"> </w:t>
      </w:r>
      <w:r w:rsidR="001F2C27" w:rsidRPr="00D00544">
        <w:rPr>
          <w:rFonts w:ascii="Times New Roman" w:hAnsi="Times New Roman" w:cs="Times New Roman"/>
          <w:iCs/>
          <w:sz w:val="24"/>
          <w:szCs w:val="24"/>
        </w:rPr>
        <w:t xml:space="preserve">In composing an anthem, the composer may also use repetition for the pleasure the </w:t>
      </w:r>
      <w:r w:rsidR="00291343" w:rsidRPr="00D00544">
        <w:rPr>
          <w:rFonts w:ascii="Times New Roman" w:hAnsi="Times New Roman" w:cs="Times New Roman"/>
          <w:iCs/>
          <w:sz w:val="24"/>
          <w:szCs w:val="24"/>
        </w:rPr>
        <w:t>sounds the word repeated</w:t>
      </w:r>
      <w:r w:rsidR="001F2C27" w:rsidRPr="00D00544">
        <w:rPr>
          <w:rFonts w:ascii="Times New Roman" w:hAnsi="Times New Roman" w:cs="Times New Roman"/>
          <w:iCs/>
          <w:sz w:val="24"/>
          <w:szCs w:val="24"/>
        </w:rPr>
        <w:t xml:space="preserve"> give to the ear</w:t>
      </w:r>
      <w:r w:rsidR="00291343" w:rsidRPr="00D00544">
        <w:rPr>
          <w:rFonts w:ascii="Times New Roman" w:hAnsi="Times New Roman" w:cs="Times New Roman"/>
          <w:iCs/>
          <w:sz w:val="24"/>
          <w:szCs w:val="24"/>
        </w:rPr>
        <w:t>.</w:t>
      </w:r>
    </w:p>
    <w:p w14:paraId="303C31C6" w14:textId="437A2D82" w:rsidR="00D00544" w:rsidRPr="00D00544" w:rsidRDefault="00DA21F3" w:rsidP="00A72A4A">
      <w:pPr>
        <w:pStyle w:val="ListParagraph"/>
        <w:numPr>
          <w:ilvl w:val="0"/>
          <w:numId w:val="4"/>
        </w:numPr>
        <w:spacing w:line="240" w:lineRule="auto"/>
        <w:jc w:val="both"/>
        <w:rPr>
          <w:rFonts w:ascii="Times New Roman" w:hAnsi="Times New Roman" w:cs="Times New Roman"/>
          <w:b/>
          <w:bCs/>
          <w:iCs/>
          <w:sz w:val="24"/>
          <w:szCs w:val="24"/>
        </w:rPr>
      </w:pPr>
      <w:r w:rsidRPr="00D00544">
        <w:rPr>
          <w:rFonts w:ascii="Times New Roman" w:hAnsi="Times New Roman" w:cs="Times New Roman"/>
          <w:b/>
          <w:bCs/>
          <w:sz w:val="24"/>
          <w:szCs w:val="24"/>
        </w:rPr>
        <w:t>Metaphors</w:t>
      </w:r>
      <w:r w:rsidR="00A72A4A" w:rsidRPr="00D00544">
        <w:rPr>
          <w:rFonts w:ascii="Times New Roman" w:hAnsi="Times New Roman" w:cs="Times New Roman"/>
          <w:sz w:val="24"/>
          <w:szCs w:val="24"/>
        </w:rPr>
        <w:t xml:space="preserve">: </w:t>
      </w:r>
      <w:r w:rsidR="00B741B8">
        <w:rPr>
          <w:rFonts w:ascii="Times New Roman" w:hAnsi="Times New Roman" w:cs="Times New Roman"/>
          <w:sz w:val="24"/>
          <w:szCs w:val="24"/>
        </w:rPr>
        <w:t>M</w:t>
      </w:r>
      <w:r w:rsidRPr="00D00544">
        <w:rPr>
          <w:rFonts w:ascii="Times New Roman" w:hAnsi="Times New Roman" w:cs="Times New Roman"/>
          <w:sz w:val="24"/>
          <w:szCs w:val="24"/>
        </w:rPr>
        <w:t>etaphor is the comparison of two different things without the use of words such as like, as, so as</w:t>
      </w:r>
      <w:r w:rsidR="00B660AE" w:rsidRPr="00D00544">
        <w:rPr>
          <w:rFonts w:ascii="Times New Roman" w:hAnsi="Times New Roman" w:cs="Times New Roman"/>
          <w:sz w:val="24"/>
          <w:szCs w:val="24"/>
        </w:rPr>
        <w:t xml:space="preserve">. </w:t>
      </w:r>
    </w:p>
    <w:p w14:paraId="602313C9" w14:textId="25812D6F" w:rsidR="00D00544" w:rsidRPr="00D00544" w:rsidRDefault="00DA21F3" w:rsidP="00A72A4A">
      <w:pPr>
        <w:pStyle w:val="ListParagraph"/>
        <w:numPr>
          <w:ilvl w:val="0"/>
          <w:numId w:val="4"/>
        </w:numPr>
        <w:spacing w:line="240" w:lineRule="auto"/>
        <w:jc w:val="both"/>
        <w:rPr>
          <w:rFonts w:ascii="Times New Roman" w:hAnsi="Times New Roman" w:cs="Times New Roman"/>
          <w:b/>
          <w:bCs/>
          <w:iCs/>
          <w:sz w:val="24"/>
          <w:szCs w:val="24"/>
        </w:rPr>
      </w:pPr>
      <w:r w:rsidRPr="00D00544">
        <w:rPr>
          <w:rFonts w:ascii="Times New Roman" w:hAnsi="Times New Roman" w:cs="Times New Roman"/>
          <w:b/>
          <w:bCs/>
          <w:sz w:val="24"/>
          <w:szCs w:val="24"/>
        </w:rPr>
        <w:t>Personification</w:t>
      </w:r>
      <w:r w:rsidR="00A72A4A" w:rsidRPr="00D00544">
        <w:rPr>
          <w:rFonts w:ascii="Times New Roman" w:hAnsi="Times New Roman" w:cs="Times New Roman"/>
          <w:sz w:val="24"/>
          <w:szCs w:val="24"/>
        </w:rPr>
        <w:t>:</w:t>
      </w:r>
      <w:r w:rsidR="00A72A4A" w:rsidRPr="00D00544">
        <w:rPr>
          <w:rFonts w:ascii="Times New Roman" w:hAnsi="Times New Roman" w:cs="Times New Roman"/>
          <w:b/>
          <w:bCs/>
          <w:sz w:val="24"/>
          <w:szCs w:val="24"/>
        </w:rPr>
        <w:t xml:space="preserve"> </w:t>
      </w:r>
      <w:r w:rsidRPr="00D00544">
        <w:rPr>
          <w:rFonts w:ascii="Times New Roman" w:hAnsi="Times New Roman" w:cs="Times New Roman"/>
          <w:sz w:val="24"/>
          <w:szCs w:val="24"/>
        </w:rPr>
        <w:t>Personification is a literary device wh</w:t>
      </w:r>
      <w:r w:rsidR="008D406F">
        <w:rPr>
          <w:rFonts w:ascii="Times New Roman" w:hAnsi="Times New Roman" w:cs="Times New Roman"/>
          <w:sz w:val="24"/>
          <w:szCs w:val="24"/>
        </w:rPr>
        <w:t>ereby</w:t>
      </w:r>
      <w:r w:rsidRPr="00D00544">
        <w:rPr>
          <w:rFonts w:ascii="Times New Roman" w:hAnsi="Times New Roman" w:cs="Times New Roman"/>
          <w:sz w:val="24"/>
          <w:szCs w:val="24"/>
        </w:rPr>
        <w:t xml:space="preserve"> non-human </w:t>
      </w:r>
      <w:r w:rsidR="00B741B8">
        <w:rPr>
          <w:rFonts w:ascii="Times New Roman" w:hAnsi="Times New Roman" w:cs="Times New Roman"/>
          <w:sz w:val="24"/>
          <w:szCs w:val="24"/>
        </w:rPr>
        <w:t>entitie</w:t>
      </w:r>
      <w:r w:rsidRPr="00D00544">
        <w:rPr>
          <w:rFonts w:ascii="Times New Roman" w:hAnsi="Times New Roman" w:cs="Times New Roman"/>
          <w:sz w:val="24"/>
          <w:szCs w:val="24"/>
        </w:rPr>
        <w:t>s</w:t>
      </w:r>
      <w:r w:rsidR="008D406F">
        <w:rPr>
          <w:rFonts w:ascii="Times New Roman" w:hAnsi="Times New Roman" w:cs="Times New Roman"/>
          <w:sz w:val="24"/>
          <w:szCs w:val="24"/>
        </w:rPr>
        <w:t xml:space="preserve"> are attributed with</w:t>
      </w:r>
      <w:r w:rsidRPr="00D00544">
        <w:rPr>
          <w:rFonts w:ascii="Times New Roman" w:hAnsi="Times New Roman" w:cs="Times New Roman"/>
          <w:sz w:val="24"/>
          <w:szCs w:val="24"/>
        </w:rPr>
        <w:t xml:space="preserve"> human qualities</w:t>
      </w:r>
      <w:r w:rsidR="00691955" w:rsidRPr="00D00544">
        <w:rPr>
          <w:rFonts w:ascii="Times New Roman" w:hAnsi="Times New Roman" w:cs="Times New Roman"/>
          <w:sz w:val="24"/>
          <w:szCs w:val="24"/>
        </w:rPr>
        <w:t>.</w:t>
      </w:r>
    </w:p>
    <w:p w14:paraId="691DA4A7" w14:textId="77777777" w:rsidR="00D00544" w:rsidRPr="00D00544" w:rsidRDefault="00691955" w:rsidP="00A72A4A">
      <w:pPr>
        <w:pStyle w:val="ListParagraph"/>
        <w:numPr>
          <w:ilvl w:val="0"/>
          <w:numId w:val="4"/>
        </w:numPr>
        <w:spacing w:line="240" w:lineRule="auto"/>
        <w:jc w:val="both"/>
        <w:rPr>
          <w:rFonts w:ascii="Times New Roman" w:hAnsi="Times New Roman" w:cs="Times New Roman"/>
          <w:b/>
          <w:bCs/>
          <w:iCs/>
          <w:sz w:val="24"/>
          <w:szCs w:val="24"/>
        </w:rPr>
      </w:pPr>
      <w:r w:rsidRPr="00D00544">
        <w:rPr>
          <w:rFonts w:ascii="Times New Roman" w:hAnsi="Times New Roman" w:cs="Times New Roman"/>
          <w:b/>
          <w:bCs/>
          <w:sz w:val="24"/>
          <w:szCs w:val="24"/>
        </w:rPr>
        <w:t>Cohesion</w:t>
      </w:r>
      <w:r w:rsidR="00A72A4A" w:rsidRPr="00D00544">
        <w:rPr>
          <w:rFonts w:ascii="Times New Roman" w:hAnsi="Times New Roman" w:cs="Times New Roman"/>
          <w:sz w:val="24"/>
          <w:szCs w:val="24"/>
        </w:rPr>
        <w:t>:</w:t>
      </w:r>
      <w:r w:rsidR="00A72A4A" w:rsidRPr="00D00544">
        <w:rPr>
          <w:rFonts w:ascii="Times New Roman" w:hAnsi="Times New Roman" w:cs="Times New Roman"/>
          <w:b/>
          <w:bCs/>
          <w:sz w:val="24"/>
          <w:szCs w:val="24"/>
        </w:rPr>
        <w:t xml:space="preserve"> </w:t>
      </w:r>
      <w:r w:rsidRPr="00D00544">
        <w:rPr>
          <w:rFonts w:ascii="Times New Roman" w:hAnsi="Times New Roman" w:cs="Times New Roman"/>
          <w:sz w:val="24"/>
          <w:szCs w:val="24"/>
        </w:rPr>
        <w:t>Cohesion, according to Ha</w:t>
      </w:r>
      <w:r w:rsidR="00D00544" w:rsidRPr="00D00544">
        <w:rPr>
          <w:rFonts w:ascii="Times New Roman" w:hAnsi="Times New Roman" w:cs="Times New Roman"/>
          <w:sz w:val="24"/>
          <w:szCs w:val="24"/>
        </w:rPr>
        <w:t>l</w:t>
      </w:r>
      <w:r w:rsidRPr="00D00544">
        <w:rPr>
          <w:rFonts w:ascii="Times New Roman" w:hAnsi="Times New Roman" w:cs="Times New Roman"/>
          <w:sz w:val="24"/>
          <w:szCs w:val="24"/>
        </w:rPr>
        <w:t>liday and Hassan (1976), refers to relations of meaning that exist within the text and that define it as a text.</w:t>
      </w:r>
    </w:p>
    <w:p w14:paraId="271C7F4E" w14:textId="21CDA41D" w:rsidR="00EC3386" w:rsidRPr="00D00544" w:rsidRDefault="00FE3EF3" w:rsidP="00A72A4A">
      <w:pPr>
        <w:pStyle w:val="ListParagraph"/>
        <w:numPr>
          <w:ilvl w:val="0"/>
          <w:numId w:val="4"/>
        </w:numPr>
        <w:spacing w:line="240" w:lineRule="auto"/>
        <w:jc w:val="both"/>
        <w:rPr>
          <w:rFonts w:ascii="Times New Roman" w:hAnsi="Times New Roman" w:cs="Times New Roman"/>
          <w:b/>
          <w:bCs/>
          <w:iCs/>
          <w:sz w:val="24"/>
          <w:szCs w:val="24"/>
        </w:rPr>
      </w:pPr>
      <w:r w:rsidRPr="00D00544">
        <w:rPr>
          <w:rFonts w:ascii="Times New Roman" w:hAnsi="Times New Roman" w:cs="Times New Roman"/>
          <w:b/>
          <w:sz w:val="24"/>
          <w:szCs w:val="24"/>
        </w:rPr>
        <w:t>Apostrophe</w:t>
      </w:r>
      <w:r w:rsidR="00A72A4A" w:rsidRPr="00D00544">
        <w:rPr>
          <w:rFonts w:ascii="Times New Roman" w:hAnsi="Times New Roman" w:cs="Times New Roman"/>
          <w:bCs/>
          <w:sz w:val="24"/>
          <w:szCs w:val="24"/>
        </w:rPr>
        <w:t>:</w:t>
      </w:r>
      <w:r w:rsidR="00A72A4A" w:rsidRPr="00D00544">
        <w:rPr>
          <w:rFonts w:ascii="Times New Roman" w:hAnsi="Times New Roman" w:cs="Times New Roman"/>
          <w:b/>
          <w:sz w:val="24"/>
          <w:szCs w:val="24"/>
        </w:rPr>
        <w:t xml:space="preserve"> </w:t>
      </w:r>
      <w:r w:rsidR="00EC3386" w:rsidRPr="00D00544">
        <w:rPr>
          <w:rFonts w:ascii="Times New Roman" w:hAnsi="Times New Roman" w:cs="Times New Roman"/>
          <w:sz w:val="24"/>
          <w:szCs w:val="24"/>
        </w:rPr>
        <w:t xml:space="preserve">Reboul (1989) cited in </w:t>
      </w:r>
      <w:proofErr w:type="spellStart"/>
      <w:r w:rsidR="00EC3386" w:rsidRPr="00D00544">
        <w:rPr>
          <w:rFonts w:ascii="Times New Roman" w:hAnsi="Times New Roman" w:cs="Times New Roman"/>
          <w:sz w:val="24"/>
          <w:szCs w:val="24"/>
        </w:rPr>
        <w:t>Amenorvi</w:t>
      </w:r>
      <w:proofErr w:type="spellEnd"/>
      <w:r w:rsidR="00EC3386" w:rsidRPr="00D00544">
        <w:rPr>
          <w:rFonts w:ascii="Times New Roman" w:hAnsi="Times New Roman" w:cs="Times New Roman"/>
          <w:sz w:val="24"/>
          <w:szCs w:val="24"/>
        </w:rPr>
        <w:t xml:space="preserve"> &amp; </w:t>
      </w:r>
      <w:proofErr w:type="spellStart"/>
      <w:r w:rsidR="00EC3386" w:rsidRPr="00D00544">
        <w:rPr>
          <w:rFonts w:ascii="Times New Roman" w:hAnsi="Times New Roman" w:cs="Times New Roman"/>
          <w:sz w:val="24"/>
          <w:szCs w:val="24"/>
        </w:rPr>
        <w:t>Grumah</w:t>
      </w:r>
      <w:proofErr w:type="spellEnd"/>
      <w:r w:rsidR="00EC3386" w:rsidRPr="00D00544">
        <w:rPr>
          <w:rFonts w:ascii="Times New Roman" w:hAnsi="Times New Roman" w:cs="Times New Roman"/>
          <w:sz w:val="24"/>
          <w:szCs w:val="24"/>
        </w:rPr>
        <w:t xml:space="preserve"> (2019) explains apostrophe as a figure that addresses someone else other than our true audiences. What apostrophe in literary work does is that it brings into focus the importance of the one addressed outside an audience and unites the three, that is the addresser, the addressee and the audience.</w:t>
      </w:r>
    </w:p>
    <w:p w14:paraId="2F092DC6" w14:textId="29C17987" w:rsidR="00FE3EF3" w:rsidRPr="00C90815" w:rsidRDefault="00FE3EF3" w:rsidP="00FE3EF3">
      <w:pPr>
        <w:spacing w:line="240" w:lineRule="auto"/>
        <w:jc w:val="both"/>
        <w:rPr>
          <w:rFonts w:ascii="Times New Roman" w:hAnsi="Times New Roman" w:cs="Times New Roman"/>
          <w:b/>
          <w:sz w:val="24"/>
          <w:szCs w:val="24"/>
        </w:rPr>
      </w:pPr>
    </w:p>
    <w:p w14:paraId="0E2DCE4A" w14:textId="77777777" w:rsidR="00FE3EF3" w:rsidRPr="00C90815" w:rsidRDefault="00FE3EF3" w:rsidP="00FE3EF3">
      <w:pPr>
        <w:pStyle w:val="ListParagraph"/>
        <w:numPr>
          <w:ilvl w:val="0"/>
          <w:numId w:val="1"/>
        </w:numPr>
        <w:spacing w:line="240" w:lineRule="auto"/>
        <w:jc w:val="both"/>
        <w:rPr>
          <w:rFonts w:ascii="Times New Roman" w:hAnsi="Times New Roman" w:cs="Times New Roman"/>
          <w:sz w:val="24"/>
          <w:szCs w:val="24"/>
        </w:rPr>
      </w:pPr>
      <w:r w:rsidRPr="00C90815">
        <w:rPr>
          <w:rFonts w:ascii="Times New Roman" w:hAnsi="Times New Roman" w:cs="Times New Roman"/>
          <w:b/>
          <w:sz w:val="24"/>
          <w:szCs w:val="24"/>
        </w:rPr>
        <w:t>METHODOLOGY</w:t>
      </w:r>
    </w:p>
    <w:p w14:paraId="0E4F99B1" w14:textId="77777777" w:rsidR="00FE3EF3" w:rsidRPr="00E40197" w:rsidRDefault="00FE3EF3" w:rsidP="00FE3EF3">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Data </w:t>
      </w:r>
    </w:p>
    <w:p w14:paraId="1EC7E69B" w14:textId="3F1AD891" w:rsidR="00FE3EF3" w:rsidRPr="00E40197" w:rsidRDefault="00FE3EF3" w:rsidP="00FE3EF3">
      <w:pPr>
        <w:spacing w:line="240" w:lineRule="auto"/>
        <w:jc w:val="both"/>
        <w:rPr>
          <w:rFonts w:ascii="Times New Roman" w:hAnsi="Times New Roman" w:cs="Times New Roman"/>
          <w:sz w:val="24"/>
          <w:szCs w:val="24"/>
        </w:rPr>
      </w:pPr>
      <w:r w:rsidRPr="00E40197">
        <w:rPr>
          <w:rFonts w:ascii="Times New Roman" w:hAnsi="Times New Roman" w:cs="Times New Roman"/>
          <w:sz w:val="24"/>
          <w:szCs w:val="24"/>
        </w:rPr>
        <w:lastRenderedPageBreak/>
        <w:t xml:space="preserve">This section examines the </w:t>
      </w:r>
      <w:r>
        <w:rPr>
          <w:rFonts w:ascii="Times New Roman" w:hAnsi="Times New Roman" w:cs="Times New Roman"/>
          <w:sz w:val="24"/>
          <w:szCs w:val="24"/>
        </w:rPr>
        <w:t xml:space="preserve">data used in this study, that is, </w:t>
      </w:r>
      <w:r w:rsidRPr="00E40197">
        <w:rPr>
          <w:rFonts w:ascii="Times New Roman" w:hAnsi="Times New Roman" w:cs="Times New Roman"/>
          <w:sz w:val="24"/>
          <w:szCs w:val="24"/>
        </w:rPr>
        <w:t>anthems of the various colleges selected for the study. The</w:t>
      </w:r>
      <w:r>
        <w:rPr>
          <w:rFonts w:ascii="Times New Roman" w:hAnsi="Times New Roman" w:cs="Times New Roman"/>
          <w:sz w:val="24"/>
          <w:szCs w:val="24"/>
        </w:rPr>
        <w:t xml:space="preserve"> seven (7) Colleges under stud</w:t>
      </w:r>
      <w:r w:rsidR="001579F8">
        <w:rPr>
          <w:rFonts w:ascii="Times New Roman" w:hAnsi="Times New Roman" w:cs="Times New Roman"/>
          <w:sz w:val="24"/>
          <w:szCs w:val="24"/>
        </w:rPr>
        <w:t>y</w:t>
      </w:r>
      <w:r>
        <w:rPr>
          <w:rFonts w:ascii="Times New Roman" w:hAnsi="Times New Roman" w:cs="Times New Roman"/>
          <w:sz w:val="24"/>
          <w:szCs w:val="24"/>
        </w:rPr>
        <w:t xml:space="preserve"> are</w:t>
      </w:r>
      <w:r w:rsidRPr="00E40197">
        <w:rPr>
          <w:rFonts w:ascii="Times New Roman" w:hAnsi="Times New Roman" w:cs="Times New Roman"/>
          <w:sz w:val="24"/>
          <w:szCs w:val="24"/>
        </w:rPr>
        <w:t xml:space="preserve"> SDA College</w:t>
      </w:r>
      <w:r>
        <w:rPr>
          <w:rFonts w:ascii="Times New Roman" w:hAnsi="Times New Roman" w:cs="Times New Roman"/>
          <w:sz w:val="24"/>
          <w:szCs w:val="24"/>
        </w:rPr>
        <w:t xml:space="preserve"> of Education</w:t>
      </w:r>
      <w:r w:rsidRPr="00E40197">
        <w:rPr>
          <w:rFonts w:ascii="Times New Roman" w:hAnsi="Times New Roman" w:cs="Times New Roman"/>
          <w:sz w:val="24"/>
          <w:szCs w:val="24"/>
        </w:rPr>
        <w:t xml:space="preserve">, Presbyterian College of Education, </w:t>
      </w:r>
      <w:proofErr w:type="spellStart"/>
      <w:r w:rsidRPr="00E40197">
        <w:rPr>
          <w:rFonts w:ascii="Times New Roman" w:hAnsi="Times New Roman" w:cs="Times New Roman"/>
          <w:sz w:val="24"/>
          <w:szCs w:val="24"/>
        </w:rPr>
        <w:t>Akropong</w:t>
      </w:r>
      <w:proofErr w:type="spellEnd"/>
      <w:r>
        <w:rPr>
          <w:rFonts w:ascii="Times New Roman" w:hAnsi="Times New Roman" w:cs="Times New Roman"/>
          <w:sz w:val="24"/>
          <w:szCs w:val="24"/>
        </w:rPr>
        <w:t>,</w:t>
      </w:r>
      <w:r w:rsidRPr="00E40197">
        <w:rPr>
          <w:rFonts w:ascii="Times New Roman" w:hAnsi="Times New Roman" w:cs="Times New Roman"/>
          <w:sz w:val="24"/>
          <w:szCs w:val="24"/>
        </w:rPr>
        <w:t xml:space="preserve"> Accra College of Education, </w:t>
      </w:r>
      <w:proofErr w:type="spellStart"/>
      <w:r w:rsidRPr="00E40197">
        <w:rPr>
          <w:rFonts w:ascii="Times New Roman" w:hAnsi="Times New Roman" w:cs="Times New Roman"/>
          <w:sz w:val="24"/>
          <w:szCs w:val="24"/>
        </w:rPr>
        <w:t>Kibi</w:t>
      </w:r>
      <w:proofErr w:type="spellEnd"/>
      <w:r w:rsidRPr="00E40197">
        <w:rPr>
          <w:rFonts w:ascii="Times New Roman" w:hAnsi="Times New Roman" w:cs="Times New Roman"/>
          <w:sz w:val="24"/>
          <w:szCs w:val="24"/>
        </w:rPr>
        <w:t xml:space="preserve"> Presbyterian College of Education, Ada College of Education, Mt. Mary College of Education, and </w:t>
      </w:r>
      <w:proofErr w:type="spellStart"/>
      <w:r w:rsidRPr="00E40197">
        <w:rPr>
          <w:rFonts w:ascii="Times New Roman" w:hAnsi="Times New Roman" w:cs="Times New Roman"/>
          <w:sz w:val="24"/>
          <w:szCs w:val="24"/>
        </w:rPr>
        <w:t>Abetifi</w:t>
      </w:r>
      <w:proofErr w:type="spellEnd"/>
      <w:r w:rsidRPr="00E40197">
        <w:rPr>
          <w:rFonts w:ascii="Times New Roman" w:hAnsi="Times New Roman" w:cs="Times New Roman"/>
          <w:sz w:val="24"/>
          <w:szCs w:val="24"/>
        </w:rPr>
        <w:t xml:space="preserve"> College of Education</w:t>
      </w:r>
      <w:r w:rsidR="00D61E14">
        <w:rPr>
          <w:rFonts w:ascii="Times New Roman" w:hAnsi="Times New Roman" w:cs="Times New Roman"/>
          <w:sz w:val="24"/>
          <w:szCs w:val="24"/>
        </w:rPr>
        <w:t xml:space="preserve"> (see Appendix for the full anthems of each College)</w:t>
      </w:r>
      <w:r w:rsidRPr="00E40197">
        <w:rPr>
          <w:rFonts w:ascii="Times New Roman" w:hAnsi="Times New Roman" w:cs="Times New Roman"/>
          <w:sz w:val="24"/>
          <w:szCs w:val="24"/>
        </w:rPr>
        <w:t>.</w:t>
      </w:r>
    </w:p>
    <w:p w14:paraId="75E690D6" w14:textId="77777777" w:rsidR="00FE3EF3" w:rsidRPr="00E40197" w:rsidRDefault="00FE3EF3" w:rsidP="00FE3EF3">
      <w:pPr>
        <w:spacing w:line="240" w:lineRule="auto"/>
        <w:jc w:val="both"/>
        <w:rPr>
          <w:rFonts w:ascii="Times New Roman" w:hAnsi="Times New Roman" w:cs="Times New Roman"/>
          <w:sz w:val="24"/>
          <w:szCs w:val="24"/>
        </w:rPr>
      </w:pPr>
      <w:r w:rsidRPr="00E40197">
        <w:rPr>
          <w:rFonts w:ascii="Times New Roman" w:hAnsi="Times New Roman" w:cs="Times New Roman"/>
          <w:sz w:val="24"/>
          <w:szCs w:val="24"/>
        </w:rPr>
        <w:t>The anthem of SDA College of Education has 41 words and 6 lines. The anthem is an apostrophe to SDA College of Education. This anthem is a call to praise the college. It eulogizes the college to be a college of wisdom which provides knowledge and service to its members. Furthermore, through its members, the college provides socio-politico and economic needs to our dear nation, Ghana.</w:t>
      </w:r>
    </w:p>
    <w:p w14:paraId="294F5B5A" w14:textId="77777777" w:rsidR="00FE3EF3" w:rsidRPr="00E40197" w:rsidRDefault="00FE3EF3" w:rsidP="00FE3EF3">
      <w:pPr>
        <w:spacing w:line="240" w:lineRule="auto"/>
        <w:jc w:val="both"/>
        <w:rPr>
          <w:rFonts w:ascii="Times New Roman" w:hAnsi="Times New Roman" w:cs="Times New Roman"/>
          <w:sz w:val="24"/>
          <w:szCs w:val="24"/>
        </w:rPr>
      </w:pPr>
      <w:r w:rsidRPr="00E40197">
        <w:rPr>
          <w:rFonts w:ascii="Times New Roman" w:hAnsi="Times New Roman" w:cs="Times New Roman"/>
          <w:sz w:val="24"/>
          <w:szCs w:val="24"/>
        </w:rPr>
        <w:t>Presbyterian College of Education</w:t>
      </w:r>
      <w:r>
        <w:rPr>
          <w:rFonts w:ascii="Times New Roman" w:hAnsi="Times New Roman" w:cs="Times New Roman"/>
          <w:sz w:val="24"/>
          <w:szCs w:val="24"/>
        </w:rPr>
        <w:t xml:space="preserve"> (</w:t>
      </w:r>
      <w:proofErr w:type="spellStart"/>
      <w:r w:rsidRPr="00E40197">
        <w:rPr>
          <w:rFonts w:ascii="Times New Roman" w:hAnsi="Times New Roman" w:cs="Times New Roman"/>
          <w:sz w:val="24"/>
          <w:szCs w:val="24"/>
        </w:rPr>
        <w:t>Akropong</w:t>
      </w:r>
      <w:proofErr w:type="spellEnd"/>
      <w:r>
        <w:rPr>
          <w:rFonts w:ascii="Times New Roman" w:hAnsi="Times New Roman" w:cs="Times New Roman"/>
          <w:sz w:val="24"/>
          <w:szCs w:val="24"/>
        </w:rPr>
        <w:t>)</w:t>
      </w:r>
      <w:r w:rsidRPr="00E40197">
        <w:rPr>
          <w:rFonts w:ascii="Times New Roman" w:hAnsi="Times New Roman" w:cs="Times New Roman"/>
          <w:sz w:val="24"/>
          <w:szCs w:val="24"/>
        </w:rPr>
        <w:t>’s anthem has 83 words and 9 lines. The college prides itself as the first training college, now college of education, hence it is referred to as the “Mother of our schools”. In the anthem, the college is praised for its wonderful achievement by educating many sons and daughters from various tribes, both far and near. It therefore calls on its sons and daughters to raise their voices in thankfulness and praise to the college.</w:t>
      </w:r>
    </w:p>
    <w:p w14:paraId="64705E0A" w14:textId="77777777" w:rsidR="00FE3EF3" w:rsidRPr="00E40197" w:rsidRDefault="00FE3EF3" w:rsidP="00FE3EF3">
      <w:pPr>
        <w:spacing w:line="240" w:lineRule="auto"/>
        <w:jc w:val="both"/>
        <w:rPr>
          <w:rFonts w:ascii="Times New Roman" w:hAnsi="Times New Roman" w:cs="Times New Roman"/>
          <w:sz w:val="24"/>
          <w:szCs w:val="24"/>
        </w:rPr>
      </w:pPr>
      <w:r w:rsidRPr="00E40197">
        <w:rPr>
          <w:rFonts w:ascii="Times New Roman" w:hAnsi="Times New Roman" w:cs="Times New Roman"/>
          <w:sz w:val="24"/>
          <w:szCs w:val="24"/>
        </w:rPr>
        <w:t xml:space="preserve">The anthem of Accra College of Education has 67 words and 11 lines. The anthem is a call to the college community to lift the banner of the college and praise the college for her good name. The college is noted for training its youth to be disciplined, hence members both past and present should hold the college in most high esteem. </w:t>
      </w:r>
    </w:p>
    <w:p w14:paraId="45D49760" w14:textId="77777777" w:rsidR="00FE3EF3" w:rsidRPr="00E40197" w:rsidRDefault="00FE3EF3" w:rsidP="00FE3EF3">
      <w:pPr>
        <w:spacing w:line="240" w:lineRule="auto"/>
        <w:jc w:val="both"/>
        <w:rPr>
          <w:rFonts w:ascii="Times New Roman" w:hAnsi="Times New Roman" w:cs="Times New Roman"/>
          <w:sz w:val="24"/>
          <w:szCs w:val="24"/>
        </w:rPr>
      </w:pPr>
      <w:r w:rsidRPr="00E40197">
        <w:rPr>
          <w:rFonts w:ascii="Times New Roman" w:hAnsi="Times New Roman" w:cs="Times New Roman"/>
          <w:sz w:val="24"/>
          <w:szCs w:val="24"/>
        </w:rPr>
        <w:t xml:space="preserve">The anthem of </w:t>
      </w:r>
      <w:proofErr w:type="spellStart"/>
      <w:r w:rsidRPr="00E40197">
        <w:rPr>
          <w:rFonts w:ascii="Times New Roman" w:hAnsi="Times New Roman" w:cs="Times New Roman"/>
          <w:sz w:val="24"/>
          <w:szCs w:val="24"/>
        </w:rPr>
        <w:t>Kibi</w:t>
      </w:r>
      <w:proofErr w:type="spellEnd"/>
      <w:r w:rsidRPr="00E40197">
        <w:rPr>
          <w:rFonts w:ascii="Times New Roman" w:hAnsi="Times New Roman" w:cs="Times New Roman"/>
          <w:sz w:val="24"/>
          <w:szCs w:val="24"/>
        </w:rPr>
        <w:t xml:space="preserve"> Presbyterian College of Education has 46 words and 8 lines. The anthem is a call on members of the community to arise and shine and lift up the banner of the college. The anthem refers to the college as the seat of good teacher education for mankind’s progress in all fields. It further calls on the community, both past and present, to get up and be counted to make the college greater and better.</w:t>
      </w:r>
    </w:p>
    <w:p w14:paraId="07C00D61" w14:textId="77777777" w:rsidR="00FE3EF3" w:rsidRPr="00E40197" w:rsidRDefault="00FE3EF3" w:rsidP="00FE3EF3">
      <w:pPr>
        <w:spacing w:line="240" w:lineRule="auto"/>
        <w:jc w:val="both"/>
        <w:rPr>
          <w:rFonts w:ascii="Times New Roman" w:hAnsi="Times New Roman" w:cs="Times New Roman"/>
          <w:sz w:val="24"/>
          <w:szCs w:val="24"/>
        </w:rPr>
      </w:pPr>
      <w:r w:rsidRPr="00E40197">
        <w:rPr>
          <w:rFonts w:ascii="Times New Roman" w:hAnsi="Times New Roman" w:cs="Times New Roman"/>
          <w:sz w:val="24"/>
          <w:szCs w:val="24"/>
        </w:rPr>
        <w:t xml:space="preserve">The anthem of Ada College of Education has 73 words and 12 lines. The anthem is also an apostrophe eulogizing the college for being a “home away from home” meaning the conditions in the college are conducive for learning such that members of the college feel at home any time they step foot on the campus. The anthem refers to the college as a college of </w:t>
      </w:r>
      <w:proofErr w:type="spellStart"/>
      <w:r w:rsidRPr="00E40197">
        <w:rPr>
          <w:rFonts w:ascii="Times New Roman" w:hAnsi="Times New Roman" w:cs="Times New Roman"/>
          <w:sz w:val="24"/>
          <w:szCs w:val="24"/>
        </w:rPr>
        <w:t>honour</w:t>
      </w:r>
      <w:proofErr w:type="spellEnd"/>
      <w:r w:rsidRPr="00E40197">
        <w:rPr>
          <w:rFonts w:ascii="Times New Roman" w:hAnsi="Times New Roman" w:cs="Times New Roman"/>
          <w:sz w:val="24"/>
          <w:szCs w:val="24"/>
        </w:rPr>
        <w:t xml:space="preserve"> and a fountain of knowledge. This means that the college has a reputable name as well as a place where knowledge is given freely. The anthem is also a pledge by members, both past and present, to the college that wherever they may be the name of the college shall be held high. Furthermore, members of the community pledge that they will always be guided by their motto, “Awareness, Curiosity, and Compassion.”</w:t>
      </w:r>
    </w:p>
    <w:p w14:paraId="6DCDEAFF" w14:textId="77777777" w:rsidR="00FE3EF3" w:rsidRPr="00E40197" w:rsidRDefault="00FE3EF3" w:rsidP="00FE3EF3">
      <w:pPr>
        <w:spacing w:line="240" w:lineRule="auto"/>
        <w:jc w:val="both"/>
        <w:rPr>
          <w:rFonts w:ascii="Times New Roman" w:hAnsi="Times New Roman" w:cs="Times New Roman"/>
          <w:sz w:val="24"/>
          <w:szCs w:val="24"/>
        </w:rPr>
      </w:pPr>
      <w:r w:rsidRPr="00E40197">
        <w:rPr>
          <w:rFonts w:ascii="Times New Roman" w:hAnsi="Times New Roman" w:cs="Times New Roman"/>
          <w:sz w:val="24"/>
          <w:szCs w:val="24"/>
        </w:rPr>
        <w:t xml:space="preserve">The anthem of Mount Mary, a Catholic mission college, has 75 words and 18 lines. The anthem talks about the college being noble and trains people from all over the country in character training and academic excellence. The anthem also glorifies their patroness, St Mary, the </w:t>
      </w:r>
      <w:proofErr w:type="gramStart"/>
      <w:r w:rsidRPr="00E40197">
        <w:rPr>
          <w:rFonts w:ascii="Times New Roman" w:hAnsi="Times New Roman" w:cs="Times New Roman"/>
          <w:sz w:val="24"/>
          <w:szCs w:val="24"/>
        </w:rPr>
        <w:t>Mother</w:t>
      </w:r>
      <w:proofErr w:type="gramEnd"/>
      <w:r w:rsidRPr="00E40197">
        <w:rPr>
          <w:rFonts w:ascii="Times New Roman" w:hAnsi="Times New Roman" w:cs="Times New Roman"/>
          <w:sz w:val="24"/>
          <w:szCs w:val="24"/>
        </w:rPr>
        <w:t xml:space="preserve"> of God whom they rely on. The anthem is also a call to the students of the college to unite and proclaim the name of the college.</w:t>
      </w:r>
    </w:p>
    <w:p w14:paraId="0FBD31A6" w14:textId="77777777" w:rsidR="00FE3EF3" w:rsidRPr="00E40197" w:rsidRDefault="00FE3EF3" w:rsidP="00FE3EF3">
      <w:pPr>
        <w:spacing w:line="240" w:lineRule="auto"/>
        <w:jc w:val="both"/>
        <w:rPr>
          <w:rFonts w:ascii="Times New Roman" w:hAnsi="Times New Roman" w:cs="Times New Roman"/>
          <w:sz w:val="24"/>
          <w:szCs w:val="24"/>
        </w:rPr>
      </w:pPr>
      <w:proofErr w:type="spellStart"/>
      <w:r w:rsidRPr="00E40197">
        <w:rPr>
          <w:rFonts w:ascii="Times New Roman" w:hAnsi="Times New Roman" w:cs="Times New Roman"/>
          <w:sz w:val="24"/>
          <w:szCs w:val="24"/>
        </w:rPr>
        <w:t>Abetifi</w:t>
      </w:r>
      <w:proofErr w:type="spellEnd"/>
      <w:r w:rsidRPr="00E40197">
        <w:rPr>
          <w:rFonts w:ascii="Times New Roman" w:hAnsi="Times New Roman" w:cs="Times New Roman"/>
          <w:sz w:val="24"/>
          <w:szCs w:val="24"/>
        </w:rPr>
        <w:t xml:space="preserve"> Presbyterian College has the least number of words in their anthem with 32 words and 7 lines. Their anthem is also an apostrophe eulogizing the college for producing teachers. In the anthem, members of the college, both past and present, pledge that they would always go forth and shine wherever they may be.</w:t>
      </w:r>
    </w:p>
    <w:p w14:paraId="68266E44" w14:textId="77777777" w:rsidR="00FE3EF3" w:rsidRDefault="00FE3EF3" w:rsidP="00FE3EF3">
      <w:pPr>
        <w:spacing w:line="240" w:lineRule="auto"/>
        <w:jc w:val="both"/>
        <w:rPr>
          <w:rFonts w:ascii="Times New Roman" w:hAnsi="Times New Roman" w:cs="Times New Roman"/>
          <w:b/>
          <w:bCs/>
          <w:sz w:val="24"/>
          <w:szCs w:val="24"/>
        </w:rPr>
      </w:pPr>
    </w:p>
    <w:p w14:paraId="2561130D" w14:textId="77777777" w:rsidR="00FE3EF3" w:rsidRPr="00C90815" w:rsidRDefault="00FE3EF3" w:rsidP="00FE3EF3">
      <w:pPr>
        <w:spacing w:line="240" w:lineRule="auto"/>
        <w:jc w:val="both"/>
        <w:rPr>
          <w:rFonts w:ascii="Times New Roman" w:hAnsi="Times New Roman" w:cs="Times New Roman"/>
          <w:b/>
          <w:bCs/>
          <w:sz w:val="24"/>
          <w:szCs w:val="24"/>
        </w:rPr>
      </w:pPr>
      <w:r w:rsidRPr="00C90815">
        <w:rPr>
          <w:rFonts w:ascii="Times New Roman" w:hAnsi="Times New Roman" w:cs="Times New Roman"/>
          <w:b/>
          <w:bCs/>
          <w:sz w:val="24"/>
          <w:szCs w:val="24"/>
        </w:rPr>
        <w:t>Methods</w:t>
      </w:r>
    </w:p>
    <w:p w14:paraId="1824A63A" w14:textId="3CBB64FA" w:rsidR="00FE3EF3" w:rsidRPr="00D61E14" w:rsidRDefault="00FE3EF3" w:rsidP="00FE3EF3">
      <w:pPr>
        <w:jc w:val="both"/>
        <w:rPr>
          <w:rFonts w:ascii="Times New Roman" w:eastAsia="Times New Roman" w:hAnsi="Times New Roman" w:cs="Times New Roman"/>
          <w:color w:val="000000" w:themeColor="text1"/>
          <w:sz w:val="24"/>
          <w:szCs w:val="24"/>
          <w:lang w:val="en-GH" w:eastAsia="en-GB"/>
        </w:rPr>
      </w:pPr>
      <w:r w:rsidRPr="00C90815">
        <w:rPr>
          <w:rFonts w:ascii="Times New Roman" w:hAnsi="Times New Roman" w:cs="Times New Roman"/>
          <w:sz w:val="24"/>
          <w:szCs w:val="24"/>
        </w:rPr>
        <w:lastRenderedPageBreak/>
        <w:t xml:space="preserve">The present study adopts </w:t>
      </w:r>
      <w:r w:rsidRPr="00D61E14">
        <w:rPr>
          <w:rFonts w:ascii="Times New Roman" w:hAnsi="Times New Roman" w:cs="Times New Roman"/>
          <w:color w:val="000000" w:themeColor="text1"/>
          <w:sz w:val="24"/>
          <w:szCs w:val="24"/>
        </w:rPr>
        <w:t>a qualitative thematic design to analyze the anthems of 7 colleges of education. The purposive sampling technique was used to select the respective colleges given that it offers</w:t>
      </w:r>
      <w:r w:rsidRPr="00D61E14">
        <w:rPr>
          <w:rFonts w:ascii="Times New Roman" w:eastAsia="Times New Roman" w:hAnsi="Times New Roman" w:cs="Times New Roman"/>
          <w:color w:val="000000" w:themeColor="text1"/>
          <w:sz w:val="24"/>
          <w:szCs w:val="24"/>
          <w:shd w:val="clear" w:color="auto" w:fill="FFFFFF"/>
          <w:lang w:eastAsia="en-GB"/>
        </w:rPr>
        <w:t xml:space="preserve"> </w:t>
      </w:r>
      <w:r w:rsidRPr="00D61E14">
        <w:rPr>
          <w:rFonts w:ascii="Times New Roman" w:eastAsia="Times New Roman" w:hAnsi="Times New Roman" w:cs="Times New Roman"/>
          <w:color w:val="000000" w:themeColor="text1"/>
          <w:sz w:val="24"/>
          <w:szCs w:val="24"/>
          <w:shd w:val="clear" w:color="auto" w:fill="FFFFFF"/>
          <w:lang w:val="en-GH" w:eastAsia="en-GB"/>
        </w:rPr>
        <w:t>better insights and more precise results.</w:t>
      </w:r>
    </w:p>
    <w:p w14:paraId="5109C401" w14:textId="77777777" w:rsidR="00FE3EF3" w:rsidRPr="00C90815" w:rsidRDefault="00FE3EF3" w:rsidP="00FE3EF3">
      <w:pPr>
        <w:spacing w:line="240" w:lineRule="auto"/>
        <w:jc w:val="both"/>
        <w:rPr>
          <w:rFonts w:ascii="Times New Roman" w:hAnsi="Times New Roman" w:cs="Times New Roman"/>
          <w:sz w:val="24"/>
          <w:szCs w:val="24"/>
        </w:rPr>
      </w:pPr>
      <w:r w:rsidRPr="00D61E14">
        <w:rPr>
          <w:rFonts w:ascii="Times New Roman" w:hAnsi="Times New Roman" w:cs="Times New Roman"/>
          <w:color w:val="000000" w:themeColor="text1"/>
          <w:sz w:val="24"/>
          <w:szCs w:val="24"/>
        </w:rPr>
        <w:t xml:space="preserve">All the colleges selected were from the Eastern and Greater Accra Regions (EGAR) due to easy accessibility. Furthermore, the colleges </w:t>
      </w:r>
      <w:r w:rsidRPr="00C90815">
        <w:rPr>
          <w:rFonts w:ascii="Times New Roman" w:hAnsi="Times New Roman" w:cs="Times New Roman"/>
          <w:sz w:val="24"/>
          <w:szCs w:val="24"/>
        </w:rPr>
        <w:t xml:space="preserve">are </w:t>
      </w:r>
      <w:r>
        <w:rPr>
          <w:rFonts w:ascii="Times New Roman" w:hAnsi="Times New Roman" w:cs="Times New Roman"/>
          <w:sz w:val="24"/>
          <w:szCs w:val="24"/>
        </w:rPr>
        <w:t xml:space="preserve">all </w:t>
      </w:r>
      <w:r w:rsidRPr="00C90815">
        <w:rPr>
          <w:rFonts w:ascii="Times New Roman" w:hAnsi="Times New Roman" w:cs="Times New Roman"/>
          <w:sz w:val="24"/>
          <w:szCs w:val="24"/>
        </w:rPr>
        <w:t>in one zone. There are 46 public colleges of education in Ghana, which have been put into zones. The zones are Ashanti/</w:t>
      </w:r>
      <w:proofErr w:type="spellStart"/>
      <w:r w:rsidRPr="00C90815">
        <w:rPr>
          <w:rFonts w:ascii="Times New Roman" w:hAnsi="Times New Roman" w:cs="Times New Roman"/>
          <w:sz w:val="24"/>
          <w:szCs w:val="24"/>
        </w:rPr>
        <w:t>Brong</w:t>
      </w:r>
      <w:proofErr w:type="spellEnd"/>
      <w:r w:rsidRPr="00C90815">
        <w:rPr>
          <w:rFonts w:ascii="Times New Roman" w:hAnsi="Times New Roman" w:cs="Times New Roman"/>
          <w:sz w:val="24"/>
          <w:szCs w:val="24"/>
        </w:rPr>
        <w:t xml:space="preserve"> – ASHBA, Volta/ </w:t>
      </w:r>
      <w:proofErr w:type="spellStart"/>
      <w:r w:rsidRPr="00C90815">
        <w:rPr>
          <w:rFonts w:ascii="Times New Roman" w:hAnsi="Times New Roman" w:cs="Times New Roman"/>
          <w:sz w:val="24"/>
          <w:szCs w:val="24"/>
        </w:rPr>
        <w:t>Oti</w:t>
      </w:r>
      <w:proofErr w:type="spellEnd"/>
      <w:r w:rsidRPr="00C90815">
        <w:rPr>
          <w:rFonts w:ascii="Times New Roman" w:hAnsi="Times New Roman" w:cs="Times New Roman"/>
          <w:sz w:val="24"/>
          <w:szCs w:val="24"/>
        </w:rPr>
        <w:t xml:space="preserve"> – VOTI, Central/ Western – CENTWES, Tamale, and of course Eastern/Greater – EGAR.  </w:t>
      </w:r>
    </w:p>
    <w:p w14:paraId="7EB13865" w14:textId="77777777" w:rsidR="00FE3EF3" w:rsidRPr="00C90815" w:rsidRDefault="00FE3EF3" w:rsidP="00FE3EF3">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 xml:space="preserve">The colleges selected are SDA College of Education -SDA, </w:t>
      </w:r>
      <w:proofErr w:type="spellStart"/>
      <w:r w:rsidRPr="00C90815">
        <w:rPr>
          <w:rFonts w:ascii="Times New Roman" w:hAnsi="Times New Roman" w:cs="Times New Roman"/>
          <w:sz w:val="24"/>
          <w:szCs w:val="24"/>
        </w:rPr>
        <w:t>Asokore</w:t>
      </w:r>
      <w:proofErr w:type="spellEnd"/>
      <w:r w:rsidRPr="00C90815">
        <w:rPr>
          <w:rFonts w:ascii="Times New Roman" w:hAnsi="Times New Roman" w:cs="Times New Roman"/>
          <w:sz w:val="24"/>
          <w:szCs w:val="24"/>
        </w:rPr>
        <w:t xml:space="preserve">; Presbyterian College of Education - PCE, </w:t>
      </w:r>
      <w:proofErr w:type="spellStart"/>
      <w:r w:rsidRPr="00C90815">
        <w:rPr>
          <w:rFonts w:ascii="Times New Roman" w:hAnsi="Times New Roman" w:cs="Times New Roman"/>
          <w:sz w:val="24"/>
          <w:szCs w:val="24"/>
        </w:rPr>
        <w:t>Akropong</w:t>
      </w:r>
      <w:proofErr w:type="spellEnd"/>
      <w:r w:rsidRPr="00C90815">
        <w:rPr>
          <w:rFonts w:ascii="Times New Roman" w:hAnsi="Times New Roman" w:cs="Times New Roman"/>
          <w:sz w:val="24"/>
          <w:szCs w:val="24"/>
        </w:rPr>
        <w:t xml:space="preserve">; </w:t>
      </w:r>
      <w:proofErr w:type="spellStart"/>
      <w:r w:rsidRPr="00C90815">
        <w:rPr>
          <w:rFonts w:ascii="Times New Roman" w:hAnsi="Times New Roman" w:cs="Times New Roman"/>
          <w:sz w:val="24"/>
          <w:szCs w:val="24"/>
        </w:rPr>
        <w:t>Kibi</w:t>
      </w:r>
      <w:proofErr w:type="spellEnd"/>
      <w:r w:rsidRPr="00C90815">
        <w:rPr>
          <w:rFonts w:ascii="Times New Roman" w:hAnsi="Times New Roman" w:cs="Times New Roman"/>
          <w:sz w:val="24"/>
          <w:szCs w:val="24"/>
        </w:rPr>
        <w:t xml:space="preserve"> Presbyterian College of Education, -KPCE, </w:t>
      </w:r>
      <w:proofErr w:type="spellStart"/>
      <w:r w:rsidRPr="00C90815">
        <w:rPr>
          <w:rFonts w:ascii="Times New Roman" w:hAnsi="Times New Roman" w:cs="Times New Roman"/>
          <w:sz w:val="24"/>
          <w:szCs w:val="24"/>
        </w:rPr>
        <w:t>Kibi</w:t>
      </w:r>
      <w:proofErr w:type="spellEnd"/>
      <w:r w:rsidRPr="00C90815">
        <w:rPr>
          <w:rFonts w:ascii="Times New Roman" w:hAnsi="Times New Roman" w:cs="Times New Roman"/>
          <w:sz w:val="24"/>
          <w:szCs w:val="24"/>
        </w:rPr>
        <w:t xml:space="preserve">; </w:t>
      </w:r>
      <w:proofErr w:type="spellStart"/>
      <w:r w:rsidRPr="00C90815">
        <w:rPr>
          <w:rFonts w:ascii="Times New Roman" w:hAnsi="Times New Roman" w:cs="Times New Roman"/>
          <w:sz w:val="24"/>
          <w:szCs w:val="24"/>
        </w:rPr>
        <w:t>Abetifi</w:t>
      </w:r>
      <w:proofErr w:type="spellEnd"/>
      <w:r w:rsidRPr="00C90815">
        <w:rPr>
          <w:rFonts w:ascii="Times New Roman" w:hAnsi="Times New Roman" w:cs="Times New Roman"/>
          <w:sz w:val="24"/>
          <w:szCs w:val="24"/>
        </w:rPr>
        <w:t xml:space="preserve"> Presbyterian College of Education- ABETICOE, </w:t>
      </w:r>
      <w:proofErr w:type="spellStart"/>
      <w:r w:rsidRPr="00C90815">
        <w:rPr>
          <w:rFonts w:ascii="Times New Roman" w:hAnsi="Times New Roman" w:cs="Times New Roman"/>
          <w:sz w:val="24"/>
          <w:szCs w:val="24"/>
        </w:rPr>
        <w:t>Abetifi</w:t>
      </w:r>
      <w:proofErr w:type="spellEnd"/>
      <w:r w:rsidRPr="00C90815">
        <w:rPr>
          <w:rFonts w:ascii="Times New Roman" w:hAnsi="Times New Roman" w:cs="Times New Roman"/>
          <w:sz w:val="24"/>
          <w:szCs w:val="24"/>
        </w:rPr>
        <w:t xml:space="preserve">; Ada College of Education- </w:t>
      </w:r>
      <w:proofErr w:type="spellStart"/>
      <w:r w:rsidRPr="00C90815">
        <w:rPr>
          <w:rFonts w:ascii="Times New Roman" w:hAnsi="Times New Roman" w:cs="Times New Roman"/>
          <w:sz w:val="24"/>
          <w:szCs w:val="24"/>
        </w:rPr>
        <w:t>ADACoE</w:t>
      </w:r>
      <w:proofErr w:type="spellEnd"/>
      <w:r w:rsidRPr="00C90815">
        <w:rPr>
          <w:rFonts w:ascii="Times New Roman" w:hAnsi="Times New Roman" w:cs="Times New Roman"/>
          <w:sz w:val="24"/>
          <w:szCs w:val="24"/>
        </w:rPr>
        <w:t xml:space="preserve">, Ada; Accra College of Education- </w:t>
      </w:r>
      <w:proofErr w:type="spellStart"/>
      <w:r w:rsidRPr="00C90815">
        <w:rPr>
          <w:rFonts w:ascii="Times New Roman" w:hAnsi="Times New Roman" w:cs="Times New Roman"/>
          <w:sz w:val="24"/>
          <w:szCs w:val="24"/>
        </w:rPr>
        <w:t>AcCE</w:t>
      </w:r>
      <w:proofErr w:type="spellEnd"/>
      <w:r w:rsidRPr="00C90815">
        <w:rPr>
          <w:rFonts w:ascii="Times New Roman" w:hAnsi="Times New Roman" w:cs="Times New Roman"/>
          <w:sz w:val="24"/>
          <w:szCs w:val="24"/>
        </w:rPr>
        <w:t xml:space="preserve">, Accra and Mount Mary College- MOMACO, </w:t>
      </w:r>
      <w:proofErr w:type="spellStart"/>
      <w:r w:rsidRPr="00C90815">
        <w:rPr>
          <w:rFonts w:ascii="Times New Roman" w:hAnsi="Times New Roman" w:cs="Times New Roman"/>
          <w:sz w:val="24"/>
          <w:szCs w:val="24"/>
        </w:rPr>
        <w:t>Somanya</w:t>
      </w:r>
      <w:proofErr w:type="spellEnd"/>
      <w:r w:rsidRPr="00C90815">
        <w:rPr>
          <w:rFonts w:ascii="Times New Roman" w:hAnsi="Times New Roman" w:cs="Times New Roman"/>
          <w:sz w:val="24"/>
          <w:szCs w:val="24"/>
        </w:rPr>
        <w:t>. The population of the study therefore comprises the anthems of the 7 public colleges in Ghana. Each of the items of the sample has been given an abbreviated code for easy reference. The anthems have also been coded into lines. All the lyrics of the anthems of the selected colleges were retrieved from copies of the anniversary brochures of the colleges (see appendix for lyrics)</w:t>
      </w:r>
    </w:p>
    <w:p w14:paraId="6FCD7951" w14:textId="5960720B" w:rsidR="00FE3EF3" w:rsidRPr="00C90815" w:rsidRDefault="00FE3EF3" w:rsidP="00FE3EF3">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 xml:space="preserve">For easy identification purposes, </w:t>
      </w:r>
      <w:r>
        <w:rPr>
          <w:rFonts w:ascii="Times New Roman" w:hAnsi="Times New Roman" w:cs="Times New Roman"/>
          <w:sz w:val="24"/>
          <w:szCs w:val="24"/>
        </w:rPr>
        <w:t>we</w:t>
      </w:r>
      <w:r w:rsidRPr="00C90815">
        <w:rPr>
          <w:rFonts w:ascii="Times New Roman" w:hAnsi="Times New Roman" w:cs="Times New Roman"/>
          <w:sz w:val="24"/>
          <w:szCs w:val="24"/>
        </w:rPr>
        <w:t xml:space="preserve"> coded and numbered the lines in the anthems (see appendix). In the analysis, </w:t>
      </w:r>
      <w:r w:rsidR="00001EB5">
        <w:rPr>
          <w:rFonts w:ascii="Times New Roman" w:hAnsi="Times New Roman" w:cs="Times New Roman"/>
          <w:sz w:val="24"/>
          <w:szCs w:val="24"/>
        </w:rPr>
        <w:t>we</w:t>
      </w:r>
      <w:r w:rsidRPr="00C90815">
        <w:rPr>
          <w:rFonts w:ascii="Times New Roman" w:hAnsi="Times New Roman" w:cs="Times New Roman"/>
          <w:sz w:val="24"/>
          <w:szCs w:val="24"/>
        </w:rPr>
        <w:t xml:space="preserve"> identified, manually, the lines in the anthems that construct the identity of the colleges. </w:t>
      </w:r>
      <w:r w:rsidR="00001EB5">
        <w:rPr>
          <w:rFonts w:ascii="Times New Roman" w:hAnsi="Times New Roman" w:cs="Times New Roman"/>
          <w:sz w:val="24"/>
          <w:szCs w:val="24"/>
        </w:rPr>
        <w:t>we</w:t>
      </w:r>
      <w:r w:rsidRPr="00C90815">
        <w:rPr>
          <w:rFonts w:ascii="Times New Roman" w:hAnsi="Times New Roman" w:cs="Times New Roman"/>
          <w:sz w:val="24"/>
          <w:szCs w:val="24"/>
        </w:rPr>
        <w:t xml:space="preserve"> also looked at the linguistic devices used to project identity in the anthems.</w:t>
      </w:r>
    </w:p>
    <w:p w14:paraId="38B417BB" w14:textId="77777777" w:rsidR="00FE3EF3" w:rsidRPr="00C90815" w:rsidRDefault="00FE3EF3" w:rsidP="00FE3EF3">
      <w:pPr>
        <w:spacing w:line="240" w:lineRule="auto"/>
        <w:jc w:val="both"/>
        <w:rPr>
          <w:rFonts w:ascii="Times New Roman" w:hAnsi="Times New Roman" w:cs="Times New Roman"/>
          <w:sz w:val="24"/>
          <w:szCs w:val="24"/>
        </w:rPr>
      </w:pPr>
    </w:p>
    <w:p w14:paraId="6FFF2BC9" w14:textId="77777777" w:rsidR="00FE3EF3" w:rsidRPr="00C90815" w:rsidRDefault="00FE3EF3" w:rsidP="00FE3EF3">
      <w:pPr>
        <w:pStyle w:val="ListParagraph"/>
        <w:numPr>
          <w:ilvl w:val="0"/>
          <w:numId w:val="1"/>
        </w:num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DATA </w:t>
      </w:r>
      <w:r w:rsidRPr="00C90815">
        <w:rPr>
          <w:rFonts w:ascii="Times New Roman" w:hAnsi="Times New Roman" w:cs="Times New Roman"/>
          <w:b/>
          <w:sz w:val="24"/>
          <w:szCs w:val="24"/>
        </w:rPr>
        <w:t xml:space="preserve">ANALYSIS AND DISCUSSION </w:t>
      </w:r>
    </w:p>
    <w:p w14:paraId="2B3FA978" w14:textId="33F446CE" w:rsidR="00FE3EF3" w:rsidRDefault="00FE3EF3" w:rsidP="00FE3EF3">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 xml:space="preserve">The results of the analysis are discussed and presented by identifying the lines in the anthems that construct identity of the colleges. The first mark of identity of a tertiary educational institution is the name of the institution. The name of an institution identifies it from another institution; hence we see these names on emblems, symbols, mottos, and in anthems of the institutions. </w:t>
      </w:r>
      <w:r w:rsidR="00001EB5">
        <w:rPr>
          <w:rFonts w:ascii="Times New Roman" w:hAnsi="Times New Roman" w:cs="Times New Roman"/>
          <w:sz w:val="24"/>
          <w:szCs w:val="24"/>
        </w:rPr>
        <w:t>In the anthems of the colleges, we identified themes such as name, motto, and religion as ways the colleges construct their identity.</w:t>
      </w:r>
    </w:p>
    <w:p w14:paraId="7AD61CCE" w14:textId="4FD6E26F" w:rsidR="00001EB5" w:rsidRPr="005F43F5" w:rsidRDefault="00001EB5" w:rsidP="00001EB5">
      <w:pPr>
        <w:spacing w:line="240" w:lineRule="auto"/>
        <w:jc w:val="both"/>
        <w:rPr>
          <w:rFonts w:ascii="Times New Roman" w:hAnsi="Times New Roman" w:cs="Times New Roman"/>
          <w:b/>
          <w:bCs/>
          <w:sz w:val="24"/>
          <w:szCs w:val="24"/>
        </w:rPr>
      </w:pPr>
      <w:r w:rsidRPr="005F43F5">
        <w:rPr>
          <w:rFonts w:ascii="Times New Roman" w:hAnsi="Times New Roman" w:cs="Times New Roman"/>
          <w:b/>
          <w:bCs/>
          <w:sz w:val="24"/>
          <w:szCs w:val="24"/>
        </w:rPr>
        <w:t>Name of institution</w:t>
      </w:r>
    </w:p>
    <w:p w14:paraId="031C1677" w14:textId="77777777" w:rsidR="00001EB5" w:rsidRPr="00C90815" w:rsidRDefault="00001EB5" w:rsidP="008A051E">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In the anthems of the colleges under study, the names of the colleges are presented to identify each college from another. The lines below illustrate the point:</w:t>
      </w:r>
    </w:p>
    <w:p w14:paraId="67967E9D" w14:textId="77777777" w:rsidR="00001EB5" w:rsidRPr="00C90815" w:rsidRDefault="00001EB5" w:rsidP="00001EB5">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ab/>
      </w:r>
      <w:r w:rsidRPr="00C90815">
        <w:rPr>
          <w:rFonts w:ascii="Times New Roman" w:hAnsi="Times New Roman" w:cs="Times New Roman"/>
          <w:sz w:val="24"/>
          <w:szCs w:val="24"/>
        </w:rPr>
        <w:tab/>
        <w:t xml:space="preserve">We hail you oh Mother SEDACOE </w:t>
      </w:r>
      <w:r w:rsidRPr="00C90815">
        <w:rPr>
          <w:rFonts w:ascii="Times New Roman" w:hAnsi="Times New Roman" w:cs="Times New Roman"/>
          <w:i/>
          <w:sz w:val="24"/>
          <w:szCs w:val="24"/>
        </w:rPr>
        <w:t>(SDA line 1)</w:t>
      </w:r>
    </w:p>
    <w:p w14:paraId="13842D66" w14:textId="77777777" w:rsidR="00001EB5" w:rsidRPr="00C90815" w:rsidRDefault="00001EB5" w:rsidP="00001EB5">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ab/>
      </w:r>
      <w:r w:rsidRPr="00C90815">
        <w:rPr>
          <w:rFonts w:ascii="Times New Roman" w:hAnsi="Times New Roman" w:cs="Times New Roman"/>
          <w:sz w:val="24"/>
          <w:szCs w:val="24"/>
        </w:rPr>
        <w:tab/>
        <w:t xml:space="preserve">Lift high the banner of </w:t>
      </w:r>
      <w:proofErr w:type="spellStart"/>
      <w:r w:rsidRPr="00C90815">
        <w:rPr>
          <w:rFonts w:ascii="Times New Roman" w:hAnsi="Times New Roman" w:cs="Times New Roman"/>
          <w:sz w:val="24"/>
          <w:szCs w:val="24"/>
        </w:rPr>
        <w:t>AcCE</w:t>
      </w:r>
      <w:proofErr w:type="spellEnd"/>
      <w:r w:rsidRPr="00C90815">
        <w:rPr>
          <w:rFonts w:ascii="Times New Roman" w:hAnsi="Times New Roman" w:cs="Times New Roman"/>
          <w:sz w:val="24"/>
          <w:szCs w:val="24"/>
        </w:rPr>
        <w:t xml:space="preserve"> </w:t>
      </w:r>
      <w:r w:rsidRPr="00C90815">
        <w:rPr>
          <w:rFonts w:ascii="Times New Roman" w:hAnsi="Times New Roman" w:cs="Times New Roman"/>
          <w:i/>
          <w:sz w:val="24"/>
          <w:szCs w:val="24"/>
        </w:rPr>
        <w:t>(</w:t>
      </w:r>
      <w:proofErr w:type="spellStart"/>
      <w:r w:rsidRPr="00C90815">
        <w:rPr>
          <w:rFonts w:ascii="Times New Roman" w:hAnsi="Times New Roman" w:cs="Times New Roman"/>
          <w:i/>
          <w:sz w:val="24"/>
          <w:szCs w:val="24"/>
        </w:rPr>
        <w:t>AcCE</w:t>
      </w:r>
      <w:proofErr w:type="spellEnd"/>
      <w:r w:rsidRPr="00C90815">
        <w:rPr>
          <w:rFonts w:ascii="Times New Roman" w:hAnsi="Times New Roman" w:cs="Times New Roman"/>
          <w:i/>
          <w:sz w:val="24"/>
          <w:szCs w:val="24"/>
        </w:rPr>
        <w:t xml:space="preserve"> line 1)</w:t>
      </w:r>
    </w:p>
    <w:p w14:paraId="50CE5CCC" w14:textId="77777777" w:rsidR="00001EB5" w:rsidRPr="00C90815" w:rsidRDefault="00001EB5" w:rsidP="00001EB5">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ab/>
      </w:r>
      <w:r w:rsidRPr="00C90815">
        <w:rPr>
          <w:rFonts w:ascii="Times New Roman" w:hAnsi="Times New Roman" w:cs="Times New Roman"/>
          <w:sz w:val="24"/>
          <w:szCs w:val="24"/>
        </w:rPr>
        <w:tab/>
        <w:t xml:space="preserve">Arise and shine for KPCE </w:t>
      </w:r>
      <w:r w:rsidRPr="00C90815">
        <w:rPr>
          <w:rFonts w:ascii="Times New Roman" w:hAnsi="Times New Roman" w:cs="Times New Roman"/>
          <w:i/>
          <w:sz w:val="24"/>
          <w:szCs w:val="24"/>
        </w:rPr>
        <w:t>(KPCE line 1)</w:t>
      </w:r>
    </w:p>
    <w:p w14:paraId="17CAE789" w14:textId="77777777" w:rsidR="00001EB5" w:rsidRPr="00C90815" w:rsidRDefault="00001EB5" w:rsidP="00001EB5">
      <w:pPr>
        <w:spacing w:line="240" w:lineRule="auto"/>
        <w:jc w:val="both"/>
        <w:rPr>
          <w:rFonts w:ascii="Times New Roman" w:hAnsi="Times New Roman" w:cs="Times New Roman"/>
          <w:i/>
          <w:sz w:val="24"/>
          <w:szCs w:val="24"/>
        </w:rPr>
      </w:pPr>
      <w:r w:rsidRPr="00C90815">
        <w:rPr>
          <w:rFonts w:ascii="Times New Roman" w:hAnsi="Times New Roman" w:cs="Times New Roman"/>
          <w:sz w:val="24"/>
          <w:szCs w:val="24"/>
        </w:rPr>
        <w:tab/>
      </w:r>
      <w:r w:rsidRPr="00C90815">
        <w:rPr>
          <w:rFonts w:ascii="Times New Roman" w:hAnsi="Times New Roman" w:cs="Times New Roman"/>
          <w:sz w:val="24"/>
          <w:szCs w:val="24"/>
        </w:rPr>
        <w:tab/>
        <w:t>Ada College of Education (</w:t>
      </w:r>
      <w:proofErr w:type="spellStart"/>
      <w:r w:rsidRPr="00C90815">
        <w:rPr>
          <w:rFonts w:ascii="Times New Roman" w:hAnsi="Times New Roman" w:cs="Times New Roman"/>
          <w:i/>
          <w:sz w:val="24"/>
          <w:szCs w:val="24"/>
        </w:rPr>
        <w:t>ADACoE</w:t>
      </w:r>
      <w:proofErr w:type="spellEnd"/>
      <w:r w:rsidRPr="00C90815">
        <w:rPr>
          <w:rFonts w:ascii="Times New Roman" w:hAnsi="Times New Roman" w:cs="Times New Roman"/>
          <w:i/>
          <w:sz w:val="24"/>
          <w:szCs w:val="24"/>
        </w:rPr>
        <w:t xml:space="preserve"> line 1)</w:t>
      </w:r>
    </w:p>
    <w:p w14:paraId="5E213C0C" w14:textId="77777777" w:rsidR="00001EB5" w:rsidRPr="00C90815" w:rsidRDefault="00001EB5" w:rsidP="00001EB5">
      <w:pPr>
        <w:spacing w:line="240" w:lineRule="auto"/>
        <w:jc w:val="both"/>
        <w:rPr>
          <w:rFonts w:ascii="Times New Roman" w:hAnsi="Times New Roman" w:cs="Times New Roman"/>
          <w:i/>
          <w:sz w:val="24"/>
          <w:szCs w:val="24"/>
        </w:rPr>
      </w:pPr>
      <w:r w:rsidRPr="00C90815">
        <w:rPr>
          <w:rFonts w:ascii="Times New Roman" w:hAnsi="Times New Roman" w:cs="Times New Roman"/>
          <w:sz w:val="24"/>
          <w:szCs w:val="24"/>
        </w:rPr>
        <w:tab/>
      </w:r>
      <w:r w:rsidRPr="00C90815">
        <w:rPr>
          <w:rFonts w:ascii="Times New Roman" w:hAnsi="Times New Roman" w:cs="Times New Roman"/>
          <w:sz w:val="24"/>
          <w:szCs w:val="24"/>
        </w:rPr>
        <w:tab/>
        <w:t xml:space="preserve">For this our Training College the </w:t>
      </w:r>
      <w:proofErr w:type="gramStart"/>
      <w:r w:rsidRPr="00C90815">
        <w:rPr>
          <w:rFonts w:ascii="Times New Roman" w:hAnsi="Times New Roman" w:cs="Times New Roman"/>
          <w:sz w:val="24"/>
          <w:szCs w:val="24"/>
        </w:rPr>
        <w:t>Mother</w:t>
      </w:r>
      <w:proofErr w:type="gramEnd"/>
      <w:r w:rsidRPr="00C90815">
        <w:rPr>
          <w:rFonts w:ascii="Times New Roman" w:hAnsi="Times New Roman" w:cs="Times New Roman"/>
          <w:sz w:val="24"/>
          <w:szCs w:val="24"/>
        </w:rPr>
        <w:t xml:space="preserve"> of our schools. </w:t>
      </w:r>
      <w:r w:rsidRPr="00C90815">
        <w:rPr>
          <w:rFonts w:ascii="Times New Roman" w:hAnsi="Times New Roman" w:cs="Times New Roman"/>
          <w:i/>
          <w:sz w:val="24"/>
          <w:szCs w:val="24"/>
        </w:rPr>
        <w:t>(PCE line 1)</w:t>
      </w:r>
    </w:p>
    <w:p w14:paraId="3C098AED" w14:textId="77777777" w:rsidR="00001EB5" w:rsidRPr="00C90815" w:rsidRDefault="00001EB5" w:rsidP="00001EB5">
      <w:pPr>
        <w:spacing w:line="240" w:lineRule="auto"/>
        <w:jc w:val="both"/>
        <w:rPr>
          <w:rFonts w:ascii="Times New Roman" w:hAnsi="Times New Roman" w:cs="Times New Roman"/>
          <w:i/>
          <w:sz w:val="24"/>
          <w:szCs w:val="24"/>
        </w:rPr>
      </w:pPr>
      <w:r w:rsidRPr="00C90815">
        <w:rPr>
          <w:rFonts w:ascii="Times New Roman" w:hAnsi="Times New Roman" w:cs="Times New Roman"/>
          <w:i/>
          <w:sz w:val="24"/>
          <w:szCs w:val="24"/>
        </w:rPr>
        <w:tab/>
      </w:r>
      <w:r w:rsidRPr="00C90815">
        <w:rPr>
          <w:rFonts w:ascii="Times New Roman" w:hAnsi="Times New Roman" w:cs="Times New Roman"/>
          <w:i/>
          <w:sz w:val="24"/>
          <w:szCs w:val="24"/>
        </w:rPr>
        <w:tab/>
      </w:r>
      <w:r w:rsidRPr="00C90815">
        <w:rPr>
          <w:rFonts w:ascii="Times New Roman" w:hAnsi="Times New Roman" w:cs="Times New Roman"/>
          <w:sz w:val="24"/>
          <w:szCs w:val="24"/>
        </w:rPr>
        <w:t xml:space="preserve">We hail you ABETICOE </w:t>
      </w:r>
      <w:r w:rsidRPr="00C90815">
        <w:rPr>
          <w:rFonts w:ascii="Times New Roman" w:hAnsi="Times New Roman" w:cs="Times New Roman"/>
          <w:i/>
          <w:sz w:val="24"/>
          <w:szCs w:val="24"/>
        </w:rPr>
        <w:t>(ABETICOE line 1)</w:t>
      </w:r>
    </w:p>
    <w:p w14:paraId="55237585" w14:textId="77777777" w:rsidR="00001EB5" w:rsidRPr="00C90815" w:rsidRDefault="00001EB5" w:rsidP="00001EB5">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ab/>
      </w:r>
      <w:r w:rsidRPr="00C90815">
        <w:rPr>
          <w:rFonts w:ascii="Times New Roman" w:hAnsi="Times New Roman" w:cs="Times New Roman"/>
          <w:sz w:val="24"/>
          <w:szCs w:val="24"/>
        </w:rPr>
        <w:tab/>
        <w:t xml:space="preserve">Mount Mary: School of Nobility </w:t>
      </w:r>
      <w:r w:rsidRPr="00C90815">
        <w:rPr>
          <w:rFonts w:ascii="Times New Roman" w:hAnsi="Times New Roman" w:cs="Times New Roman"/>
          <w:i/>
          <w:sz w:val="24"/>
          <w:szCs w:val="24"/>
        </w:rPr>
        <w:t>(MOMACO Line 1)</w:t>
      </w:r>
    </w:p>
    <w:p w14:paraId="4C605DD6" w14:textId="77777777" w:rsidR="00001EB5" w:rsidRDefault="00001EB5" w:rsidP="00001EB5">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lastRenderedPageBreak/>
        <w:t xml:space="preserve">Out of the 7 anthems of the selected colleges, only PCE did not identify their college directly, but they used the expression “Mother of our schools”, which is a well-known expression to all educationists as referring to PCE. </w:t>
      </w:r>
    </w:p>
    <w:p w14:paraId="3E6FD8AF" w14:textId="12A7F7C6" w:rsidR="00001EB5" w:rsidRDefault="00001EB5" w:rsidP="00001EB5">
      <w:pPr>
        <w:spacing w:line="240" w:lineRule="auto"/>
        <w:jc w:val="both"/>
        <w:rPr>
          <w:rFonts w:ascii="Times New Roman" w:hAnsi="Times New Roman" w:cs="Times New Roman"/>
          <w:b/>
          <w:bCs/>
          <w:sz w:val="24"/>
          <w:szCs w:val="24"/>
        </w:rPr>
      </w:pPr>
      <w:r w:rsidRPr="005F43F5">
        <w:rPr>
          <w:rFonts w:ascii="Times New Roman" w:hAnsi="Times New Roman" w:cs="Times New Roman"/>
          <w:b/>
          <w:bCs/>
          <w:sz w:val="24"/>
          <w:szCs w:val="24"/>
        </w:rPr>
        <w:t>Mottos</w:t>
      </w:r>
    </w:p>
    <w:p w14:paraId="2432AF1B" w14:textId="04412EA9" w:rsidR="00001EB5" w:rsidRPr="00001EB5" w:rsidRDefault="00001EB5" w:rsidP="008A051E">
      <w:pPr>
        <w:spacing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Mottos of </w:t>
      </w:r>
      <w:r w:rsidRPr="00C90815">
        <w:rPr>
          <w:rFonts w:ascii="Times New Roman" w:hAnsi="Times New Roman" w:cs="Times New Roman"/>
          <w:sz w:val="24"/>
          <w:szCs w:val="24"/>
        </w:rPr>
        <w:t>college</w:t>
      </w:r>
      <w:r>
        <w:rPr>
          <w:rFonts w:ascii="Times New Roman" w:hAnsi="Times New Roman" w:cs="Times New Roman"/>
          <w:sz w:val="24"/>
          <w:szCs w:val="24"/>
        </w:rPr>
        <w:t>s</w:t>
      </w:r>
      <w:r w:rsidRPr="00C90815">
        <w:rPr>
          <w:rFonts w:ascii="Times New Roman" w:hAnsi="Times New Roman" w:cs="Times New Roman"/>
          <w:sz w:val="24"/>
          <w:szCs w:val="24"/>
        </w:rPr>
        <w:t xml:space="preserve"> can </w:t>
      </w:r>
      <w:r>
        <w:rPr>
          <w:rFonts w:ascii="Times New Roman" w:hAnsi="Times New Roman" w:cs="Times New Roman"/>
          <w:sz w:val="24"/>
          <w:szCs w:val="24"/>
        </w:rPr>
        <w:t xml:space="preserve">be used to </w:t>
      </w:r>
      <w:r w:rsidRPr="00C90815">
        <w:rPr>
          <w:rFonts w:ascii="Times New Roman" w:hAnsi="Times New Roman" w:cs="Times New Roman"/>
          <w:sz w:val="24"/>
          <w:szCs w:val="24"/>
        </w:rPr>
        <w:t>construct identity</w:t>
      </w:r>
      <w:r>
        <w:rPr>
          <w:rFonts w:ascii="Times New Roman" w:hAnsi="Times New Roman" w:cs="Times New Roman"/>
          <w:sz w:val="24"/>
          <w:szCs w:val="24"/>
        </w:rPr>
        <w:t>. Motto is</w:t>
      </w:r>
      <w:r w:rsidRPr="00C90815">
        <w:rPr>
          <w:rFonts w:ascii="Times New Roman" w:hAnsi="Times New Roman" w:cs="Times New Roman"/>
          <w:sz w:val="24"/>
          <w:szCs w:val="24"/>
        </w:rPr>
        <w:t xml:space="preserve"> </w:t>
      </w:r>
      <w:r w:rsidRPr="00CB172D">
        <w:rPr>
          <w:rFonts w:ascii="Times New Roman" w:hAnsi="Times New Roman" w:cs="Times New Roman"/>
          <w:sz w:val="24"/>
          <w:szCs w:val="24"/>
        </w:rPr>
        <w:t>a phrase</w:t>
      </w:r>
      <w:r>
        <w:rPr>
          <w:rFonts w:ascii="Times New Roman" w:hAnsi="Times New Roman" w:cs="Times New Roman"/>
          <w:sz w:val="24"/>
          <w:szCs w:val="24"/>
        </w:rPr>
        <w:t xml:space="preserve"> of some symbolic significance</w:t>
      </w:r>
      <w:r w:rsidRPr="00CB172D">
        <w:rPr>
          <w:rFonts w:ascii="Times New Roman" w:hAnsi="Times New Roman" w:cs="Times New Roman"/>
          <w:sz w:val="24"/>
          <w:szCs w:val="24"/>
        </w:rPr>
        <w:t xml:space="preserve"> which recurs throughout a</w:t>
      </w:r>
      <w:r>
        <w:rPr>
          <w:rFonts w:ascii="Times New Roman" w:hAnsi="Times New Roman" w:cs="Times New Roman"/>
          <w:sz w:val="24"/>
          <w:szCs w:val="24"/>
        </w:rPr>
        <w:t xml:space="preserve"> work of music. </w:t>
      </w:r>
      <w:r w:rsidRPr="00C90815">
        <w:rPr>
          <w:rFonts w:ascii="Times New Roman" w:hAnsi="Times New Roman" w:cs="Times New Roman"/>
          <w:sz w:val="24"/>
          <w:szCs w:val="24"/>
        </w:rPr>
        <w:t>It is therefore appropriate to see the motto of the colleges in anthems. Below is an illustration:</w:t>
      </w:r>
    </w:p>
    <w:p w14:paraId="47746158" w14:textId="77777777" w:rsidR="00001EB5" w:rsidRPr="00C90815" w:rsidRDefault="00001EB5" w:rsidP="00001EB5">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ab/>
      </w:r>
      <w:r w:rsidRPr="00C90815">
        <w:rPr>
          <w:rFonts w:ascii="Times New Roman" w:hAnsi="Times New Roman" w:cs="Times New Roman"/>
          <w:sz w:val="24"/>
          <w:szCs w:val="24"/>
        </w:rPr>
        <w:tab/>
        <w:t xml:space="preserve">We shall ever </w:t>
      </w:r>
      <w:r w:rsidRPr="00C90815">
        <w:rPr>
          <w:rFonts w:ascii="Times New Roman" w:hAnsi="Times New Roman" w:cs="Times New Roman"/>
          <w:sz w:val="24"/>
          <w:szCs w:val="24"/>
          <w:u w:val="single"/>
        </w:rPr>
        <w:t>go forth and shine</w:t>
      </w:r>
      <w:r w:rsidRPr="00C90815">
        <w:rPr>
          <w:rFonts w:ascii="Times New Roman" w:hAnsi="Times New Roman" w:cs="Times New Roman"/>
          <w:sz w:val="24"/>
          <w:szCs w:val="24"/>
        </w:rPr>
        <w:t xml:space="preserve"> </w:t>
      </w:r>
      <w:r w:rsidRPr="00C90815">
        <w:rPr>
          <w:rFonts w:ascii="Times New Roman" w:hAnsi="Times New Roman" w:cs="Times New Roman"/>
          <w:i/>
          <w:sz w:val="24"/>
          <w:szCs w:val="24"/>
        </w:rPr>
        <w:t>(ABETICOE line 4</w:t>
      </w:r>
      <w:r w:rsidRPr="00C90815">
        <w:rPr>
          <w:rFonts w:ascii="Times New Roman" w:hAnsi="Times New Roman" w:cs="Times New Roman"/>
          <w:sz w:val="24"/>
          <w:szCs w:val="24"/>
        </w:rPr>
        <w:t>)</w:t>
      </w:r>
    </w:p>
    <w:p w14:paraId="56C75232" w14:textId="77777777" w:rsidR="00001EB5" w:rsidRPr="00C90815" w:rsidRDefault="00001EB5" w:rsidP="00001EB5">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ab/>
      </w:r>
      <w:r w:rsidRPr="00C90815">
        <w:rPr>
          <w:rFonts w:ascii="Times New Roman" w:hAnsi="Times New Roman" w:cs="Times New Roman"/>
          <w:sz w:val="24"/>
          <w:szCs w:val="24"/>
        </w:rPr>
        <w:tab/>
      </w:r>
      <w:proofErr w:type="spellStart"/>
      <w:r w:rsidRPr="00C90815">
        <w:rPr>
          <w:rFonts w:ascii="Times New Roman" w:hAnsi="Times New Roman" w:cs="Times New Roman"/>
          <w:sz w:val="24"/>
          <w:szCs w:val="24"/>
          <w:u w:val="single"/>
        </w:rPr>
        <w:t>Gye</w:t>
      </w:r>
      <w:proofErr w:type="spellEnd"/>
      <w:r w:rsidRPr="00C90815">
        <w:rPr>
          <w:rFonts w:ascii="Times New Roman" w:hAnsi="Times New Roman" w:cs="Times New Roman"/>
          <w:sz w:val="24"/>
          <w:szCs w:val="24"/>
          <w:u w:val="single"/>
        </w:rPr>
        <w:t xml:space="preserve"> Nyame</w:t>
      </w:r>
      <w:r w:rsidRPr="00C90815">
        <w:rPr>
          <w:rFonts w:ascii="Times New Roman" w:hAnsi="Times New Roman" w:cs="Times New Roman"/>
          <w:sz w:val="24"/>
          <w:szCs w:val="24"/>
        </w:rPr>
        <w:t xml:space="preserve"> shall forever live </w:t>
      </w:r>
      <w:r w:rsidRPr="00C90815">
        <w:rPr>
          <w:rFonts w:ascii="Times New Roman" w:hAnsi="Times New Roman" w:cs="Times New Roman"/>
          <w:i/>
          <w:sz w:val="24"/>
          <w:szCs w:val="24"/>
        </w:rPr>
        <w:t>(</w:t>
      </w:r>
      <w:proofErr w:type="spellStart"/>
      <w:r w:rsidRPr="00C90815">
        <w:rPr>
          <w:rFonts w:ascii="Times New Roman" w:hAnsi="Times New Roman" w:cs="Times New Roman"/>
          <w:i/>
          <w:sz w:val="24"/>
          <w:szCs w:val="24"/>
        </w:rPr>
        <w:t>AcCE</w:t>
      </w:r>
      <w:proofErr w:type="spellEnd"/>
      <w:r w:rsidRPr="00C90815">
        <w:rPr>
          <w:rFonts w:ascii="Times New Roman" w:hAnsi="Times New Roman" w:cs="Times New Roman"/>
          <w:i/>
          <w:sz w:val="24"/>
          <w:szCs w:val="24"/>
        </w:rPr>
        <w:t xml:space="preserve"> line 10)</w:t>
      </w:r>
    </w:p>
    <w:p w14:paraId="37A93137" w14:textId="77777777" w:rsidR="00001EB5" w:rsidRPr="00C90815" w:rsidRDefault="00001EB5" w:rsidP="00001EB5">
      <w:pPr>
        <w:spacing w:line="240" w:lineRule="auto"/>
        <w:jc w:val="both"/>
        <w:rPr>
          <w:rFonts w:ascii="Times New Roman" w:hAnsi="Times New Roman" w:cs="Times New Roman"/>
          <w:i/>
          <w:sz w:val="24"/>
          <w:szCs w:val="24"/>
        </w:rPr>
      </w:pPr>
      <w:r w:rsidRPr="00C90815">
        <w:rPr>
          <w:rFonts w:ascii="Times New Roman" w:hAnsi="Times New Roman" w:cs="Times New Roman"/>
          <w:sz w:val="24"/>
          <w:szCs w:val="24"/>
        </w:rPr>
        <w:tab/>
      </w:r>
      <w:r w:rsidRPr="00C90815">
        <w:rPr>
          <w:rFonts w:ascii="Times New Roman" w:hAnsi="Times New Roman" w:cs="Times New Roman"/>
          <w:sz w:val="24"/>
          <w:szCs w:val="24"/>
        </w:rPr>
        <w:tab/>
      </w:r>
      <w:r w:rsidRPr="00C90815">
        <w:rPr>
          <w:rFonts w:ascii="Times New Roman" w:hAnsi="Times New Roman" w:cs="Times New Roman"/>
          <w:sz w:val="24"/>
          <w:szCs w:val="24"/>
          <w:u w:val="single"/>
        </w:rPr>
        <w:t>Awareness, Curiosity, and Compassion</w:t>
      </w:r>
      <w:r w:rsidRPr="00C90815">
        <w:rPr>
          <w:rFonts w:ascii="Times New Roman" w:hAnsi="Times New Roman" w:cs="Times New Roman"/>
          <w:sz w:val="24"/>
          <w:szCs w:val="24"/>
        </w:rPr>
        <w:t xml:space="preserve"> </w:t>
      </w:r>
      <w:r w:rsidRPr="00C90815">
        <w:rPr>
          <w:rFonts w:ascii="Times New Roman" w:hAnsi="Times New Roman" w:cs="Times New Roman"/>
          <w:i/>
          <w:sz w:val="24"/>
          <w:szCs w:val="24"/>
        </w:rPr>
        <w:t>(</w:t>
      </w:r>
      <w:proofErr w:type="spellStart"/>
      <w:r w:rsidRPr="00C90815">
        <w:rPr>
          <w:rFonts w:ascii="Times New Roman" w:hAnsi="Times New Roman" w:cs="Times New Roman"/>
          <w:i/>
          <w:sz w:val="24"/>
          <w:szCs w:val="24"/>
        </w:rPr>
        <w:t>ADACoE</w:t>
      </w:r>
      <w:proofErr w:type="spellEnd"/>
      <w:r w:rsidRPr="00C90815">
        <w:rPr>
          <w:rFonts w:ascii="Times New Roman" w:hAnsi="Times New Roman" w:cs="Times New Roman"/>
          <w:i/>
          <w:sz w:val="24"/>
          <w:szCs w:val="24"/>
        </w:rPr>
        <w:t xml:space="preserve"> line 11)</w:t>
      </w:r>
    </w:p>
    <w:p w14:paraId="70D1D7C8" w14:textId="77777777" w:rsidR="00001EB5" w:rsidRPr="00C90815" w:rsidRDefault="00001EB5" w:rsidP="00001EB5">
      <w:pPr>
        <w:spacing w:line="240" w:lineRule="auto"/>
        <w:jc w:val="both"/>
        <w:rPr>
          <w:rFonts w:ascii="Times New Roman" w:hAnsi="Times New Roman" w:cs="Times New Roman"/>
          <w:i/>
          <w:sz w:val="24"/>
          <w:szCs w:val="24"/>
        </w:rPr>
      </w:pPr>
      <w:r w:rsidRPr="00C90815">
        <w:rPr>
          <w:rFonts w:ascii="Times New Roman" w:hAnsi="Times New Roman" w:cs="Times New Roman"/>
          <w:sz w:val="24"/>
          <w:szCs w:val="24"/>
        </w:rPr>
        <w:tab/>
      </w:r>
      <w:r w:rsidRPr="00C90815">
        <w:rPr>
          <w:rFonts w:ascii="Times New Roman" w:hAnsi="Times New Roman" w:cs="Times New Roman"/>
          <w:sz w:val="24"/>
          <w:szCs w:val="24"/>
        </w:rPr>
        <w:tab/>
        <w:t xml:space="preserve">We praise you for your </w:t>
      </w:r>
      <w:r w:rsidRPr="00C90815">
        <w:rPr>
          <w:rFonts w:ascii="Times New Roman" w:hAnsi="Times New Roman" w:cs="Times New Roman"/>
          <w:sz w:val="24"/>
          <w:szCs w:val="24"/>
          <w:u w:val="single"/>
        </w:rPr>
        <w:t>Knowledge and Service</w:t>
      </w:r>
      <w:r w:rsidRPr="00C90815">
        <w:rPr>
          <w:rFonts w:ascii="Times New Roman" w:hAnsi="Times New Roman" w:cs="Times New Roman"/>
          <w:sz w:val="24"/>
          <w:szCs w:val="24"/>
        </w:rPr>
        <w:t xml:space="preserve"> </w:t>
      </w:r>
      <w:r w:rsidRPr="00C90815">
        <w:rPr>
          <w:rFonts w:ascii="Times New Roman" w:hAnsi="Times New Roman" w:cs="Times New Roman"/>
          <w:i/>
          <w:sz w:val="24"/>
          <w:szCs w:val="24"/>
        </w:rPr>
        <w:t>(SDA line 3)</w:t>
      </w:r>
    </w:p>
    <w:p w14:paraId="3D4FF477" w14:textId="77777777" w:rsidR="00001EB5" w:rsidRPr="00C90815" w:rsidRDefault="00001EB5" w:rsidP="00001EB5">
      <w:pPr>
        <w:spacing w:line="240" w:lineRule="auto"/>
        <w:jc w:val="both"/>
        <w:rPr>
          <w:rFonts w:ascii="Times New Roman" w:hAnsi="Times New Roman" w:cs="Times New Roman"/>
          <w:i/>
          <w:sz w:val="24"/>
          <w:szCs w:val="24"/>
        </w:rPr>
      </w:pPr>
      <w:r w:rsidRPr="00C90815">
        <w:rPr>
          <w:rFonts w:ascii="Times New Roman" w:hAnsi="Times New Roman" w:cs="Times New Roman"/>
          <w:i/>
          <w:sz w:val="24"/>
          <w:szCs w:val="24"/>
        </w:rPr>
        <w:tab/>
      </w:r>
      <w:r w:rsidRPr="00C90815">
        <w:rPr>
          <w:rFonts w:ascii="Times New Roman" w:hAnsi="Times New Roman" w:cs="Times New Roman"/>
          <w:i/>
          <w:sz w:val="24"/>
          <w:szCs w:val="24"/>
        </w:rPr>
        <w:tab/>
      </w:r>
      <w:r w:rsidRPr="00C90815">
        <w:rPr>
          <w:rFonts w:ascii="Times New Roman" w:hAnsi="Times New Roman" w:cs="Times New Roman"/>
          <w:sz w:val="24"/>
          <w:szCs w:val="24"/>
          <w:u w:val="single"/>
        </w:rPr>
        <w:t>Arise and Shine</w:t>
      </w:r>
      <w:r w:rsidRPr="00C90815">
        <w:rPr>
          <w:rFonts w:ascii="Times New Roman" w:hAnsi="Times New Roman" w:cs="Times New Roman"/>
          <w:sz w:val="24"/>
          <w:szCs w:val="24"/>
        </w:rPr>
        <w:t xml:space="preserve"> for KPCE </w:t>
      </w:r>
      <w:r w:rsidRPr="00C90815">
        <w:rPr>
          <w:rFonts w:ascii="Times New Roman" w:hAnsi="Times New Roman" w:cs="Times New Roman"/>
          <w:i/>
          <w:sz w:val="24"/>
          <w:szCs w:val="24"/>
        </w:rPr>
        <w:t>(KPCE line 1)</w:t>
      </w:r>
    </w:p>
    <w:p w14:paraId="3F6246C8" w14:textId="77777777" w:rsidR="00001EB5" w:rsidRPr="00C90815" w:rsidRDefault="00001EB5" w:rsidP="00001EB5">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ab/>
      </w:r>
      <w:r w:rsidRPr="00C90815">
        <w:rPr>
          <w:rFonts w:ascii="Times New Roman" w:hAnsi="Times New Roman" w:cs="Times New Roman"/>
          <w:sz w:val="24"/>
          <w:szCs w:val="24"/>
        </w:rPr>
        <w:tab/>
        <w:t xml:space="preserve">Virtus et Scientia </w:t>
      </w:r>
      <w:r w:rsidRPr="00C90815">
        <w:rPr>
          <w:rFonts w:ascii="Times New Roman" w:hAnsi="Times New Roman" w:cs="Times New Roman"/>
          <w:i/>
          <w:sz w:val="24"/>
          <w:szCs w:val="24"/>
        </w:rPr>
        <w:t>(MOMACO line 18)</w:t>
      </w:r>
    </w:p>
    <w:p w14:paraId="3842406C" w14:textId="77777777" w:rsidR="00001EB5" w:rsidRPr="00C90815" w:rsidRDefault="00001EB5" w:rsidP="008A051E">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From the results, all the anthems of the colleges used for the study included their mottos, except PCE. ABETICOE has its motto “</w:t>
      </w:r>
      <w:r w:rsidRPr="00C90815">
        <w:rPr>
          <w:rFonts w:ascii="Times New Roman" w:hAnsi="Times New Roman" w:cs="Times New Roman"/>
          <w:i/>
          <w:iCs/>
          <w:sz w:val="24"/>
          <w:szCs w:val="24"/>
        </w:rPr>
        <w:t>Go forth and shine</w:t>
      </w:r>
      <w:r w:rsidRPr="00C90815">
        <w:rPr>
          <w:rFonts w:ascii="Times New Roman" w:hAnsi="Times New Roman" w:cs="Times New Roman"/>
          <w:sz w:val="24"/>
          <w:szCs w:val="24"/>
        </w:rPr>
        <w:t xml:space="preserve">”. This is an admonition to its members to move out after completion of their courses to go and shine wherever they may find themselves. Furthermore, it is a call on its members to distinguish themselves wherever they are. </w:t>
      </w:r>
      <w:proofErr w:type="spellStart"/>
      <w:r w:rsidRPr="00C90815">
        <w:rPr>
          <w:rFonts w:ascii="Times New Roman" w:hAnsi="Times New Roman" w:cs="Times New Roman"/>
          <w:sz w:val="24"/>
          <w:szCs w:val="24"/>
        </w:rPr>
        <w:t>AcCE</w:t>
      </w:r>
      <w:proofErr w:type="spellEnd"/>
      <w:r w:rsidRPr="00C90815">
        <w:rPr>
          <w:rFonts w:ascii="Times New Roman" w:hAnsi="Times New Roman" w:cs="Times New Roman"/>
          <w:sz w:val="24"/>
          <w:szCs w:val="24"/>
        </w:rPr>
        <w:t xml:space="preserve"> has “</w:t>
      </w:r>
      <w:proofErr w:type="spellStart"/>
      <w:r w:rsidRPr="00C90815">
        <w:rPr>
          <w:rFonts w:ascii="Times New Roman" w:hAnsi="Times New Roman" w:cs="Times New Roman"/>
          <w:sz w:val="24"/>
          <w:szCs w:val="24"/>
        </w:rPr>
        <w:t>Gye</w:t>
      </w:r>
      <w:proofErr w:type="spellEnd"/>
      <w:r w:rsidRPr="00C90815">
        <w:rPr>
          <w:rFonts w:ascii="Times New Roman" w:hAnsi="Times New Roman" w:cs="Times New Roman"/>
          <w:sz w:val="24"/>
          <w:szCs w:val="24"/>
        </w:rPr>
        <w:t xml:space="preserve"> Nyame” literally meaning “Except God”. Their motto personifies the college as an immortal entity which shall forever live. By this, the members of the college see their college growing from strength to strength. Furthermore, the college is encouraging its members that nothing can break their back except God so they should forge ahead. </w:t>
      </w:r>
      <w:proofErr w:type="spellStart"/>
      <w:r w:rsidRPr="00C90815">
        <w:rPr>
          <w:rFonts w:ascii="Times New Roman" w:hAnsi="Times New Roman" w:cs="Times New Roman"/>
          <w:sz w:val="24"/>
          <w:szCs w:val="24"/>
        </w:rPr>
        <w:t>ADACoE</w:t>
      </w:r>
      <w:proofErr w:type="spellEnd"/>
      <w:r w:rsidRPr="00C90815">
        <w:rPr>
          <w:rFonts w:ascii="Times New Roman" w:hAnsi="Times New Roman" w:cs="Times New Roman"/>
          <w:sz w:val="24"/>
          <w:szCs w:val="24"/>
        </w:rPr>
        <w:t xml:space="preserve"> has “Awareness, Curiosity and Compassion” as their motto. Their motto encourages its members to seek awareness of knowledge, be curious, and above all, have compassion for their students that they teach as well as other people they come across. SDA has “Knowledge and Service” as their motto. This is a call to its members to seek knowledge and after acquiring it, they should use it to serve. Finally, KPCE has ‘Arise and Shine” as their motto. This motto is also a call to the KPCE community to arise and shine wherever they are. They should be ambassadors of the college wherever they are and that they must be a testimonial of the excellence of the college. MOMACO also has their motto: “Virtus et Scientia”, meaning knowledge and virtue, in their motto. This is to encourage her students to seek for knowledge since knowledge is power. MOMACO also uses French in their anthem to construct their identity as can be seen in:</w:t>
      </w:r>
    </w:p>
    <w:p w14:paraId="60AE39F0" w14:textId="77777777" w:rsidR="00001EB5" w:rsidRPr="00C90815" w:rsidRDefault="00001EB5" w:rsidP="00001EB5">
      <w:pPr>
        <w:spacing w:line="240" w:lineRule="auto"/>
        <w:jc w:val="both"/>
        <w:rPr>
          <w:rFonts w:ascii="Times New Roman" w:hAnsi="Times New Roman" w:cs="Times New Roman"/>
          <w:i/>
          <w:sz w:val="24"/>
          <w:szCs w:val="24"/>
        </w:rPr>
      </w:pPr>
      <w:r w:rsidRPr="00C90815">
        <w:rPr>
          <w:rFonts w:ascii="Times New Roman" w:hAnsi="Times New Roman" w:cs="Times New Roman"/>
          <w:sz w:val="24"/>
          <w:szCs w:val="24"/>
        </w:rPr>
        <w:t xml:space="preserve"> </w:t>
      </w:r>
      <w:r w:rsidRPr="00C90815">
        <w:rPr>
          <w:rFonts w:ascii="Times New Roman" w:hAnsi="Times New Roman" w:cs="Times New Roman"/>
          <w:sz w:val="24"/>
          <w:szCs w:val="24"/>
        </w:rPr>
        <w:tab/>
      </w:r>
      <w:r w:rsidRPr="00C90815">
        <w:rPr>
          <w:rFonts w:ascii="Times New Roman" w:hAnsi="Times New Roman" w:cs="Times New Roman"/>
          <w:sz w:val="24"/>
          <w:szCs w:val="24"/>
        </w:rPr>
        <w:tab/>
        <w:t xml:space="preserve">Une </w:t>
      </w:r>
      <w:proofErr w:type="spellStart"/>
      <w:r w:rsidRPr="00C90815">
        <w:rPr>
          <w:rFonts w:ascii="Times New Roman" w:hAnsi="Times New Roman" w:cs="Times New Roman"/>
          <w:sz w:val="24"/>
          <w:szCs w:val="24"/>
        </w:rPr>
        <w:t>ecole</w:t>
      </w:r>
      <w:proofErr w:type="spellEnd"/>
      <w:r w:rsidRPr="00C90815">
        <w:rPr>
          <w:rFonts w:ascii="Times New Roman" w:hAnsi="Times New Roman" w:cs="Times New Roman"/>
          <w:sz w:val="24"/>
          <w:szCs w:val="24"/>
        </w:rPr>
        <w:t xml:space="preserve"> </w:t>
      </w:r>
      <w:proofErr w:type="spellStart"/>
      <w:r w:rsidRPr="00C90815">
        <w:rPr>
          <w:rFonts w:ascii="Times New Roman" w:hAnsi="Times New Roman" w:cs="Times New Roman"/>
          <w:sz w:val="24"/>
          <w:szCs w:val="24"/>
        </w:rPr>
        <w:t>normale</w:t>
      </w:r>
      <w:proofErr w:type="spellEnd"/>
      <w:r w:rsidRPr="00C90815">
        <w:rPr>
          <w:rFonts w:ascii="Times New Roman" w:hAnsi="Times New Roman" w:cs="Times New Roman"/>
          <w:sz w:val="24"/>
          <w:szCs w:val="24"/>
        </w:rPr>
        <w:t xml:space="preserve"> for all </w:t>
      </w:r>
      <w:r w:rsidRPr="00C90815">
        <w:rPr>
          <w:rFonts w:ascii="Times New Roman" w:hAnsi="Times New Roman" w:cs="Times New Roman"/>
          <w:i/>
          <w:sz w:val="24"/>
          <w:szCs w:val="24"/>
        </w:rPr>
        <w:t>(Line 2)</w:t>
      </w:r>
    </w:p>
    <w:p w14:paraId="16F189B3" w14:textId="77777777" w:rsidR="00001EB5" w:rsidRDefault="00001EB5" w:rsidP="00001EB5">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 xml:space="preserve">Through the motto of these colleges, identity is constructed because by mentioning the motto, everybody in the college of education system immediately knows the identity of the college. </w:t>
      </w:r>
    </w:p>
    <w:p w14:paraId="4B3C65E1" w14:textId="484CD272" w:rsidR="00001EB5" w:rsidRPr="009162C8" w:rsidRDefault="00001EB5" w:rsidP="00001EB5">
      <w:pPr>
        <w:spacing w:line="240" w:lineRule="auto"/>
        <w:jc w:val="both"/>
        <w:rPr>
          <w:rFonts w:ascii="Times New Roman" w:hAnsi="Times New Roman" w:cs="Times New Roman"/>
          <w:b/>
          <w:bCs/>
          <w:sz w:val="24"/>
          <w:szCs w:val="24"/>
        </w:rPr>
      </w:pPr>
      <w:r w:rsidRPr="009162C8">
        <w:rPr>
          <w:rFonts w:ascii="Times New Roman" w:hAnsi="Times New Roman" w:cs="Times New Roman"/>
          <w:b/>
          <w:bCs/>
          <w:sz w:val="24"/>
          <w:szCs w:val="24"/>
        </w:rPr>
        <w:t>Religion</w:t>
      </w:r>
    </w:p>
    <w:p w14:paraId="671D3803" w14:textId="77777777" w:rsidR="00001EB5" w:rsidRPr="00C90815" w:rsidRDefault="00001EB5" w:rsidP="008A051E">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 xml:space="preserve">Religion is also a thematic component through which identities are constructed in tertiary educational institutions. In the anthems of the colleges under study, it can be noted that there are elements of religion to identify the colleges as Christian institutions. Out of the 7 colleges, 5 are mission colleges, namely, </w:t>
      </w:r>
      <w:proofErr w:type="spellStart"/>
      <w:r w:rsidRPr="00C90815">
        <w:rPr>
          <w:rFonts w:ascii="Times New Roman" w:hAnsi="Times New Roman" w:cs="Times New Roman"/>
          <w:sz w:val="24"/>
          <w:szCs w:val="24"/>
        </w:rPr>
        <w:t>Kibi</w:t>
      </w:r>
      <w:proofErr w:type="spellEnd"/>
      <w:r w:rsidRPr="00C90815">
        <w:rPr>
          <w:rFonts w:ascii="Times New Roman" w:hAnsi="Times New Roman" w:cs="Times New Roman"/>
          <w:sz w:val="24"/>
          <w:szCs w:val="24"/>
        </w:rPr>
        <w:t xml:space="preserve"> Presbyterian College of Education, </w:t>
      </w:r>
      <w:proofErr w:type="spellStart"/>
      <w:r w:rsidRPr="00C90815">
        <w:rPr>
          <w:rFonts w:ascii="Times New Roman" w:hAnsi="Times New Roman" w:cs="Times New Roman"/>
          <w:sz w:val="24"/>
          <w:szCs w:val="24"/>
        </w:rPr>
        <w:t>Abetifi</w:t>
      </w:r>
      <w:proofErr w:type="spellEnd"/>
      <w:r w:rsidRPr="00C90815">
        <w:rPr>
          <w:rFonts w:ascii="Times New Roman" w:hAnsi="Times New Roman" w:cs="Times New Roman"/>
          <w:sz w:val="24"/>
          <w:szCs w:val="24"/>
        </w:rPr>
        <w:t xml:space="preserve"> Presbyterian College of Education, Presbyterian College of Education, </w:t>
      </w:r>
      <w:proofErr w:type="spellStart"/>
      <w:r w:rsidRPr="00C90815">
        <w:rPr>
          <w:rFonts w:ascii="Times New Roman" w:hAnsi="Times New Roman" w:cs="Times New Roman"/>
          <w:sz w:val="24"/>
          <w:szCs w:val="24"/>
        </w:rPr>
        <w:t>Akropong</w:t>
      </w:r>
      <w:proofErr w:type="spellEnd"/>
      <w:r w:rsidRPr="00C90815">
        <w:rPr>
          <w:rFonts w:ascii="Times New Roman" w:hAnsi="Times New Roman" w:cs="Times New Roman"/>
          <w:sz w:val="24"/>
          <w:szCs w:val="24"/>
        </w:rPr>
        <w:t xml:space="preserve">, SDA College of Education, </w:t>
      </w:r>
      <w:proofErr w:type="spellStart"/>
      <w:r w:rsidRPr="00C90815">
        <w:rPr>
          <w:rFonts w:ascii="Times New Roman" w:hAnsi="Times New Roman" w:cs="Times New Roman"/>
          <w:sz w:val="24"/>
          <w:szCs w:val="24"/>
        </w:rPr>
        <w:t>Asokore</w:t>
      </w:r>
      <w:proofErr w:type="spellEnd"/>
      <w:r w:rsidRPr="00C90815">
        <w:rPr>
          <w:rFonts w:ascii="Times New Roman" w:hAnsi="Times New Roman" w:cs="Times New Roman"/>
          <w:sz w:val="24"/>
          <w:szCs w:val="24"/>
        </w:rPr>
        <w:t xml:space="preserve"> and Mount Mary College of Education. The other two are non-missionary colleges but they also rely on God. In the following lines, we identify the theme of religion.</w:t>
      </w:r>
    </w:p>
    <w:p w14:paraId="66FAABAC" w14:textId="77777777" w:rsidR="00001EB5" w:rsidRPr="00C90815" w:rsidRDefault="00001EB5" w:rsidP="00001EB5">
      <w:pPr>
        <w:spacing w:line="240" w:lineRule="auto"/>
        <w:ind w:left="720" w:firstLine="720"/>
        <w:jc w:val="both"/>
        <w:rPr>
          <w:rFonts w:ascii="Times New Roman" w:hAnsi="Times New Roman" w:cs="Times New Roman"/>
          <w:sz w:val="24"/>
          <w:szCs w:val="24"/>
        </w:rPr>
      </w:pPr>
      <w:r w:rsidRPr="00C90815">
        <w:rPr>
          <w:rFonts w:ascii="Times New Roman" w:hAnsi="Times New Roman" w:cs="Times New Roman"/>
          <w:sz w:val="24"/>
          <w:szCs w:val="24"/>
        </w:rPr>
        <w:lastRenderedPageBreak/>
        <w:t xml:space="preserve">So, help me God. </w:t>
      </w:r>
      <w:r w:rsidRPr="00C90815">
        <w:rPr>
          <w:rFonts w:ascii="Times New Roman" w:hAnsi="Times New Roman" w:cs="Times New Roman"/>
          <w:i/>
          <w:sz w:val="24"/>
          <w:szCs w:val="24"/>
        </w:rPr>
        <w:t>(SDA line 6)</w:t>
      </w:r>
    </w:p>
    <w:p w14:paraId="3998C47F" w14:textId="77777777" w:rsidR="00001EB5" w:rsidRPr="00C90815" w:rsidRDefault="00001EB5" w:rsidP="00001EB5">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ab/>
      </w:r>
      <w:r w:rsidRPr="00C90815">
        <w:rPr>
          <w:rFonts w:ascii="Times New Roman" w:hAnsi="Times New Roman" w:cs="Times New Roman"/>
          <w:sz w:val="24"/>
          <w:szCs w:val="24"/>
        </w:rPr>
        <w:tab/>
        <w:t xml:space="preserve">With God on our side, we shall surely succeed! </w:t>
      </w:r>
      <w:r w:rsidRPr="00C90815">
        <w:rPr>
          <w:rFonts w:ascii="Times New Roman" w:hAnsi="Times New Roman" w:cs="Times New Roman"/>
          <w:i/>
          <w:sz w:val="24"/>
          <w:szCs w:val="24"/>
        </w:rPr>
        <w:t>(</w:t>
      </w:r>
      <w:proofErr w:type="spellStart"/>
      <w:r w:rsidRPr="00C90815">
        <w:rPr>
          <w:rFonts w:ascii="Times New Roman" w:hAnsi="Times New Roman" w:cs="Times New Roman"/>
          <w:i/>
          <w:sz w:val="24"/>
          <w:szCs w:val="24"/>
        </w:rPr>
        <w:t>ADACoE</w:t>
      </w:r>
      <w:proofErr w:type="spellEnd"/>
      <w:r w:rsidRPr="00C90815">
        <w:rPr>
          <w:rFonts w:ascii="Times New Roman" w:hAnsi="Times New Roman" w:cs="Times New Roman"/>
          <w:i/>
          <w:sz w:val="24"/>
          <w:szCs w:val="24"/>
        </w:rPr>
        <w:t xml:space="preserve"> line 12)</w:t>
      </w:r>
    </w:p>
    <w:p w14:paraId="34B6FBE7" w14:textId="77777777" w:rsidR="00001EB5" w:rsidRPr="00C90815" w:rsidRDefault="00001EB5" w:rsidP="00001EB5">
      <w:pPr>
        <w:spacing w:line="240" w:lineRule="auto"/>
        <w:jc w:val="both"/>
        <w:rPr>
          <w:rFonts w:ascii="Times New Roman" w:hAnsi="Times New Roman" w:cs="Times New Roman"/>
          <w:i/>
          <w:sz w:val="24"/>
          <w:szCs w:val="24"/>
        </w:rPr>
      </w:pPr>
      <w:r w:rsidRPr="00C90815">
        <w:rPr>
          <w:rFonts w:ascii="Times New Roman" w:hAnsi="Times New Roman" w:cs="Times New Roman"/>
          <w:sz w:val="24"/>
          <w:szCs w:val="24"/>
        </w:rPr>
        <w:tab/>
      </w:r>
      <w:r w:rsidRPr="00C90815">
        <w:rPr>
          <w:rFonts w:ascii="Times New Roman" w:hAnsi="Times New Roman" w:cs="Times New Roman"/>
          <w:sz w:val="24"/>
          <w:szCs w:val="24"/>
        </w:rPr>
        <w:tab/>
        <w:t xml:space="preserve">May God bless us. </w:t>
      </w:r>
      <w:r w:rsidRPr="00C90815">
        <w:rPr>
          <w:rFonts w:ascii="Times New Roman" w:hAnsi="Times New Roman" w:cs="Times New Roman"/>
          <w:i/>
          <w:sz w:val="24"/>
          <w:szCs w:val="24"/>
        </w:rPr>
        <w:t>(ABETICOE line 7)</w:t>
      </w:r>
    </w:p>
    <w:p w14:paraId="6AEA967F" w14:textId="77777777" w:rsidR="00001EB5" w:rsidRPr="00C90815" w:rsidRDefault="00001EB5" w:rsidP="00001EB5">
      <w:pPr>
        <w:spacing w:line="240" w:lineRule="auto"/>
        <w:jc w:val="both"/>
        <w:rPr>
          <w:rFonts w:ascii="Times New Roman" w:hAnsi="Times New Roman" w:cs="Times New Roman"/>
          <w:sz w:val="24"/>
          <w:szCs w:val="24"/>
        </w:rPr>
      </w:pPr>
      <w:r w:rsidRPr="00C90815">
        <w:rPr>
          <w:rFonts w:ascii="Times New Roman" w:hAnsi="Times New Roman" w:cs="Times New Roman"/>
          <w:i/>
          <w:sz w:val="24"/>
          <w:szCs w:val="24"/>
        </w:rPr>
        <w:tab/>
      </w:r>
      <w:r w:rsidRPr="00C90815">
        <w:rPr>
          <w:rFonts w:ascii="Times New Roman" w:hAnsi="Times New Roman" w:cs="Times New Roman"/>
          <w:i/>
          <w:sz w:val="24"/>
          <w:szCs w:val="24"/>
        </w:rPr>
        <w:tab/>
      </w:r>
      <w:r w:rsidRPr="00C90815">
        <w:rPr>
          <w:rFonts w:ascii="Times New Roman" w:hAnsi="Times New Roman" w:cs="Times New Roman"/>
          <w:sz w:val="24"/>
          <w:szCs w:val="24"/>
        </w:rPr>
        <w:t>By God’s might you’ll ever live and provide for our (SDA line 4)</w:t>
      </w:r>
    </w:p>
    <w:p w14:paraId="449C6E36" w14:textId="77777777" w:rsidR="00001EB5" w:rsidRPr="00C90815" w:rsidRDefault="00001EB5" w:rsidP="00001EB5">
      <w:pPr>
        <w:spacing w:line="240" w:lineRule="auto"/>
        <w:jc w:val="both"/>
        <w:rPr>
          <w:rFonts w:ascii="Times New Roman" w:hAnsi="Times New Roman" w:cs="Times New Roman"/>
          <w:i/>
          <w:sz w:val="24"/>
          <w:szCs w:val="24"/>
        </w:rPr>
      </w:pPr>
      <w:r w:rsidRPr="00C90815">
        <w:rPr>
          <w:rFonts w:ascii="Times New Roman" w:hAnsi="Times New Roman" w:cs="Times New Roman"/>
          <w:sz w:val="24"/>
          <w:szCs w:val="24"/>
        </w:rPr>
        <w:tab/>
      </w:r>
      <w:r w:rsidRPr="00C90815">
        <w:rPr>
          <w:rFonts w:ascii="Times New Roman" w:hAnsi="Times New Roman" w:cs="Times New Roman"/>
          <w:sz w:val="24"/>
          <w:szCs w:val="24"/>
        </w:rPr>
        <w:tab/>
      </w:r>
      <w:proofErr w:type="spellStart"/>
      <w:r w:rsidRPr="00C90815">
        <w:rPr>
          <w:rFonts w:ascii="Times New Roman" w:hAnsi="Times New Roman" w:cs="Times New Roman"/>
          <w:sz w:val="24"/>
          <w:szCs w:val="24"/>
        </w:rPr>
        <w:t>Gye</w:t>
      </w:r>
      <w:proofErr w:type="spellEnd"/>
      <w:r w:rsidRPr="00C90815">
        <w:rPr>
          <w:rFonts w:ascii="Times New Roman" w:hAnsi="Times New Roman" w:cs="Times New Roman"/>
          <w:sz w:val="24"/>
          <w:szCs w:val="24"/>
        </w:rPr>
        <w:t xml:space="preserve"> Nyame shall forever live. </w:t>
      </w:r>
      <w:r w:rsidRPr="00C90815">
        <w:rPr>
          <w:rFonts w:ascii="Times New Roman" w:hAnsi="Times New Roman" w:cs="Times New Roman"/>
          <w:i/>
          <w:sz w:val="24"/>
          <w:szCs w:val="24"/>
        </w:rPr>
        <w:t>(</w:t>
      </w:r>
      <w:proofErr w:type="spellStart"/>
      <w:r w:rsidRPr="00C90815">
        <w:rPr>
          <w:rFonts w:ascii="Times New Roman" w:hAnsi="Times New Roman" w:cs="Times New Roman"/>
          <w:i/>
          <w:sz w:val="24"/>
          <w:szCs w:val="24"/>
        </w:rPr>
        <w:t>AcCE</w:t>
      </w:r>
      <w:proofErr w:type="spellEnd"/>
      <w:r w:rsidRPr="00C90815">
        <w:rPr>
          <w:rFonts w:ascii="Times New Roman" w:hAnsi="Times New Roman" w:cs="Times New Roman"/>
          <w:i/>
          <w:sz w:val="24"/>
          <w:szCs w:val="24"/>
        </w:rPr>
        <w:t xml:space="preserve"> line 11)</w:t>
      </w:r>
    </w:p>
    <w:p w14:paraId="403CF2FF" w14:textId="77777777" w:rsidR="00001EB5" w:rsidRPr="00C90815" w:rsidRDefault="00001EB5" w:rsidP="00001EB5">
      <w:pPr>
        <w:spacing w:line="240" w:lineRule="auto"/>
        <w:jc w:val="both"/>
        <w:rPr>
          <w:rFonts w:ascii="Times New Roman" w:hAnsi="Times New Roman" w:cs="Times New Roman"/>
          <w:i/>
          <w:sz w:val="24"/>
          <w:szCs w:val="24"/>
        </w:rPr>
      </w:pPr>
      <w:r w:rsidRPr="00C90815">
        <w:rPr>
          <w:rFonts w:ascii="Times New Roman" w:hAnsi="Times New Roman" w:cs="Times New Roman"/>
          <w:sz w:val="24"/>
          <w:szCs w:val="24"/>
        </w:rPr>
        <w:tab/>
      </w:r>
      <w:r w:rsidRPr="00C90815">
        <w:rPr>
          <w:rFonts w:ascii="Times New Roman" w:hAnsi="Times New Roman" w:cs="Times New Roman"/>
          <w:sz w:val="24"/>
          <w:szCs w:val="24"/>
        </w:rPr>
        <w:tab/>
        <w:t xml:space="preserve">Hail Mary, Mother of God, </w:t>
      </w:r>
      <w:r w:rsidRPr="00C90815">
        <w:rPr>
          <w:rFonts w:ascii="Times New Roman" w:hAnsi="Times New Roman" w:cs="Times New Roman"/>
          <w:i/>
          <w:sz w:val="24"/>
          <w:szCs w:val="24"/>
        </w:rPr>
        <w:t>(MOMACO line 7)</w:t>
      </w:r>
    </w:p>
    <w:p w14:paraId="7D42F142" w14:textId="77777777" w:rsidR="00001EB5" w:rsidRPr="00C90815" w:rsidRDefault="00001EB5" w:rsidP="00001EB5">
      <w:pPr>
        <w:spacing w:line="240" w:lineRule="auto"/>
        <w:jc w:val="both"/>
        <w:rPr>
          <w:rFonts w:ascii="Times New Roman" w:hAnsi="Times New Roman" w:cs="Times New Roman"/>
          <w:sz w:val="24"/>
          <w:szCs w:val="24"/>
        </w:rPr>
      </w:pPr>
      <w:r w:rsidRPr="00C90815">
        <w:rPr>
          <w:rFonts w:ascii="Times New Roman" w:hAnsi="Times New Roman" w:cs="Times New Roman"/>
          <w:i/>
          <w:sz w:val="24"/>
          <w:szCs w:val="24"/>
        </w:rPr>
        <w:tab/>
      </w:r>
      <w:r w:rsidRPr="00C90815">
        <w:rPr>
          <w:rFonts w:ascii="Times New Roman" w:hAnsi="Times New Roman" w:cs="Times New Roman"/>
          <w:i/>
          <w:sz w:val="24"/>
          <w:szCs w:val="24"/>
        </w:rPr>
        <w:tab/>
      </w:r>
      <w:r w:rsidRPr="00C90815">
        <w:rPr>
          <w:rFonts w:ascii="Times New Roman" w:hAnsi="Times New Roman" w:cs="Times New Roman"/>
          <w:sz w:val="24"/>
          <w:szCs w:val="24"/>
        </w:rPr>
        <w:t xml:space="preserve">Glory to thee, Oh Christ Give us </w:t>
      </w:r>
      <w:r w:rsidRPr="00C90815">
        <w:rPr>
          <w:rFonts w:ascii="Times New Roman" w:hAnsi="Times New Roman" w:cs="Times New Roman"/>
          <w:i/>
          <w:sz w:val="24"/>
          <w:szCs w:val="24"/>
        </w:rPr>
        <w:t>(MOMACO line 9)</w:t>
      </w:r>
    </w:p>
    <w:p w14:paraId="0C2E5BE7" w14:textId="724915E7" w:rsidR="00001EB5" w:rsidRDefault="00001EB5" w:rsidP="008A051E">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 xml:space="preserve">In the above lines, we realize the God factor in the anthems. The SDA community is relying on God to help it to be able to praise Mother SEDACOE and also to pray that the college lives forever. </w:t>
      </w:r>
      <w:proofErr w:type="spellStart"/>
      <w:r w:rsidRPr="00C90815">
        <w:rPr>
          <w:rFonts w:ascii="Times New Roman" w:hAnsi="Times New Roman" w:cs="Times New Roman"/>
          <w:sz w:val="24"/>
          <w:szCs w:val="24"/>
        </w:rPr>
        <w:t>ADACoE</w:t>
      </w:r>
      <w:proofErr w:type="spellEnd"/>
      <w:r w:rsidRPr="00C90815">
        <w:rPr>
          <w:rFonts w:ascii="Times New Roman" w:hAnsi="Times New Roman" w:cs="Times New Roman"/>
          <w:sz w:val="24"/>
          <w:szCs w:val="24"/>
        </w:rPr>
        <w:t xml:space="preserve"> are praying that with God on their side, their members would be able to serve and to shine to proclaim the name of the alma mater, which will result in the success of its members. ABETICOE is praying to God to bless its members. </w:t>
      </w:r>
      <w:proofErr w:type="spellStart"/>
      <w:r w:rsidRPr="00C90815">
        <w:rPr>
          <w:rFonts w:ascii="Times New Roman" w:hAnsi="Times New Roman" w:cs="Times New Roman"/>
          <w:sz w:val="24"/>
          <w:szCs w:val="24"/>
        </w:rPr>
        <w:t>AcCE</w:t>
      </w:r>
      <w:proofErr w:type="spellEnd"/>
      <w:r w:rsidRPr="00C90815">
        <w:rPr>
          <w:rFonts w:ascii="Times New Roman" w:hAnsi="Times New Roman" w:cs="Times New Roman"/>
          <w:sz w:val="24"/>
          <w:szCs w:val="24"/>
        </w:rPr>
        <w:t xml:space="preserve"> has been christened “</w:t>
      </w:r>
      <w:proofErr w:type="spellStart"/>
      <w:r w:rsidRPr="00C90815">
        <w:rPr>
          <w:rFonts w:ascii="Times New Roman" w:hAnsi="Times New Roman" w:cs="Times New Roman"/>
          <w:sz w:val="24"/>
          <w:szCs w:val="24"/>
        </w:rPr>
        <w:t>Gye</w:t>
      </w:r>
      <w:proofErr w:type="spellEnd"/>
      <w:r w:rsidRPr="00C90815">
        <w:rPr>
          <w:rFonts w:ascii="Times New Roman" w:hAnsi="Times New Roman" w:cs="Times New Roman"/>
          <w:sz w:val="24"/>
          <w:szCs w:val="24"/>
        </w:rPr>
        <w:t xml:space="preserve"> Nyame” literally meaning “Except God”. The prayer of the college community is that their alma mater shall forever live. Mount Mary College uses “Hail Mary, Mother of God” in its anthem to show their Catholic identity. “Hail Mary is a Catholic prayer. By including it in their anthem, the College is portraying its Catholic Identity. In these colleges, we realize that religion is a component of their identity.</w:t>
      </w:r>
      <w:r w:rsidR="004A2AEC">
        <w:rPr>
          <w:rFonts w:ascii="Times New Roman" w:hAnsi="Times New Roman" w:cs="Times New Roman"/>
          <w:sz w:val="24"/>
          <w:szCs w:val="24"/>
        </w:rPr>
        <w:t xml:space="preserve"> We provide a summary of the distribution of use of these devices in the Table below. </w:t>
      </w:r>
    </w:p>
    <w:p w14:paraId="7F9B0118" w14:textId="7CB72A2A" w:rsidR="0045703B" w:rsidRPr="0045703B" w:rsidRDefault="008A051E" w:rsidP="008A051E">
      <w:pPr>
        <w:spacing w:line="24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 xml:space="preserve">Table 1: </w:t>
      </w:r>
      <w:r w:rsidR="006C2FD9">
        <w:rPr>
          <w:rFonts w:ascii="Times New Roman" w:hAnsi="Times New Roman" w:cs="Times New Roman"/>
          <w:b/>
          <w:bCs/>
          <w:sz w:val="24"/>
          <w:szCs w:val="24"/>
        </w:rPr>
        <w:t xml:space="preserve">Distribution </w:t>
      </w:r>
      <w:r w:rsidR="004A2AEC">
        <w:rPr>
          <w:rFonts w:ascii="Times New Roman" w:hAnsi="Times New Roman" w:cs="Times New Roman"/>
          <w:b/>
          <w:bCs/>
          <w:sz w:val="24"/>
          <w:szCs w:val="24"/>
        </w:rPr>
        <w:t xml:space="preserve">of use of </w:t>
      </w:r>
      <w:proofErr w:type="spellStart"/>
      <w:r w:rsidR="004A2AEC">
        <w:rPr>
          <w:rFonts w:ascii="Times New Roman" w:hAnsi="Times New Roman" w:cs="Times New Roman"/>
          <w:b/>
          <w:bCs/>
          <w:sz w:val="24"/>
          <w:szCs w:val="24"/>
        </w:rPr>
        <w:t>linguistic</w:t>
      </w:r>
      <w:r w:rsidR="00C5703A">
        <w:rPr>
          <w:rFonts w:ascii="Times New Roman" w:hAnsi="Times New Roman" w:cs="Times New Roman"/>
          <w:b/>
          <w:bCs/>
          <w:sz w:val="24"/>
          <w:szCs w:val="24"/>
        </w:rPr>
        <w:t>o</w:t>
      </w:r>
      <w:proofErr w:type="spellEnd"/>
      <w:r w:rsidR="004A2AEC">
        <w:rPr>
          <w:rFonts w:ascii="Times New Roman" w:hAnsi="Times New Roman" w:cs="Times New Roman"/>
          <w:b/>
          <w:bCs/>
          <w:sz w:val="24"/>
          <w:szCs w:val="24"/>
        </w:rPr>
        <w:t>-literary devices</w:t>
      </w:r>
    </w:p>
    <w:tbl>
      <w:tblPr>
        <w:tblStyle w:val="TableGrid"/>
        <w:tblW w:w="0" w:type="auto"/>
        <w:tblLook w:val="04A0" w:firstRow="1" w:lastRow="0" w:firstColumn="1" w:lastColumn="0" w:noHBand="0" w:noVBand="1"/>
      </w:tblPr>
      <w:tblGrid>
        <w:gridCol w:w="2433"/>
        <w:gridCol w:w="3642"/>
        <w:gridCol w:w="2714"/>
      </w:tblGrid>
      <w:tr w:rsidR="0045703B" w14:paraId="18BFDBB6" w14:textId="77777777" w:rsidTr="00F01E9B">
        <w:tc>
          <w:tcPr>
            <w:tcW w:w="2433" w:type="dxa"/>
          </w:tcPr>
          <w:p w14:paraId="320306FB" w14:textId="77777777" w:rsidR="0045703B" w:rsidRPr="009C29A0" w:rsidRDefault="0045703B" w:rsidP="00F01E9B">
            <w:pPr>
              <w:jc w:val="both"/>
              <w:rPr>
                <w:rFonts w:ascii="Times New Roman" w:hAnsi="Times New Roman" w:cs="Times New Roman"/>
                <w:b/>
                <w:bCs/>
                <w:sz w:val="24"/>
                <w:szCs w:val="24"/>
              </w:rPr>
            </w:pPr>
            <w:r>
              <w:rPr>
                <w:rFonts w:ascii="Times New Roman" w:hAnsi="Times New Roman" w:cs="Times New Roman"/>
                <w:b/>
                <w:bCs/>
                <w:sz w:val="24"/>
                <w:szCs w:val="24"/>
              </w:rPr>
              <w:t>College</w:t>
            </w:r>
          </w:p>
        </w:tc>
        <w:tc>
          <w:tcPr>
            <w:tcW w:w="3374" w:type="dxa"/>
          </w:tcPr>
          <w:p w14:paraId="392FA59F" w14:textId="582D2592" w:rsidR="0045703B" w:rsidRPr="009C29A0" w:rsidRDefault="0045703B" w:rsidP="00F01E9B">
            <w:pPr>
              <w:jc w:val="both"/>
              <w:rPr>
                <w:rFonts w:ascii="Times New Roman" w:hAnsi="Times New Roman" w:cs="Times New Roman"/>
                <w:b/>
                <w:bCs/>
                <w:sz w:val="24"/>
                <w:szCs w:val="24"/>
              </w:rPr>
            </w:pPr>
            <w:proofErr w:type="spellStart"/>
            <w:r w:rsidRPr="009C29A0">
              <w:rPr>
                <w:rFonts w:ascii="Times New Roman" w:hAnsi="Times New Roman" w:cs="Times New Roman"/>
                <w:b/>
                <w:bCs/>
                <w:sz w:val="24"/>
                <w:szCs w:val="24"/>
              </w:rPr>
              <w:t>Linguistic</w:t>
            </w:r>
            <w:r w:rsidR="006C2FD9">
              <w:rPr>
                <w:rFonts w:ascii="Times New Roman" w:hAnsi="Times New Roman" w:cs="Times New Roman"/>
                <w:b/>
                <w:bCs/>
                <w:sz w:val="24"/>
                <w:szCs w:val="24"/>
              </w:rPr>
              <w:t>o</w:t>
            </w:r>
            <w:proofErr w:type="spellEnd"/>
            <w:r w:rsidRPr="009C29A0">
              <w:rPr>
                <w:rFonts w:ascii="Times New Roman" w:hAnsi="Times New Roman" w:cs="Times New Roman"/>
                <w:b/>
                <w:bCs/>
                <w:sz w:val="24"/>
                <w:szCs w:val="24"/>
              </w:rPr>
              <w:t>-literary</w:t>
            </w:r>
            <w:r>
              <w:rPr>
                <w:rFonts w:ascii="Times New Roman" w:hAnsi="Times New Roman" w:cs="Times New Roman"/>
                <w:b/>
                <w:bCs/>
                <w:sz w:val="24"/>
                <w:szCs w:val="24"/>
              </w:rPr>
              <w:t xml:space="preserve"> </w:t>
            </w:r>
            <w:r w:rsidRPr="009C29A0">
              <w:rPr>
                <w:rFonts w:ascii="Times New Roman" w:hAnsi="Times New Roman" w:cs="Times New Roman"/>
                <w:b/>
                <w:bCs/>
                <w:sz w:val="24"/>
                <w:szCs w:val="24"/>
              </w:rPr>
              <w:t>device used</w:t>
            </w:r>
          </w:p>
        </w:tc>
        <w:tc>
          <w:tcPr>
            <w:tcW w:w="2714" w:type="dxa"/>
          </w:tcPr>
          <w:p w14:paraId="73F1A7D0" w14:textId="77777777" w:rsidR="0045703B" w:rsidRPr="009C29A0" w:rsidRDefault="0045703B" w:rsidP="00F01E9B">
            <w:pPr>
              <w:jc w:val="both"/>
              <w:rPr>
                <w:rFonts w:ascii="Times New Roman" w:hAnsi="Times New Roman" w:cs="Times New Roman"/>
                <w:b/>
                <w:bCs/>
                <w:sz w:val="24"/>
                <w:szCs w:val="24"/>
              </w:rPr>
            </w:pPr>
            <w:r>
              <w:rPr>
                <w:rFonts w:ascii="Times New Roman" w:hAnsi="Times New Roman" w:cs="Times New Roman"/>
                <w:b/>
                <w:bCs/>
                <w:sz w:val="24"/>
                <w:szCs w:val="24"/>
              </w:rPr>
              <w:t>Themes</w:t>
            </w:r>
          </w:p>
        </w:tc>
      </w:tr>
      <w:tr w:rsidR="0045703B" w14:paraId="579F5745" w14:textId="77777777" w:rsidTr="00F01E9B">
        <w:tc>
          <w:tcPr>
            <w:tcW w:w="2433" w:type="dxa"/>
          </w:tcPr>
          <w:p w14:paraId="135CA66B" w14:textId="77777777" w:rsidR="0045703B" w:rsidRDefault="0045703B" w:rsidP="00F01E9B">
            <w:pPr>
              <w:jc w:val="both"/>
              <w:rPr>
                <w:rFonts w:ascii="Times New Roman" w:hAnsi="Times New Roman" w:cs="Times New Roman"/>
                <w:sz w:val="24"/>
                <w:szCs w:val="24"/>
              </w:rPr>
            </w:pPr>
            <w:r>
              <w:rPr>
                <w:rFonts w:ascii="Times New Roman" w:hAnsi="Times New Roman" w:cs="Times New Roman"/>
                <w:sz w:val="24"/>
                <w:szCs w:val="24"/>
              </w:rPr>
              <w:t>SEDACOE</w:t>
            </w:r>
          </w:p>
        </w:tc>
        <w:tc>
          <w:tcPr>
            <w:tcW w:w="3374" w:type="dxa"/>
          </w:tcPr>
          <w:p w14:paraId="64690D6B" w14:textId="77777777" w:rsidR="0045703B" w:rsidRDefault="0045703B" w:rsidP="00F01E9B">
            <w:pPr>
              <w:jc w:val="both"/>
              <w:rPr>
                <w:rFonts w:ascii="Times New Roman" w:hAnsi="Times New Roman" w:cs="Times New Roman"/>
                <w:sz w:val="24"/>
                <w:szCs w:val="24"/>
              </w:rPr>
            </w:pPr>
            <w:r>
              <w:rPr>
                <w:rFonts w:ascii="Times New Roman" w:hAnsi="Times New Roman" w:cs="Times New Roman"/>
                <w:sz w:val="24"/>
                <w:szCs w:val="24"/>
              </w:rPr>
              <w:t>Metaphors/cohesion/apostrophe</w:t>
            </w:r>
          </w:p>
        </w:tc>
        <w:tc>
          <w:tcPr>
            <w:tcW w:w="2714" w:type="dxa"/>
          </w:tcPr>
          <w:p w14:paraId="2D34A4B4" w14:textId="77777777" w:rsidR="0045703B" w:rsidRDefault="0045703B" w:rsidP="00F01E9B">
            <w:pPr>
              <w:jc w:val="both"/>
              <w:rPr>
                <w:rFonts w:ascii="Times New Roman" w:hAnsi="Times New Roman" w:cs="Times New Roman"/>
                <w:sz w:val="24"/>
                <w:szCs w:val="24"/>
              </w:rPr>
            </w:pPr>
            <w:r>
              <w:rPr>
                <w:rFonts w:ascii="Times New Roman" w:hAnsi="Times New Roman" w:cs="Times New Roman"/>
                <w:sz w:val="24"/>
                <w:szCs w:val="24"/>
              </w:rPr>
              <w:t>Name/motto/religion</w:t>
            </w:r>
          </w:p>
        </w:tc>
      </w:tr>
      <w:tr w:rsidR="0045703B" w14:paraId="550D2145" w14:textId="77777777" w:rsidTr="00F01E9B">
        <w:tc>
          <w:tcPr>
            <w:tcW w:w="2433" w:type="dxa"/>
          </w:tcPr>
          <w:p w14:paraId="16E3CFA8" w14:textId="77777777" w:rsidR="0045703B" w:rsidRDefault="0045703B" w:rsidP="00F01E9B">
            <w:pPr>
              <w:jc w:val="both"/>
              <w:rPr>
                <w:rFonts w:ascii="Times New Roman" w:hAnsi="Times New Roman" w:cs="Times New Roman"/>
                <w:sz w:val="24"/>
                <w:szCs w:val="24"/>
              </w:rPr>
            </w:pPr>
            <w:proofErr w:type="spellStart"/>
            <w:r>
              <w:rPr>
                <w:rFonts w:ascii="Times New Roman" w:hAnsi="Times New Roman" w:cs="Times New Roman"/>
                <w:sz w:val="24"/>
                <w:szCs w:val="24"/>
              </w:rPr>
              <w:t>AcCE</w:t>
            </w:r>
            <w:proofErr w:type="spellEnd"/>
          </w:p>
        </w:tc>
        <w:tc>
          <w:tcPr>
            <w:tcW w:w="3374" w:type="dxa"/>
          </w:tcPr>
          <w:p w14:paraId="3CA20E7D" w14:textId="77777777" w:rsidR="0045703B" w:rsidRDefault="0045703B" w:rsidP="00F01E9B">
            <w:pPr>
              <w:jc w:val="both"/>
              <w:rPr>
                <w:rFonts w:ascii="Times New Roman" w:hAnsi="Times New Roman" w:cs="Times New Roman"/>
                <w:sz w:val="24"/>
                <w:szCs w:val="24"/>
              </w:rPr>
            </w:pPr>
            <w:r>
              <w:rPr>
                <w:rFonts w:ascii="Times New Roman" w:hAnsi="Times New Roman" w:cs="Times New Roman"/>
                <w:sz w:val="24"/>
                <w:szCs w:val="24"/>
              </w:rPr>
              <w:t>Repetition/personification/cohesion</w:t>
            </w:r>
          </w:p>
        </w:tc>
        <w:tc>
          <w:tcPr>
            <w:tcW w:w="2714" w:type="dxa"/>
          </w:tcPr>
          <w:p w14:paraId="30129C91" w14:textId="77777777" w:rsidR="0045703B" w:rsidRDefault="0045703B" w:rsidP="00F01E9B">
            <w:pPr>
              <w:jc w:val="both"/>
              <w:rPr>
                <w:rFonts w:ascii="Times New Roman" w:hAnsi="Times New Roman" w:cs="Times New Roman"/>
                <w:sz w:val="24"/>
                <w:szCs w:val="24"/>
              </w:rPr>
            </w:pPr>
            <w:r>
              <w:rPr>
                <w:rFonts w:ascii="Times New Roman" w:hAnsi="Times New Roman" w:cs="Times New Roman"/>
                <w:sz w:val="24"/>
                <w:szCs w:val="24"/>
              </w:rPr>
              <w:t>Name/motto/religion</w:t>
            </w:r>
          </w:p>
        </w:tc>
      </w:tr>
      <w:tr w:rsidR="0045703B" w14:paraId="4B9C45AB" w14:textId="77777777" w:rsidTr="00F01E9B">
        <w:tc>
          <w:tcPr>
            <w:tcW w:w="2433" w:type="dxa"/>
          </w:tcPr>
          <w:p w14:paraId="73C22F8D" w14:textId="77777777" w:rsidR="0045703B" w:rsidRDefault="0045703B" w:rsidP="00F01E9B">
            <w:pPr>
              <w:jc w:val="both"/>
              <w:rPr>
                <w:rFonts w:ascii="Times New Roman" w:hAnsi="Times New Roman" w:cs="Times New Roman"/>
                <w:sz w:val="24"/>
                <w:szCs w:val="24"/>
              </w:rPr>
            </w:pPr>
            <w:r>
              <w:rPr>
                <w:rFonts w:ascii="Times New Roman" w:hAnsi="Times New Roman" w:cs="Times New Roman"/>
                <w:sz w:val="24"/>
                <w:szCs w:val="24"/>
              </w:rPr>
              <w:t>KPCE</w:t>
            </w:r>
          </w:p>
        </w:tc>
        <w:tc>
          <w:tcPr>
            <w:tcW w:w="3374" w:type="dxa"/>
          </w:tcPr>
          <w:p w14:paraId="7BA72C1B" w14:textId="77777777" w:rsidR="0045703B" w:rsidRDefault="0045703B" w:rsidP="00F01E9B">
            <w:pPr>
              <w:jc w:val="both"/>
              <w:rPr>
                <w:rFonts w:ascii="Times New Roman" w:hAnsi="Times New Roman" w:cs="Times New Roman"/>
                <w:sz w:val="24"/>
                <w:szCs w:val="24"/>
              </w:rPr>
            </w:pPr>
            <w:r>
              <w:rPr>
                <w:rFonts w:ascii="Times New Roman" w:hAnsi="Times New Roman" w:cs="Times New Roman"/>
                <w:sz w:val="24"/>
                <w:szCs w:val="24"/>
              </w:rPr>
              <w:t>Repetition/metaphors/cohesion</w:t>
            </w:r>
          </w:p>
        </w:tc>
        <w:tc>
          <w:tcPr>
            <w:tcW w:w="2714" w:type="dxa"/>
          </w:tcPr>
          <w:p w14:paraId="5753F9A0" w14:textId="77777777" w:rsidR="0045703B" w:rsidRDefault="0045703B" w:rsidP="00F01E9B">
            <w:pPr>
              <w:jc w:val="both"/>
              <w:rPr>
                <w:rFonts w:ascii="Times New Roman" w:hAnsi="Times New Roman" w:cs="Times New Roman"/>
                <w:sz w:val="24"/>
                <w:szCs w:val="24"/>
              </w:rPr>
            </w:pPr>
            <w:r>
              <w:rPr>
                <w:rFonts w:ascii="Times New Roman" w:hAnsi="Times New Roman" w:cs="Times New Roman"/>
                <w:sz w:val="24"/>
                <w:szCs w:val="24"/>
              </w:rPr>
              <w:t>Name/motto/</w:t>
            </w:r>
          </w:p>
        </w:tc>
      </w:tr>
      <w:tr w:rsidR="0045703B" w14:paraId="5B023D1D" w14:textId="77777777" w:rsidTr="00F01E9B">
        <w:tc>
          <w:tcPr>
            <w:tcW w:w="2433" w:type="dxa"/>
          </w:tcPr>
          <w:p w14:paraId="45298318" w14:textId="77777777" w:rsidR="0045703B" w:rsidRDefault="0045703B" w:rsidP="00F01E9B">
            <w:pPr>
              <w:jc w:val="both"/>
              <w:rPr>
                <w:rFonts w:ascii="Times New Roman" w:hAnsi="Times New Roman" w:cs="Times New Roman"/>
                <w:sz w:val="24"/>
                <w:szCs w:val="24"/>
              </w:rPr>
            </w:pPr>
            <w:proofErr w:type="spellStart"/>
            <w:r>
              <w:rPr>
                <w:rFonts w:ascii="Times New Roman" w:hAnsi="Times New Roman" w:cs="Times New Roman"/>
                <w:sz w:val="24"/>
                <w:szCs w:val="24"/>
              </w:rPr>
              <w:t>ADACoE</w:t>
            </w:r>
            <w:proofErr w:type="spellEnd"/>
          </w:p>
        </w:tc>
        <w:tc>
          <w:tcPr>
            <w:tcW w:w="3374" w:type="dxa"/>
          </w:tcPr>
          <w:p w14:paraId="6496FE9E" w14:textId="77777777" w:rsidR="0045703B" w:rsidRDefault="0045703B" w:rsidP="00F01E9B">
            <w:pPr>
              <w:jc w:val="both"/>
              <w:rPr>
                <w:rFonts w:ascii="Times New Roman" w:hAnsi="Times New Roman" w:cs="Times New Roman"/>
                <w:sz w:val="24"/>
                <w:szCs w:val="24"/>
              </w:rPr>
            </w:pPr>
            <w:r>
              <w:rPr>
                <w:rFonts w:ascii="Times New Roman" w:hAnsi="Times New Roman" w:cs="Times New Roman"/>
                <w:sz w:val="24"/>
                <w:szCs w:val="24"/>
              </w:rPr>
              <w:t>Repetition/metaphors/cohesion</w:t>
            </w:r>
          </w:p>
        </w:tc>
        <w:tc>
          <w:tcPr>
            <w:tcW w:w="2714" w:type="dxa"/>
          </w:tcPr>
          <w:p w14:paraId="0FB2D782" w14:textId="77777777" w:rsidR="0045703B" w:rsidRDefault="0045703B" w:rsidP="00F01E9B">
            <w:pPr>
              <w:jc w:val="both"/>
              <w:rPr>
                <w:rFonts w:ascii="Times New Roman" w:hAnsi="Times New Roman" w:cs="Times New Roman"/>
                <w:sz w:val="24"/>
                <w:szCs w:val="24"/>
              </w:rPr>
            </w:pPr>
            <w:r>
              <w:rPr>
                <w:rFonts w:ascii="Times New Roman" w:hAnsi="Times New Roman" w:cs="Times New Roman"/>
                <w:sz w:val="24"/>
                <w:szCs w:val="24"/>
              </w:rPr>
              <w:t>Name/motto/religion</w:t>
            </w:r>
          </w:p>
        </w:tc>
      </w:tr>
      <w:tr w:rsidR="0045703B" w14:paraId="6FCF7087" w14:textId="77777777" w:rsidTr="00F01E9B">
        <w:tc>
          <w:tcPr>
            <w:tcW w:w="2433" w:type="dxa"/>
          </w:tcPr>
          <w:p w14:paraId="7FEF65C9" w14:textId="77777777" w:rsidR="0045703B" w:rsidRDefault="0045703B" w:rsidP="00F01E9B">
            <w:pPr>
              <w:jc w:val="both"/>
              <w:rPr>
                <w:rFonts w:ascii="Times New Roman" w:hAnsi="Times New Roman" w:cs="Times New Roman"/>
                <w:sz w:val="24"/>
                <w:szCs w:val="24"/>
              </w:rPr>
            </w:pPr>
            <w:r>
              <w:rPr>
                <w:rFonts w:ascii="Times New Roman" w:hAnsi="Times New Roman" w:cs="Times New Roman"/>
                <w:sz w:val="24"/>
                <w:szCs w:val="24"/>
              </w:rPr>
              <w:t>ABETICOE</w:t>
            </w:r>
          </w:p>
        </w:tc>
        <w:tc>
          <w:tcPr>
            <w:tcW w:w="3374" w:type="dxa"/>
          </w:tcPr>
          <w:p w14:paraId="1E20D193" w14:textId="77777777" w:rsidR="0045703B" w:rsidRDefault="0045703B" w:rsidP="00F01E9B">
            <w:pPr>
              <w:jc w:val="both"/>
              <w:rPr>
                <w:rFonts w:ascii="Times New Roman" w:hAnsi="Times New Roman" w:cs="Times New Roman"/>
                <w:sz w:val="24"/>
                <w:szCs w:val="24"/>
              </w:rPr>
            </w:pPr>
            <w:r>
              <w:rPr>
                <w:rFonts w:ascii="Times New Roman" w:hAnsi="Times New Roman" w:cs="Times New Roman"/>
                <w:sz w:val="24"/>
                <w:szCs w:val="24"/>
              </w:rPr>
              <w:t>Repetition/cohesion</w:t>
            </w:r>
          </w:p>
        </w:tc>
        <w:tc>
          <w:tcPr>
            <w:tcW w:w="2714" w:type="dxa"/>
          </w:tcPr>
          <w:p w14:paraId="6C14AA20" w14:textId="77777777" w:rsidR="0045703B" w:rsidRDefault="0045703B" w:rsidP="00F01E9B">
            <w:pPr>
              <w:jc w:val="both"/>
              <w:rPr>
                <w:rFonts w:ascii="Times New Roman" w:hAnsi="Times New Roman" w:cs="Times New Roman"/>
                <w:sz w:val="24"/>
                <w:szCs w:val="24"/>
              </w:rPr>
            </w:pPr>
            <w:r>
              <w:rPr>
                <w:rFonts w:ascii="Times New Roman" w:hAnsi="Times New Roman" w:cs="Times New Roman"/>
                <w:sz w:val="24"/>
                <w:szCs w:val="24"/>
              </w:rPr>
              <w:t>Name/motto/religion</w:t>
            </w:r>
          </w:p>
        </w:tc>
      </w:tr>
      <w:tr w:rsidR="0045703B" w14:paraId="3DF4DD64" w14:textId="77777777" w:rsidTr="00F01E9B">
        <w:tc>
          <w:tcPr>
            <w:tcW w:w="2433" w:type="dxa"/>
          </w:tcPr>
          <w:p w14:paraId="041CE242" w14:textId="77777777" w:rsidR="0045703B" w:rsidRDefault="0045703B" w:rsidP="00F01E9B">
            <w:pPr>
              <w:jc w:val="both"/>
              <w:rPr>
                <w:rFonts w:ascii="Times New Roman" w:hAnsi="Times New Roman" w:cs="Times New Roman"/>
                <w:sz w:val="24"/>
                <w:szCs w:val="24"/>
              </w:rPr>
            </w:pPr>
            <w:r>
              <w:rPr>
                <w:rFonts w:ascii="Times New Roman" w:hAnsi="Times New Roman" w:cs="Times New Roman"/>
                <w:sz w:val="24"/>
                <w:szCs w:val="24"/>
              </w:rPr>
              <w:t>MOMACO</w:t>
            </w:r>
          </w:p>
        </w:tc>
        <w:tc>
          <w:tcPr>
            <w:tcW w:w="3374" w:type="dxa"/>
          </w:tcPr>
          <w:p w14:paraId="6320B127" w14:textId="77777777" w:rsidR="0045703B" w:rsidRDefault="0045703B" w:rsidP="00F01E9B">
            <w:pPr>
              <w:jc w:val="both"/>
              <w:rPr>
                <w:rFonts w:ascii="Times New Roman" w:hAnsi="Times New Roman" w:cs="Times New Roman"/>
                <w:sz w:val="24"/>
                <w:szCs w:val="24"/>
              </w:rPr>
            </w:pPr>
            <w:r>
              <w:rPr>
                <w:rFonts w:ascii="Times New Roman" w:hAnsi="Times New Roman" w:cs="Times New Roman"/>
                <w:sz w:val="24"/>
                <w:szCs w:val="24"/>
              </w:rPr>
              <w:t>Repetition/metaphor/cohesion</w:t>
            </w:r>
          </w:p>
        </w:tc>
        <w:tc>
          <w:tcPr>
            <w:tcW w:w="2714" w:type="dxa"/>
          </w:tcPr>
          <w:p w14:paraId="78390154" w14:textId="77777777" w:rsidR="0045703B" w:rsidRDefault="0045703B" w:rsidP="00F01E9B">
            <w:pPr>
              <w:jc w:val="both"/>
              <w:rPr>
                <w:rFonts w:ascii="Times New Roman" w:hAnsi="Times New Roman" w:cs="Times New Roman"/>
                <w:sz w:val="24"/>
                <w:szCs w:val="24"/>
              </w:rPr>
            </w:pPr>
            <w:r>
              <w:rPr>
                <w:rFonts w:ascii="Times New Roman" w:hAnsi="Times New Roman" w:cs="Times New Roman"/>
                <w:sz w:val="24"/>
                <w:szCs w:val="24"/>
              </w:rPr>
              <w:t>Name/motto/religion</w:t>
            </w:r>
          </w:p>
        </w:tc>
      </w:tr>
      <w:tr w:rsidR="0045703B" w14:paraId="226FEC29" w14:textId="77777777" w:rsidTr="00F01E9B">
        <w:tc>
          <w:tcPr>
            <w:tcW w:w="2433" w:type="dxa"/>
          </w:tcPr>
          <w:p w14:paraId="75DE1220" w14:textId="77777777" w:rsidR="0045703B" w:rsidRDefault="0045703B" w:rsidP="00F01E9B">
            <w:pPr>
              <w:jc w:val="both"/>
              <w:rPr>
                <w:rFonts w:ascii="Times New Roman" w:hAnsi="Times New Roman" w:cs="Times New Roman"/>
                <w:sz w:val="24"/>
                <w:szCs w:val="24"/>
              </w:rPr>
            </w:pPr>
            <w:r>
              <w:rPr>
                <w:rFonts w:ascii="Times New Roman" w:hAnsi="Times New Roman" w:cs="Times New Roman"/>
                <w:sz w:val="24"/>
                <w:szCs w:val="24"/>
              </w:rPr>
              <w:t>PCE</w:t>
            </w:r>
          </w:p>
        </w:tc>
        <w:tc>
          <w:tcPr>
            <w:tcW w:w="3374" w:type="dxa"/>
          </w:tcPr>
          <w:p w14:paraId="636A5CCB" w14:textId="77777777" w:rsidR="0045703B" w:rsidRDefault="0045703B" w:rsidP="00F01E9B">
            <w:pPr>
              <w:jc w:val="both"/>
              <w:rPr>
                <w:rFonts w:ascii="Times New Roman" w:hAnsi="Times New Roman" w:cs="Times New Roman"/>
                <w:sz w:val="24"/>
                <w:szCs w:val="24"/>
              </w:rPr>
            </w:pPr>
            <w:r>
              <w:rPr>
                <w:rFonts w:ascii="Times New Roman" w:hAnsi="Times New Roman" w:cs="Times New Roman"/>
                <w:sz w:val="24"/>
                <w:szCs w:val="24"/>
              </w:rPr>
              <w:t>Metaphors/cohesion/repetition</w:t>
            </w:r>
          </w:p>
        </w:tc>
        <w:tc>
          <w:tcPr>
            <w:tcW w:w="2714" w:type="dxa"/>
          </w:tcPr>
          <w:p w14:paraId="0276CBAA" w14:textId="77777777" w:rsidR="0045703B" w:rsidRDefault="0045703B" w:rsidP="00F01E9B">
            <w:pPr>
              <w:jc w:val="both"/>
              <w:rPr>
                <w:rFonts w:ascii="Times New Roman" w:hAnsi="Times New Roman" w:cs="Times New Roman"/>
                <w:sz w:val="24"/>
                <w:szCs w:val="24"/>
              </w:rPr>
            </w:pPr>
            <w:r>
              <w:rPr>
                <w:rFonts w:ascii="Times New Roman" w:hAnsi="Times New Roman" w:cs="Times New Roman"/>
                <w:sz w:val="24"/>
                <w:szCs w:val="24"/>
              </w:rPr>
              <w:t>-</w:t>
            </w:r>
          </w:p>
        </w:tc>
      </w:tr>
    </w:tbl>
    <w:p w14:paraId="20082587" w14:textId="3E1869E0" w:rsidR="00FE3EF3" w:rsidRPr="002E245C" w:rsidRDefault="00FE3EF3" w:rsidP="002E245C">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ab/>
      </w:r>
    </w:p>
    <w:p w14:paraId="739481AF" w14:textId="77777777" w:rsidR="00FE3EF3" w:rsidRPr="00C90815" w:rsidRDefault="00FE3EF3" w:rsidP="00FE3EF3">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4.1 </w:t>
      </w:r>
      <w:r w:rsidRPr="00C90815">
        <w:rPr>
          <w:rFonts w:ascii="Times New Roman" w:hAnsi="Times New Roman" w:cs="Times New Roman"/>
          <w:b/>
          <w:sz w:val="24"/>
          <w:szCs w:val="24"/>
        </w:rPr>
        <w:t>Linguistic and literary devices used in the anthem</w:t>
      </w:r>
    </w:p>
    <w:p w14:paraId="2CB155A2" w14:textId="7E6EBC0E" w:rsidR="001608C2" w:rsidRDefault="00FE3EF3" w:rsidP="008A051E">
      <w:pPr>
        <w:spacing w:line="240" w:lineRule="auto"/>
        <w:jc w:val="both"/>
        <w:rPr>
          <w:rFonts w:ascii="Times New Roman" w:hAnsi="Times New Roman" w:cs="Times New Roman"/>
          <w:sz w:val="24"/>
          <w:szCs w:val="24"/>
        </w:rPr>
      </w:pPr>
      <w:r>
        <w:rPr>
          <w:rFonts w:ascii="Times New Roman" w:hAnsi="Times New Roman" w:cs="Times New Roman"/>
          <w:sz w:val="24"/>
          <w:szCs w:val="24"/>
        </w:rPr>
        <w:t>The messages communicated in/with anthems</w:t>
      </w:r>
      <w:r w:rsidRPr="00C90815">
        <w:rPr>
          <w:rFonts w:ascii="Times New Roman" w:hAnsi="Times New Roman" w:cs="Times New Roman"/>
          <w:sz w:val="24"/>
          <w:szCs w:val="24"/>
        </w:rPr>
        <w:t xml:space="preserve"> </w:t>
      </w:r>
      <w:r>
        <w:rPr>
          <w:rFonts w:ascii="Times New Roman" w:hAnsi="Times New Roman" w:cs="Times New Roman"/>
          <w:sz w:val="24"/>
          <w:szCs w:val="24"/>
        </w:rPr>
        <w:t>are usually conveyed via linguistic-literary devices</w:t>
      </w:r>
      <w:r w:rsidRPr="00C90815">
        <w:rPr>
          <w:rFonts w:ascii="Times New Roman" w:hAnsi="Times New Roman" w:cs="Times New Roman"/>
          <w:sz w:val="24"/>
          <w:szCs w:val="24"/>
        </w:rPr>
        <w:t xml:space="preserve">. </w:t>
      </w:r>
      <w:r w:rsidR="001608C2">
        <w:rPr>
          <w:rFonts w:ascii="Times New Roman" w:hAnsi="Times New Roman" w:cs="Times New Roman"/>
          <w:sz w:val="24"/>
          <w:szCs w:val="24"/>
        </w:rPr>
        <w:t>Linguistic and literary devices used in the anthems under study include, repetition, apostrophe, metaphor, personification, and cohesion.</w:t>
      </w:r>
    </w:p>
    <w:p w14:paraId="2D80FC5B" w14:textId="77777777" w:rsidR="001608C2" w:rsidRPr="00C90815" w:rsidRDefault="001608C2" w:rsidP="001608C2">
      <w:pPr>
        <w:spacing w:line="240" w:lineRule="auto"/>
        <w:jc w:val="both"/>
        <w:rPr>
          <w:rFonts w:ascii="Times New Roman" w:hAnsi="Times New Roman" w:cs="Times New Roman"/>
          <w:sz w:val="24"/>
          <w:szCs w:val="24"/>
        </w:rPr>
      </w:pPr>
      <w:r>
        <w:rPr>
          <w:rFonts w:ascii="Times New Roman" w:hAnsi="Times New Roman" w:cs="Times New Roman"/>
          <w:sz w:val="24"/>
          <w:szCs w:val="24"/>
        </w:rPr>
        <w:t>I</w:t>
      </w:r>
      <w:r w:rsidRPr="00C90815">
        <w:rPr>
          <w:rFonts w:ascii="Times New Roman" w:hAnsi="Times New Roman" w:cs="Times New Roman"/>
          <w:sz w:val="24"/>
          <w:szCs w:val="24"/>
        </w:rPr>
        <w:t>dentity is projected in the repetition of the names of the colleges. These are reflected in the following lines:</w:t>
      </w:r>
    </w:p>
    <w:p w14:paraId="485DEB00" w14:textId="77777777" w:rsidR="001608C2" w:rsidRPr="00C90815" w:rsidRDefault="001608C2" w:rsidP="001608C2">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ab/>
      </w:r>
      <w:r w:rsidRPr="00C90815">
        <w:rPr>
          <w:rFonts w:ascii="Times New Roman" w:hAnsi="Times New Roman" w:cs="Times New Roman"/>
          <w:sz w:val="24"/>
          <w:szCs w:val="24"/>
        </w:rPr>
        <w:tab/>
        <w:t xml:space="preserve">Lift high the banner of </w:t>
      </w:r>
      <w:proofErr w:type="spellStart"/>
      <w:r w:rsidRPr="00C90815">
        <w:rPr>
          <w:rFonts w:ascii="Times New Roman" w:hAnsi="Times New Roman" w:cs="Times New Roman"/>
          <w:sz w:val="24"/>
          <w:szCs w:val="24"/>
        </w:rPr>
        <w:t>AcCE</w:t>
      </w:r>
      <w:proofErr w:type="spellEnd"/>
      <w:r w:rsidRPr="00C90815">
        <w:rPr>
          <w:rFonts w:ascii="Times New Roman" w:hAnsi="Times New Roman" w:cs="Times New Roman"/>
          <w:sz w:val="24"/>
          <w:szCs w:val="24"/>
        </w:rPr>
        <w:t xml:space="preserve"> </w:t>
      </w:r>
      <w:r w:rsidRPr="00C90815">
        <w:rPr>
          <w:rFonts w:ascii="Times New Roman" w:hAnsi="Times New Roman" w:cs="Times New Roman"/>
          <w:i/>
          <w:sz w:val="24"/>
          <w:szCs w:val="24"/>
        </w:rPr>
        <w:t>(</w:t>
      </w:r>
      <w:proofErr w:type="spellStart"/>
      <w:r w:rsidRPr="00C90815">
        <w:rPr>
          <w:rFonts w:ascii="Times New Roman" w:hAnsi="Times New Roman" w:cs="Times New Roman"/>
          <w:i/>
          <w:sz w:val="24"/>
          <w:szCs w:val="24"/>
        </w:rPr>
        <w:t>AcCE</w:t>
      </w:r>
      <w:proofErr w:type="spellEnd"/>
      <w:r w:rsidRPr="00C90815">
        <w:rPr>
          <w:rFonts w:ascii="Times New Roman" w:hAnsi="Times New Roman" w:cs="Times New Roman"/>
          <w:i/>
          <w:sz w:val="24"/>
          <w:szCs w:val="24"/>
        </w:rPr>
        <w:t xml:space="preserve"> line 1)</w:t>
      </w:r>
    </w:p>
    <w:p w14:paraId="560D44D4" w14:textId="77777777" w:rsidR="001608C2" w:rsidRPr="00C90815" w:rsidRDefault="001608C2" w:rsidP="001608C2">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ab/>
      </w:r>
      <w:r w:rsidRPr="00C90815">
        <w:rPr>
          <w:rFonts w:ascii="Times New Roman" w:hAnsi="Times New Roman" w:cs="Times New Roman"/>
          <w:sz w:val="24"/>
          <w:szCs w:val="24"/>
        </w:rPr>
        <w:tab/>
        <w:t xml:space="preserve">Hail the name of </w:t>
      </w:r>
      <w:proofErr w:type="spellStart"/>
      <w:r w:rsidRPr="00C90815">
        <w:rPr>
          <w:rFonts w:ascii="Times New Roman" w:hAnsi="Times New Roman" w:cs="Times New Roman"/>
          <w:sz w:val="24"/>
          <w:szCs w:val="24"/>
        </w:rPr>
        <w:t>AcCE</w:t>
      </w:r>
      <w:proofErr w:type="spellEnd"/>
      <w:r w:rsidRPr="00C90815">
        <w:rPr>
          <w:rFonts w:ascii="Times New Roman" w:hAnsi="Times New Roman" w:cs="Times New Roman"/>
          <w:sz w:val="24"/>
          <w:szCs w:val="24"/>
        </w:rPr>
        <w:t xml:space="preserve"> </w:t>
      </w:r>
      <w:r w:rsidRPr="00C90815">
        <w:rPr>
          <w:rFonts w:ascii="Times New Roman" w:hAnsi="Times New Roman" w:cs="Times New Roman"/>
          <w:i/>
          <w:sz w:val="24"/>
          <w:szCs w:val="24"/>
        </w:rPr>
        <w:t>(</w:t>
      </w:r>
      <w:proofErr w:type="spellStart"/>
      <w:r w:rsidRPr="00C90815">
        <w:rPr>
          <w:rFonts w:ascii="Times New Roman" w:hAnsi="Times New Roman" w:cs="Times New Roman"/>
          <w:i/>
          <w:sz w:val="24"/>
          <w:szCs w:val="24"/>
        </w:rPr>
        <w:t>AcCE</w:t>
      </w:r>
      <w:proofErr w:type="spellEnd"/>
      <w:r w:rsidRPr="00C90815">
        <w:rPr>
          <w:rFonts w:ascii="Times New Roman" w:hAnsi="Times New Roman" w:cs="Times New Roman"/>
          <w:i/>
          <w:sz w:val="24"/>
          <w:szCs w:val="24"/>
        </w:rPr>
        <w:t xml:space="preserve"> line 8)</w:t>
      </w:r>
    </w:p>
    <w:p w14:paraId="56164D16" w14:textId="77777777" w:rsidR="001608C2" w:rsidRPr="00C90815" w:rsidRDefault="001608C2" w:rsidP="001608C2">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ab/>
      </w:r>
      <w:r w:rsidRPr="00C90815">
        <w:rPr>
          <w:rFonts w:ascii="Times New Roman" w:hAnsi="Times New Roman" w:cs="Times New Roman"/>
          <w:sz w:val="24"/>
          <w:szCs w:val="24"/>
        </w:rPr>
        <w:tab/>
        <w:t xml:space="preserve">Ada College of Education </w:t>
      </w:r>
      <w:r w:rsidRPr="00C90815">
        <w:rPr>
          <w:rFonts w:ascii="Times New Roman" w:hAnsi="Times New Roman" w:cs="Times New Roman"/>
          <w:i/>
          <w:sz w:val="24"/>
          <w:szCs w:val="24"/>
        </w:rPr>
        <w:t>(</w:t>
      </w:r>
      <w:proofErr w:type="spellStart"/>
      <w:r w:rsidRPr="00C90815">
        <w:rPr>
          <w:rFonts w:ascii="Times New Roman" w:hAnsi="Times New Roman" w:cs="Times New Roman"/>
          <w:i/>
          <w:sz w:val="24"/>
          <w:szCs w:val="24"/>
        </w:rPr>
        <w:t>ADACoE</w:t>
      </w:r>
      <w:proofErr w:type="spellEnd"/>
      <w:r w:rsidRPr="00C90815">
        <w:rPr>
          <w:rFonts w:ascii="Times New Roman" w:hAnsi="Times New Roman" w:cs="Times New Roman"/>
          <w:i/>
          <w:sz w:val="24"/>
          <w:szCs w:val="24"/>
        </w:rPr>
        <w:t xml:space="preserve"> line 1)</w:t>
      </w:r>
    </w:p>
    <w:p w14:paraId="30981731" w14:textId="77777777" w:rsidR="001608C2" w:rsidRPr="00C90815" w:rsidRDefault="001608C2" w:rsidP="001608C2">
      <w:pPr>
        <w:spacing w:line="240" w:lineRule="auto"/>
        <w:jc w:val="both"/>
        <w:rPr>
          <w:rFonts w:ascii="Times New Roman" w:hAnsi="Times New Roman" w:cs="Times New Roman"/>
          <w:i/>
          <w:sz w:val="24"/>
          <w:szCs w:val="24"/>
        </w:rPr>
      </w:pPr>
      <w:r w:rsidRPr="00C90815">
        <w:rPr>
          <w:rFonts w:ascii="Times New Roman" w:hAnsi="Times New Roman" w:cs="Times New Roman"/>
          <w:sz w:val="24"/>
          <w:szCs w:val="24"/>
        </w:rPr>
        <w:tab/>
      </w:r>
      <w:r w:rsidRPr="00C90815">
        <w:rPr>
          <w:rFonts w:ascii="Times New Roman" w:hAnsi="Times New Roman" w:cs="Times New Roman"/>
          <w:sz w:val="24"/>
          <w:szCs w:val="24"/>
        </w:rPr>
        <w:tab/>
        <w:t xml:space="preserve">Ada College of Education </w:t>
      </w:r>
      <w:r w:rsidRPr="00C90815">
        <w:rPr>
          <w:rFonts w:ascii="Times New Roman" w:hAnsi="Times New Roman" w:cs="Times New Roman"/>
          <w:i/>
          <w:sz w:val="24"/>
          <w:szCs w:val="24"/>
        </w:rPr>
        <w:t>(</w:t>
      </w:r>
      <w:proofErr w:type="spellStart"/>
      <w:r w:rsidRPr="00C90815">
        <w:rPr>
          <w:rFonts w:ascii="Times New Roman" w:hAnsi="Times New Roman" w:cs="Times New Roman"/>
          <w:i/>
          <w:sz w:val="24"/>
          <w:szCs w:val="24"/>
        </w:rPr>
        <w:t>ADACoE</w:t>
      </w:r>
      <w:proofErr w:type="spellEnd"/>
      <w:r w:rsidRPr="00C90815">
        <w:rPr>
          <w:rFonts w:ascii="Times New Roman" w:hAnsi="Times New Roman" w:cs="Times New Roman"/>
          <w:i/>
          <w:sz w:val="24"/>
          <w:szCs w:val="24"/>
        </w:rPr>
        <w:t xml:space="preserve"> line 3)</w:t>
      </w:r>
    </w:p>
    <w:p w14:paraId="55BE703E" w14:textId="77777777" w:rsidR="001608C2" w:rsidRPr="00C90815" w:rsidRDefault="001608C2" w:rsidP="001608C2">
      <w:pPr>
        <w:spacing w:line="240" w:lineRule="auto"/>
        <w:jc w:val="both"/>
        <w:rPr>
          <w:rFonts w:ascii="Times New Roman" w:hAnsi="Times New Roman" w:cs="Times New Roman"/>
          <w:sz w:val="24"/>
          <w:szCs w:val="24"/>
        </w:rPr>
      </w:pPr>
      <w:r w:rsidRPr="00C90815">
        <w:rPr>
          <w:rFonts w:ascii="Times New Roman" w:hAnsi="Times New Roman" w:cs="Times New Roman"/>
          <w:i/>
          <w:sz w:val="24"/>
          <w:szCs w:val="24"/>
        </w:rPr>
        <w:tab/>
      </w:r>
      <w:r w:rsidRPr="00C90815">
        <w:rPr>
          <w:rFonts w:ascii="Times New Roman" w:hAnsi="Times New Roman" w:cs="Times New Roman"/>
          <w:i/>
          <w:sz w:val="24"/>
          <w:szCs w:val="24"/>
        </w:rPr>
        <w:tab/>
      </w:r>
      <w:proofErr w:type="spellStart"/>
      <w:r w:rsidRPr="00C90815">
        <w:rPr>
          <w:rFonts w:ascii="Times New Roman" w:hAnsi="Times New Roman" w:cs="Times New Roman"/>
          <w:sz w:val="24"/>
          <w:szCs w:val="24"/>
        </w:rPr>
        <w:t>Gye</w:t>
      </w:r>
      <w:proofErr w:type="spellEnd"/>
      <w:r w:rsidRPr="00C90815">
        <w:rPr>
          <w:rFonts w:ascii="Times New Roman" w:hAnsi="Times New Roman" w:cs="Times New Roman"/>
          <w:sz w:val="24"/>
          <w:szCs w:val="24"/>
        </w:rPr>
        <w:t xml:space="preserve"> Nyame shall forever live (</w:t>
      </w:r>
      <w:proofErr w:type="spellStart"/>
      <w:r w:rsidRPr="00C90815">
        <w:rPr>
          <w:rFonts w:ascii="Times New Roman" w:hAnsi="Times New Roman" w:cs="Times New Roman"/>
          <w:i/>
          <w:sz w:val="24"/>
          <w:szCs w:val="24"/>
        </w:rPr>
        <w:t>AcCE</w:t>
      </w:r>
      <w:proofErr w:type="spellEnd"/>
      <w:r w:rsidRPr="00C90815">
        <w:rPr>
          <w:rFonts w:ascii="Times New Roman" w:hAnsi="Times New Roman" w:cs="Times New Roman"/>
          <w:i/>
          <w:sz w:val="24"/>
          <w:szCs w:val="24"/>
        </w:rPr>
        <w:t xml:space="preserve"> line 10)</w:t>
      </w:r>
    </w:p>
    <w:p w14:paraId="05E4D245" w14:textId="77777777" w:rsidR="001608C2" w:rsidRPr="00C90815" w:rsidRDefault="001608C2" w:rsidP="001608C2">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lastRenderedPageBreak/>
        <w:tab/>
      </w:r>
      <w:r w:rsidRPr="00C90815">
        <w:rPr>
          <w:rFonts w:ascii="Times New Roman" w:hAnsi="Times New Roman" w:cs="Times New Roman"/>
          <w:sz w:val="24"/>
          <w:szCs w:val="24"/>
        </w:rPr>
        <w:tab/>
      </w:r>
      <w:proofErr w:type="spellStart"/>
      <w:r w:rsidRPr="00C90815">
        <w:rPr>
          <w:rFonts w:ascii="Times New Roman" w:hAnsi="Times New Roman" w:cs="Times New Roman"/>
          <w:sz w:val="24"/>
          <w:szCs w:val="24"/>
        </w:rPr>
        <w:t>Gye</w:t>
      </w:r>
      <w:proofErr w:type="spellEnd"/>
      <w:r w:rsidRPr="00C90815">
        <w:rPr>
          <w:rFonts w:ascii="Times New Roman" w:hAnsi="Times New Roman" w:cs="Times New Roman"/>
          <w:sz w:val="24"/>
          <w:szCs w:val="24"/>
        </w:rPr>
        <w:t xml:space="preserve"> Nyame shall forever live (</w:t>
      </w:r>
      <w:proofErr w:type="spellStart"/>
      <w:r w:rsidRPr="00C90815">
        <w:rPr>
          <w:rFonts w:ascii="Times New Roman" w:hAnsi="Times New Roman" w:cs="Times New Roman"/>
          <w:i/>
          <w:sz w:val="24"/>
          <w:szCs w:val="24"/>
        </w:rPr>
        <w:t>AcCE</w:t>
      </w:r>
      <w:proofErr w:type="spellEnd"/>
      <w:r w:rsidRPr="00C90815">
        <w:rPr>
          <w:rFonts w:ascii="Times New Roman" w:hAnsi="Times New Roman" w:cs="Times New Roman"/>
          <w:i/>
          <w:sz w:val="24"/>
          <w:szCs w:val="24"/>
        </w:rPr>
        <w:t xml:space="preserve"> line 11)</w:t>
      </w:r>
    </w:p>
    <w:p w14:paraId="36634914" w14:textId="77777777" w:rsidR="001608C2" w:rsidRPr="00C90815" w:rsidRDefault="001608C2" w:rsidP="001608C2">
      <w:pPr>
        <w:spacing w:line="240" w:lineRule="auto"/>
        <w:jc w:val="both"/>
        <w:rPr>
          <w:rFonts w:ascii="Times New Roman" w:hAnsi="Times New Roman" w:cs="Times New Roman"/>
          <w:i/>
          <w:sz w:val="24"/>
          <w:szCs w:val="24"/>
        </w:rPr>
      </w:pPr>
      <w:r w:rsidRPr="00C90815">
        <w:rPr>
          <w:rFonts w:ascii="Times New Roman" w:hAnsi="Times New Roman" w:cs="Times New Roman"/>
          <w:sz w:val="24"/>
          <w:szCs w:val="24"/>
        </w:rPr>
        <w:tab/>
      </w:r>
      <w:r w:rsidRPr="00C90815">
        <w:rPr>
          <w:rFonts w:ascii="Times New Roman" w:hAnsi="Times New Roman" w:cs="Times New Roman"/>
          <w:sz w:val="24"/>
          <w:szCs w:val="24"/>
        </w:rPr>
        <w:tab/>
        <w:t>Mount Mary: School of Nobility (</w:t>
      </w:r>
      <w:r w:rsidRPr="00C90815">
        <w:rPr>
          <w:rFonts w:ascii="Times New Roman" w:hAnsi="Times New Roman" w:cs="Times New Roman"/>
          <w:i/>
          <w:sz w:val="24"/>
          <w:szCs w:val="24"/>
        </w:rPr>
        <w:t>MOMACO line 1)</w:t>
      </w:r>
    </w:p>
    <w:p w14:paraId="19F75DF5" w14:textId="77777777" w:rsidR="001608C2" w:rsidRPr="00BB6DDA" w:rsidRDefault="001608C2" w:rsidP="001608C2">
      <w:pPr>
        <w:spacing w:line="240" w:lineRule="auto"/>
        <w:jc w:val="both"/>
        <w:rPr>
          <w:rFonts w:ascii="Times New Roman" w:hAnsi="Times New Roman" w:cs="Times New Roman"/>
          <w:i/>
          <w:sz w:val="24"/>
          <w:szCs w:val="24"/>
        </w:rPr>
      </w:pPr>
      <w:r w:rsidRPr="00C90815">
        <w:rPr>
          <w:rFonts w:ascii="Times New Roman" w:hAnsi="Times New Roman" w:cs="Times New Roman"/>
          <w:sz w:val="24"/>
          <w:szCs w:val="24"/>
        </w:rPr>
        <w:tab/>
      </w:r>
      <w:r w:rsidRPr="00C90815">
        <w:rPr>
          <w:rFonts w:ascii="Times New Roman" w:hAnsi="Times New Roman" w:cs="Times New Roman"/>
          <w:sz w:val="24"/>
          <w:szCs w:val="24"/>
        </w:rPr>
        <w:tab/>
        <w:t xml:space="preserve">Great Mount Mary </w:t>
      </w:r>
      <w:r w:rsidRPr="00C90815">
        <w:rPr>
          <w:rFonts w:ascii="Times New Roman" w:hAnsi="Times New Roman" w:cs="Times New Roman"/>
          <w:i/>
          <w:sz w:val="24"/>
          <w:szCs w:val="24"/>
        </w:rPr>
        <w:t>(MOMACO line 17)</w:t>
      </w:r>
    </w:p>
    <w:p w14:paraId="41DC43BD" w14:textId="77777777" w:rsidR="001608C2" w:rsidRPr="005C07FE" w:rsidRDefault="001608C2" w:rsidP="00047522">
      <w:pPr>
        <w:spacing w:line="240" w:lineRule="auto"/>
        <w:jc w:val="both"/>
        <w:rPr>
          <w:rFonts w:ascii="Times New Roman" w:hAnsi="Times New Roman" w:cs="Times New Roman"/>
          <w:iCs/>
          <w:sz w:val="24"/>
          <w:szCs w:val="24"/>
        </w:rPr>
      </w:pPr>
      <w:r w:rsidRPr="00C90815">
        <w:rPr>
          <w:rFonts w:ascii="Times New Roman" w:hAnsi="Times New Roman" w:cs="Times New Roman"/>
          <w:sz w:val="24"/>
          <w:szCs w:val="24"/>
        </w:rPr>
        <w:t xml:space="preserve">Repetition is a useful stylistic device that has been employed in the anthems to call on members of </w:t>
      </w:r>
      <w:proofErr w:type="spellStart"/>
      <w:r w:rsidRPr="00C90815">
        <w:rPr>
          <w:rFonts w:ascii="Times New Roman" w:hAnsi="Times New Roman" w:cs="Times New Roman"/>
          <w:sz w:val="24"/>
          <w:szCs w:val="24"/>
        </w:rPr>
        <w:t>AcCE</w:t>
      </w:r>
      <w:proofErr w:type="spellEnd"/>
      <w:r w:rsidRPr="00C90815">
        <w:rPr>
          <w:rFonts w:ascii="Times New Roman" w:hAnsi="Times New Roman" w:cs="Times New Roman"/>
          <w:sz w:val="24"/>
          <w:szCs w:val="24"/>
        </w:rPr>
        <w:t xml:space="preserve"> to show reverence to their Alma mater as well as eulogizing the institution Through repetition of the names in the anthem, the college is showing its identity. Repetition is also to make the name of the college project and also to be memorized. </w:t>
      </w:r>
      <w:proofErr w:type="spellStart"/>
      <w:r w:rsidRPr="00C90815">
        <w:rPr>
          <w:rFonts w:ascii="Times New Roman" w:hAnsi="Times New Roman" w:cs="Times New Roman"/>
          <w:sz w:val="24"/>
          <w:szCs w:val="24"/>
        </w:rPr>
        <w:t>ADACoE</w:t>
      </w:r>
      <w:proofErr w:type="spellEnd"/>
      <w:r w:rsidRPr="00C90815">
        <w:rPr>
          <w:rFonts w:ascii="Times New Roman" w:hAnsi="Times New Roman" w:cs="Times New Roman"/>
          <w:sz w:val="24"/>
          <w:szCs w:val="24"/>
        </w:rPr>
        <w:t xml:space="preserve"> gives a typical example. In the anthem of </w:t>
      </w:r>
      <w:proofErr w:type="spellStart"/>
      <w:r w:rsidRPr="00C90815">
        <w:rPr>
          <w:rFonts w:ascii="Times New Roman" w:hAnsi="Times New Roman" w:cs="Times New Roman"/>
          <w:sz w:val="24"/>
          <w:szCs w:val="24"/>
        </w:rPr>
        <w:t>AcCE</w:t>
      </w:r>
      <w:proofErr w:type="spellEnd"/>
      <w:r w:rsidRPr="00C90815">
        <w:rPr>
          <w:rFonts w:ascii="Times New Roman" w:hAnsi="Times New Roman" w:cs="Times New Roman"/>
          <w:sz w:val="24"/>
          <w:szCs w:val="24"/>
        </w:rPr>
        <w:t>, “</w:t>
      </w:r>
      <w:proofErr w:type="spellStart"/>
      <w:r w:rsidRPr="00C90815">
        <w:rPr>
          <w:rFonts w:ascii="Times New Roman" w:hAnsi="Times New Roman" w:cs="Times New Roman"/>
          <w:sz w:val="24"/>
          <w:szCs w:val="24"/>
        </w:rPr>
        <w:t>Gye</w:t>
      </w:r>
      <w:proofErr w:type="spellEnd"/>
      <w:r w:rsidRPr="00C90815">
        <w:rPr>
          <w:rFonts w:ascii="Times New Roman" w:hAnsi="Times New Roman" w:cs="Times New Roman"/>
          <w:sz w:val="24"/>
          <w:szCs w:val="24"/>
        </w:rPr>
        <w:t xml:space="preserve"> Nyame shall forever live” has been repeated to show their identity. “</w:t>
      </w:r>
      <w:proofErr w:type="spellStart"/>
      <w:r w:rsidRPr="00C90815">
        <w:rPr>
          <w:rFonts w:ascii="Times New Roman" w:hAnsi="Times New Roman" w:cs="Times New Roman"/>
          <w:sz w:val="24"/>
          <w:szCs w:val="24"/>
        </w:rPr>
        <w:t>Gye</w:t>
      </w:r>
      <w:proofErr w:type="spellEnd"/>
      <w:r w:rsidRPr="00C90815">
        <w:rPr>
          <w:rFonts w:ascii="Times New Roman" w:hAnsi="Times New Roman" w:cs="Times New Roman"/>
          <w:sz w:val="24"/>
          <w:szCs w:val="24"/>
        </w:rPr>
        <w:t xml:space="preserve"> Nyame” (literally translated as ‘Except God’) is their motto, so by repeating it the college seems to show emphasis. </w:t>
      </w:r>
      <w:proofErr w:type="spellStart"/>
      <w:r w:rsidRPr="00C90815">
        <w:rPr>
          <w:rFonts w:ascii="Times New Roman" w:hAnsi="Times New Roman" w:cs="Times New Roman"/>
          <w:sz w:val="24"/>
          <w:szCs w:val="24"/>
        </w:rPr>
        <w:t>Mwinwelle</w:t>
      </w:r>
      <w:proofErr w:type="spellEnd"/>
      <w:r w:rsidRPr="00C90815">
        <w:rPr>
          <w:rFonts w:ascii="Times New Roman" w:hAnsi="Times New Roman" w:cs="Times New Roman"/>
          <w:sz w:val="24"/>
          <w:szCs w:val="24"/>
        </w:rPr>
        <w:t xml:space="preserve"> (2020) posits that repetition of names also helps to bring out the musicality in the anthems in order to make them memorable since anthems are meant to be sung off head. Furthermore, Mount Mary College has also repeated its name in lines 1 and l7. This is to show their identi</w:t>
      </w:r>
      <w:r>
        <w:rPr>
          <w:rFonts w:ascii="Times New Roman" w:hAnsi="Times New Roman" w:cs="Times New Roman"/>
          <w:sz w:val="24"/>
          <w:szCs w:val="24"/>
        </w:rPr>
        <w:t>t</w:t>
      </w:r>
      <w:r w:rsidRPr="00C90815">
        <w:rPr>
          <w:rFonts w:ascii="Times New Roman" w:hAnsi="Times New Roman" w:cs="Times New Roman"/>
          <w:sz w:val="24"/>
          <w:szCs w:val="24"/>
        </w:rPr>
        <w:t>y by emphasizing their name.</w:t>
      </w:r>
    </w:p>
    <w:p w14:paraId="5A44C83B" w14:textId="45D6C334" w:rsidR="00217673" w:rsidRPr="00217673" w:rsidRDefault="00217673" w:rsidP="0006234E">
      <w:pPr>
        <w:spacing w:line="240" w:lineRule="auto"/>
        <w:ind w:firstLine="720"/>
        <w:jc w:val="both"/>
        <w:rPr>
          <w:rFonts w:ascii="Times New Roman" w:hAnsi="Times New Roman" w:cs="Times New Roman"/>
          <w:b/>
          <w:bCs/>
          <w:sz w:val="24"/>
          <w:szCs w:val="24"/>
        </w:rPr>
      </w:pPr>
      <w:r w:rsidRPr="00217673">
        <w:rPr>
          <w:rFonts w:ascii="Times New Roman" w:hAnsi="Times New Roman" w:cs="Times New Roman"/>
          <w:b/>
          <w:bCs/>
          <w:sz w:val="24"/>
          <w:szCs w:val="24"/>
        </w:rPr>
        <w:t>Apostrophe</w:t>
      </w:r>
    </w:p>
    <w:p w14:paraId="7BBE3FB4" w14:textId="1FC55308" w:rsidR="0006234E" w:rsidRPr="00C90815" w:rsidRDefault="0006234E" w:rsidP="0004752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Apostrophe </w:t>
      </w:r>
      <w:r w:rsidR="00047522">
        <w:rPr>
          <w:rFonts w:ascii="Times New Roman" w:hAnsi="Times New Roman" w:cs="Times New Roman"/>
          <w:sz w:val="24"/>
          <w:szCs w:val="24"/>
        </w:rPr>
        <w:t>is employed</w:t>
      </w:r>
      <w:r>
        <w:rPr>
          <w:rFonts w:ascii="Times New Roman" w:hAnsi="Times New Roman" w:cs="Times New Roman"/>
          <w:sz w:val="24"/>
          <w:szCs w:val="24"/>
        </w:rPr>
        <w:t xml:space="preserve"> in the various anthems. For example,</w:t>
      </w:r>
      <w:r w:rsidRPr="00C90815">
        <w:rPr>
          <w:rFonts w:ascii="Times New Roman" w:hAnsi="Times New Roman" w:cs="Times New Roman"/>
          <w:sz w:val="24"/>
          <w:szCs w:val="24"/>
        </w:rPr>
        <w:t xml:space="preserve"> SDA anthem is an address to the college. </w:t>
      </w:r>
      <w:r>
        <w:rPr>
          <w:rFonts w:ascii="Times New Roman" w:hAnsi="Times New Roman" w:cs="Times New Roman"/>
          <w:sz w:val="24"/>
          <w:szCs w:val="24"/>
        </w:rPr>
        <w:t>We find this in the following line.</w:t>
      </w:r>
    </w:p>
    <w:p w14:paraId="4C9ED553" w14:textId="77777777" w:rsidR="0006234E" w:rsidRPr="00C90815" w:rsidRDefault="0006234E" w:rsidP="0006234E">
      <w:pPr>
        <w:spacing w:line="240" w:lineRule="auto"/>
        <w:ind w:left="720" w:firstLine="720"/>
        <w:jc w:val="both"/>
        <w:rPr>
          <w:rFonts w:ascii="Times New Roman" w:hAnsi="Times New Roman" w:cs="Times New Roman"/>
          <w:sz w:val="24"/>
          <w:szCs w:val="24"/>
        </w:rPr>
      </w:pPr>
      <w:r w:rsidRPr="00C90815">
        <w:rPr>
          <w:rFonts w:ascii="Times New Roman" w:hAnsi="Times New Roman" w:cs="Times New Roman"/>
          <w:sz w:val="24"/>
          <w:szCs w:val="24"/>
        </w:rPr>
        <w:t>“</w:t>
      </w:r>
      <w:r w:rsidRPr="00C90815">
        <w:rPr>
          <w:rFonts w:ascii="Times New Roman" w:hAnsi="Times New Roman" w:cs="Times New Roman"/>
          <w:i/>
          <w:iCs/>
          <w:sz w:val="24"/>
          <w:szCs w:val="24"/>
        </w:rPr>
        <w:t>We hail you oh Mother SEDACOE</w:t>
      </w:r>
      <w:r w:rsidRPr="00C90815">
        <w:rPr>
          <w:rFonts w:ascii="Times New Roman" w:hAnsi="Times New Roman" w:cs="Times New Roman"/>
          <w:sz w:val="24"/>
          <w:szCs w:val="24"/>
        </w:rPr>
        <w:t>” (line 1)</w:t>
      </w:r>
    </w:p>
    <w:p w14:paraId="046AB197" w14:textId="77777777" w:rsidR="0006234E" w:rsidRPr="00C90815" w:rsidRDefault="0006234E" w:rsidP="0006234E">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 xml:space="preserve"> Other examples are:</w:t>
      </w:r>
    </w:p>
    <w:p w14:paraId="0C2B9891" w14:textId="77777777" w:rsidR="0006234E" w:rsidRPr="00C90815" w:rsidRDefault="0006234E" w:rsidP="0006234E">
      <w:pPr>
        <w:spacing w:line="240" w:lineRule="auto"/>
        <w:ind w:left="720" w:firstLine="720"/>
        <w:jc w:val="both"/>
        <w:rPr>
          <w:rFonts w:ascii="Times New Roman" w:hAnsi="Times New Roman" w:cs="Times New Roman"/>
          <w:sz w:val="24"/>
          <w:szCs w:val="24"/>
        </w:rPr>
      </w:pPr>
      <w:r w:rsidRPr="00C90815">
        <w:rPr>
          <w:rFonts w:ascii="Times New Roman" w:hAnsi="Times New Roman" w:cs="Times New Roman"/>
          <w:sz w:val="24"/>
          <w:szCs w:val="24"/>
        </w:rPr>
        <w:t>“</w:t>
      </w:r>
      <w:r w:rsidRPr="00C90815">
        <w:rPr>
          <w:rFonts w:ascii="Times New Roman" w:hAnsi="Times New Roman" w:cs="Times New Roman"/>
          <w:i/>
          <w:iCs/>
          <w:sz w:val="24"/>
          <w:szCs w:val="24"/>
        </w:rPr>
        <w:t>We hail and lift high your name</w:t>
      </w:r>
      <w:r w:rsidRPr="00C90815">
        <w:rPr>
          <w:rFonts w:ascii="Times New Roman" w:hAnsi="Times New Roman" w:cs="Times New Roman"/>
          <w:sz w:val="24"/>
          <w:szCs w:val="24"/>
        </w:rPr>
        <w:t>” (</w:t>
      </w:r>
      <w:proofErr w:type="spellStart"/>
      <w:r w:rsidRPr="00C90815">
        <w:rPr>
          <w:rFonts w:ascii="Times New Roman" w:hAnsi="Times New Roman" w:cs="Times New Roman"/>
          <w:sz w:val="24"/>
          <w:szCs w:val="24"/>
        </w:rPr>
        <w:t>ADACoE</w:t>
      </w:r>
      <w:proofErr w:type="spellEnd"/>
      <w:r w:rsidRPr="00C90815">
        <w:rPr>
          <w:rFonts w:ascii="Times New Roman" w:hAnsi="Times New Roman" w:cs="Times New Roman"/>
          <w:sz w:val="24"/>
          <w:szCs w:val="24"/>
        </w:rPr>
        <w:t xml:space="preserve"> line2), </w:t>
      </w:r>
    </w:p>
    <w:p w14:paraId="7F88BAAE" w14:textId="77777777" w:rsidR="0006234E" w:rsidRPr="00C90815" w:rsidRDefault="0006234E" w:rsidP="0006234E">
      <w:pPr>
        <w:spacing w:line="240" w:lineRule="auto"/>
        <w:ind w:left="720" w:firstLine="720"/>
        <w:jc w:val="both"/>
        <w:rPr>
          <w:rFonts w:ascii="Times New Roman" w:hAnsi="Times New Roman" w:cs="Times New Roman"/>
          <w:sz w:val="24"/>
          <w:szCs w:val="24"/>
        </w:rPr>
      </w:pPr>
      <w:r w:rsidRPr="00C90815">
        <w:rPr>
          <w:rFonts w:ascii="Times New Roman" w:hAnsi="Times New Roman" w:cs="Times New Roman"/>
          <w:sz w:val="24"/>
          <w:szCs w:val="24"/>
        </w:rPr>
        <w:t>“</w:t>
      </w:r>
      <w:r w:rsidRPr="00C90815">
        <w:rPr>
          <w:rFonts w:ascii="Times New Roman" w:hAnsi="Times New Roman" w:cs="Times New Roman"/>
          <w:i/>
          <w:iCs/>
          <w:sz w:val="24"/>
          <w:szCs w:val="24"/>
        </w:rPr>
        <w:t>We hail you ABETICOE”</w:t>
      </w:r>
      <w:r w:rsidRPr="00C90815">
        <w:rPr>
          <w:rFonts w:ascii="Times New Roman" w:hAnsi="Times New Roman" w:cs="Times New Roman"/>
          <w:sz w:val="24"/>
          <w:szCs w:val="24"/>
        </w:rPr>
        <w:t>, (ABETICOE line 1)</w:t>
      </w:r>
    </w:p>
    <w:p w14:paraId="51D58F1A" w14:textId="6D5086B5" w:rsidR="00691955" w:rsidRDefault="0006234E" w:rsidP="00EC3386">
      <w:pPr>
        <w:spacing w:line="240" w:lineRule="auto"/>
        <w:ind w:left="720" w:firstLine="720"/>
        <w:jc w:val="both"/>
        <w:rPr>
          <w:rFonts w:ascii="Times New Roman" w:hAnsi="Times New Roman" w:cs="Times New Roman"/>
          <w:sz w:val="24"/>
          <w:szCs w:val="24"/>
        </w:rPr>
      </w:pPr>
      <w:r w:rsidRPr="00C90815">
        <w:rPr>
          <w:rFonts w:ascii="Times New Roman" w:hAnsi="Times New Roman" w:cs="Times New Roman"/>
          <w:sz w:val="24"/>
          <w:szCs w:val="24"/>
        </w:rPr>
        <w:t>“</w:t>
      </w:r>
      <w:r w:rsidRPr="00C90815">
        <w:rPr>
          <w:rFonts w:ascii="Times New Roman" w:hAnsi="Times New Roman" w:cs="Times New Roman"/>
          <w:i/>
          <w:iCs/>
          <w:sz w:val="24"/>
          <w:szCs w:val="24"/>
        </w:rPr>
        <w:t>We shall ever go forth and shine</w:t>
      </w:r>
      <w:r w:rsidRPr="00C90815">
        <w:rPr>
          <w:rFonts w:ascii="Times New Roman" w:hAnsi="Times New Roman" w:cs="Times New Roman"/>
          <w:sz w:val="24"/>
          <w:szCs w:val="24"/>
        </w:rPr>
        <w:t>” (ABETICOE lines 4).</w:t>
      </w:r>
    </w:p>
    <w:p w14:paraId="3628CF8F" w14:textId="53046746" w:rsidR="00DA21F3" w:rsidRDefault="00691955" w:rsidP="00691955">
      <w:pPr>
        <w:spacing w:line="240" w:lineRule="auto"/>
        <w:jc w:val="both"/>
        <w:rPr>
          <w:rFonts w:ascii="Times New Roman" w:hAnsi="Times New Roman" w:cs="Times New Roman"/>
          <w:b/>
          <w:bCs/>
          <w:sz w:val="24"/>
          <w:szCs w:val="24"/>
        </w:rPr>
      </w:pPr>
      <w:r w:rsidRPr="00691955">
        <w:rPr>
          <w:rFonts w:ascii="Times New Roman" w:hAnsi="Times New Roman" w:cs="Times New Roman"/>
          <w:b/>
          <w:bCs/>
          <w:sz w:val="24"/>
          <w:szCs w:val="24"/>
        </w:rPr>
        <w:t>Metaphors</w:t>
      </w:r>
    </w:p>
    <w:p w14:paraId="00AFF82D" w14:textId="7770F5E0" w:rsidR="0031758F" w:rsidRPr="00502812" w:rsidRDefault="0031758F" w:rsidP="00502812">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 xml:space="preserve">Metaphors </w:t>
      </w:r>
      <w:r w:rsidR="0069460F">
        <w:rPr>
          <w:rFonts w:ascii="Times New Roman" w:hAnsi="Times New Roman" w:cs="Times New Roman"/>
          <w:sz w:val="24"/>
          <w:szCs w:val="24"/>
        </w:rPr>
        <w:t xml:space="preserve">are employed </w:t>
      </w:r>
      <w:r w:rsidRPr="00C90815">
        <w:rPr>
          <w:rFonts w:ascii="Times New Roman" w:hAnsi="Times New Roman" w:cs="Times New Roman"/>
          <w:sz w:val="24"/>
          <w:szCs w:val="24"/>
        </w:rPr>
        <w:t xml:space="preserve">in the following lines of the anthems: </w:t>
      </w:r>
    </w:p>
    <w:p w14:paraId="79D087F2" w14:textId="77777777" w:rsidR="0031758F" w:rsidRPr="00C90815" w:rsidRDefault="0031758F" w:rsidP="0031758F">
      <w:pPr>
        <w:spacing w:line="240" w:lineRule="auto"/>
        <w:ind w:left="720" w:firstLine="720"/>
        <w:jc w:val="both"/>
        <w:rPr>
          <w:rFonts w:ascii="Times New Roman" w:hAnsi="Times New Roman" w:cs="Times New Roman"/>
          <w:sz w:val="24"/>
          <w:szCs w:val="24"/>
        </w:rPr>
      </w:pPr>
      <w:r w:rsidRPr="00C90815">
        <w:rPr>
          <w:rFonts w:ascii="Times New Roman" w:hAnsi="Times New Roman" w:cs="Times New Roman"/>
          <w:sz w:val="24"/>
          <w:szCs w:val="24"/>
        </w:rPr>
        <w:t>“</w:t>
      </w:r>
      <w:r w:rsidRPr="00C90815">
        <w:rPr>
          <w:rFonts w:ascii="Times New Roman" w:hAnsi="Times New Roman" w:cs="Times New Roman"/>
          <w:i/>
          <w:iCs/>
          <w:sz w:val="24"/>
          <w:szCs w:val="24"/>
        </w:rPr>
        <w:t>College of wisdom</w:t>
      </w:r>
      <w:r w:rsidRPr="00C90815">
        <w:rPr>
          <w:rFonts w:ascii="Times New Roman" w:hAnsi="Times New Roman" w:cs="Times New Roman"/>
          <w:sz w:val="24"/>
          <w:szCs w:val="24"/>
        </w:rPr>
        <w:t>” (SDA line 2).</w:t>
      </w:r>
    </w:p>
    <w:p w14:paraId="4FFC588F" w14:textId="77777777" w:rsidR="0031758F" w:rsidRPr="00C90815" w:rsidRDefault="0031758F" w:rsidP="0031758F">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 xml:space="preserve"> In the above metaphor, the college is seen as an entity which is full of wisdom. </w:t>
      </w:r>
    </w:p>
    <w:p w14:paraId="1EDE3EE4" w14:textId="77777777" w:rsidR="0031758F" w:rsidRPr="00C90815" w:rsidRDefault="0031758F" w:rsidP="0031758F">
      <w:pPr>
        <w:tabs>
          <w:tab w:val="left" w:pos="6379"/>
        </w:tabs>
        <w:spacing w:line="240" w:lineRule="auto"/>
        <w:ind w:left="720" w:firstLine="720"/>
        <w:jc w:val="both"/>
        <w:rPr>
          <w:rFonts w:ascii="Times New Roman" w:hAnsi="Times New Roman" w:cs="Times New Roman"/>
          <w:sz w:val="24"/>
          <w:szCs w:val="24"/>
        </w:rPr>
      </w:pPr>
      <w:r w:rsidRPr="00C90815">
        <w:rPr>
          <w:rFonts w:ascii="Times New Roman" w:hAnsi="Times New Roman" w:cs="Times New Roman"/>
          <w:sz w:val="24"/>
          <w:szCs w:val="24"/>
        </w:rPr>
        <w:t xml:space="preserve">“For this our Training College </w:t>
      </w:r>
      <w:proofErr w:type="gramStart"/>
      <w:r w:rsidRPr="00C90815">
        <w:rPr>
          <w:rFonts w:ascii="Times New Roman" w:hAnsi="Times New Roman" w:cs="Times New Roman"/>
          <w:i/>
          <w:iCs/>
          <w:sz w:val="24"/>
          <w:szCs w:val="24"/>
          <w:u w:val="single"/>
        </w:rPr>
        <w:t>The</w:t>
      </w:r>
      <w:proofErr w:type="gramEnd"/>
      <w:r w:rsidRPr="00C90815">
        <w:rPr>
          <w:rFonts w:ascii="Times New Roman" w:hAnsi="Times New Roman" w:cs="Times New Roman"/>
          <w:i/>
          <w:iCs/>
          <w:sz w:val="24"/>
          <w:szCs w:val="24"/>
          <w:u w:val="single"/>
        </w:rPr>
        <w:t xml:space="preserve"> Mother of our schools</w:t>
      </w:r>
      <w:r w:rsidRPr="00C90815">
        <w:rPr>
          <w:rFonts w:ascii="Times New Roman" w:hAnsi="Times New Roman" w:cs="Times New Roman"/>
          <w:sz w:val="24"/>
          <w:szCs w:val="24"/>
        </w:rPr>
        <w:t xml:space="preserve">” (PCE line 1). </w:t>
      </w:r>
    </w:p>
    <w:p w14:paraId="4F1F7B9B" w14:textId="77777777" w:rsidR="0031758F" w:rsidRPr="00C90815" w:rsidRDefault="0031758F" w:rsidP="0031758F">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In this metaphor, PCE is referred to as the mother out of whom came other colleges. Indeed, this is their identity, as every teacher knows who the mother of our schools is in Ghana. In the KPCE anthem, we see:</w:t>
      </w:r>
    </w:p>
    <w:p w14:paraId="05D5CDCB" w14:textId="77777777" w:rsidR="0031758F" w:rsidRPr="00C90815" w:rsidRDefault="0031758F" w:rsidP="0031758F">
      <w:pPr>
        <w:spacing w:line="240" w:lineRule="auto"/>
        <w:ind w:left="720" w:firstLine="720"/>
        <w:jc w:val="both"/>
        <w:rPr>
          <w:rFonts w:ascii="Times New Roman" w:hAnsi="Times New Roman" w:cs="Times New Roman"/>
          <w:sz w:val="24"/>
          <w:szCs w:val="24"/>
        </w:rPr>
      </w:pPr>
      <w:r w:rsidRPr="00C90815">
        <w:rPr>
          <w:rFonts w:ascii="Times New Roman" w:hAnsi="Times New Roman" w:cs="Times New Roman"/>
          <w:sz w:val="24"/>
          <w:szCs w:val="24"/>
        </w:rPr>
        <w:t xml:space="preserve"> “</w:t>
      </w:r>
      <w:r w:rsidRPr="00C90815">
        <w:rPr>
          <w:rFonts w:ascii="Times New Roman" w:hAnsi="Times New Roman" w:cs="Times New Roman"/>
          <w:i/>
          <w:iCs/>
          <w:sz w:val="24"/>
          <w:szCs w:val="24"/>
        </w:rPr>
        <w:t>KPCE, the seat of good teacher education</w:t>
      </w:r>
      <w:r w:rsidRPr="00C90815">
        <w:rPr>
          <w:rFonts w:ascii="Times New Roman" w:hAnsi="Times New Roman" w:cs="Times New Roman"/>
          <w:sz w:val="24"/>
          <w:szCs w:val="24"/>
        </w:rPr>
        <w:t xml:space="preserve">” (KPCE line 4). </w:t>
      </w:r>
    </w:p>
    <w:p w14:paraId="7644881C" w14:textId="77777777" w:rsidR="0031758F" w:rsidRPr="00C90815" w:rsidRDefault="0031758F" w:rsidP="0031758F">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 xml:space="preserve">In this instance, KPCE is referred to as the </w:t>
      </w:r>
      <w:proofErr w:type="spellStart"/>
      <w:r w:rsidRPr="00C90815">
        <w:rPr>
          <w:rFonts w:ascii="Times New Roman" w:hAnsi="Times New Roman" w:cs="Times New Roman"/>
          <w:sz w:val="24"/>
          <w:szCs w:val="24"/>
        </w:rPr>
        <w:t>centre</w:t>
      </w:r>
      <w:proofErr w:type="spellEnd"/>
      <w:r w:rsidRPr="00C90815">
        <w:rPr>
          <w:rFonts w:ascii="Times New Roman" w:hAnsi="Times New Roman" w:cs="Times New Roman"/>
          <w:sz w:val="24"/>
          <w:szCs w:val="24"/>
        </w:rPr>
        <w:t xml:space="preserve"> where good teacher education takes place. We all know what a seat does. KPCE is being likened to the quality of this seat which has the capability of supporting things.</w:t>
      </w:r>
    </w:p>
    <w:p w14:paraId="3E26902F" w14:textId="77777777" w:rsidR="0031758F" w:rsidRPr="00C90815" w:rsidRDefault="0031758F" w:rsidP="0031758F">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 xml:space="preserve"> In the anthem of </w:t>
      </w:r>
      <w:proofErr w:type="spellStart"/>
      <w:r w:rsidRPr="00C90815">
        <w:rPr>
          <w:rFonts w:ascii="Times New Roman" w:hAnsi="Times New Roman" w:cs="Times New Roman"/>
          <w:sz w:val="24"/>
          <w:szCs w:val="24"/>
        </w:rPr>
        <w:t>ADACoE</w:t>
      </w:r>
      <w:proofErr w:type="spellEnd"/>
      <w:r w:rsidRPr="00C90815">
        <w:rPr>
          <w:rFonts w:ascii="Times New Roman" w:hAnsi="Times New Roman" w:cs="Times New Roman"/>
          <w:sz w:val="24"/>
          <w:szCs w:val="24"/>
        </w:rPr>
        <w:t>, we have instances of metaphor. These are:</w:t>
      </w:r>
    </w:p>
    <w:p w14:paraId="68763835" w14:textId="77777777" w:rsidR="0031758F" w:rsidRPr="00C90815" w:rsidRDefault="0031758F" w:rsidP="0031758F">
      <w:pPr>
        <w:spacing w:line="240" w:lineRule="auto"/>
        <w:ind w:left="720" w:firstLine="720"/>
        <w:jc w:val="both"/>
        <w:rPr>
          <w:rFonts w:ascii="Times New Roman" w:hAnsi="Times New Roman" w:cs="Times New Roman"/>
          <w:sz w:val="24"/>
          <w:szCs w:val="24"/>
        </w:rPr>
      </w:pPr>
      <w:r w:rsidRPr="00C90815">
        <w:rPr>
          <w:rFonts w:ascii="Times New Roman" w:hAnsi="Times New Roman" w:cs="Times New Roman"/>
          <w:sz w:val="24"/>
          <w:szCs w:val="24"/>
        </w:rPr>
        <w:t xml:space="preserve"> “</w:t>
      </w:r>
      <w:r w:rsidRPr="00C90815">
        <w:rPr>
          <w:rFonts w:ascii="Times New Roman" w:hAnsi="Times New Roman" w:cs="Times New Roman"/>
          <w:i/>
          <w:iCs/>
          <w:sz w:val="24"/>
          <w:szCs w:val="24"/>
        </w:rPr>
        <w:t>Our home away from home</w:t>
      </w:r>
      <w:r w:rsidRPr="00C90815">
        <w:rPr>
          <w:rFonts w:ascii="Times New Roman" w:hAnsi="Times New Roman" w:cs="Times New Roman"/>
          <w:sz w:val="24"/>
          <w:szCs w:val="24"/>
        </w:rPr>
        <w:t>” (</w:t>
      </w:r>
      <w:proofErr w:type="spellStart"/>
      <w:r w:rsidRPr="00C90815">
        <w:rPr>
          <w:rFonts w:ascii="Times New Roman" w:hAnsi="Times New Roman" w:cs="Times New Roman"/>
          <w:sz w:val="24"/>
          <w:szCs w:val="24"/>
        </w:rPr>
        <w:t>ADACoE</w:t>
      </w:r>
      <w:proofErr w:type="spellEnd"/>
      <w:r w:rsidRPr="00C90815">
        <w:rPr>
          <w:rFonts w:ascii="Times New Roman" w:hAnsi="Times New Roman" w:cs="Times New Roman"/>
          <w:sz w:val="24"/>
          <w:szCs w:val="24"/>
        </w:rPr>
        <w:t xml:space="preserve"> line 4). </w:t>
      </w:r>
    </w:p>
    <w:p w14:paraId="1A5740FE" w14:textId="77777777" w:rsidR="0031758F" w:rsidRPr="00C90815" w:rsidRDefault="0031758F" w:rsidP="0031758F">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 xml:space="preserve">In this metaphor, </w:t>
      </w:r>
      <w:proofErr w:type="spellStart"/>
      <w:r w:rsidRPr="00C90815">
        <w:rPr>
          <w:rFonts w:ascii="Times New Roman" w:hAnsi="Times New Roman" w:cs="Times New Roman"/>
          <w:sz w:val="24"/>
          <w:szCs w:val="24"/>
        </w:rPr>
        <w:t>ADACoE</w:t>
      </w:r>
      <w:proofErr w:type="spellEnd"/>
      <w:r w:rsidRPr="00C90815">
        <w:rPr>
          <w:rFonts w:ascii="Times New Roman" w:hAnsi="Times New Roman" w:cs="Times New Roman"/>
          <w:sz w:val="24"/>
          <w:szCs w:val="24"/>
        </w:rPr>
        <w:t xml:space="preserve"> is being likened to the home of students. Home provides a conducive environment for everybody. Home is a place where people find comfort and joy. By </w:t>
      </w:r>
      <w:r w:rsidRPr="00C90815">
        <w:rPr>
          <w:rFonts w:ascii="Times New Roman" w:hAnsi="Times New Roman" w:cs="Times New Roman"/>
          <w:sz w:val="24"/>
          <w:szCs w:val="24"/>
        </w:rPr>
        <w:lastRenderedPageBreak/>
        <w:t>describing the college as a home away from home, the college is being likened to a place where there is joy and comfort for students to concentrate on their studies.</w:t>
      </w:r>
    </w:p>
    <w:p w14:paraId="20650DCB" w14:textId="77777777" w:rsidR="0031758F" w:rsidRPr="00C90815" w:rsidRDefault="0031758F" w:rsidP="0031758F">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 xml:space="preserve"> Furthermore, we see another instance in:</w:t>
      </w:r>
    </w:p>
    <w:p w14:paraId="5FCEDD17" w14:textId="77777777" w:rsidR="0031758F" w:rsidRPr="00C90815" w:rsidRDefault="0031758F" w:rsidP="0031758F">
      <w:pPr>
        <w:spacing w:line="240" w:lineRule="auto"/>
        <w:ind w:left="720" w:firstLine="720"/>
        <w:jc w:val="both"/>
        <w:rPr>
          <w:rFonts w:ascii="Times New Roman" w:hAnsi="Times New Roman" w:cs="Times New Roman"/>
          <w:sz w:val="24"/>
          <w:szCs w:val="24"/>
        </w:rPr>
      </w:pPr>
      <w:r w:rsidRPr="00C90815">
        <w:rPr>
          <w:rFonts w:ascii="Times New Roman" w:hAnsi="Times New Roman" w:cs="Times New Roman"/>
          <w:sz w:val="24"/>
          <w:szCs w:val="24"/>
        </w:rPr>
        <w:t xml:space="preserve"> “</w:t>
      </w:r>
      <w:r w:rsidRPr="00C90815">
        <w:rPr>
          <w:rFonts w:ascii="Times New Roman" w:hAnsi="Times New Roman" w:cs="Times New Roman"/>
          <w:i/>
          <w:iCs/>
          <w:sz w:val="24"/>
          <w:szCs w:val="24"/>
        </w:rPr>
        <w:t xml:space="preserve">You are the College of </w:t>
      </w:r>
      <w:proofErr w:type="spellStart"/>
      <w:r w:rsidRPr="00C90815">
        <w:rPr>
          <w:rFonts w:ascii="Times New Roman" w:hAnsi="Times New Roman" w:cs="Times New Roman"/>
          <w:i/>
          <w:iCs/>
          <w:sz w:val="24"/>
          <w:szCs w:val="24"/>
        </w:rPr>
        <w:t>Honour</w:t>
      </w:r>
      <w:proofErr w:type="spellEnd"/>
      <w:r w:rsidRPr="00C90815">
        <w:rPr>
          <w:rFonts w:ascii="Times New Roman" w:hAnsi="Times New Roman" w:cs="Times New Roman"/>
          <w:sz w:val="24"/>
          <w:szCs w:val="24"/>
        </w:rPr>
        <w:t>” (</w:t>
      </w:r>
      <w:proofErr w:type="spellStart"/>
      <w:r w:rsidRPr="00C90815">
        <w:rPr>
          <w:rFonts w:ascii="Times New Roman" w:hAnsi="Times New Roman" w:cs="Times New Roman"/>
          <w:sz w:val="24"/>
          <w:szCs w:val="24"/>
        </w:rPr>
        <w:t>ADACoE</w:t>
      </w:r>
      <w:proofErr w:type="spellEnd"/>
      <w:r w:rsidRPr="00C90815">
        <w:rPr>
          <w:rFonts w:ascii="Times New Roman" w:hAnsi="Times New Roman" w:cs="Times New Roman"/>
          <w:sz w:val="24"/>
          <w:szCs w:val="24"/>
        </w:rPr>
        <w:t xml:space="preserve"> line5).</w:t>
      </w:r>
    </w:p>
    <w:p w14:paraId="1E04ABFA" w14:textId="77777777" w:rsidR="0031758F" w:rsidRPr="00C90815" w:rsidRDefault="0031758F" w:rsidP="0031758F">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 xml:space="preserve">In this metaphor, the college is said to have the qualities of a reputable entity. Another example is given below: </w:t>
      </w:r>
    </w:p>
    <w:p w14:paraId="34464986" w14:textId="77777777" w:rsidR="0031758F" w:rsidRPr="00C90815" w:rsidRDefault="0031758F" w:rsidP="0031758F">
      <w:pPr>
        <w:spacing w:line="240" w:lineRule="auto"/>
        <w:ind w:left="720" w:firstLine="720"/>
        <w:jc w:val="both"/>
        <w:rPr>
          <w:rFonts w:ascii="Times New Roman" w:hAnsi="Times New Roman" w:cs="Times New Roman"/>
          <w:sz w:val="24"/>
          <w:szCs w:val="24"/>
        </w:rPr>
      </w:pPr>
      <w:r w:rsidRPr="00C90815">
        <w:rPr>
          <w:rFonts w:ascii="Times New Roman" w:hAnsi="Times New Roman" w:cs="Times New Roman"/>
          <w:sz w:val="24"/>
          <w:szCs w:val="24"/>
        </w:rPr>
        <w:t>“</w:t>
      </w:r>
      <w:r w:rsidRPr="00C90815">
        <w:rPr>
          <w:rFonts w:ascii="Times New Roman" w:hAnsi="Times New Roman" w:cs="Times New Roman"/>
          <w:i/>
          <w:iCs/>
          <w:sz w:val="24"/>
          <w:szCs w:val="24"/>
        </w:rPr>
        <w:t>The fountain of knowledge</w:t>
      </w:r>
      <w:r w:rsidRPr="00C90815">
        <w:rPr>
          <w:rFonts w:ascii="Times New Roman" w:hAnsi="Times New Roman" w:cs="Times New Roman"/>
          <w:sz w:val="24"/>
          <w:szCs w:val="24"/>
        </w:rPr>
        <w:t>” (</w:t>
      </w:r>
      <w:proofErr w:type="spellStart"/>
      <w:r w:rsidRPr="00C90815">
        <w:rPr>
          <w:rFonts w:ascii="Times New Roman" w:hAnsi="Times New Roman" w:cs="Times New Roman"/>
          <w:sz w:val="24"/>
          <w:szCs w:val="24"/>
        </w:rPr>
        <w:t>ADACoE</w:t>
      </w:r>
      <w:proofErr w:type="spellEnd"/>
      <w:r w:rsidRPr="00C90815">
        <w:rPr>
          <w:rFonts w:ascii="Times New Roman" w:hAnsi="Times New Roman" w:cs="Times New Roman"/>
          <w:sz w:val="24"/>
          <w:szCs w:val="24"/>
        </w:rPr>
        <w:t xml:space="preserve"> line 6), </w:t>
      </w:r>
    </w:p>
    <w:p w14:paraId="077F59E6" w14:textId="77777777" w:rsidR="0031758F" w:rsidRDefault="0031758F" w:rsidP="0031758F">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In the anthem, the college is seen as providing knowledge to its students always, as a fountain flowing every day. In the anthem of Mount Mary College of Education, we see the college being referred to as “School of Nobility” (line 1). Hence, all students in this college are expected to be noble.</w:t>
      </w:r>
    </w:p>
    <w:p w14:paraId="3BA87338" w14:textId="6448631D" w:rsidR="0031758F" w:rsidRDefault="0031758F" w:rsidP="0031758F">
      <w:pPr>
        <w:spacing w:line="240" w:lineRule="auto"/>
        <w:jc w:val="both"/>
        <w:rPr>
          <w:rFonts w:ascii="Times New Roman" w:hAnsi="Times New Roman" w:cs="Times New Roman"/>
          <w:b/>
          <w:bCs/>
          <w:sz w:val="24"/>
          <w:szCs w:val="24"/>
        </w:rPr>
      </w:pPr>
      <w:r w:rsidRPr="00ED2EEA">
        <w:rPr>
          <w:rFonts w:ascii="Times New Roman" w:hAnsi="Times New Roman" w:cs="Times New Roman"/>
          <w:b/>
          <w:bCs/>
          <w:sz w:val="24"/>
          <w:szCs w:val="24"/>
        </w:rPr>
        <w:t>Personification</w:t>
      </w:r>
    </w:p>
    <w:p w14:paraId="4858FAB1" w14:textId="11806102" w:rsidR="0031758F" w:rsidRPr="005B37D8" w:rsidRDefault="00691955" w:rsidP="005B37D8">
      <w:pPr>
        <w:spacing w:line="240" w:lineRule="auto"/>
        <w:jc w:val="both"/>
        <w:rPr>
          <w:rFonts w:ascii="Times New Roman" w:hAnsi="Times New Roman" w:cs="Times New Roman"/>
          <w:b/>
          <w:bCs/>
          <w:sz w:val="24"/>
          <w:szCs w:val="24"/>
        </w:rPr>
      </w:pPr>
      <w:r w:rsidRPr="00C90815">
        <w:rPr>
          <w:rFonts w:ascii="Times New Roman" w:hAnsi="Times New Roman" w:cs="Times New Roman"/>
          <w:sz w:val="24"/>
          <w:szCs w:val="24"/>
        </w:rPr>
        <w:t>Another linguistic device found in the anthems to construct identity in these colleges is personification.</w:t>
      </w:r>
      <w:r w:rsidR="005B37D8">
        <w:rPr>
          <w:rFonts w:ascii="Times New Roman" w:hAnsi="Times New Roman" w:cs="Times New Roman"/>
          <w:b/>
          <w:bCs/>
          <w:sz w:val="24"/>
          <w:szCs w:val="24"/>
        </w:rPr>
        <w:t xml:space="preserve"> </w:t>
      </w:r>
      <w:r w:rsidR="0031758F" w:rsidRPr="00C90815">
        <w:rPr>
          <w:rFonts w:ascii="Times New Roman" w:hAnsi="Times New Roman" w:cs="Times New Roman"/>
          <w:sz w:val="24"/>
          <w:szCs w:val="24"/>
        </w:rPr>
        <w:t>In the PCE</w:t>
      </w:r>
      <w:r w:rsidR="005B37D8">
        <w:rPr>
          <w:rFonts w:ascii="Times New Roman" w:hAnsi="Times New Roman" w:cs="Times New Roman"/>
          <w:sz w:val="24"/>
          <w:szCs w:val="24"/>
        </w:rPr>
        <w:t xml:space="preserve"> and </w:t>
      </w:r>
      <w:proofErr w:type="spellStart"/>
      <w:r w:rsidR="005B37D8">
        <w:rPr>
          <w:rFonts w:ascii="Times New Roman" w:hAnsi="Times New Roman" w:cs="Times New Roman"/>
          <w:sz w:val="24"/>
          <w:szCs w:val="24"/>
        </w:rPr>
        <w:t>AcCE</w:t>
      </w:r>
      <w:proofErr w:type="spellEnd"/>
      <w:r w:rsidR="0031758F" w:rsidRPr="00C90815">
        <w:rPr>
          <w:rFonts w:ascii="Times New Roman" w:hAnsi="Times New Roman" w:cs="Times New Roman"/>
          <w:sz w:val="24"/>
          <w:szCs w:val="24"/>
        </w:rPr>
        <w:t xml:space="preserve"> anthem</w:t>
      </w:r>
      <w:r w:rsidR="005B37D8">
        <w:rPr>
          <w:rFonts w:ascii="Times New Roman" w:hAnsi="Times New Roman" w:cs="Times New Roman"/>
          <w:sz w:val="24"/>
          <w:szCs w:val="24"/>
        </w:rPr>
        <w:t>s</w:t>
      </w:r>
      <w:r w:rsidR="0031758F" w:rsidRPr="00C90815">
        <w:rPr>
          <w:rFonts w:ascii="Times New Roman" w:hAnsi="Times New Roman" w:cs="Times New Roman"/>
          <w:sz w:val="24"/>
          <w:szCs w:val="24"/>
        </w:rPr>
        <w:t>, there are</w:t>
      </w:r>
      <w:r w:rsidR="005B37D8">
        <w:rPr>
          <w:rFonts w:ascii="Times New Roman" w:hAnsi="Times New Roman" w:cs="Times New Roman"/>
          <w:sz w:val="24"/>
          <w:szCs w:val="24"/>
        </w:rPr>
        <w:t xml:space="preserve"> several</w:t>
      </w:r>
      <w:r w:rsidR="0031758F" w:rsidRPr="00C90815">
        <w:rPr>
          <w:rFonts w:ascii="Times New Roman" w:hAnsi="Times New Roman" w:cs="Times New Roman"/>
          <w:sz w:val="24"/>
          <w:szCs w:val="24"/>
        </w:rPr>
        <w:t xml:space="preserve"> instances of personification.  </w:t>
      </w:r>
    </w:p>
    <w:p w14:paraId="5FEA6FB3" w14:textId="39C2A87A" w:rsidR="005B37D8" w:rsidRPr="009F644A" w:rsidRDefault="005B37D8" w:rsidP="0031758F">
      <w:pPr>
        <w:spacing w:line="240" w:lineRule="auto"/>
        <w:ind w:left="720" w:firstLine="720"/>
        <w:jc w:val="both"/>
        <w:rPr>
          <w:rFonts w:ascii="Times New Roman" w:hAnsi="Times New Roman" w:cs="Times New Roman"/>
          <w:b/>
          <w:bCs/>
          <w:i/>
          <w:iCs/>
          <w:sz w:val="24"/>
          <w:szCs w:val="24"/>
        </w:rPr>
      </w:pPr>
      <w:r w:rsidRPr="009F644A">
        <w:rPr>
          <w:rFonts w:ascii="Times New Roman" w:hAnsi="Times New Roman" w:cs="Times New Roman"/>
          <w:b/>
          <w:bCs/>
          <w:sz w:val="24"/>
          <w:szCs w:val="24"/>
        </w:rPr>
        <w:t>PCE anthem</w:t>
      </w:r>
    </w:p>
    <w:p w14:paraId="18963FDB" w14:textId="533629B2" w:rsidR="0031758F" w:rsidRPr="00C90815" w:rsidRDefault="0031758F" w:rsidP="0031758F">
      <w:pPr>
        <w:spacing w:line="240" w:lineRule="auto"/>
        <w:ind w:left="720" w:firstLine="720"/>
        <w:jc w:val="both"/>
        <w:rPr>
          <w:rFonts w:ascii="Times New Roman" w:hAnsi="Times New Roman" w:cs="Times New Roman"/>
          <w:sz w:val="24"/>
          <w:szCs w:val="24"/>
        </w:rPr>
      </w:pPr>
      <w:r w:rsidRPr="00C90815">
        <w:rPr>
          <w:rFonts w:ascii="Times New Roman" w:hAnsi="Times New Roman" w:cs="Times New Roman"/>
          <w:i/>
          <w:iCs/>
          <w:sz w:val="24"/>
          <w:szCs w:val="24"/>
        </w:rPr>
        <w:t>Join to sing her praise, let the chorus ring</w:t>
      </w:r>
      <w:r w:rsidRPr="00C90815">
        <w:rPr>
          <w:rFonts w:ascii="Times New Roman" w:hAnsi="Times New Roman" w:cs="Times New Roman"/>
          <w:sz w:val="24"/>
          <w:szCs w:val="24"/>
        </w:rPr>
        <w:t xml:space="preserve"> (line 5), and </w:t>
      </w:r>
    </w:p>
    <w:p w14:paraId="571C6915" w14:textId="77777777" w:rsidR="0031758F" w:rsidRPr="00C90815" w:rsidRDefault="0031758F" w:rsidP="0031758F">
      <w:pPr>
        <w:spacing w:line="240" w:lineRule="auto"/>
        <w:ind w:left="720" w:firstLine="720"/>
        <w:jc w:val="both"/>
        <w:rPr>
          <w:rFonts w:ascii="Times New Roman" w:hAnsi="Times New Roman" w:cs="Times New Roman"/>
          <w:sz w:val="24"/>
          <w:szCs w:val="24"/>
        </w:rPr>
      </w:pPr>
      <w:r w:rsidRPr="00C90815">
        <w:rPr>
          <w:rFonts w:ascii="Times New Roman" w:hAnsi="Times New Roman" w:cs="Times New Roman"/>
          <w:i/>
          <w:iCs/>
          <w:sz w:val="24"/>
          <w:szCs w:val="24"/>
        </w:rPr>
        <w:t>Striving now and ever for her glory come now</w:t>
      </w:r>
      <w:r w:rsidRPr="00C90815">
        <w:rPr>
          <w:rFonts w:ascii="Times New Roman" w:hAnsi="Times New Roman" w:cs="Times New Roman"/>
          <w:sz w:val="24"/>
          <w:szCs w:val="24"/>
        </w:rPr>
        <w:t>” (line 7).</w:t>
      </w:r>
    </w:p>
    <w:p w14:paraId="77F83121" w14:textId="709FBA3D" w:rsidR="0031758F" w:rsidRPr="009F644A" w:rsidRDefault="0031758F" w:rsidP="0031758F">
      <w:pPr>
        <w:spacing w:line="240" w:lineRule="auto"/>
        <w:jc w:val="both"/>
        <w:rPr>
          <w:rFonts w:ascii="Times New Roman" w:hAnsi="Times New Roman" w:cs="Times New Roman"/>
          <w:b/>
          <w:bCs/>
          <w:sz w:val="24"/>
          <w:szCs w:val="24"/>
        </w:rPr>
      </w:pPr>
      <w:r w:rsidRPr="00C90815">
        <w:rPr>
          <w:rFonts w:ascii="Times New Roman" w:hAnsi="Times New Roman" w:cs="Times New Roman"/>
          <w:sz w:val="24"/>
          <w:szCs w:val="24"/>
        </w:rPr>
        <w:t xml:space="preserve"> </w:t>
      </w:r>
      <w:r w:rsidR="009F644A">
        <w:rPr>
          <w:rFonts w:ascii="Times New Roman" w:hAnsi="Times New Roman" w:cs="Times New Roman"/>
          <w:sz w:val="24"/>
          <w:szCs w:val="24"/>
        </w:rPr>
        <w:tab/>
      </w:r>
      <w:r w:rsidR="009F644A">
        <w:rPr>
          <w:rFonts w:ascii="Times New Roman" w:hAnsi="Times New Roman" w:cs="Times New Roman"/>
          <w:sz w:val="24"/>
          <w:szCs w:val="24"/>
        </w:rPr>
        <w:tab/>
      </w:r>
      <w:proofErr w:type="spellStart"/>
      <w:r w:rsidRPr="009F644A">
        <w:rPr>
          <w:rFonts w:ascii="Times New Roman" w:hAnsi="Times New Roman" w:cs="Times New Roman"/>
          <w:b/>
          <w:bCs/>
          <w:sz w:val="24"/>
          <w:szCs w:val="24"/>
        </w:rPr>
        <w:t>AcCE</w:t>
      </w:r>
      <w:proofErr w:type="spellEnd"/>
      <w:r w:rsidRPr="009F644A">
        <w:rPr>
          <w:rFonts w:ascii="Times New Roman" w:hAnsi="Times New Roman" w:cs="Times New Roman"/>
          <w:b/>
          <w:bCs/>
          <w:sz w:val="24"/>
          <w:szCs w:val="24"/>
        </w:rPr>
        <w:t xml:space="preserve"> anthem</w:t>
      </w:r>
    </w:p>
    <w:p w14:paraId="0781AB6A" w14:textId="77777777" w:rsidR="0031758F" w:rsidRPr="00C90815" w:rsidRDefault="0031758F" w:rsidP="0031758F">
      <w:pPr>
        <w:spacing w:line="240" w:lineRule="auto"/>
        <w:ind w:left="720" w:firstLine="720"/>
        <w:jc w:val="both"/>
        <w:rPr>
          <w:rFonts w:ascii="Times New Roman" w:hAnsi="Times New Roman" w:cs="Times New Roman"/>
          <w:sz w:val="24"/>
          <w:szCs w:val="24"/>
        </w:rPr>
      </w:pPr>
      <w:r w:rsidRPr="00C90815">
        <w:rPr>
          <w:rFonts w:ascii="Times New Roman" w:hAnsi="Times New Roman" w:cs="Times New Roman"/>
          <w:i/>
          <w:iCs/>
          <w:sz w:val="24"/>
          <w:szCs w:val="24"/>
        </w:rPr>
        <w:t xml:space="preserve"> Sing to her name and glory</w:t>
      </w:r>
      <w:r w:rsidRPr="00C90815">
        <w:rPr>
          <w:rFonts w:ascii="Times New Roman" w:hAnsi="Times New Roman" w:cs="Times New Roman"/>
          <w:sz w:val="24"/>
          <w:szCs w:val="24"/>
        </w:rPr>
        <w:t xml:space="preserve"> (line 2),</w:t>
      </w:r>
    </w:p>
    <w:p w14:paraId="1499AEB1" w14:textId="77777777" w:rsidR="0031758F" w:rsidRPr="00C90815" w:rsidRDefault="0031758F" w:rsidP="0031758F">
      <w:pPr>
        <w:spacing w:line="240" w:lineRule="auto"/>
        <w:ind w:left="720" w:firstLine="720"/>
        <w:jc w:val="both"/>
        <w:rPr>
          <w:rFonts w:ascii="Times New Roman" w:hAnsi="Times New Roman" w:cs="Times New Roman"/>
          <w:sz w:val="24"/>
          <w:szCs w:val="24"/>
        </w:rPr>
      </w:pPr>
      <w:r w:rsidRPr="00C90815">
        <w:rPr>
          <w:rFonts w:ascii="Times New Roman" w:hAnsi="Times New Roman" w:cs="Times New Roman"/>
          <w:i/>
          <w:iCs/>
          <w:sz w:val="24"/>
          <w:szCs w:val="24"/>
        </w:rPr>
        <w:t xml:space="preserve"> Her good name shall ever ring in every heart and mind</w:t>
      </w:r>
      <w:r w:rsidRPr="00C90815">
        <w:rPr>
          <w:rFonts w:ascii="Times New Roman" w:hAnsi="Times New Roman" w:cs="Times New Roman"/>
          <w:sz w:val="24"/>
          <w:szCs w:val="24"/>
        </w:rPr>
        <w:t xml:space="preserve"> (line 3)</w:t>
      </w:r>
    </w:p>
    <w:p w14:paraId="66CF8414" w14:textId="77777777" w:rsidR="0031758F" w:rsidRPr="00C90815" w:rsidRDefault="0031758F" w:rsidP="0031758F">
      <w:pPr>
        <w:spacing w:line="240" w:lineRule="auto"/>
        <w:ind w:left="720" w:firstLine="720"/>
        <w:jc w:val="both"/>
        <w:rPr>
          <w:rFonts w:ascii="Times New Roman" w:hAnsi="Times New Roman" w:cs="Times New Roman"/>
          <w:sz w:val="24"/>
          <w:szCs w:val="24"/>
        </w:rPr>
      </w:pPr>
      <w:r w:rsidRPr="00C90815">
        <w:rPr>
          <w:rFonts w:ascii="Times New Roman" w:hAnsi="Times New Roman" w:cs="Times New Roman"/>
          <w:i/>
          <w:iCs/>
          <w:sz w:val="24"/>
          <w:szCs w:val="24"/>
        </w:rPr>
        <w:t>She trains her youth to be disciplined</w:t>
      </w:r>
      <w:r w:rsidRPr="00C90815">
        <w:rPr>
          <w:rFonts w:ascii="Times New Roman" w:hAnsi="Times New Roman" w:cs="Times New Roman"/>
          <w:sz w:val="24"/>
          <w:szCs w:val="24"/>
        </w:rPr>
        <w:t xml:space="preserve"> (line 4)</w:t>
      </w:r>
    </w:p>
    <w:p w14:paraId="420AF3EB" w14:textId="77777777" w:rsidR="0031758F" w:rsidRPr="00C90815" w:rsidRDefault="0031758F" w:rsidP="0031758F">
      <w:pPr>
        <w:spacing w:line="240" w:lineRule="auto"/>
        <w:ind w:left="720" w:firstLine="720"/>
        <w:jc w:val="both"/>
        <w:rPr>
          <w:rFonts w:ascii="Times New Roman" w:hAnsi="Times New Roman" w:cs="Times New Roman"/>
          <w:sz w:val="24"/>
          <w:szCs w:val="24"/>
        </w:rPr>
      </w:pPr>
      <w:r w:rsidRPr="00C90815">
        <w:rPr>
          <w:rFonts w:ascii="Times New Roman" w:hAnsi="Times New Roman" w:cs="Times New Roman"/>
          <w:i/>
          <w:iCs/>
          <w:sz w:val="24"/>
          <w:szCs w:val="24"/>
        </w:rPr>
        <w:t>Her pride shall ever remain</w:t>
      </w:r>
      <w:r w:rsidRPr="00C90815">
        <w:rPr>
          <w:rFonts w:ascii="Times New Roman" w:hAnsi="Times New Roman" w:cs="Times New Roman"/>
          <w:sz w:val="24"/>
          <w:szCs w:val="24"/>
        </w:rPr>
        <w:t xml:space="preserve"> (line 5)</w:t>
      </w:r>
    </w:p>
    <w:p w14:paraId="393C537E" w14:textId="77777777" w:rsidR="0031758F" w:rsidRPr="00C90815" w:rsidRDefault="0031758F" w:rsidP="0031758F">
      <w:pPr>
        <w:spacing w:line="240" w:lineRule="auto"/>
        <w:ind w:left="720" w:firstLine="720"/>
        <w:jc w:val="both"/>
        <w:rPr>
          <w:rFonts w:ascii="Times New Roman" w:hAnsi="Times New Roman" w:cs="Times New Roman"/>
          <w:sz w:val="24"/>
          <w:szCs w:val="24"/>
        </w:rPr>
      </w:pPr>
      <w:r w:rsidRPr="00C90815">
        <w:rPr>
          <w:rFonts w:ascii="Times New Roman" w:hAnsi="Times New Roman" w:cs="Times New Roman"/>
          <w:i/>
          <w:iCs/>
          <w:sz w:val="24"/>
          <w:szCs w:val="24"/>
        </w:rPr>
        <w:t>We’ll sing her name forever</w:t>
      </w:r>
      <w:r w:rsidRPr="00C90815">
        <w:rPr>
          <w:rFonts w:ascii="Times New Roman" w:hAnsi="Times New Roman" w:cs="Times New Roman"/>
          <w:sz w:val="24"/>
          <w:szCs w:val="24"/>
        </w:rPr>
        <w:t xml:space="preserve"> (line 7)</w:t>
      </w:r>
    </w:p>
    <w:p w14:paraId="5A5BC96F" w14:textId="77777777" w:rsidR="0031758F" w:rsidRPr="00C90815" w:rsidRDefault="0031758F" w:rsidP="0031758F">
      <w:pPr>
        <w:spacing w:line="240" w:lineRule="auto"/>
        <w:ind w:left="720" w:firstLine="720"/>
        <w:jc w:val="both"/>
        <w:rPr>
          <w:rFonts w:ascii="Times New Roman" w:hAnsi="Times New Roman" w:cs="Times New Roman"/>
          <w:sz w:val="24"/>
          <w:szCs w:val="24"/>
        </w:rPr>
      </w:pPr>
      <w:r w:rsidRPr="00C90815">
        <w:rPr>
          <w:rFonts w:ascii="Times New Roman" w:hAnsi="Times New Roman" w:cs="Times New Roman"/>
          <w:i/>
          <w:iCs/>
          <w:sz w:val="24"/>
          <w:szCs w:val="24"/>
        </w:rPr>
        <w:t>Hold her in most high esteem</w:t>
      </w:r>
      <w:r w:rsidRPr="00C90815">
        <w:rPr>
          <w:rFonts w:ascii="Times New Roman" w:hAnsi="Times New Roman" w:cs="Times New Roman"/>
          <w:sz w:val="24"/>
          <w:szCs w:val="24"/>
        </w:rPr>
        <w:t xml:space="preserve"> (line 9)</w:t>
      </w:r>
    </w:p>
    <w:p w14:paraId="0E4B9E2A" w14:textId="77777777" w:rsidR="0031758F" w:rsidRDefault="0031758F" w:rsidP="0031758F">
      <w:pPr>
        <w:spacing w:line="240" w:lineRule="auto"/>
        <w:ind w:left="720" w:firstLine="720"/>
        <w:jc w:val="both"/>
        <w:rPr>
          <w:rFonts w:ascii="Times New Roman" w:hAnsi="Times New Roman" w:cs="Times New Roman"/>
          <w:sz w:val="24"/>
          <w:szCs w:val="24"/>
        </w:rPr>
      </w:pPr>
      <w:proofErr w:type="spellStart"/>
      <w:r w:rsidRPr="00C90815">
        <w:rPr>
          <w:rFonts w:ascii="Times New Roman" w:hAnsi="Times New Roman" w:cs="Times New Roman"/>
          <w:i/>
          <w:iCs/>
          <w:sz w:val="24"/>
          <w:szCs w:val="24"/>
        </w:rPr>
        <w:t>Gye</w:t>
      </w:r>
      <w:proofErr w:type="spellEnd"/>
      <w:r w:rsidRPr="00C90815">
        <w:rPr>
          <w:rFonts w:ascii="Times New Roman" w:hAnsi="Times New Roman" w:cs="Times New Roman"/>
          <w:i/>
          <w:iCs/>
          <w:sz w:val="24"/>
          <w:szCs w:val="24"/>
        </w:rPr>
        <w:t xml:space="preserve"> Nyame shall forever live</w:t>
      </w:r>
      <w:r w:rsidRPr="00C90815">
        <w:rPr>
          <w:rFonts w:ascii="Times New Roman" w:hAnsi="Times New Roman" w:cs="Times New Roman"/>
          <w:sz w:val="24"/>
          <w:szCs w:val="24"/>
        </w:rPr>
        <w:t>. (</w:t>
      </w:r>
      <w:proofErr w:type="gramStart"/>
      <w:r w:rsidRPr="00C90815">
        <w:rPr>
          <w:rFonts w:ascii="Times New Roman" w:hAnsi="Times New Roman" w:cs="Times New Roman"/>
          <w:sz w:val="24"/>
          <w:szCs w:val="24"/>
        </w:rPr>
        <w:t>line</w:t>
      </w:r>
      <w:proofErr w:type="gramEnd"/>
      <w:r w:rsidRPr="00C90815">
        <w:rPr>
          <w:rFonts w:ascii="Times New Roman" w:hAnsi="Times New Roman" w:cs="Times New Roman"/>
          <w:sz w:val="24"/>
          <w:szCs w:val="24"/>
        </w:rPr>
        <w:t xml:space="preserve"> 11)</w:t>
      </w:r>
    </w:p>
    <w:p w14:paraId="05FF67E2" w14:textId="77777777" w:rsidR="0031758F" w:rsidRDefault="0031758F" w:rsidP="0031758F">
      <w:pPr>
        <w:spacing w:line="240" w:lineRule="auto"/>
        <w:jc w:val="both"/>
        <w:rPr>
          <w:rFonts w:ascii="Times New Roman" w:hAnsi="Times New Roman" w:cs="Times New Roman"/>
          <w:b/>
          <w:bCs/>
          <w:sz w:val="24"/>
          <w:szCs w:val="24"/>
        </w:rPr>
      </w:pPr>
      <w:r w:rsidRPr="00A5597E">
        <w:rPr>
          <w:rFonts w:ascii="Times New Roman" w:hAnsi="Times New Roman" w:cs="Times New Roman"/>
          <w:b/>
          <w:bCs/>
          <w:sz w:val="24"/>
          <w:szCs w:val="24"/>
        </w:rPr>
        <w:t>Cohesion</w:t>
      </w:r>
    </w:p>
    <w:p w14:paraId="32410C8A" w14:textId="222DF56D" w:rsidR="0031758F" w:rsidRPr="00C90815" w:rsidRDefault="00EC3386" w:rsidP="006C2FD9">
      <w:pPr>
        <w:spacing w:line="240" w:lineRule="auto"/>
        <w:jc w:val="both"/>
        <w:rPr>
          <w:rFonts w:ascii="Times New Roman" w:hAnsi="Times New Roman" w:cs="Times New Roman"/>
          <w:sz w:val="24"/>
          <w:szCs w:val="24"/>
        </w:rPr>
      </w:pPr>
      <w:r>
        <w:rPr>
          <w:rFonts w:ascii="Times New Roman" w:hAnsi="Times New Roman" w:cs="Times New Roman"/>
          <w:sz w:val="24"/>
          <w:szCs w:val="24"/>
        </w:rPr>
        <w:t>Pronouns are used in the anthems to achieve cohesion. In t</w:t>
      </w:r>
      <w:r w:rsidR="0031758F" w:rsidRPr="00C90815">
        <w:rPr>
          <w:rFonts w:ascii="Times New Roman" w:hAnsi="Times New Roman" w:cs="Times New Roman"/>
          <w:sz w:val="24"/>
          <w:szCs w:val="24"/>
        </w:rPr>
        <w:t xml:space="preserve">he anthems </w:t>
      </w:r>
      <w:r>
        <w:rPr>
          <w:rFonts w:ascii="Times New Roman" w:hAnsi="Times New Roman" w:cs="Times New Roman"/>
          <w:sz w:val="24"/>
          <w:szCs w:val="24"/>
        </w:rPr>
        <w:t>we find</w:t>
      </w:r>
      <w:r w:rsidR="0031758F" w:rsidRPr="00C90815">
        <w:rPr>
          <w:rFonts w:ascii="Times New Roman" w:hAnsi="Times New Roman" w:cs="Times New Roman"/>
          <w:sz w:val="24"/>
          <w:szCs w:val="24"/>
        </w:rPr>
        <w:t xml:space="preserve"> </w:t>
      </w:r>
      <w:r w:rsidR="0031758F">
        <w:rPr>
          <w:rFonts w:ascii="Times New Roman" w:hAnsi="Times New Roman" w:cs="Times New Roman"/>
          <w:sz w:val="24"/>
          <w:szCs w:val="24"/>
        </w:rPr>
        <w:t>pronouns</w:t>
      </w:r>
      <w:r w:rsidR="0031758F" w:rsidRPr="00C90815">
        <w:rPr>
          <w:rFonts w:ascii="Times New Roman" w:hAnsi="Times New Roman" w:cs="Times New Roman"/>
          <w:sz w:val="24"/>
          <w:szCs w:val="24"/>
        </w:rPr>
        <w:t xml:space="preserve"> such as ‘We’ ‘You’ ‘Her’ ‘She’</w:t>
      </w:r>
      <w:r w:rsidR="0031758F">
        <w:rPr>
          <w:rFonts w:ascii="Times New Roman" w:hAnsi="Times New Roman" w:cs="Times New Roman"/>
          <w:sz w:val="24"/>
          <w:szCs w:val="24"/>
        </w:rPr>
        <w:t xml:space="preserve"> </w:t>
      </w:r>
      <w:r>
        <w:rPr>
          <w:rFonts w:ascii="Times New Roman" w:hAnsi="Times New Roman" w:cs="Times New Roman"/>
          <w:sz w:val="24"/>
          <w:szCs w:val="24"/>
        </w:rPr>
        <w:t xml:space="preserve">used </w:t>
      </w:r>
      <w:r w:rsidR="0031758F">
        <w:rPr>
          <w:rFonts w:ascii="Times New Roman" w:hAnsi="Times New Roman" w:cs="Times New Roman"/>
          <w:sz w:val="24"/>
          <w:szCs w:val="24"/>
        </w:rPr>
        <w:t>to achieve cohesion.</w:t>
      </w:r>
      <w:r w:rsidR="0031758F" w:rsidRPr="00C90815">
        <w:rPr>
          <w:rFonts w:ascii="Times New Roman" w:hAnsi="Times New Roman" w:cs="Times New Roman"/>
          <w:sz w:val="24"/>
          <w:szCs w:val="24"/>
        </w:rPr>
        <w:t xml:space="preserve"> The use of the pronoun ‘We’ is to establish solidarity among the members of the college. Furthermore, the pronouns ‘We’ and ‘Our’ used in the anthems repetitively refer to members of colleges’ community and other people who will share in the vision and mission of these colleges by singing their anthems. The repetitive use of these pronouns indicates that the colleges are communities on their own and they are made up of people from diverse backgrounds who come together to ensure that these colleges achieve their vision and mission. The use of these pronouns indicates the fact that anthems are usually sung in a group to create institutional spirit of unity which confirms that anthems are sung to create divine, national or institutional spirit (</w:t>
      </w:r>
      <w:proofErr w:type="spellStart"/>
      <w:r w:rsidR="0031758F" w:rsidRPr="00C90815">
        <w:rPr>
          <w:rFonts w:ascii="Times New Roman" w:hAnsi="Times New Roman" w:cs="Times New Roman"/>
          <w:sz w:val="24"/>
          <w:szCs w:val="24"/>
        </w:rPr>
        <w:t>Blagga</w:t>
      </w:r>
      <w:proofErr w:type="spellEnd"/>
      <w:r w:rsidR="0031758F" w:rsidRPr="00C90815">
        <w:rPr>
          <w:rFonts w:ascii="Times New Roman" w:hAnsi="Times New Roman" w:cs="Times New Roman"/>
          <w:sz w:val="24"/>
          <w:szCs w:val="24"/>
        </w:rPr>
        <w:t>, 2013).</w:t>
      </w:r>
    </w:p>
    <w:p w14:paraId="048ACFE5" w14:textId="77777777" w:rsidR="0031758F" w:rsidRPr="00C90815" w:rsidRDefault="0031758F" w:rsidP="0031758F">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 xml:space="preserve">The anthems also used reference as a cohesive device. </w:t>
      </w:r>
    </w:p>
    <w:p w14:paraId="5C563BC9" w14:textId="77777777" w:rsidR="0031758F" w:rsidRPr="00C90815" w:rsidRDefault="0031758F" w:rsidP="0031758F">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lastRenderedPageBreak/>
        <w:t xml:space="preserve">For example, in the PCE anthem we see reference. </w:t>
      </w:r>
    </w:p>
    <w:p w14:paraId="734085AD" w14:textId="77777777" w:rsidR="0031758F" w:rsidRPr="00C90815" w:rsidRDefault="0031758F" w:rsidP="0031758F">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ab/>
      </w:r>
      <w:r w:rsidRPr="00C90815">
        <w:rPr>
          <w:rFonts w:ascii="Times New Roman" w:hAnsi="Times New Roman" w:cs="Times New Roman"/>
          <w:sz w:val="24"/>
          <w:szCs w:val="24"/>
        </w:rPr>
        <w:tab/>
        <w:t xml:space="preserve">And sons of many, a land far and near in it allied, </w:t>
      </w:r>
      <w:r w:rsidRPr="00C90815">
        <w:rPr>
          <w:rFonts w:ascii="Times New Roman" w:hAnsi="Times New Roman" w:cs="Times New Roman"/>
          <w:i/>
          <w:sz w:val="24"/>
          <w:szCs w:val="24"/>
        </w:rPr>
        <w:t>(line 3)</w:t>
      </w:r>
    </w:p>
    <w:p w14:paraId="0D554120" w14:textId="77777777" w:rsidR="0031758F" w:rsidRPr="00C90815" w:rsidRDefault="0031758F" w:rsidP="0031758F">
      <w:pPr>
        <w:spacing w:line="240" w:lineRule="auto"/>
        <w:jc w:val="both"/>
        <w:rPr>
          <w:rFonts w:ascii="Times New Roman" w:hAnsi="Times New Roman" w:cs="Times New Roman"/>
          <w:i/>
          <w:sz w:val="24"/>
          <w:szCs w:val="24"/>
        </w:rPr>
      </w:pPr>
      <w:r w:rsidRPr="00C90815">
        <w:rPr>
          <w:rFonts w:ascii="Times New Roman" w:hAnsi="Times New Roman" w:cs="Times New Roman"/>
          <w:sz w:val="24"/>
          <w:szCs w:val="24"/>
        </w:rPr>
        <w:tab/>
      </w:r>
      <w:r w:rsidRPr="00C90815">
        <w:rPr>
          <w:rFonts w:ascii="Times New Roman" w:hAnsi="Times New Roman" w:cs="Times New Roman"/>
          <w:sz w:val="24"/>
          <w:szCs w:val="24"/>
        </w:rPr>
        <w:tab/>
        <w:t xml:space="preserve">Gladly now </w:t>
      </w:r>
      <w:r w:rsidRPr="00C90815">
        <w:rPr>
          <w:rFonts w:ascii="Times New Roman" w:hAnsi="Times New Roman" w:cs="Times New Roman"/>
          <w:sz w:val="24"/>
          <w:szCs w:val="24"/>
          <w:u w:val="single"/>
        </w:rPr>
        <w:t>we</w:t>
      </w:r>
      <w:r w:rsidRPr="00C90815">
        <w:rPr>
          <w:rFonts w:ascii="Times New Roman" w:hAnsi="Times New Roman" w:cs="Times New Roman"/>
          <w:sz w:val="24"/>
          <w:szCs w:val="24"/>
        </w:rPr>
        <w:t xml:space="preserve"> raise our, voices in thankfulness and praise</w:t>
      </w:r>
      <w:r w:rsidRPr="00C90815">
        <w:rPr>
          <w:rFonts w:ascii="Times New Roman" w:hAnsi="Times New Roman" w:cs="Times New Roman"/>
          <w:i/>
          <w:sz w:val="24"/>
          <w:szCs w:val="24"/>
        </w:rPr>
        <w:t>, (line 4)</w:t>
      </w:r>
    </w:p>
    <w:p w14:paraId="1AB02518" w14:textId="77777777" w:rsidR="0031758F" w:rsidRPr="00C90815" w:rsidRDefault="0031758F" w:rsidP="0031758F">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In the lines above, the pronoun ‘we’ has been used as a reference to “sons of many”. Another reference is ‘so’ in the following line:</w:t>
      </w:r>
    </w:p>
    <w:p w14:paraId="728BD398" w14:textId="77777777" w:rsidR="0031758F" w:rsidRPr="00C90815" w:rsidRDefault="0031758F" w:rsidP="0031758F">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ab/>
      </w:r>
      <w:r w:rsidRPr="00C90815">
        <w:rPr>
          <w:rFonts w:ascii="Times New Roman" w:hAnsi="Times New Roman" w:cs="Times New Roman"/>
          <w:sz w:val="24"/>
          <w:szCs w:val="24"/>
        </w:rPr>
        <w:tab/>
      </w:r>
      <w:r w:rsidRPr="00C90815">
        <w:rPr>
          <w:rFonts w:ascii="Times New Roman" w:hAnsi="Times New Roman" w:cs="Times New Roman"/>
          <w:sz w:val="24"/>
          <w:szCs w:val="24"/>
          <w:u w:val="single"/>
        </w:rPr>
        <w:t>So,</w:t>
      </w:r>
      <w:r w:rsidRPr="00C90815">
        <w:rPr>
          <w:rFonts w:ascii="Times New Roman" w:hAnsi="Times New Roman" w:cs="Times New Roman"/>
          <w:sz w:val="24"/>
          <w:szCs w:val="24"/>
        </w:rPr>
        <w:t xml:space="preserve"> help us God. </w:t>
      </w:r>
      <w:r w:rsidRPr="00C90815">
        <w:rPr>
          <w:rFonts w:ascii="Times New Roman" w:hAnsi="Times New Roman" w:cs="Times New Roman"/>
          <w:i/>
          <w:sz w:val="24"/>
          <w:szCs w:val="24"/>
        </w:rPr>
        <w:t>(SDA line 6)</w:t>
      </w:r>
    </w:p>
    <w:p w14:paraId="7941722A" w14:textId="77777777" w:rsidR="0031758F" w:rsidRPr="00C90815" w:rsidRDefault="0031758F" w:rsidP="0031758F">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In the anthems, the writers used demonstrative reference. This can be found in the following line.</w:t>
      </w:r>
    </w:p>
    <w:p w14:paraId="5EC5B083" w14:textId="77777777" w:rsidR="0031758F" w:rsidRPr="00C90815" w:rsidRDefault="0031758F" w:rsidP="0031758F">
      <w:pPr>
        <w:spacing w:line="240" w:lineRule="auto"/>
        <w:jc w:val="both"/>
        <w:rPr>
          <w:rFonts w:ascii="Times New Roman" w:hAnsi="Times New Roman" w:cs="Times New Roman"/>
          <w:i/>
          <w:sz w:val="24"/>
          <w:szCs w:val="24"/>
        </w:rPr>
      </w:pPr>
      <w:r w:rsidRPr="00C90815">
        <w:rPr>
          <w:rFonts w:ascii="Times New Roman" w:hAnsi="Times New Roman" w:cs="Times New Roman"/>
          <w:sz w:val="24"/>
          <w:szCs w:val="24"/>
        </w:rPr>
        <w:tab/>
      </w:r>
      <w:r w:rsidRPr="00C90815">
        <w:rPr>
          <w:rFonts w:ascii="Times New Roman" w:hAnsi="Times New Roman" w:cs="Times New Roman"/>
          <w:sz w:val="24"/>
          <w:szCs w:val="24"/>
        </w:rPr>
        <w:tab/>
        <w:t xml:space="preserve">For </w:t>
      </w:r>
      <w:r w:rsidRPr="00C90815">
        <w:rPr>
          <w:rFonts w:ascii="Times New Roman" w:hAnsi="Times New Roman" w:cs="Times New Roman"/>
          <w:sz w:val="24"/>
          <w:szCs w:val="24"/>
          <w:u w:val="single"/>
        </w:rPr>
        <w:t>this</w:t>
      </w:r>
      <w:r w:rsidRPr="00C90815">
        <w:rPr>
          <w:rFonts w:ascii="Times New Roman" w:hAnsi="Times New Roman" w:cs="Times New Roman"/>
          <w:sz w:val="24"/>
          <w:szCs w:val="24"/>
        </w:rPr>
        <w:t xml:space="preserve"> our Training College the </w:t>
      </w:r>
      <w:proofErr w:type="gramStart"/>
      <w:r w:rsidRPr="00C90815">
        <w:rPr>
          <w:rFonts w:ascii="Times New Roman" w:hAnsi="Times New Roman" w:cs="Times New Roman"/>
          <w:sz w:val="24"/>
          <w:szCs w:val="24"/>
        </w:rPr>
        <w:t>Mother</w:t>
      </w:r>
      <w:proofErr w:type="gramEnd"/>
      <w:r w:rsidRPr="00C90815">
        <w:rPr>
          <w:rFonts w:ascii="Times New Roman" w:hAnsi="Times New Roman" w:cs="Times New Roman"/>
          <w:sz w:val="24"/>
          <w:szCs w:val="24"/>
        </w:rPr>
        <w:t xml:space="preserve"> of our schools. </w:t>
      </w:r>
      <w:r w:rsidRPr="00C90815">
        <w:rPr>
          <w:rFonts w:ascii="Times New Roman" w:hAnsi="Times New Roman" w:cs="Times New Roman"/>
          <w:i/>
          <w:sz w:val="24"/>
          <w:szCs w:val="24"/>
        </w:rPr>
        <w:t>(PCE line 1)</w:t>
      </w:r>
    </w:p>
    <w:p w14:paraId="45732E77" w14:textId="47C31C56" w:rsidR="00FE3EF3" w:rsidRDefault="0031758F" w:rsidP="0031758F">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In the anthem of KPCE, we see a comparative reference.</w:t>
      </w:r>
    </w:p>
    <w:p w14:paraId="2D790F27" w14:textId="77777777" w:rsidR="00502812" w:rsidRPr="00502812" w:rsidRDefault="00502812" w:rsidP="0031758F">
      <w:pPr>
        <w:spacing w:line="240" w:lineRule="auto"/>
        <w:jc w:val="both"/>
        <w:rPr>
          <w:rFonts w:ascii="Times New Roman" w:hAnsi="Times New Roman" w:cs="Times New Roman"/>
          <w:sz w:val="24"/>
          <w:szCs w:val="24"/>
        </w:rPr>
      </w:pPr>
    </w:p>
    <w:p w14:paraId="6ECA7434" w14:textId="77777777" w:rsidR="00FE3EF3" w:rsidRPr="00C90815" w:rsidRDefault="00FE3EF3" w:rsidP="00FE3EF3">
      <w:pPr>
        <w:pStyle w:val="ListParagraph"/>
        <w:numPr>
          <w:ilvl w:val="0"/>
          <w:numId w:val="1"/>
        </w:numPr>
        <w:spacing w:line="240" w:lineRule="auto"/>
        <w:jc w:val="both"/>
        <w:rPr>
          <w:rFonts w:ascii="Times New Roman" w:hAnsi="Times New Roman" w:cs="Times New Roman"/>
          <w:b/>
          <w:sz w:val="24"/>
          <w:szCs w:val="24"/>
        </w:rPr>
      </w:pPr>
      <w:r w:rsidRPr="00C90815">
        <w:rPr>
          <w:rFonts w:ascii="Times New Roman" w:hAnsi="Times New Roman" w:cs="Times New Roman"/>
          <w:b/>
          <w:sz w:val="24"/>
          <w:szCs w:val="24"/>
        </w:rPr>
        <w:t>CONCLUSIONS AND IMPLICATIONS</w:t>
      </w:r>
    </w:p>
    <w:p w14:paraId="67D8DB16" w14:textId="77777777" w:rsidR="00FE3EF3" w:rsidRPr="00C90815" w:rsidRDefault="00FE3EF3" w:rsidP="00FE3EF3">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This study has shown that the anthems of the colleges of education have been carefully composed to reflect the mission and vision of the colleges. They also project their values and what they stand for. The study revealed that the composers did not just choose words to make the anthems musical and rhythmical but the words were chosen to reflect the values of the colleges. The study identified how tertiary educational institutions, namely colleges of education, construct their identity. The study examined the anthems of 7 colleges of education in Ghana. It was realized that in the anthems the composers identified the colleges by mentioning their names. In the anthems under study, almost all the names of the colleges are mentioned. Apart from the names, the anthems have the mottos of the colleges. These mottos help identify the colleges. Next is the use of figurative expressions. Expressions such as metaphor and personifications were used. Most of the anthems, it was realized, were apostrophes. They were addresses to the colleges as if they were human.</w:t>
      </w:r>
    </w:p>
    <w:p w14:paraId="0559BFED" w14:textId="77777777" w:rsidR="00FE3EF3" w:rsidRPr="00C90815" w:rsidRDefault="00FE3EF3" w:rsidP="00FE3EF3">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 xml:space="preserve">The findings have implications. The study serves as a modest contribution to scholarship on colleges of education anthems since many scholars and researchers have mostly worked on national and university anthems. Perhaps, this study on colleges of education anthems is the first of its kind. Secondly, the study has an implication for composers or song writers to be meticulous in the choice of lyrics for institutional anthems. The study has exposed these composers to the fact that there is the need to keep the mission and vision of the college in mind when composing anthems. Anthems reflect the core values and mission of institutions, hence colleges which use adopted anthems, such as hymns can have a relook at these anthems. The anthem of St Louis College of Education is a classic example. The study has also, without a doubt, confirmed that anthems are poetic literary pieces that encode inexhaustible meanings encoded in few words and can be the single source of data for studies. It was also realized that diverse cohesive devices were used in order to piece the pieces of ideas expressed in the anthem. </w:t>
      </w:r>
      <w:r>
        <w:rPr>
          <w:rFonts w:ascii="Times New Roman" w:hAnsi="Times New Roman" w:cs="Times New Roman"/>
          <w:sz w:val="24"/>
          <w:szCs w:val="24"/>
        </w:rPr>
        <w:t>We recommend that f</w:t>
      </w:r>
      <w:r w:rsidRPr="00C90815">
        <w:rPr>
          <w:rFonts w:ascii="Times New Roman" w:hAnsi="Times New Roman" w:cs="Times New Roman"/>
          <w:sz w:val="24"/>
          <w:szCs w:val="24"/>
        </w:rPr>
        <w:t>uture studies consider the correlation between sound and meaning in anthems.</w:t>
      </w:r>
    </w:p>
    <w:p w14:paraId="5F248DE9" w14:textId="77777777" w:rsidR="00FE3EF3" w:rsidRPr="00C90815" w:rsidRDefault="00FE3EF3" w:rsidP="00FE3EF3">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ab/>
      </w:r>
      <w:r w:rsidRPr="00C90815">
        <w:rPr>
          <w:rFonts w:ascii="Times New Roman" w:hAnsi="Times New Roman" w:cs="Times New Roman"/>
          <w:sz w:val="24"/>
          <w:szCs w:val="24"/>
        </w:rPr>
        <w:tab/>
      </w:r>
    </w:p>
    <w:p w14:paraId="0943887D" w14:textId="77777777" w:rsidR="00C24546" w:rsidRDefault="00C24546" w:rsidP="00FE3EF3">
      <w:pPr>
        <w:spacing w:line="240" w:lineRule="auto"/>
        <w:jc w:val="both"/>
        <w:rPr>
          <w:rFonts w:ascii="Times New Roman" w:hAnsi="Times New Roman" w:cs="Times New Roman"/>
          <w:b/>
          <w:sz w:val="24"/>
          <w:szCs w:val="24"/>
        </w:rPr>
      </w:pPr>
    </w:p>
    <w:p w14:paraId="3744EC31" w14:textId="77777777" w:rsidR="00C24546" w:rsidRDefault="00C24546" w:rsidP="00FE3EF3">
      <w:pPr>
        <w:spacing w:line="240" w:lineRule="auto"/>
        <w:jc w:val="both"/>
        <w:rPr>
          <w:rFonts w:ascii="Times New Roman" w:hAnsi="Times New Roman" w:cs="Times New Roman"/>
          <w:b/>
          <w:sz w:val="24"/>
          <w:szCs w:val="24"/>
        </w:rPr>
      </w:pPr>
    </w:p>
    <w:p w14:paraId="186500EF" w14:textId="7ED7C8F2" w:rsidR="00FE3EF3" w:rsidRPr="00C90815" w:rsidRDefault="00FE3EF3" w:rsidP="00FE3EF3">
      <w:pPr>
        <w:spacing w:line="240" w:lineRule="auto"/>
        <w:jc w:val="both"/>
        <w:rPr>
          <w:rFonts w:ascii="Times New Roman" w:hAnsi="Times New Roman" w:cs="Times New Roman"/>
          <w:b/>
          <w:sz w:val="24"/>
          <w:szCs w:val="24"/>
        </w:rPr>
      </w:pPr>
      <w:r w:rsidRPr="00C90815">
        <w:rPr>
          <w:rFonts w:ascii="Times New Roman" w:hAnsi="Times New Roman" w:cs="Times New Roman"/>
          <w:b/>
          <w:sz w:val="24"/>
          <w:szCs w:val="24"/>
        </w:rPr>
        <w:lastRenderedPageBreak/>
        <w:t>References</w:t>
      </w:r>
    </w:p>
    <w:p w14:paraId="75E189C4" w14:textId="77777777" w:rsidR="00FE3EF3" w:rsidRPr="00C90815" w:rsidRDefault="00FE3EF3" w:rsidP="00FE3EF3">
      <w:pPr>
        <w:spacing w:line="240" w:lineRule="auto"/>
        <w:jc w:val="both"/>
        <w:rPr>
          <w:rFonts w:ascii="Times New Roman" w:hAnsi="Times New Roman" w:cs="Times New Roman"/>
          <w:sz w:val="24"/>
          <w:szCs w:val="24"/>
        </w:rPr>
      </w:pPr>
      <w:proofErr w:type="spellStart"/>
      <w:r w:rsidRPr="00C90815">
        <w:rPr>
          <w:rFonts w:ascii="Times New Roman" w:hAnsi="Times New Roman" w:cs="Times New Roman"/>
          <w:sz w:val="24"/>
          <w:szCs w:val="24"/>
        </w:rPr>
        <w:t>Adeyanju</w:t>
      </w:r>
      <w:proofErr w:type="spellEnd"/>
      <w:r w:rsidRPr="00C90815">
        <w:rPr>
          <w:rFonts w:ascii="Times New Roman" w:hAnsi="Times New Roman" w:cs="Times New Roman"/>
          <w:sz w:val="24"/>
          <w:szCs w:val="24"/>
        </w:rPr>
        <w:t xml:space="preserve">, D.S. (2002). Sociolinguistics: An Introductory, In Babatunde, S.T. &amp; </w:t>
      </w:r>
      <w:proofErr w:type="spellStart"/>
      <w:r w:rsidRPr="00C90815">
        <w:rPr>
          <w:rFonts w:ascii="Times New Roman" w:hAnsi="Times New Roman" w:cs="Times New Roman"/>
          <w:sz w:val="24"/>
          <w:szCs w:val="24"/>
        </w:rPr>
        <w:t>Adeyanju</w:t>
      </w:r>
      <w:proofErr w:type="spellEnd"/>
      <w:r w:rsidRPr="00C90815">
        <w:rPr>
          <w:rFonts w:ascii="Times New Roman" w:hAnsi="Times New Roman" w:cs="Times New Roman"/>
          <w:sz w:val="24"/>
          <w:szCs w:val="24"/>
        </w:rPr>
        <w:t xml:space="preserve">, D.S. (Eds.) </w:t>
      </w:r>
      <w:r w:rsidRPr="00C90815">
        <w:rPr>
          <w:rFonts w:ascii="Times New Roman" w:hAnsi="Times New Roman" w:cs="Times New Roman"/>
          <w:i/>
          <w:sz w:val="24"/>
          <w:szCs w:val="24"/>
        </w:rPr>
        <w:t>Language, meaning and society,</w:t>
      </w:r>
      <w:r w:rsidRPr="00C90815">
        <w:rPr>
          <w:rFonts w:ascii="Times New Roman" w:hAnsi="Times New Roman" w:cs="Times New Roman"/>
          <w:sz w:val="24"/>
          <w:szCs w:val="24"/>
        </w:rPr>
        <w:t xml:space="preserve"> Ilorin: </w:t>
      </w:r>
      <w:proofErr w:type="spellStart"/>
      <w:r w:rsidRPr="00C90815">
        <w:rPr>
          <w:rFonts w:ascii="Times New Roman" w:hAnsi="Times New Roman" w:cs="Times New Roman"/>
          <w:sz w:val="24"/>
          <w:szCs w:val="24"/>
        </w:rPr>
        <w:t>Hyatee</w:t>
      </w:r>
      <w:proofErr w:type="spellEnd"/>
      <w:r w:rsidRPr="00C90815">
        <w:rPr>
          <w:rFonts w:ascii="Times New Roman" w:hAnsi="Times New Roman" w:cs="Times New Roman"/>
          <w:sz w:val="24"/>
          <w:szCs w:val="24"/>
        </w:rPr>
        <w:t xml:space="preserve"> Press, 527 -539</w:t>
      </w:r>
    </w:p>
    <w:p w14:paraId="686F2634" w14:textId="77777777" w:rsidR="00FE3EF3" w:rsidRPr="00C90815" w:rsidRDefault="00FE3EF3" w:rsidP="00FE3EF3">
      <w:pPr>
        <w:spacing w:line="240" w:lineRule="auto"/>
        <w:jc w:val="both"/>
        <w:rPr>
          <w:rFonts w:ascii="Times New Roman" w:hAnsi="Times New Roman" w:cs="Times New Roman"/>
          <w:sz w:val="24"/>
          <w:szCs w:val="24"/>
        </w:rPr>
      </w:pPr>
      <w:proofErr w:type="spellStart"/>
      <w:r w:rsidRPr="00C90815">
        <w:rPr>
          <w:rFonts w:ascii="Times New Roman" w:hAnsi="Times New Roman" w:cs="Times New Roman"/>
          <w:sz w:val="24"/>
          <w:szCs w:val="24"/>
        </w:rPr>
        <w:t>Amenorvi</w:t>
      </w:r>
      <w:proofErr w:type="spellEnd"/>
      <w:r w:rsidRPr="00C90815">
        <w:rPr>
          <w:rFonts w:ascii="Times New Roman" w:hAnsi="Times New Roman" w:cs="Times New Roman"/>
          <w:sz w:val="24"/>
          <w:szCs w:val="24"/>
        </w:rPr>
        <w:t xml:space="preserve">, C.R. and </w:t>
      </w:r>
      <w:proofErr w:type="spellStart"/>
      <w:r w:rsidRPr="00C90815">
        <w:rPr>
          <w:rFonts w:ascii="Times New Roman" w:hAnsi="Times New Roman" w:cs="Times New Roman"/>
          <w:sz w:val="24"/>
          <w:szCs w:val="24"/>
        </w:rPr>
        <w:t>Grumah</w:t>
      </w:r>
      <w:proofErr w:type="spellEnd"/>
      <w:r w:rsidRPr="00C90815">
        <w:rPr>
          <w:rFonts w:ascii="Times New Roman" w:hAnsi="Times New Roman" w:cs="Times New Roman"/>
          <w:sz w:val="24"/>
          <w:szCs w:val="24"/>
        </w:rPr>
        <w:t xml:space="preserve">, Y.G. (2019). A thematic analysis of the national anthems of English West Africa. </w:t>
      </w:r>
      <w:r w:rsidRPr="00C90815">
        <w:rPr>
          <w:rFonts w:ascii="Times New Roman" w:hAnsi="Times New Roman" w:cs="Times New Roman"/>
          <w:i/>
          <w:sz w:val="24"/>
          <w:szCs w:val="24"/>
        </w:rPr>
        <w:t>The Journal of Applied Linguistics and Applied Literature: Dynamics and Advances 7 (1) pp. 141- 151.</w:t>
      </w:r>
    </w:p>
    <w:p w14:paraId="0B19786E" w14:textId="77777777" w:rsidR="00FE3EF3" w:rsidRPr="00C90815" w:rsidRDefault="00FE3EF3" w:rsidP="00FE3EF3">
      <w:pPr>
        <w:spacing w:line="240" w:lineRule="auto"/>
        <w:jc w:val="both"/>
        <w:rPr>
          <w:rFonts w:ascii="Times New Roman" w:hAnsi="Times New Roman" w:cs="Times New Roman"/>
          <w:sz w:val="24"/>
          <w:szCs w:val="24"/>
        </w:rPr>
      </w:pPr>
      <w:proofErr w:type="spellStart"/>
      <w:r w:rsidRPr="00C90815">
        <w:rPr>
          <w:rFonts w:ascii="Times New Roman" w:hAnsi="Times New Roman" w:cs="Times New Roman"/>
          <w:sz w:val="24"/>
          <w:szCs w:val="24"/>
        </w:rPr>
        <w:t>Cerulo</w:t>
      </w:r>
      <w:proofErr w:type="spellEnd"/>
      <w:r w:rsidRPr="00C90815">
        <w:rPr>
          <w:rFonts w:ascii="Times New Roman" w:hAnsi="Times New Roman" w:cs="Times New Roman"/>
          <w:sz w:val="24"/>
          <w:szCs w:val="24"/>
        </w:rPr>
        <w:t xml:space="preserve">, K.A. (1993). Symbols and the world system: National anthems and flags. </w:t>
      </w:r>
      <w:r w:rsidRPr="00C90815">
        <w:rPr>
          <w:rFonts w:ascii="Times New Roman" w:hAnsi="Times New Roman" w:cs="Times New Roman"/>
          <w:i/>
          <w:sz w:val="24"/>
          <w:szCs w:val="24"/>
        </w:rPr>
        <w:t>Social. Forum,</w:t>
      </w:r>
      <w:r w:rsidRPr="00C90815">
        <w:rPr>
          <w:rFonts w:ascii="Times New Roman" w:hAnsi="Times New Roman" w:cs="Times New Roman"/>
          <w:sz w:val="24"/>
          <w:szCs w:val="24"/>
        </w:rPr>
        <w:t xml:space="preserve"> 8(2) 243 – 271.</w:t>
      </w:r>
    </w:p>
    <w:p w14:paraId="6B2DB7C6" w14:textId="77777777" w:rsidR="00FE3EF3" w:rsidRPr="00C90815" w:rsidRDefault="00FE3EF3" w:rsidP="00FE3EF3">
      <w:pPr>
        <w:spacing w:line="240" w:lineRule="auto"/>
        <w:jc w:val="both"/>
        <w:rPr>
          <w:rFonts w:ascii="Times New Roman" w:hAnsi="Times New Roman" w:cs="Times New Roman"/>
          <w:i/>
          <w:sz w:val="24"/>
          <w:szCs w:val="24"/>
        </w:rPr>
      </w:pPr>
      <w:proofErr w:type="spellStart"/>
      <w:r w:rsidRPr="00C90815">
        <w:rPr>
          <w:rFonts w:ascii="Times New Roman" w:hAnsi="Times New Roman" w:cs="Times New Roman"/>
          <w:sz w:val="24"/>
          <w:szCs w:val="24"/>
        </w:rPr>
        <w:t>Cusak</w:t>
      </w:r>
      <w:proofErr w:type="spellEnd"/>
      <w:r w:rsidRPr="00C90815">
        <w:rPr>
          <w:rFonts w:ascii="Times New Roman" w:hAnsi="Times New Roman" w:cs="Times New Roman"/>
          <w:sz w:val="24"/>
          <w:szCs w:val="24"/>
        </w:rPr>
        <w:t>, I. (2005). African national anthems: ‘Beats the drums, the red lion has roared’</w:t>
      </w:r>
      <w:r w:rsidRPr="00C90815">
        <w:rPr>
          <w:rFonts w:ascii="Times New Roman" w:hAnsi="Times New Roman" w:cs="Times New Roman"/>
          <w:i/>
          <w:sz w:val="24"/>
          <w:szCs w:val="24"/>
        </w:rPr>
        <w:t xml:space="preserve"> Journal of African Cultural Studies, </w:t>
      </w:r>
      <w:r w:rsidRPr="00C90815">
        <w:rPr>
          <w:rFonts w:ascii="Times New Roman" w:hAnsi="Times New Roman" w:cs="Times New Roman"/>
          <w:sz w:val="24"/>
          <w:szCs w:val="24"/>
        </w:rPr>
        <w:t>17(2): 235 -251.</w:t>
      </w:r>
    </w:p>
    <w:p w14:paraId="53F02063" w14:textId="77777777" w:rsidR="00FE3EF3" w:rsidRPr="00C90815" w:rsidRDefault="00FE3EF3" w:rsidP="00FE3EF3">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 xml:space="preserve">Halliday, M. and Hassan, R. (1976) </w:t>
      </w:r>
      <w:r w:rsidRPr="00C90815">
        <w:rPr>
          <w:rFonts w:ascii="Times New Roman" w:hAnsi="Times New Roman" w:cs="Times New Roman"/>
          <w:i/>
          <w:sz w:val="24"/>
          <w:szCs w:val="24"/>
        </w:rPr>
        <w:t>Cohesion in English.</w:t>
      </w:r>
      <w:r w:rsidRPr="00C90815">
        <w:rPr>
          <w:rFonts w:ascii="Times New Roman" w:hAnsi="Times New Roman" w:cs="Times New Roman"/>
          <w:sz w:val="24"/>
          <w:szCs w:val="24"/>
        </w:rPr>
        <w:t xml:space="preserve"> London: Longman</w:t>
      </w:r>
    </w:p>
    <w:p w14:paraId="3E1760BD" w14:textId="77777777" w:rsidR="00FE3EF3" w:rsidRPr="00C90815" w:rsidRDefault="00FE3EF3" w:rsidP="00FE3EF3">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 xml:space="preserve">Kellen, C. (2003) Anthems of Australia: Singing complexity. </w:t>
      </w:r>
      <w:r w:rsidRPr="00C90815">
        <w:rPr>
          <w:rFonts w:ascii="Times New Roman" w:hAnsi="Times New Roman" w:cs="Times New Roman"/>
          <w:i/>
          <w:sz w:val="24"/>
          <w:szCs w:val="24"/>
        </w:rPr>
        <w:t>National Identities</w:t>
      </w:r>
      <w:r w:rsidRPr="00C90815">
        <w:rPr>
          <w:rFonts w:ascii="Times New Roman" w:hAnsi="Times New Roman" w:cs="Times New Roman"/>
          <w:sz w:val="24"/>
          <w:szCs w:val="24"/>
        </w:rPr>
        <w:t xml:space="preserve"> 5(2), 163 -176.</w:t>
      </w:r>
    </w:p>
    <w:p w14:paraId="21E70648" w14:textId="77777777" w:rsidR="00FE3EF3" w:rsidRPr="00C90815" w:rsidRDefault="00FE3EF3" w:rsidP="00FE3EF3">
      <w:pPr>
        <w:spacing w:line="240" w:lineRule="auto"/>
        <w:jc w:val="both"/>
        <w:rPr>
          <w:rFonts w:ascii="Times New Roman" w:hAnsi="Times New Roman" w:cs="Times New Roman"/>
          <w:i/>
          <w:sz w:val="24"/>
          <w:szCs w:val="24"/>
        </w:rPr>
      </w:pPr>
      <w:r w:rsidRPr="00C90815">
        <w:rPr>
          <w:rFonts w:ascii="Times New Roman" w:hAnsi="Times New Roman" w:cs="Times New Roman"/>
          <w:sz w:val="24"/>
          <w:szCs w:val="24"/>
        </w:rPr>
        <w:t xml:space="preserve">Mesbah, H. (2019). </w:t>
      </w:r>
      <w:r w:rsidRPr="00C90815">
        <w:rPr>
          <w:rFonts w:ascii="Times New Roman" w:hAnsi="Times New Roman" w:cs="Times New Roman"/>
          <w:i/>
          <w:sz w:val="24"/>
          <w:szCs w:val="24"/>
        </w:rPr>
        <w:t xml:space="preserve">Collective identity in national anthems: Investigating </w:t>
      </w:r>
      <w:proofErr w:type="spellStart"/>
      <w:r w:rsidRPr="00C90815">
        <w:rPr>
          <w:rFonts w:ascii="Times New Roman" w:hAnsi="Times New Roman" w:cs="Times New Roman"/>
          <w:i/>
          <w:sz w:val="24"/>
          <w:szCs w:val="24"/>
        </w:rPr>
        <w:t>comonalities</w:t>
      </w:r>
      <w:proofErr w:type="spellEnd"/>
      <w:r w:rsidRPr="00C90815">
        <w:rPr>
          <w:rFonts w:ascii="Times New Roman" w:hAnsi="Times New Roman" w:cs="Times New Roman"/>
          <w:i/>
          <w:sz w:val="24"/>
          <w:szCs w:val="24"/>
        </w:rPr>
        <w:t xml:space="preserve"> and differences among African and non-African Arab countries</w:t>
      </w:r>
      <w:r w:rsidRPr="00C90815">
        <w:rPr>
          <w:rFonts w:ascii="Times New Roman" w:hAnsi="Times New Roman" w:cs="Times New Roman"/>
          <w:sz w:val="24"/>
          <w:szCs w:val="24"/>
        </w:rPr>
        <w:t>. IGI Global. Hershey.</w:t>
      </w:r>
    </w:p>
    <w:p w14:paraId="36E8C6E8" w14:textId="77777777" w:rsidR="00FE3EF3" w:rsidRPr="00C90815" w:rsidRDefault="00FE3EF3" w:rsidP="00FE3EF3">
      <w:pPr>
        <w:spacing w:line="240" w:lineRule="auto"/>
        <w:jc w:val="both"/>
        <w:rPr>
          <w:rFonts w:ascii="Times New Roman" w:hAnsi="Times New Roman" w:cs="Times New Roman"/>
          <w:sz w:val="24"/>
          <w:szCs w:val="24"/>
        </w:rPr>
      </w:pPr>
      <w:proofErr w:type="spellStart"/>
      <w:r w:rsidRPr="00C90815">
        <w:rPr>
          <w:rFonts w:ascii="Times New Roman" w:hAnsi="Times New Roman" w:cs="Times New Roman"/>
          <w:sz w:val="24"/>
          <w:szCs w:val="24"/>
        </w:rPr>
        <w:t>Mwinwelle</w:t>
      </w:r>
      <w:proofErr w:type="spellEnd"/>
      <w:r w:rsidRPr="00C90815">
        <w:rPr>
          <w:rFonts w:ascii="Times New Roman" w:hAnsi="Times New Roman" w:cs="Times New Roman"/>
          <w:sz w:val="24"/>
          <w:szCs w:val="24"/>
        </w:rPr>
        <w:t xml:space="preserve">, P. (2020) Institutional symbolism and solidarity: A </w:t>
      </w:r>
      <w:proofErr w:type="spellStart"/>
      <w:r w:rsidRPr="00C90815">
        <w:rPr>
          <w:rFonts w:ascii="Times New Roman" w:hAnsi="Times New Roman" w:cs="Times New Roman"/>
          <w:sz w:val="24"/>
          <w:szCs w:val="24"/>
        </w:rPr>
        <w:t>stylo</w:t>
      </w:r>
      <w:proofErr w:type="spellEnd"/>
      <w:r w:rsidRPr="00C90815">
        <w:rPr>
          <w:rFonts w:ascii="Times New Roman" w:hAnsi="Times New Roman" w:cs="Times New Roman"/>
          <w:sz w:val="24"/>
          <w:szCs w:val="24"/>
        </w:rPr>
        <w:t xml:space="preserve">-linguistic exploration of the anthem of the University of Education. </w:t>
      </w:r>
      <w:r w:rsidRPr="00C90815">
        <w:rPr>
          <w:rFonts w:ascii="Times New Roman" w:hAnsi="Times New Roman" w:cs="Times New Roman"/>
          <w:i/>
          <w:sz w:val="24"/>
          <w:szCs w:val="24"/>
        </w:rPr>
        <w:t>International Journal of Art, Language &amp; Linguistics</w:t>
      </w:r>
      <w:r w:rsidRPr="00C90815">
        <w:rPr>
          <w:rFonts w:ascii="Times New Roman" w:hAnsi="Times New Roman" w:cs="Times New Roman"/>
          <w:sz w:val="24"/>
          <w:szCs w:val="24"/>
        </w:rPr>
        <w:t xml:space="preserve">. Retrieved from </w:t>
      </w:r>
      <w:hyperlink r:id="rId6" w:history="1">
        <w:r w:rsidRPr="00C90815">
          <w:rPr>
            <w:rStyle w:val="Hyperlink"/>
            <w:rFonts w:ascii="Times New Roman" w:hAnsi="Times New Roman" w:cs="Times New Roman"/>
            <w:sz w:val="24"/>
            <w:szCs w:val="24"/>
          </w:rPr>
          <w:t>https://zambrut.com/linguistic-exploration/</w:t>
        </w:r>
      </w:hyperlink>
      <w:r w:rsidRPr="00C90815">
        <w:rPr>
          <w:rFonts w:ascii="Times New Roman" w:hAnsi="Times New Roman" w:cs="Times New Roman"/>
          <w:sz w:val="24"/>
          <w:szCs w:val="24"/>
        </w:rPr>
        <w:t xml:space="preserve"> 25</w:t>
      </w:r>
      <w:r w:rsidRPr="00C90815">
        <w:rPr>
          <w:rFonts w:ascii="Times New Roman" w:hAnsi="Times New Roman" w:cs="Times New Roman"/>
          <w:sz w:val="24"/>
          <w:szCs w:val="24"/>
          <w:vertAlign w:val="superscript"/>
        </w:rPr>
        <w:t>th</w:t>
      </w:r>
      <w:r w:rsidRPr="00C90815">
        <w:rPr>
          <w:rFonts w:ascii="Times New Roman" w:hAnsi="Times New Roman" w:cs="Times New Roman"/>
          <w:sz w:val="24"/>
          <w:szCs w:val="24"/>
        </w:rPr>
        <w:t xml:space="preserve"> November, 2020</w:t>
      </w:r>
    </w:p>
    <w:p w14:paraId="1B238874" w14:textId="77777777" w:rsidR="00FE3EF3" w:rsidRPr="00C90815" w:rsidRDefault="00FE3EF3" w:rsidP="00FE3EF3">
      <w:pPr>
        <w:spacing w:line="240" w:lineRule="auto"/>
        <w:jc w:val="both"/>
        <w:rPr>
          <w:rFonts w:ascii="Times New Roman" w:hAnsi="Times New Roman" w:cs="Times New Roman"/>
          <w:sz w:val="24"/>
          <w:szCs w:val="24"/>
        </w:rPr>
      </w:pPr>
      <w:proofErr w:type="spellStart"/>
      <w:r w:rsidRPr="00C90815">
        <w:rPr>
          <w:rFonts w:ascii="Times New Roman" w:hAnsi="Times New Roman" w:cs="Times New Roman"/>
          <w:sz w:val="24"/>
          <w:szCs w:val="24"/>
        </w:rPr>
        <w:t>Mwinwelle</w:t>
      </w:r>
      <w:proofErr w:type="spellEnd"/>
      <w:r w:rsidRPr="00C90815">
        <w:rPr>
          <w:rFonts w:ascii="Times New Roman" w:hAnsi="Times New Roman" w:cs="Times New Roman"/>
          <w:sz w:val="24"/>
          <w:szCs w:val="24"/>
        </w:rPr>
        <w:t xml:space="preserve">, P.  </w:t>
      </w:r>
      <w:proofErr w:type="spellStart"/>
      <w:r w:rsidRPr="00C90815">
        <w:rPr>
          <w:rFonts w:ascii="Times New Roman" w:hAnsi="Times New Roman" w:cs="Times New Roman"/>
          <w:sz w:val="24"/>
          <w:szCs w:val="24"/>
        </w:rPr>
        <w:t>Adukpo</w:t>
      </w:r>
      <w:proofErr w:type="spellEnd"/>
      <w:r w:rsidRPr="00C90815">
        <w:rPr>
          <w:rFonts w:ascii="Times New Roman" w:hAnsi="Times New Roman" w:cs="Times New Roman"/>
          <w:sz w:val="24"/>
          <w:szCs w:val="24"/>
        </w:rPr>
        <w:t xml:space="preserve">, J. and </w:t>
      </w:r>
      <w:proofErr w:type="spellStart"/>
      <w:r w:rsidRPr="00C90815">
        <w:rPr>
          <w:rFonts w:ascii="Times New Roman" w:hAnsi="Times New Roman" w:cs="Times New Roman"/>
          <w:sz w:val="24"/>
          <w:szCs w:val="24"/>
        </w:rPr>
        <w:t>Mwinwellwe</w:t>
      </w:r>
      <w:proofErr w:type="spellEnd"/>
      <w:r w:rsidRPr="00C90815">
        <w:rPr>
          <w:rFonts w:ascii="Times New Roman" w:hAnsi="Times New Roman" w:cs="Times New Roman"/>
          <w:sz w:val="24"/>
          <w:szCs w:val="24"/>
        </w:rPr>
        <w:t xml:space="preserve">, R. (2019). The use of lexical cohesive devices in selected Ghanaian University Anthems. </w:t>
      </w:r>
      <w:r w:rsidRPr="00C90815">
        <w:rPr>
          <w:rFonts w:ascii="Times New Roman" w:hAnsi="Times New Roman" w:cs="Times New Roman"/>
          <w:i/>
          <w:sz w:val="24"/>
          <w:szCs w:val="24"/>
        </w:rPr>
        <w:t xml:space="preserve">International Journal of Social, Politics &amp; Humanities </w:t>
      </w:r>
      <w:r w:rsidRPr="00C90815">
        <w:rPr>
          <w:rFonts w:ascii="Times New Roman" w:hAnsi="Times New Roman" w:cs="Times New Roman"/>
          <w:sz w:val="24"/>
          <w:szCs w:val="24"/>
        </w:rPr>
        <w:t>4(2), 161 – 172. Retrieved from https//zambrut.com/lexical-cohesive. 25</w:t>
      </w:r>
      <w:r w:rsidRPr="00C90815">
        <w:rPr>
          <w:rFonts w:ascii="Times New Roman" w:hAnsi="Times New Roman" w:cs="Times New Roman"/>
          <w:sz w:val="24"/>
          <w:szCs w:val="24"/>
          <w:vertAlign w:val="superscript"/>
        </w:rPr>
        <w:t>th</w:t>
      </w:r>
      <w:r w:rsidRPr="00C90815">
        <w:rPr>
          <w:rFonts w:ascii="Times New Roman" w:hAnsi="Times New Roman" w:cs="Times New Roman"/>
          <w:sz w:val="24"/>
          <w:szCs w:val="24"/>
        </w:rPr>
        <w:t xml:space="preserve"> November, 2020.</w:t>
      </w:r>
    </w:p>
    <w:p w14:paraId="3D367945" w14:textId="77777777" w:rsidR="00FE3EF3" w:rsidRPr="00C90815" w:rsidRDefault="00FE3EF3" w:rsidP="00FE3EF3">
      <w:pPr>
        <w:spacing w:line="240" w:lineRule="auto"/>
        <w:jc w:val="both"/>
        <w:rPr>
          <w:rFonts w:ascii="Times New Roman" w:hAnsi="Times New Roman" w:cs="Times New Roman"/>
          <w:sz w:val="24"/>
          <w:szCs w:val="24"/>
        </w:rPr>
      </w:pPr>
      <w:proofErr w:type="spellStart"/>
      <w:r w:rsidRPr="00C90815">
        <w:rPr>
          <w:rFonts w:ascii="Times New Roman" w:hAnsi="Times New Roman" w:cs="Times New Roman"/>
          <w:sz w:val="24"/>
          <w:szCs w:val="24"/>
        </w:rPr>
        <w:t>Mwinwelle</w:t>
      </w:r>
      <w:proofErr w:type="spellEnd"/>
      <w:r w:rsidRPr="00C90815">
        <w:rPr>
          <w:rFonts w:ascii="Times New Roman" w:hAnsi="Times New Roman" w:cs="Times New Roman"/>
          <w:sz w:val="24"/>
          <w:szCs w:val="24"/>
        </w:rPr>
        <w:t xml:space="preserve">, P., </w:t>
      </w:r>
      <w:proofErr w:type="spellStart"/>
      <w:r w:rsidRPr="00C90815">
        <w:rPr>
          <w:rFonts w:ascii="Times New Roman" w:hAnsi="Times New Roman" w:cs="Times New Roman"/>
          <w:sz w:val="24"/>
          <w:szCs w:val="24"/>
        </w:rPr>
        <w:t>Amoakohene</w:t>
      </w:r>
      <w:proofErr w:type="spellEnd"/>
      <w:r w:rsidRPr="00C90815">
        <w:rPr>
          <w:rFonts w:ascii="Times New Roman" w:hAnsi="Times New Roman" w:cs="Times New Roman"/>
          <w:sz w:val="24"/>
          <w:szCs w:val="24"/>
        </w:rPr>
        <w:t>, B., and Agyekum, O. N. (2020). Creating institutional solidarity: A transitivity analysis of anthems of selected Ghanaian Universities.</w:t>
      </w:r>
      <w:r w:rsidRPr="00C90815">
        <w:rPr>
          <w:rFonts w:ascii="Times New Roman" w:hAnsi="Times New Roman" w:cs="Times New Roman"/>
          <w:i/>
          <w:sz w:val="24"/>
          <w:szCs w:val="24"/>
        </w:rPr>
        <w:t xml:space="preserve"> Advances in Language and Literary Studies</w:t>
      </w:r>
      <w:r w:rsidRPr="00C90815">
        <w:rPr>
          <w:rFonts w:ascii="Times New Roman" w:hAnsi="Times New Roman" w:cs="Times New Roman"/>
          <w:sz w:val="24"/>
          <w:szCs w:val="24"/>
        </w:rPr>
        <w:t>.11 (2) 74 – 83</w:t>
      </w:r>
    </w:p>
    <w:p w14:paraId="6DD72F92" w14:textId="77777777" w:rsidR="00FE3EF3" w:rsidRPr="00C90815" w:rsidRDefault="00FE3EF3" w:rsidP="00FE3EF3">
      <w:pPr>
        <w:spacing w:line="240" w:lineRule="auto"/>
        <w:jc w:val="both"/>
        <w:rPr>
          <w:rFonts w:ascii="Times New Roman" w:hAnsi="Times New Roman" w:cs="Times New Roman"/>
          <w:i/>
          <w:sz w:val="24"/>
          <w:szCs w:val="24"/>
        </w:rPr>
      </w:pPr>
      <w:proofErr w:type="spellStart"/>
      <w:r w:rsidRPr="00C90815">
        <w:rPr>
          <w:rFonts w:ascii="Times New Roman" w:hAnsi="Times New Roman" w:cs="Times New Roman"/>
          <w:sz w:val="24"/>
          <w:szCs w:val="24"/>
        </w:rPr>
        <w:t>Onditi</w:t>
      </w:r>
      <w:proofErr w:type="spellEnd"/>
      <w:r w:rsidRPr="00C90815">
        <w:rPr>
          <w:rFonts w:ascii="Times New Roman" w:hAnsi="Times New Roman" w:cs="Times New Roman"/>
          <w:sz w:val="24"/>
          <w:szCs w:val="24"/>
        </w:rPr>
        <w:t xml:space="preserve">, F. (2018) African national anthems: Their value system and normative ‘potential’. </w:t>
      </w:r>
      <w:r w:rsidRPr="00C90815">
        <w:rPr>
          <w:rFonts w:ascii="Times New Roman" w:hAnsi="Times New Roman" w:cs="Times New Roman"/>
          <w:i/>
          <w:sz w:val="24"/>
          <w:szCs w:val="24"/>
        </w:rPr>
        <w:t>African Study Monographs,</w:t>
      </w:r>
      <w:r w:rsidRPr="00C90815">
        <w:rPr>
          <w:rFonts w:ascii="Times New Roman" w:hAnsi="Times New Roman" w:cs="Times New Roman"/>
          <w:sz w:val="24"/>
          <w:szCs w:val="24"/>
        </w:rPr>
        <w:t xml:space="preserve"> Suppl. 56: 3-20, March 2018</w:t>
      </w:r>
    </w:p>
    <w:p w14:paraId="7348D644" w14:textId="77777777" w:rsidR="00FE3EF3" w:rsidRPr="00C90815" w:rsidRDefault="00FE3EF3" w:rsidP="00FE3EF3">
      <w:pPr>
        <w:spacing w:line="240" w:lineRule="auto"/>
        <w:jc w:val="both"/>
        <w:rPr>
          <w:rFonts w:ascii="Times New Roman" w:hAnsi="Times New Roman" w:cs="Times New Roman"/>
          <w:i/>
          <w:sz w:val="24"/>
          <w:szCs w:val="24"/>
        </w:rPr>
      </w:pPr>
      <w:r w:rsidRPr="00C90815">
        <w:rPr>
          <w:rFonts w:ascii="Times New Roman" w:hAnsi="Times New Roman" w:cs="Times New Roman"/>
          <w:sz w:val="24"/>
          <w:szCs w:val="24"/>
        </w:rPr>
        <w:t xml:space="preserve">Oyeyemi, A.S. (2018) The Nigeria’s national anthem: A text exploration. </w:t>
      </w:r>
      <w:r w:rsidRPr="00C90815">
        <w:rPr>
          <w:rFonts w:ascii="Times New Roman" w:hAnsi="Times New Roman" w:cs="Times New Roman"/>
          <w:i/>
          <w:sz w:val="24"/>
          <w:szCs w:val="24"/>
        </w:rPr>
        <w:t>International Journal of English Language and Linguistics Research</w:t>
      </w:r>
      <w:r w:rsidRPr="00C90815">
        <w:rPr>
          <w:rFonts w:ascii="Times New Roman" w:hAnsi="Times New Roman" w:cs="Times New Roman"/>
          <w:sz w:val="24"/>
          <w:szCs w:val="24"/>
        </w:rPr>
        <w:t xml:space="preserve"> 6(1), pp. 31 – 38.</w:t>
      </w:r>
    </w:p>
    <w:p w14:paraId="4C50F400" w14:textId="77777777" w:rsidR="00FE3EF3" w:rsidRPr="00C90815" w:rsidRDefault="00FE3EF3" w:rsidP="00FE3EF3">
      <w:pPr>
        <w:rPr>
          <w:rFonts w:ascii="Times New Roman" w:hAnsi="Times New Roman" w:cs="Times New Roman"/>
          <w:sz w:val="24"/>
          <w:szCs w:val="24"/>
        </w:rPr>
      </w:pPr>
    </w:p>
    <w:p w14:paraId="5DD26C53" w14:textId="77777777" w:rsidR="004E1519" w:rsidRDefault="004E1519">
      <w:pPr>
        <w:rPr>
          <w:rFonts w:ascii="Times New Roman" w:hAnsi="Times New Roman" w:cs="Times New Roman"/>
          <w:b/>
          <w:sz w:val="24"/>
          <w:szCs w:val="24"/>
        </w:rPr>
      </w:pPr>
      <w:r>
        <w:rPr>
          <w:rFonts w:ascii="Times New Roman" w:hAnsi="Times New Roman" w:cs="Times New Roman"/>
          <w:b/>
          <w:sz w:val="24"/>
          <w:szCs w:val="24"/>
        </w:rPr>
        <w:br w:type="page"/>
      </w:r>
    </w:p>
    <w:p w14:paraId="7388B913" w14:textId="1BC7DF68" w:rsidR="004E1519" w:rsidRPr="008C53F2" w:rsidRDefault="004E1519" w:rsidP="00505322">
      <w:pPr>
        <w:spacing w:line="240" w:lineRule="auto"/>
        <w:jc w:val="both"/>
        <w:rPr>
          <w:rFonts w:ascii="Times New Roman" w:hAnsi="Times New Roman" w:cs="Times New Roman"/>
          <w:b/>
          <w:sz w:val="24"/>
          <w:szCs w:val="24"/>
        </w:rPr>
      </w:pPr>
      <w:r w:rsidRPr="008C53F2">
        <w:rPr>
          <w:rFonts w:ascii="Times New Roman" w:hAnsi="Times New Roman" w:cs="Times New Roman"/>
          <w:b/>
          <w:sz w:val="24"/>
          <w:szCs w:val="24"/>
        </w:rPr>
        <w:lastRenderedPageBreak/>
        <w:t>APPENDIX: ANTHEMS OF SELECTED COLLEGES</w:t>
      </w:r>
    </w:p>
    <w:p w14:paraId="5F310AF5" w14:textId="77777777" w:rsidR="004E1519" w:rsidRDefault="004E1519" w:rsidP="004E1519">
      <w:pPr>
        <w:pStyle w:val="ListParagraph"/>
        <w:numPr>
          <w:ilvl w:val="0"/>
          <w:numId w:val="2"/>
        </w:numPr>
        <w:spacing w:line="240" w:lineRule="auto"/>
        <w:jc w:val="both"/>
        <w:rPr>
          <w:rFonts w:ascii="Times New Roman" w:hAnsi="Times New Roman" w:cs="Times New Roman"/>
          <w:b/>
        </w:rPr>
        <w:sectPr w:rsidR="004E1519">
          <w:pgSz w:w="11906" w:h="16838"/>
          <w:pgMar w:top="1440" w:right="1440" w:bottom="1440" w:left="1440" w:header="708" w:footer="708" w:gutter="0"/>
          <w:cols w:space="708"/>
          <w:docGrid w:linePitch="360"/>
        </w:sectPr>
      </w:pPr>
    </w:p>
    <w:p w14:paraId="777E38FC" w14:textId="77777777" w:rsidR="004E1519" w:rsidRPr="008C53F2" w:rsidRDefault="004E1519" w:rsidP="004E1519">
      <w:pPr>
        <w:pStyle w:val="ListParagraph"/>
        <w:numPr>
          <w:ilvl w:val="0"/>
          <w:numId w:val="2"/>
        </w:numPr>
        <w:spacing w:line="240" w:lineRule="auto"/>
        <w:jc w:val="both"/>
        <w:rPr>
          <w:rFonts w:ascii="Times New Roman" w:hAnsi="Times New Roman" w:cs="Times New Roman"/>
          <w:b/>
        </w:rPr>
      </w:pPr>
      <w:r w:rsidRPr="008C53F2">
        <w:rPr>
          <w:rFonts w:ascii="Times New Roman" w:hAnsi="Times New Roman" w:cs="Times New Roman"/>
          <w:b/>
        </w:rPr>
        <w:t xml:space="preserve">SDA College of Education, </w:t>
      </w:r>
      <w:proofErr w:type="spellStart"/>
      <w:r w:rsidRPr="008C53F2">
        <w:rPr>
          <w:rFonts w:ascii="Times New Roman" w:hAnsi="Times New Roman" w:cs="Times New Roman"/>
          <w:b/>
        </w:rPr>
        <w:t>Asokore</w:t>
      </w:r>
      <w:proofErr w:type="spellEnd"/>
      <w:r w:rsidRPr="008C53F2">
        <w:rPr>
          <w:rFonts w:ascii="Times New Roman" w:hAnsi="Times New Roman" w:cs="Times New Roman"/>
          <w:b/>
        </w:rPr>
        <w:t>.</w:t>
      </w:r>
    </w:p>
    <w:p w14:paraId="405D0F89"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We hail you oh Mother SEDACOE for you are a</w:t>
      </w:r>
    </w:p>
    <w:p w14:paraId="4D29DB80"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College of Wisdom.</w:t>
      </w:r>
    </w:p>
    <w:p w14:paraId="59D6AA72"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We praise you for your Knowledge and Service 2x</w:t>
      </w:r>
    </w:p>
    <w:p w14:paraId="1B55B54D"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 xml:space="preserve">By God’s might you’ll ever live and provide for </w:t>
      </w:r>
      <w:proofErr w:type="gramStart"/>
      <w:r w:rsidRPr="008C53F2">
        <w:rPr>
          <w:rFonts w:ascii="Times New Roman" w:hAnsi="Times New Roman" w:cs="Times New Roman"/>
        </w:rPr>
        <w:t>our</w:t>
      </w:r>
      <w:proofErr w:type="gramEnd"/>
    </w:p>
    <w:p w14:paraId="4219154D"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Dear nation all Socio-politico, Economic needs.</w:t>
      </w:r>
    </w:p>
    <w:p w14:paraId="57530C01" w14:textId="77777777" w:rsidR="004E1519" w:rsidRPr="008C53F2" w:rsidRDefault="004E1519" w:rsidP="008C53F2">
      <w:pPr>
        <w:spacing w:line="240" w:lineRule="auto"/>
        <w:jc w:val="center"/>
        <w:rPr>
          <w:rFonts w:ascii="Times New Roman" w:hAnsi="Times New Roman" w:cs="Times New Roman"/>
        </w:rPr>
      </w:pPr>
      <w:r w:rsidRPr="008C53F2">
        <w:rPr>
          <w:rFonts w:ascii="Times New Roman" w:hAnsi="Times New Roman" w:cs="Times New Roman"/>
        </w:rPr>
        <w:t>So, help us God.</w:t>
      </w:r>
    </w:p>
    <w:p w14:paraId="280064D2" w14:textId="77777777" w:rsidR="004E1519" w:rsidRPr="008C53F2" w:rsidRDefault="004E1519" w:rsidP="004E1519">
      <w:pPr>
        <w:pStyle w:val="ListParagraph"/>
        <w:numPr>
          <w:ilvl w:val="0"/>
          <w:numId w:val="2"/>
        </w:numPr>
        <w:spacing w:line="240" w:lineRule="auto"/>
        <w:jc w:val="both"/>
        <w:rPr>
          <w:rFonts w:ascii="Times New Roman" w:hAnsi="Times New Roman" w:cs="Times New Roman"/>
          <w:b/>
        </w:rPr>
      </w:pPr>
      <w:r w:rsidRPr="008C53F2">
        <w:rPr>
          <w:rFonts w:ascii="Times New Roman" w:hAnsi="Times New Roman" w:cs="Times New Roman"/>
          <w:b/>
        </w:rPr>
        <w:t xml:space="preserve">Presbyterian College of Education </w:t>
      </w:r>
    </w:p>
    <w:p w14:paraId="322899B1"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 xml:space="preserve">For this our Training College the </w:t>
      </w:r>
      <w:proofErr w:type="gramStart"/>
      <w:r w:rsidRPr="008C53F2">
        <w:rPr>
          <w:rFonts w:ascii="Times New Roman" w:hAnsi="Times New Roman" w:cs="Times New Roman"/>
        </w:rPr>
        <w:t>Mother</w:t>
      </w:r>
      <w:proofErr w:type="gramEnd"/>
      <w:r w:rsidRPr="008C53F2">
        <w:rPr>
          <w:rFonts w:ascii="Times New Roman" w:hAnsi="Times New Roman" w:cs="Times New Roman"/>
        </w:rPr>
        <w:t xml:space="preserve"> of our schools</w:t>
      </w:r>
    </w:p>
    <w:p w14:paraId="5A9CE720"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A wonderful achievement by many united tribes.</w:t>
      </w:r>
    </w:p>
    <w:p w14:paraId="505BAFEF"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And sons of many, a land far and near in it allied,</w:t>
      </w:r>
    </w:p>
    <w:p w14:paraId="68794095"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gladly now we raise our, voices in thankfulness and praise,</w:t>
      </w:r>
    </w:p>
    <w:p w14:paraId="0EAF8F64"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Join to sing her praise, let the chorus ring</w:t>
      </w:r>
    </w:p>
    <w:p w14:paraId="001C9B17"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In sincerity; raise your voice to sing</w:t>
      </w:r>
    </w:p>
    <w:p w14:paraId="647677D4"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Striving now and ever for her glory come now</w:t>
      </w:r>
    </w:p>
    <w:p w14:paraId="2FDFDBE1"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Join to sing her praise, let the chorus ring,</w:t>
      </w:r>
    </w:p>
    <w:p w14:paraId="3A032320" w14:textId="77777777" w:rsidR="004E1519" w:rsidRPr="008C53F2" w:rsidRDefault="004E1519" w:rsidP="008C53F2">
      <w:pPr>
        <w:spacing w:line="240" w:lineRule="auto"/>
        <w:jc w:val="center"/>
        <w:rPr>
          <w:rFonts w:ascii="Times New Roman" w:hAnsi="Times New Roman" w:cs="Times New Roman"/>
        </w:rPr>
      </w:pPr>
      <w:r w:rsidRPr="008C53F2">
        <w:rPr>
          <w:rFonts w:ascii="Times New Roman" w:hAnsi="Times New Roman" w:cs="Times New Roman"/>
        </w:rPr>
        <w:t>Striving now and ever for her glory is our vow.</w:t>
      </w:r>
    </w:p>
    <w:p w14:paraId="25675B0B" w14:textId="77777777" w:rsidR="004E1519" w:rsidRPr="008C53F2" w:rsidRDefault="004E1519" w:rsidP="004E1519">
      <w:pPr>
        <w:pStyle w:val="ListParagraph"/>
        <w:numPr>
          <w:ilvl w:val="0"/>
          <w:numId w:val="2"/>
        </w:numPr>
        <w:spacing w:line="240" w:lineRule="auto"/>
        <w:jc w:val="both"/>
        <w:rPr>
          <w:rFonts w:ascii="Times New Roman" w:hAnsi="Times New Roman" w:cs="Times New Roman"/>
          <w:b/>
        </w:rPr>
      </w:pPr>
      <w:r w:rsidRPr="008C53F2">
        <w:rPr>
          <w:rFonts w:ascii="Times New Roman" w:hAnsi="Times New Roman" w:cs="Times New Roman"/>
          <w:b/>
        </w:rPr>
        <w:t xml:space="preserve">Accra College of Education </w:t>
      </w:r>
    </w:p>
    <w:p w14:paraId="091C755D" w14:textId="77777777" w:rsidR="004E1519" w:rsidRPr="008C53F2" w:rsidRDefault="004E1519" w:rsidP="008C53F2">
      <w:pPr>
        <w:spacing w:line="240" w:lineRule="auto"/>
        <w:jc w:val="center"/>
        <w:rPr>
          <w:rFonts w:ascii="Times New Roman" w:hAnsi="Times New Roman" w:cs="Times New Roman"/>
        </w:rPr>
      </w:pPr>
      <w:r w:rsidRPr="008C53F2">
        <w:rPr>
          <w:rFonts w:ascii="Times New Roman" w:hAnsi="Times New Roman" w:cs="Times New Roman"/>
        </w:rPr>
        <w:t xml:space="preserve">Lift high the banner of </w:t>
      </w:r>
      <w:proofErr w:type="spellStart"/>
      <w:r w:rsidRPr="008C53F2">
        <w:rPr>
          <w:rFonts w:ascii="Times New Roman" w:hAnsi="Times New Roman" w:cs="Times New Roman"/>
        </w:rPr>
        <w:t>AcCE</w:t>
      </w:r>
      <w:proofErr w:type="spellEnd"/>
    </w:p>
    <w:p w14:paraId="23CF2563" w14:textId="77777777" w:rsidR="004E1519" w:rsidRPr="008C53F2" w:rsidRDefault="004E1519" w:rsidP="008C53F2">
      <w:pPr>
        <w:spacing w:line="240" w:lineRule="auto"/>
        <w:jc w:val="center"/>
        <w:rPr>
          <w:rFonts w:ascii="Times New Roman" w:hAnsi="Times New Roman" w:cs="Times New Roman"/>
        </w:rPr>
      </w:pPr>
      <w:r w:rsidRPr="008C53F2">
        <w:rPr>
          <w:rFonts w:ascii="Times New Roman" w:hAnsi="Times New Roman" w:cs="Times New Roman"/>
        </w:rPr>
        <w:t>Sing to her name and glory</w:t>
      </w:r>
    </w:p>
    <w:p w14:paraId="5CDA0E12" w14:textId="77777777" w:rsidR="004E1519" w:rsidRPr="008C53F2" w:rsidRDefault="004E1519" w:rsidP="008C53F2">
      <w:pPr>
        <w:spacing w:line="240" w:lineRule="auto"/>
        <w:jc w:val="center"/>
        <w:rPr>
          <w:rFonts w:ascii="Times New Roman" w:hAnsi="Times New Roman" w:cs="Times New Roman"/>
        </w:rPr>
      </w:pPr>
      <w:r w:rsidRPr="008C53F2">
        <w:rPr>
          <w:rFonts w:ascii="Times New Roman" w:hAnsi="Times New Roman" w:cs="Times New Roman"/>
        </w:rPr>
        <w:t>Her good name shall ever ring in every heart and mind</w:t>
      </w:r>
    </w:p>
    <w:p w14:paraId="345AB0D7" w14:textId="77777777" w:rsidR="004E1519" w:rsidRPr="008C53F2" w:rsidRDefault="004E1519" w:rsidP="008C53F2">
      <w:pPr>
        <w:spacing w:line="240" w:lineRule="auto"/>
        <w:jc w:val="center"/>
        <w:rPr>
          <w:rFonts w:ascii="Times New Roman" w:hAnsi="Times New Roman" w:cs="Times New Roman"/>
        </w:rPr>
      </w:pPr>
      <w:r w:rsidRPr="008C53F2">
        <w:rPr>
          <w:rFonts w:ascii="Times New Roman" w:hAnsi="Times New Roman" w:cs="Times New Roman"/>
        </w:rPr>
        <w:t>She trains her youth to be disciplined</w:t>
      </w:r>
    </w:p>
    <w:p w14:paraId="163EFBF4" w14:textId="77777777" w:rsidR="004E1519" w:rsidRPr="008C53F2" w:rsidRDefault="004E1519" w:rsidP="008C53F2">
      <w:pPr>
        <w:spacing w:line="240" w:lineRule="auto"/>
        <w:jc w:val="center"/>
        <w:rPr>
          <w:rFonts w:ascii="Times New Roman" w:hAnsi="Times New Roman" w:cs="Times New Roman"/>
        </w:rPr>
      </w:pPr>
      <w:r w:rsidRPr="008C53F2">
        <w:rPr>
          <w:rFonts w:ascii="Times New Roman" w:hAnsi="Times New Roman" w:cs="Times New Roman"/>
        </w:rPr>
        <w:t>Her pride shall ever remain</w:t>
      </w:r>
    </w:p>
    <w:p w14:paraId="09547CF0" w14:textId="77777777" w:rsidR="004E1519" w:rsidRPr="008C53F2" w:rsidRDefault="004E1519" w:rsidP="008C53F2">
      <w:pPr>
        <w:spacing w:line="240" w:lineRule="auto"/>
        <w:jc w:val="center"/>
        <w:rPr>
          <w:rFonts w:ascii="Times New Roman" w:hAnsi="Times New Roman" w:cs="Times New Roman"/>
        </w:rPr>
      </w:pPr>
      <w:r w:rsidRPr="008C53F2">
        <w:rPr>
          <w:rFonts w:ascii="Times New Roman" w:hAnsi="Times New Roman" w:cs="Times New Roman"/>
        </w:rPr>
        <w:t>We shall love our alma mater</w:t>
      </w:r>
    </w:p>
    <w:p w14:paraId="0949A6A2" w14:textId="77777777" w:rsidR="004E1519" w:rsidRPr="008C53F2" w:rsidRDefault="004E1519" w:rsidP="008C53F2">
      <w:pPr>
        <w:spacing w:line="240" w:lineRule="auto"/>
        <w:jc w:val="center"/>
        <w:rPr>
          <w:rFonts w:ascii="Times New Roman" w:hAnsi="Times New Roman" w:cs="Times New Roman"/>
        </w:rPr>
      </w:pPr>
      <w:r w:rsidRPr="008C53F2">
        <w:rPr>
          <w:rFonts w:ascii="Times New Roman" w:hAnsi="Times New Roman" w:cs="Times New Roman"/>
        </w:rPr>
        <w:t>We’ll sing her name forever</w:t>
      </w:r>
    </w:p>
    <w:p w14:paraId="698A451A" w14:textId="77777777" w:rsidR="004E1519" w:rsidRPr="008C53F2" w:rsidRDefault="004E1519" w:rsidP="008C53F2">
      <w:pPr>
        <w:spacing w:line="240" w:lineRule="auto"/>
        <w:jc w:val="center"/>
        <w:rPr>
          <w:rFonts w:ascii="Times New Roman" w:hAnsi="Times New Roman" w:cs="Times New Roman"/>
        </w:rPr>
      </w:pPr>
      <w:r w:rsidRPr="008C53F2">
        <w:rPr>
          <w:rFonts w:ascii="Times New Roman" w:hAnsi="Times New Roman" w:cs="Times New Roman"/>
        </w:rPr>
        <w:t xml:space="preserve">Hail the name of </w:t>
      </w:r>
      <w:proofErr w:type="spellStart"/>
      <w:r w:rsidRPr="008C53F2">
        <w:rPr>
          <w:rFonts w:ascii="Times New Roman" w:hAnsi="Times New Roman" w:cs="Times New Roman"/>
        </w:rPr>
        <w:t>AcCE</w:t>
      </w:r>
      <w:proofErr w:type="spellEnd"/>
    </w:p>
    <w:p w14:paraId="7889F5BF" w14:textId="77777777" w:rsidR="004E1519" w:rsidRPr="008C53F2" w:rsidRDefault="004E1519" w:rsidP="008C53F2">
      <w:pPr>
        <w:spacing w:line="240" w:lineRule="auto"/>
        <w:jc w:val="center"/>
        <w:rPr>
          <w:rFonts w:ascii="Times New Roman" w:hAnsi="Times New Roman" w:cs="Times New Roman"/>
        </w:rPr>
      </w:pPr>
      <w:r w:rsidRPr="008C53F2">
        <w:rPr>
          <w:rFonts w:ascii="Times New Roman" w:hAnsi="Times New Roman" w:cs="Times New Roman"/>
        </w:rPr>
        <w:t>Hold her in most high esteem</w:t>
      </w:r>
    </w:p>
    <w:p w14:paraId="5FA59187" w14:textId="77777777" w:rsidR="004E1519" w:rsidRPr="008C53F2" w:rsidRDefault="004E1519" w:rsidP="008C53F2">
      <w:pPr>
        <w:spacing w:line="240" w:lineRule="auto"/>
        <w:jc w:val="center"/>
        <w:rPr>
          <w:rFonts w:ascii="Times New Roman" w:hAnsi="Times New Roman" w:cs="Times New Roman"/>
        </w:rPr>
      </w:pPr>
      <w:proofErr w:type="spellStart"/>
      <w:r w:rsidRPr="008C53F2">
        <w:rPr>
          <w:rFonts w:ascii="Times New Roman" w:hAnsi="Times New Roman" w:cs="Times New Roman"/>
        </w:rPr>
        <w:t>Gye</w:t>
      </w:r>
      <w:proofErr w:type="spellEnd"/>
      <w:r w:rsidRPr="008C53F2">
        <w:rPr>
          <w:rFonts w:ascii="Times New Roman" w:hAnsi="Times New Roman" w:cs="Times New Roman"/>
        </w:rPr>
        <w:t xml:space="preserve"> Nyame shall forever live</w:t>
      </w:r>
    </w:p>
    <w:p w14:paraId="6DCCCCAB" w14:textId="77777777" w:rsidR="004E1519" w:rsidRPr="008C53F2" w:rsidRDefault="004E1519" w:rsidP="00102DAF">
      <w:pPr>
        <w:spacing w:line="240" w:lineRule="auto"/>
        <w:jc w:val="center"/>
        <w:rPr>
          <w:rFonts w:ascii="Times New Roman" w:hAnsi="Times New Roman" w:cs="Times New Roman"/>
        </w:rPr>
      </w:pPr>
      <w:proofErr w:type="spellStart"/>
      <w:r w:rsidRPr="008C53F2">
        <w:rPr>
          <w:rFonts w:ascii="Times New Roman" w:hAnsi="Times New Roman" w:cs="Times New Roman"/>
        </w:rPr>
        <w:t>Gye</w:t>
      </w:r>
      <w:proofErr w:type="spellEnd"/>
      <w:r w:rsidRPr="008C53F2">
        <w:rPr>
          <w:rFonts w:ascii="Times New Roman" w:hAnsi="Times New Roman" w:cs="Times New Roman"/>
        </w:rPr>
        <w:t xml:space="preserve"> Nyame shall forever live.</w:t>
      </w:r>
    </w:p>
    <w:p w14:paraId="64D4BA26" w14:textId="77777777" w:rsidR="004E1519" w:rsidRPr="008C53F2" w:rsidRDefault="004E1519" w:rsidP="00505322">
      <w:pPr>
        <w:spacing w:line="240" w:lineRule="auto"/>
        <w:jc w:val="both"/>
        <w:rPr>
          <w:rFonts w:ascii="Times New Roman" w:hAnsi="Times New Roman" w:cs="Times New Roman"/>
        </w:rPr>
      </w:pPr>
    </w:p>
    <w:p w14:paraId="4FF631B9" w14:textId="77777777" w:rsidR="004E1519" w:rsidRPr="008C53F2" w:rsidRDefault="004E1519" w:rsidP="004E1519">
      <w:pPr>
        <w:pStyle w:val="ListParagraph"/>
        <w:numPr>
          <w:ilvl w:val="0"/>
          <w:numId w:val="2"/>
        </w:numPr>
        <w:spacing w:line="240" w:lineRule="auto"/>
        <w:jc w:val="both"/>
        <w:rPr>
          <w:rFonts w:ascii="Times New Roman" w:hAnsi="Times New Roman" w:cs="Times New Roman"/>
          <w:b/>
        </w:rPr>
      </w:pPr>
      <w:proofErr w:type="spellStart"/>
      <w:r w:rsidRPr="008C53F2">
        <w:rPr>
          <w:rFonts w:ascii="Times New Roman" w:hAnsi="Times New Roman" w:cs="Times New Roman"/>
          <w:b/>
        </w:rPr>
        <w:t>Kibi</w:t>
      </w:r>
      <w:proofErr w:type="spellEnd"/>
      <w:r w:rsidRPr="008C53F2">
        <w:rPr>
          <w:rFonts w:ascii="Times New Roman" w:hAnsi="Times New Roman" w:cs="Times New Roman"/>
          <w:b/>
        </w:rPr>
        <w:t xml:space="preserve"> Presbyterian College of Education </w:t>
      </w:r>
    </w:p>
    <w:p w14:paraId="32DE71F4"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Arise and shine for KPCE</w:t>
      </w:r>
    </w:p>
    <w:p w14:paraId="1AC67F20"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And lift up the banner of your Alma mater</w:t>
      </w:r>
    </w:p>
    <w:p w14:paraId="4C07AE2A"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 xml:space="preserve">Arise, </w:t>
      </w:r>
      <w:proofErr w:type="spellStart"/>
      <w:r w:rsidRPr="008C53F2">
        <w:rPr>
          <w:rFonts w:ascii="Times New Roman" w:hAnsi="Times New Roman" w:cs="Times New Roman"/>
        </w:rPr>
        <w:t>arise</w:t>
      </w:r>
      <w:proofErr w:type="spellEnd"/>
      <w:r w:rsidRPr="008C53F2">
        <w:rPr>
          <w:rFonts w:ascii="Times New Roman" w:hAnsi="Times New Roman" w:cs="Times New Roman"/>
        </w:rPr>
        <w:t xml:space="preserve"> and shine</w:t>
      </w:r>
    </w:p>
    <w:p w14:paraId="5DB15C4B"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KPCE, the seat of good teacher education</w:t>
      </w:r>
    </w:p>
    <w:p w14:paraId="782E9DAE"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For the progress of mankind</w:t>
      </w:r>
    </w:p>
    <w:p w14:paraId="2F6426C1"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We shall rise and shine</w:t>
      </w:r>
    </w:p>
    <w:p w14:paraId="302F8E69"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We shall rise and shine</w:t>
      </w:r>
    </w:p>
    <w:p w14:paraId="2B7712E2"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To make KPCE greater and better</w:t>
      </w:r>
    </w:p>
    <w:p w14:paraId="121C3F8C" w14:textId="77777777" w:rsidR="004E1519" w:rsidRPr="008C53F2" w:rsidRDefault="004E1519" w:rsidP="00505322">
      <w:pPr>
        <w:spacing w:line="240" w:lineRule="auto"/>
        <w:jc w:val="both"/>
        <w:rPr>
          <w:rFonts w:ascii="Times New Roman" w:hAnsi="Times New Roman" w:cs="Times New Roman"/>
        </w:rPr>
      </w:pPr>
    </w:p>
    <w:p w14:paraId="60BE905C" w14:textId="77777777" w:rsidR="004E1519" w:rsidRPr="008C53F2" w:rsidRDefault="004E1519" w:rsidP="004E1519">
      <w:pPr>
        <w:pStyle w:val="ListParagraph"/>
        <w:numPr>
          <w:ilvl w:val="0"/>
          <w:numId w:val="2"/>
        </w:numPr>
        <w:spacing w:line="240" w:lineRule="auto"/>
        <w:jc w:val="both"/>
        <w:rPr>
          <w:rFonts w:ascii="Times New Roman" w:hAnsi="Times New Roman" w:cs="Times New Roman"/>
        </w:rPr>
      </w:pPr>
      <w:r w:rsidRPr="008C53F2">
        <w:rPr>
          <w:rFonts w:ascii="Times New Roman" w:hAnsi="Times New Roman" w:cs="Times New Roman"/>
          <w:b/>
        </w:rPr>
        <w:t xml:space="preserve">Ada College of Education </w:t>
      </w:r>
    </w:p>
    <w:p w14:paraId="09B50399"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Ada College of Education,</w:t>
      </w:r>
    </w:p>
    <w:p w14:paraId="0057C6D3"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We hail and lift high your name,</w:t>
      </w:r>
    </w:p>
    <w:p w14:paraId="42732FA5"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 xml:space="preserve">Ada College of </w:t>
      </w:r>
      <w:proofErr w:type="spellStart"/>
      <w:r w:rsidRPr="008C53F2">
        <w:rPr>
          <w:rFonts w:ascii="Times New Roman" w:hAnsi="Times New Roman" w:cs="Times New Roman"/>
        </w:rPr>
        <w:t>Educaon</w:t>
      </w:r>
      <w:proofErr w:type="spellEnd"/>
      <w:r w:rsidRPr="008C53F2">
        <w:rPr>
          <w:rFonts w:ascii="Times New Roman" w:hAnsi="Times New Roman" w:cs="Times New Roman"/>
        </w:rPr>
        <w:t>,</w:t>
      </w:r>
    </w:p>
    <w:p w14:paraId="57F7A01D"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Our home away from home,</w:t>
      </w:r>
    </w:p>
    <w:p w14:paraId="51C65239"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 xml:space="preserve">You are the College of </w:t>
      </w:r>
      <w:proofErr w:type="spellStart"/>
      <w:r w:rsidRPr="008C53F2">
        <w:rPr>
          <w:rFonts w:ascii="Times New Roman" w:hAnsi="Times New Roman" w:cs="Times New Roman"/>
        </w:rPr>
        <w:t>Honour</w:t>
      </w:r>
      <w:proofErr w:type="spellEnd"/>
      <w:r w:rsidRPr="008C53F2">
        <w:rPr>
          <w:rFonts w:ascii="Times New Roman" w:hAnsi="Times New Roman" w:cs="Times New Roman"/>
        </w:rPr>
        <w:t>,</w:t>
      </w:r>
    </w:p>
    <w:p w14:paraId="404D3ECE"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 xml:space="preserve">The fountain of knowledge, </w:t>
      </w:r>
      <w:proofErr w:type="gramStart"/>
      <w:r w:rsidRPr="008C53F2">
        <w:rPr>
          <w:rFonts w:ascii="Times New Roman" w:hAnsi="Times New Roman" w:cs="Times New Roman"/>
        </w:rPr>
        <w:t>Wherever</w:t>
      </w:r>
      <w:proofErr w:type="gramEnd"/>
      <w:r w:rsidRPr="008C53F2">
        <w:rPr>
          <w:rFonts w:ascii="Times New Roman" w:hAnsi="Times New Roman" w:cs="Times New Roman"/>
        </w:rPr>
        <w:t xml:space="preserve"> we serve,</w:t>
      </w:r>
    </w:p>
    <w:p w14:paraId="6E6F4677"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We shall shine to proclaim your name.</w:t>
      </w:r>
    </w:p>
    <w:p w14:paraId="3DEF3712"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Sons and Daughters of Our Great College!</w:t>
      </w:r>
    </w:p>
    <w:p w14:paraId="1D20807D"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Arise and shine! Wherever we teach,</w:t>
      </w:r>
    </w:p>
    <w:p w14:paraId="02EDF1D0"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We shall be guided by our motto:</w:t>
      </w:r>
    </w:p>
    <w:p w14:paraId="7D626717"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Awareness, Curiosity, and Compassion,</w:t>
      </w:r>
    </w:p>
    <w:p w14:paraId="4319D5D8"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 xml:space="preserve">With God on our side, </w:t>
      </w:r>
      <w:proofErr w:type="gramStart"/>
      <w:r w:rsidRPr="008C53F2">
        <w:rPr>
          <w:rFonts w:ascii="Times New Roman" w:hAnsi="Times New Roman" w:cs="Times New Roman"/>
        </w:rPr>
        <w:t>We</w:t>
      </w:r>
      <w:proofErr w:type="gramEnd"/>
      <w:r w:rsidRPr="008C53F2">
        <w:rPr>
          <w:rFonts w:ascii="Times New Roman" w:hAnsi="Times New Roman" w:cs="Times New Roman"/>
        </w:rPr>
        <w:t xml:space="preserve"> shall surely succeed!</w:t>
      </w:r>
    </w:p>
    <w:p w14:paraId="512D8D05" w14:textId="77777777" w:rsidR="004E1519" w:rsidRPr="008C53F2" w:rsidRDefault="004E1519" w:rsidP="00505322">
      <w:pPr>
        <w:spacing w:line="240" w:lineRule="auto"/>
        <w:jc w:val="both"/>
        <w:rPr>
          <w:rFonts w:ascii="Times New Roman" w:hAnsi="Times New Roman" w:cs="Times New Roman"/>
        </w:rPr>
      </w:pPr>
    </w:p>
    <w:p w14:paraId="5B87D294" w14:textId="77777777" w:rsidR="004E1519" w:rsidRPr="008C53F2" w:rsidRDefault="004E1519" w:rsidP="004E1519">
      <w:pPr>
        <w:pStyle w:val="ListParagraph"/>
        <w:numPr>
          <w:ilvl w:val="0"/>
          <w:numId w:val="2"/>
        </w:numPr>
        <w:spacing w:line="240" w:lineRule="auto"/>
        <w:jc w:val="both"/>
        <w:rPr>
          <w:rFonts w:ascii="Times New Roman" w:hAnsi="Times New Roman" w:cs="Times New Roman"/>
          <w:b/>
          <w:bCs/>
        </w:rPr>
      </w:pPr>
      <w:r w:rsidRPr="008C53F2">
        <w:rPr>
          <w:rFonts w:ascii="Times New Roman" w:hAnsi="Times New Roman" w:cs="Times New Roman"/>
          <w:b/>
          <w:bCs/>
        </w:rPr>
        <w:t>Mount Mary College of Education</w:t>
      </w:r>
    </w:p>
    <w:p w14:paraId="04A668D6"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Mount Mary: School of Nobility,</w:t>
      </w:r>
    </w:p>
    <w:p w14:paraId="7F1090E3"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 xml:space="preserve">Une </w:t>
      </w:r>
      <w:proofErr w:type="spellStart"/>
      <w:r w:rsidRPr="008C53F2">
        <w:rPr>
          <w:rFonts w:ascii="Times New Roman" w:hAnsi="Times New Roman" w:cs="Times New Roman"/>
        </w:rPr>
        <w:t>ecole</w:t>
      </w:r>
      <w:proofErr w:type="spellEnd"/>
      <w:r w:rsidRPr="008C53F2">
        <w:rPr>
          <w:rFonts w:ascii="Times New Roman" w:hAnsi="Times New Roman" w:cs="Times New Roman"/>
        </w:rPr>
        <w:t xml:space="preserve"> </w:t>
      </w:r>
      <w:proofErr w:type="spellStart"/>
      <w:r w:rsidRPr="008C53F2">
        <w:rPr>
          <w:rFonts w:ascii="Times New Roman" w:hAnsi="Times New Roman" w:cs="Times New Roman"/>
        </w:rPr>
        <w:t>normale</w:t>
      </w:r>
      <w:proofErr w:type="spellEnd"/>
      <w:r w:rsidRPr="008C53F2">
        <w:rPr>
          <w:rFonts w:ascii="Times New Roman" w:hAnsi="Times New Roman" w:cs="Times New Roman"/>
        </w:rPr>
        <w:t xml:space="preserve"> for all</w:t>
      </w:r>
    </w:p>
    <w:p w14:paraId="399348AE"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From East to West</w:t>
      </w:r>
    </w:p>
    <w:p w14:paraId="62580A8F"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lastRenderedPageBreak/>
        <w:t>From North to South</w:t>
      </w:r>
    </w:p>
    <w:p w14:paraId="6699F780"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We come for character training</w:t>
      </w:r>
    </w:p>
    <w:p w14:paraId="3BB8C463"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And academic excellence</w:t>
      </w:r>
    </w:p>
    <w:p w14:paraId="3A52F078"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 xml:space="preserve">Hail Mary, Mother of God, </w:t>
      </w:r>
      <w:proofErr w:type="gramStart"/>
      <w:r w:rsidRPr="008C53F2">
        <w:rPr>
          <w:rFonts w:ascii="Times New Roman" w:hAnsi="Times New Roman" w:cs="Times New Roman"/>
        </w:rPr>
        <w:t>our</w:t>
      </w:r>
      <w:proofErr w:type="gramEnd"/>
    </w:p>
    <w:p w14:paraId="1ADFF1A8" w14:textId="77777777" w:rsidR="004E1519" w:rsidRPr="008C53F2" w:rsidRDefault="004E1519" w:rsidP="00102DAF">
      <w:pPr>
        <w:spacing w:line="240" w:lineRule="auto"/>
        <w:ind w:firstLine="720"/>
        <w:jc w:val="center"/>
        <w:rPr>
          <w:rFonts w:ascii="Times New Roman" w:hAnsi="Times New Roman" w:cs="Times New Roman"/>
        </w:rPr>
      </w:pPr>
      <w:r w:rsidRPr="008C53F2">
        <w:rPr>
          <w:rFonts w:ascii="Times New Roman" w:hAnsi="Times New Roman" w:cs="Times New Roman"/>
        </w:rPr>
        <w:t>Patroness</w:t>
      </w:r>
    </w:p>
    <w:p w14:paraId="1C466724"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Glory to thee, Oh Christ Give us</w:t>
      </w:r>
    </w:p>
    <w:p w14:paraId="53EF90E4"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Grace</w:t>
      </w:r>
    </w:p>
    <w:p w14:paraId="2896593D"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To strive to serve the Nation</w:t>
      </w:r>
    </w:p>
    <w:p w14:paraId="2AEA4DE8"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We are the professionals to be</w:t>
      </w:r>
    </w:p>
    <w:p w14:paraId="79BB8176"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Education our goal</w:t>
      </w:r>
    </w:p>
    <w:p w14:paraId="2962974F"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Let us unite Let us unite</w:t>
      </w:r>
    </w:p>
    <w:p w14:paraId="46538CE3"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One and all to proclaim</w:t>
      </w:r>
    </w:p>
    <w:p w14:paraId="0E50BC7B"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Great MOMACO</w:t>
      </w:r>
    </w:p>
    <w:p w14:paraId="4A5B7042"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Great Mount Mary</w:t>
      </w:r>
    </w:p>
    <w:p w14:paraId="30EE68F2"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Virtus et Scientia</w:t>
      </w:r>
    </w:p>
    <w:p w14:paraId="453CE501" w14:textId="77777777" w:rsidR="004E1519" w:rsidRPr="008C53F2" w:rsidRDefault="004E1519" w:rsidP="00505322">
      <w:pPr>
        <w:spacing w:line="240" w:lineRule="auto"/>
        <w:jc w:val="both"/>
        <w:rPr>
          <w:rFonts w:ascii="Times New Roman" w:hAnsi="Times New Roman" w:cs="Times New Roman"/>
        </w:rPr>
      </w:pPr>
      <w:r w:rsidRPr="008C53F2">
        <w:rPr>
          <w:rFonts w:ascii="Times New Roman" w:hAnsi="Times New Roman" w:cs="Times New Roman"/>
          <w:noProof/>
        </w:rPr>
        <w:drawing>
          <wp:anchor distT="0" distB="0" distL="114300" distR="114300" simplePos="0" relativeHeight="251659264" behindDoc="1" locked="0" layoutInCell="1" allowOverlap="1" wp14:anchorId="3D839E13" wp14:editId="7D54081B">
            <wp:simplePos x="0" y="0"/>
            <wp:positionH relativeFrom="margin">
              <wp:posOffset>2971800</wp:posOffset>
            </wp:positionH>
            <wp:positionV relativeFrom="paragraph">
              <wp:posOffset>196215</wp:posOffset>
            </wp:positionV>
            <wp:extent cx="495300" cy="381000"/>
            <wp:effectExtent l="0" t="0" r="0" b="0"/>
            <wp:wrapNone/>
            <wp:docPr id="2" name="Picture 3" descr="G:\Untitled-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Untitled-1.t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5300" cy="38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2A3014" w14:textId="77777777" w:rsidR="004E1519" w:rsidRPr="008C53F2" w:rsidRDefault="004E1519" w:rsidP="004E1519">
      <w:pPr>
        <w:pStyle w:val="ListParagraph"/>
        <w:numPr>
          <w:ilvl w:val="0"/>
          <w:numId w:val="2"/>
        </w:numPr>
        <w:spacing w:line="240" w:lineRule="auto"/>
        <w:jc w:val="both"/>
        <w:rPr>
          <w:rFonts w:ascii="Times New Roman" w:hAnsi="Times New Roman" w:cs="Times New Roman"/>
          <w:b/>
          <w:bCs/>
        </w:rPr>
      </w:pPr>
      <w:bookmarkStart w:id="0" w:name="_Toc437228156"/>
      <w:bookmarkStart w:id="1" w:name="_Toc437228366"/>
      <w:bookmarkStart w:id="2" w:name="_Toc437228419"/>
      <w:proofErr w:type="spellStart"/>
      <w:r w:rsidRPr="008C53F2">
        <w:rPr>
          <w:rFonts w:ascii="Times New Roman" w:hAnsi="Times New Roman" w:cs="Times New Roman"/>
          <w:b/>
          <w:bCs/>
        </w:rPr>
        <w:t>Abetifi</w:t>
      </w:r>
      <w:proofErr w:type="spellEnd"/>
      <w:r w:rsidRPr="008C53F2">
        <w:rPr>
          <w:rFonts w:ascii="Times New Roman" w:hAnsi="Times New Roman" w:cs="Times New Roman"/>
          <w:b/>
          <w:bCs/>
        </w:rPr>
        <w:t xml:space="preserve"> College Of Education</w:t>
      </w:r>
      <w:bookmarkEnd w:id="0"/>
      <w:bookmarkEnd w:id="1"/>
      <w:bookmarkEnd w:id="2"/>
    </w:p>
    <w:p w14:paraId="09834B82" w14:textId="77777777" w:rsidR="004E1519" w:rsidRPr="008C53F2" w:rsidRDefault="004E1519" w:rsidP="00102DAF">
      <w:pPr>
        <w:spacing w:after="0" w:line="240" w:lineRule="auto"/>
        <w:jc w:val="center"/>
        <w:rPr>
          <w:rFonts w:ascii="Times New Roman" w:eastAsia="Times New Roman" w:hAnsi="Times New Roman" w:cs="Times New Roman"/>
          <w:lang w:val="en-GB"/>
        </w:rPr>
      </w:pPr>
      <w:r w:rsidRPr="008C53F2">
        <w:rPr>
          <w:rFonts w:ascii="Times New Roman" w:eastAsia="Times New Roman" w:hAnsi="Times New Roman" w:cs="Times New Roman"/>
          <w:lang w:val="en-GB"/>
        </w:rPr>
        <w:t>We hail you ABETICOE  2x</w:t>
      </w:r>
    </w:p>
    <w:p w14:paraId="0CF45E58" w14:textId="77777777" w:rsidR="004E1519" w:rsidRPr="008C53F2" w:rsidRDefault="004E1519" w:rsidP="00102DAF">
      <w:pPr>
        <w:spacing w:after="0" w:line="240" w:lineRule="auto"/>
        <w:jc w:val="center"/>
        <w:rPr>
          <w:rFonts w:ascii="Times New Roman" w:eastAsia="Times New Roman" w:hAnsi="Times New Roman" w:cs="Times New Roman"/>
          <w:lang w:val="en-GB"/>
        </w:rPr>
      </w:pPr>
      <w:r w:rsidRPr="008C53F2">
        <w:rPr>
          <w:rFonts w:ascii="Times New Roman" w:eastAsia="Times New Roman" w:hAnsi="Times New Roman" w:cs="Times New Roman"/>
          <w:lang w:val="en-GB"/>
        </w:rPr>
        <w:t xml:space="preserve">We hail </w:t>
      </w:r>
      <w:proofErr w:type="spellStart"/>
      <w:r w:rsidRPr="008C53F2">
        <w:rPr>
          <w:rFonts w:ascii="Times New Roman" w:eastAsia="Times New Roman" w:hAnsi="Times New Roman" w:cs="Times New Roman"/>
          <w:lang w:val="en-GB"/>
        </w:rPr>
        <w:t>hail</w:t>
      </w:r>
      <w:proofErr w:type="spellEnd"/>
      <w:r w:rsidRPr="008C53F2">
        <w:rPr>
          <w:rFonts w:ascii="Times New Roman" w:eastAsia="Times New Roman" w:hAnsi="Times New Roman" w:cs="Times New Roman"/>
          <w:lang w:val="en-GB"/>
        </w:rPr>
        <w:t xml:space="preserve"> you</w:t>
      </w:r>
    </w:p>
    <w:p w14:paraId="15D41E94" w14:textId="77777777" w:rsidR="004E1519" w:rsidRPr="008C53F2" w:rsidRDefault="004E1519" w:rsidP="00102DAF">
      <w:pPr>
        <w:spacing w:after="0" w:line="240" w:lineRule="auto"/>
        <w:jc w:val="center"/>
        <w:rPr>
          <w:rFonts w:ascii="Times New Roman" w:eastAsia="Times New Roman" w:hAnsi="Times New Roman" w:cs="Times New Roman"/>
          <w:lang w:val="en-GB"/>
        </w:rPr>
      </w:pPr>
      <w:proofErr w:type="spellStart"/>
      <w:r w:rsidRPr="008C53F2">
        <w:rPr>
          <w:rFonts w:ascii="Times New Roman" w:eastAsia="Times New Roman" w:hAnsi="Times New Roman" w:cs="Times New Roman"/>
          <w:lang w:val="en-GB"/>
        </w:rPr>
        <w:t>Abetifi</w:t>
      </w:r>
      <w:proofErr w:type="spellEnd"/>
      <w:r w:rsidRPr="008C53F2">
        <w:rPr>
          <w:rFonts w:ascii="Times New Roman" w:eastAsia="Times New Roman" w:hAnsi="Times New Roman" w:cs="Times New Roman"/>
          <w:lang w:val="en-GB"/>
        </w:rPr>
        <w:t xml:space="preserve"> College for Teachers</w:t>
      </w:r>
    </w:p>
    <w:p w14:paraId="05A5C79F" w14:textId="77777777" w:rsidR="004E1519" w:rsidRPr="008C53F2" w:rsidRDefault="004E1519" w:rsidP="00102DAF">
      <w:pPr>
        <w:spacing w:after="0" w:line="240" w:lineRule="auto"/>
        <w:jc w:val="center"/>
        <w:rPr>
          <w:rFonts w:ascii="Times New Roman" w:eastAsia="Times New Roman" w:hAnsi="Times New Roman" w:cs="Times New Roman"/>
          <w:lang w:val="en-GB"/>
        </w:rPr>
      </w:pPr>
      <w:r w:rsidRPr="008C53F2">
        <w:rPr>
          <w:rFonts w:ascii="Times New Roman" w:eastAsia="Times New Roman" w:hAnsi="Times New Roman" w:cs="Times New Roman"/>
          <w:lang w:val="en-GB"/>
        </w:rPr>
        <w:t>We shall ever go forth and shine</w:t>
      </w:r>
    </w:p>
    <w:p w14:paraId="43E7C68C" w14:textId="77777777" w:rsidR="004E1519" w:rsidRPr="008C53F2" w:rsidRDefault="004E1519" w:rsidP="00102DAF">
      <w:pPr>
        <w:spacing w:after="0" w:line="240" w:lineRule="auto"/>
        <w:jc w:val="center"/>
        <w:rPr>
          <w:rFonts w:ascii="Times New Roman" w:eastAsia="Times New Roman" w:hAnsi="Times New Roman" w:cs="Times New Roman"/>
          <w:lang w:val="en-GB"/>
        </w:rPr>
      </w:pPr>
      <w:r w:rsidRPr="008C53F2">
        <w:rPr>
          <w:rFonts w:ascii="Times New Roman" w:eastAsia="Times New Roman" w:hAnsi="Times New Roman" w:cs="Times New Roman"/>
          <w:lang w:val="en-GB"/>
        </w:rPr>
        <w:t>We stand by faith</w:t>
      </w:r>
    </w:p>
    <w:p w14:paraId="2DB8D402" w14:textId="77777777" w:rsidR="004E1519" w:rsidRPr="008C53F2" w:rsidRDefault="004E1519" w:rsidP="00102DAF">
      <w:pPr>
        <w:spacing w:after="0" w:line="240" w:lineRule="auto"/>
        <w:jc w:val="center"/>
        <w:rPr>
          <w:rFonts w:ascii="Times New Roman" w:eastAsia="Times New Roman" w:hAnsi="Times New Roman" w:cs="Times New Roman"/>
          <w:lang w:val="en-GB"/>
        </w:rPr>
      </w:pPr>
      <w:r w:rsidRPr="008C53F2">
        <w:rPr>
          <w:rFonts w:ascii="Times New Roman" w:eastAsia="Times New Roman" w:hAnsi="Times New Roman" w:cs="Times New Roman"/>
          <w:lang w:val="en-GB"/>
        </w:rPr>
        <w:t>The noble course is ours</w:t>
      </w:r>
    </w:p>
    <w:p w14:paraId="67BA1F28" w14:textId="72181594" w:rsidR="004E1519" w:rsidRPr="00CE56D4" w:rsidRDefault="004E1519" w:rsidP="00CE56D4">
      <w:pPr>
        <w:spacing w:after="0" w:line="240" w:lineRule="auto"/>
        <w:jc w:val="center"/>
        <w:rPr>
          <w:rFonts w:ascii="Times New Roman" w:eastAsia="Times New Roman" w:hAnsi="Times New Roman" w:cs="Times New Roman"/>
          <w:lang w:val="en-GB"/>
        </w:rPr>
        <w:sectPr w:rsidR="004E1519" w:rsidRPr="00CE56D4" w:rsidSect="008C53F2">
          <w:type w:val="continuous"/>
          <w:pgSz w:w="11906" w:h="16838"/>
          <w:pgMar w:top="1440" w:right="1440" w:bottom="1440" w:left="1440" w:header="708" w:footer="708" w:gutter="0"/>
          <w:cols w:num="2" w:space="708"/>
          <w:docGrid w:linePitch="360"/>
        </w:sectPr>
      </w:pPr>
      <w:r w:rsidRPr="008C53F2">
        <w:rPr>
          <w:rFonts w:ascii="Times New Roman" w:eastAsia="Times New Roman" w:hAnsi="Times New Roman" w:cs="Times New Roman"/>
          <w:lang w:val="en-GB"/>
        </w:rPr>
        <w:t>May God bless us.</w:t>
      </w:r>
    </w:p>
    <w:p w14:paraId="5170E7C7" w14:textId="77777777" w:rsidR="00FE3EF3" w:rsidRDefault="00FE3EF3"/>
    <w:sectPr w:rsidR="00FE3E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BB5293"/>
    <w:multiLevelType w:val="hybridMultilevel"/>
    <w:tmpl w:val="86061D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C64CED"/>
    <w:multiLevelType w:val="hybridMultilevel"/>
    <w:tmpl w:val="BA8898EA"/>
    <w:lvl w:ilvl="0" w:tplc="2D5EEB6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E0F1240"/>
    <w:multiLevelType w:val="hybridMultilevel"/>
    <w:tmpl w:val="A6E065D2"/>
    <w:lvl w:ilvl="0" w:tplc="B3CAE862">
      <w:start w:val="1"/>
      <w:numFmt w:val="lowerRoman"/>
      <w:lvlText w:val="%1."/>
      <w:lvlJc w:val="righ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7BAA02C0"/>
    <w:multiLevelType w:val="hybridMultilevel"/>
    <w:tmpl w:val="71A0A0FA"/>
    <w:lvl w:ilvl="0" w:tplc="04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removePersonalInformation/>
  <w:removeDateAndTim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EF3"/>
    <w:rsid w:val="00001EB5"/>
    <w:rsid w:val="00024E56"/>
    <w:rsid w:val="00047522"/>
    <w:rsid w:val="0006234E"/>
    <w:rsid w:val="000D3E36"/>
    <w:rsid w:val="000E6F7D"/>
    <w:rsid w:val="0012506A"/>
    <w:rsid w:val="001579F8"/>
    <w:rsid w:val="001608C2"/>
    <w:rsid w:val="001E1AEB"/>
    <w:rsid w:val="001F2C27"/>
    <w:rsid w:val="00217673"/>
    <w:rsid w:val="00222915"/>
    <w:rsid w:val="00291343"/>
    <w:rsid w:val="002E245C"/>
    <w:rsid w:val="00304005"/>
    <w:rsid w:val="0031758F"/>
    <w:rsid w:val="0032499B"/>
    <w:rsid w:val="00335C47"/>
    <w:rsid w:val="003D6FEC"/>
    <w:rsid w:val="003E6A72"/>
    <w:rsid w:val="0040058A"/>
    <w:rsid w:val="0045703B"/>
    <w:rsid w:val="00476DDC"/>
    <w:rsid w:val="004818BD"/>
    <w:rsid w:val="004A2AEC"/>
    <w:rsid w:val="004D0842"/>
    <w:rsid w:val="004E1519"/>
    <w:rsid w:val="004E3CB9"/>
    <w:rsid w:val="004F71F7"/>
    <w:rsid w:val="00502812"/>
    <w:rsid w:val="00525C27"/>
    <w:rsid w:val="005B37D8"/>
    <w:rsid w:val="005E7450"/>
    <w:rsid w:val="00691955"/>
    <w:rsid w:val="0069460F"/>
    <w:rsid w:val="0069585D"/>
    <w:rsid w:val="006C2FD9"/>
    <w:rsid w:val="00777A5E"/>
    <w:rsid w:val="007A6F52"/>
    <w:rsid w:val="007C256D"/>
    <w:rsid w:val="00844D5B"/>
    <w:rsid w:val="00866FC3"/>
    <w:rsid w:val="00871960"/>
    <w:rsid w:val="008A051E"/>
    <w:rsid w:val="008B60BD"/>
    <w:rsid w:val="008D406F"/>
    <w:rsid w:val="008D57DE"/>
    <w:rsid w:val="00931ED5"/>
    <w:rsid w:val="009815B8"/>
    <w:rsid w:val="009C0F15"/>
    <w:rsid w:val="009C29A0"/>
    <w:rsid w:val="009F644A"/>
    <w:rsid w:val="009F6D6F"/>
    <w:rsid w:val="00A3034E"/>
    <w:rsid w:val="00A72A4A"/>
    <w:rsid w:val="00A76F6D"/>
    <w:rsid w:val="00AC0C7F"/>
    <w:rsid w:val="00AF66F8"/>
    <w:rsid w:val="00B02EDE"/>
    <w:rsid w:val="00B52C85"/>
    <w:rsid w:val="00B660AE"/>
    <w:rsid w:val="00B741B8"/>
    <w:rsid w:val="00BA42EC"/>
    <w:rsid w:val="00BE2353"/>
    <w:rsid w:val="00C24546"/>
    <w:rsid w:val="00C5703A"/>
    <w:rsid w:val="00CD143B"/>
    <w:rsid w:val="00CE56D4"/>
    <w:rsid w:val="00CF51DE"/>
    <w:rsid w:val="00D00544"/>
    <w:rsid w:val="00D240E0"/>
    <w:rsid w:val="00D4178E"/>
    <w:rsid w:val="00D44C52"/>
    <w:rsid w:val="00D61E14"/>
    <w:rsid w:val="00D743DD"/>
    <w:rsid w:val="00DA21F3"/>
    <w:rsid w:val="00DC44AE"/>
    <w:rsid w:val="00DF1F9C"/>
    <w:rsid w:val="00DF6574"/>
    <w:rsid w:val="00E35BAE"/>
    <w:rsid w:val="00E74327"/>
    <w:rsid w:val="00E776F7"/>
    <w:rsid w:val="00EC3386"/>
    <w:rsid w:val="00EF0A05"/>
    <w:rsid w:val="00F3304D"/>
    <w:rsid w:val="00F90B1E"/>
    <w:rsid w:val="00FE3EF3"/>
    <w:rsid w:val="00FE781D"/>
  </w:rsids>
  <m:mathPr>
    <m:mathFont m:val="Cambria Math"/>
    <m:brkBin m:val="before"/>
    <m:brkBinSub m:val="--"/>
    <m:smallFrac m:val="0"/>
    <m:dispDef/>
    <m:lMargin m:val="0"/>
    <m:rMargin m:val="0"/>
    <m:defJc m:val="centerGroup"/>
    <m:wrapIndent m:val="1440"/>
    <m:intLim m:val="subSup"/>
    <m:naryLim m:val="undOvr"/>
  </m:mathPr>
  <w:themeFontLang w:val="en-GH"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4D9C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3EF3"/>
    <w:rPr>
      <w:lang w:val="en-US"/>
    </w:rPr>
  </w:style>
  <w:style w:type="paragraph" w:styleId="Heading2">
    <w:name w:val="heading 2"/>
    <w:basedOn w:val="Normal"/>
    <w:link w:val="Heading2Char"/>
    <w:uiPriority w:val="9"/>
    <w:qFormat/>
    <w:rsid w:val="00A72A4A"/>
    <w:pPr>
      <w:spacing w:before="100" w:beforeAutospacing="1" w:after="100" w:afterAutospacing="1" w:line="240" w:lineRule="auto"/>
      <w:outlineLvl w:val="1"/>
    </w:pPr>
    <w:rPr>
      <w:rFonts w:ascii="Times New Roman" w:eastAsia="Times New Roman" w:hAnsi="Times New Roman" w:cs="Times New Roman"/>
      <w:b/>
      <w:bCs/>
      <w:sz w:val="36"/>
      <w:szCs w:val="36"/>
      <w:lang w:val="en-GH"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3EF3"/>
    <w:pPr>
      <w:ind w:left="720"/>
      <w:contextualSpacing/>
    </w:pPr>
  </w:style>
  <w:style w:type="character" w:styleId="Hyperlink">
    <w:name w:val="Hyperlink"/>
    <w:basedOn w:val="DefaultParagraphFont"/>
    <w:uiPriority w:val="99"/>
    <w:unhideWhenUsed/>
    <w:rsid w:val="00FE3EF3"/>
    <w:rPr>
      <w:color w:val="0563C1" w:themeColor="hyperlink"/>
      <w:u w:val="single"/>
    </w:rPr>
  </w:style>
  <w:style w:type="table" w:styleId="TableGrid">
    <w:name w:val="Table Grid"/>
    <w:basedOn w:val="TableNormal"/>
    <w:uiPriority w:val="39"/>
    <w:rsid w:val="002E24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A72A4A"/>
    <w:rPr>
      <w:rFonts w:ascii="Times New Roman" w:eastAsia="Times New Roman" w:hAnsi="Times New Roman" w:cs="Times New Roman"/>
      <w:b/>
      <w:bCs/>
      <w:sz w:val="36"/>
      <w:szCs w:val="36"/>
      <w:lang w:eastAsia="en-GB"/>
    </w:rPr>
  </w:style>
  <w:style w:type="paragraph" w:styleId="NormalWeb">
    <w:name w:val="Normal (Web)"/>
    <w:basedOn w:val="Normal"/>
    <w:uiPriority w:val="99"/>
    <w:unhideWhenUsed/>
    <w:rsid w:val="00A72A4A"/>
    <w:pPr>
      <w:spacing w:before="100" w:beforeAutospacing="1" w:after="100" w:afterAutospacing="1" w:line="240" w:lineRule="auto"/>
    </w:pPr>
    <w:rPr>
      <w:rFonts w:ascii="Times New Roman" w:eastAsia="Times New Roman" w:hAnsi="Times New Roman" w:cs="Times New Roman"/>
      <w:sz w:val="24"/>
      <w:szCs w:val="24"/>
      <w:lang w:val="en-GH" w:eastAsia="en-GB"/>
    </w:rPr>
  </w:style>
  <w:style w:type="character" w:styleId="FollowedHyperlink">
    <w:name w:val="FollowedHyperlink"/>
    <w:basedOn w:val="DefaultParagraphFont"/>
    <w:uiPriority w:val="99"/>
    <w:semiHidden/>
    <w:unhideWhenUsed/>
    <w:rsid w:val="00A72A4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7407707">
      <w:bodyDiv w:val="1"/>
      <w:marLeft w:val="0"/>
      <w:marRight w:val="0"/>
      <w:marTop w:val="0"/>
      <w:marBottom w:val="0"/>
      <w:divBdr>
        <w:top w:val="none" w:sz="0" w:space="0" w:color="auto"/>
        <w:left w:val="none" w:sz="0" w:space="0" w:color="auto"/>
        <w:bottom w:val="none" w:sz="0" w:space="0" w:color="auto"/>
        <w:right w:val="none" w:sz="0" w:space="0" w:color="auto"/>
      </w:divBdr>
      <w:divsChild>
        <w:div w:id="4148656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zambrut.com/linguistic-exploration/"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B20C31-DE24-764C-AD05-7CBCD0D1F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15</Pages>
  <Words>5684</Words>
  <Characters>32400</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87</cp:revision>
  <cp:lastPrinted>2022-02-10T12:36:00Z</cp:lastPrinted>
  <dcterms:created xsi:type="dcterms:W3CDTF">2022-02-10T17:27:00Z</dcterms:created>
  <dcterms:modified xsi:type="dcterms:W3CDTF">2022-03-14T17:40:00Z</dcterms:modified>
</cp:coreProperties>
</file>