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6EE7F" w14:textId="77777777" w:rsidR="0063305B" w:rsidRPr="0032210F" w:rsidRDefault="0063305B" w:rsidP="00090E39">
      <w:pPr>
        <w:spacing w:line="276" w:lineRule="auto"/>
      </w:pPr>
    </w:p>
    <w:p w14:paraId="20F84F70" w14:textId="77777777" w:rsidR="0063305B" w:rsidRPr="0063305B" w:rsidRDefault="0063305B" w:rsidP="00090E39">
      <w:pPr>
        <w:spacing w:line="276" w:lineRule="auto"/>
        <w:jc w:val="center"/>
        <w:rPr>
          <w:b/>
          <w:sz w:val="28"/>
        </w:rPr>
      </w:pPr>
      <w:bookmarkStart w:id="0" w:name="_Toc453833531"/>
      <w:bookmarkStart w:id="1" w:name="_Toc453833760"/>
      <w:r w:rsidRPr="0063305B">
        <w:rPr>
          <w:b/>
          <w:sz w:val="28"/>
        </w:rPr>
        <w:t>ADJECTIVES IN ESAHIE</w:t>
      </w:r>
      <w:bookmarkEnd w:id="0"/>
      <w:bookmarkEnd w:id="1"/>
    </w:p>
    <w:p w14:paraId="710C323C" w14:textId="77777777" w:rsidR="0063305B" w:rsidRPr="0063305B" w:rsidRDefault="0063305B" w:rsidP="00090E39">
      <w:pPr>
        <w:spacing w:line="276" w:lineRule="auto"/>
        <w:jc w:val="center"/>
        <w:rPr>
          <w:b/>
          <w:sz w:val="28"/>
        </w:rPr>
      </w:pPr>
    </w:p>
    <w:p w14:paraId="7BF00AA0" w14:textId="77777777" w:rsidR="0063305B" w:rsidRPr="0063305B" w:rsidRDefault="0063305B" w:rsidP="00090E39">
      <w:pPr>
        <w:pStyle w:val="Heading1"/>
        <w:spacing w:line="276" w:lineRule="auto"/>
        <w:jc w:val="both"/>
      </w:pPr>
      <w:r w:rsidRPr="0063305B">
        <w:t xml:space="preserve"> </w:t>
      </w:r>
    </w:p>
    <w:p w14:paraId="42D48C71" w14:textId="77777777" w:rsidR="0063305B" w:rsidRPr="0063305B" w:rsidRDefault="0063305B" w:rsidP="00090E39">
      <w:pPr>
        <w:spacing w:line="276" w:lineRule="auto"/>
        <w:jc w:val="center"/>
        <w:rPr>
          <w:b/>
          <w:i/>
        </w:rPr>
      </w:pPr>
      <w:bookmarkStart w:id="2" w:name="_Toc453833761"/>
      <w:r w:rsidRPr="0063305B">
        <w:rPr>
          <w:b/>
          <w:i/>
        </w:rPr>
        <w:t>Abstract</w:t>
      </w:r>
      <w:bookmarkEnd w:id="2"/>
    </w:p>
    <w:p w14:paraId="6F1CAFAD" w14:textId="06FA38F6" w:rsidR="0063305B" w:rsidRPr="0063305B" w:rsidRDefault="00004F7A" w:rsidP="000831DE">
      <w:pPr>
        <w:spacing w:line="276" w:lineRule="auto"/>
        <w:ind w:left="709" w:right="429"/>
        <w:jc w:val="both"/>
        <w:rPr>
          <w:i/>
          <w:sz w:val="22"/>
        </w:rPr>
      </w:pPr>
      <w:r>
        <w:rPr>
          <w:i/>
          <w:sz w:val="22"/>
        </w:rPr>
        <w:t xml:space="preserve">The </w:t>
      </w:r>
      <w:r w:rsidRPr="0063305B">
        <w:rPr>
          <w:i/>
          <w:sz w:val="22"/>
        </w:rPr>
        <w:t>stud</w:t>
      </w:r>
      <w:r>
        <w:rPr>
          <w:i/>
          <w:sz w:val="22"/>
        </w:rPr>
        <w:t>y of</w:t>
      </w:r>
      <w:r w:rsidRPr="0063305B">
        <w:rPr>
          <w:i/>
          <w:sz w:val="22"/>
        </w:rPr>
        <w:t xml:space="preserve"> adjectives has attracted attention in </w:t>
      </w:r>
      <w:r w:rsidR="00946166">
        <w:rPr>
          <w:i/>
          <w:sz w:val="22"/>
        </w:rPr>
        <w:t>much of the</w:t>
      </w:r>
      <w:r w:rsidR="00946166" w:rsidRPr="0063305B">
        <w:rPr>
          <w:i/>
          <w:sz w:val="22"/>
        </w:rPr>
        <w:t xml:space="preserve"> </w:t>
      </w:r>
      <w:r w:rsidRPr="0063305B">
        <w:rPr>
          <w:i/>
          <w:sz w:val="22"/>
        </w:rPr>
        <w:t>linguistic literature</w:t>
      </w:r>
      <w:r>
        <w:rPr>
          <w:i/>
          <w:sz w:val="22"/>
        </w:rPr>
        <w:t xml:space="preserve"> </w:t>
      </w:r>
      <w:r w:rsidR="00F812D1"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F812D1" w:rsidRPr="005E20BD">
        <w:rPr>
          <w:i/>
          <w:iCs/>
          <w:sz w:val="20"/>
          <w:szCs w:val="20"/>
        </w:rPr>
        <w:instrText xml:space="preserve"> ADDIN EN.CITE </w:instrText>
      </w:r>
      <w:r w:rsidR="00F812D1"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F812D1" w:rsidRPr="005E20BD">
        <w:rPr>
          <w:i/>
          <w:iCs/>
          <w:sz w:val="20"/>
          <w:szCs w:val="20"/>
        </w:rPr>
        <w:instrText xml:space="preserve"> ADDIN EN.CITE.DATA </w:instrText>
      </w:r>
      <w:r w:rsidR="00F812D1" w:rsidRPr="005E20BD">
        <w:rPr>
          <w:i/>
          <w:iCs/>
          <w:sz w:val="20"/>
          <w:szCs w:val="20"/>
        </w:rPr>
      </w:r>
      <w:r w:rsidR="00F812D1" w:rsidRPr="005E20BD">
        <w:rPr>
          <w:i/>
          <w:iCs/>
          <w:sz w:val="20"/>
          <w:szCs w:val="20"/>
        </w:rPr>
        <w:fldChar w:fldCharType="end"/>
      </w:r>
      <w:r w:rsidR="00F812D1" w:rsidRPr="005E20BD">
        <w:rPr>
          <w:i/>
          <w:iCs/>
          <w:sz w:val="20"/>
          <w:szCs w:val="20"/>
        </w:rPr>
      </w:r>
      <w:r w:rsidR="00F812D1" w:rsidRPr="005E20BD">
        <w:rPr>
          <w:i/>
          <w:iCs/>
          <w:sz w:val="20"/>
          <w:szCs w:val="20"/>
        </w:rPr>
        <w:fldChar w:fldCharType="separate"/>
      </w:r>
      <w:r w:rsidR="00F812D1" w:rsidRPr="005E20BD">
        <w:rPr>
          <w:i/>
          <w:iCs/>
          <w:noProof/>
          <w:sz w:val="20"/>
          <w:szCs w:val="20"/>
        </w:rPr>
        <w:t>(Adjei 2012; Akrofi-Ansah 2013; Caesar 2019; Danti 2007; Dorvlo 2008; Naden 2007; Osam 2003; Pokua et al. 2007)</w:t>
      </w:r>
      <w:r w:rsidR="00F812D1" w:rsidRPr="005E20BD">
        <w:rPr>
          <w:i/>
          <w:iCs/>
          <w:sz w:val="20"/>
          <w:szCs w:val="20"/>
        </w:rPr>
        <w:fldChar w:fldCharType="end"/>
      </w:r>
      <w:r w:rsidRPr="005E20BD">
        <w:rPr>
          <w:i/>
          <w:iCs/>
          <w:sz w:val="20"/>
          <w:szCs w:val="22"/>
        </w:rPr>
        <w:t>.</w:t>
      </w:r>
      <w:r w:rsidRPr="005E20BD">
        <w:rPr>
          <w:i/>
          <w:sz w:val="20"/>
          <w:szCs w:val="22"/>
        </w:rPr>
        <w:t xml:space="preserve"> </w:t>
      </w:r>
      <w:r>
        <w:rPr>
          <w:i/>
          <w:sz w:val="22"/>
        </w:rPr>
        <w:t>This f</w:t>
      </w:r>
      <w:r w:rsidR="0063305B" w:rsidRPr="0063305B">
        <w:rPr>
          <w:i/>
          <w:sz w:val="22"/>
        </w:rPr>
        <w:t>ollow</w:t>
      </w:r>
      <w:r>
        <w:rPr>
          <w:i/>
          <w:sz w:val="22"/>
        </w:rPr>
        <w:t>s</w:t>
      </w:r>
      <w:r w:rsidR="0063305B" w:rsidRPr="0063305B">
        <w:rPr>
          <w:i/>
          <w:sz w:val="22"/>
        </w:rPr>
        <w:t xml:space="preserve"> </w:t>
      </w:r>
      <w:r w:rsidR="0063305B" w:rsidRPr="00F812D1">
        <w:rPr>
          <w:i/>
          <w:sz w:val="22"/>
        </w:rPr>
        <w:t>Dixon’s (2004,2010</w:t>
      </w:r>
      <w:r w:rsidR="0063305B" w:rsidRPr="0063305B">
        <w:rPr>
          <w:i/>
          <w:sz w:val="22"/>
        </w:rPr>
        <w:t xml:space="preserve">) assertion that all languages should have a distinguishable class of adjectives if they have a distinguishable class of nouns and verbs. This </w:t>
      </w:r>
      <w:r>
        <w:rPr>
          <w:i/>
          <w:sz w:val="22"/>
        </w:rPr>
        <w:t>study</w:t>
      </w:r>
      <w:r w:rsidR="0063305B" w:rsidRPr="0063305B">
        <w:rPr>
          <w:i/>
          <w:sz w:val="22"/>
        </w:rPr>
        <w:t xml:space="preserve"> describes the </w:t>
      </w:r>
      <w:r w:rsidR="0095379E">
        <w:rPr>
          <w:i/>
          <w:sz w:val="22"/>
        </w:rPr>
        <w:t>nature</w:t>
      </w:r>
      <w:r w:rsidR="0095379E" w:rsidRPr="0063305B">
        <w:rPr>
          <w:i/>
          <w:sz w:val="22"/>
        </w:rPr>
        <w:t xml:space="preserve"> </w:t>
      </w:r>
      <w:r w:rsidR="0063305B" w:rsidRPr="0063305B">
        <w:rPr>
          <w:i/>
          <w:sz w:val="22"/>
        </w:rPr>
        <w:t>of adjectives in Esahie, a Kwa language, spoken by the people of Sehwi in the Western North region of Ghana. The paper shows that like other Kwa languages, Esahie has a class of words called adjectives which may be underived or derived. In the derived form, the words used as adjectives undergo morphological changes such as reduplication as they alter to function in the adjectival category. It further shows that syntactically, adjectives in Esahie function in a relative construction using a relative marker</w:t>
      </w:r>
      <w:r w:rsidR="0063305B" w:rsidRPr="00FE5640">
        <w:rPr>
          <w:b/>
          <w:bCs/>
          <w:i/>
          <w:sz w:val="22"/>
        </w:rPr>
        <w:t xml:space="preserve"> </w:t>
      </w:r>
      <w:proofErr w:type="spellStart"/>
      <w:r w:rsidR="0063305B" w:rsidRPr="00FE5640">
        <w:rPr>
          <w:b/>
          <w:bCs/>
          <w:i/>
          <w:sz w:val="22"/>
        </w:rPr>
        <w:t>bɔ</w:t>
      </w:r>
      <w:proofErr w:type="spellEnd"/>
      <w:r w:rsidR="0063305B" w:rsidRPr="0063305B">
        <w:rPr>
          <w:i/>
          <w:sz w:val="22"/>
        </w:rPr>
        <w:t xml:space="preserve">, while, they predicatively occur with a copular verb </w:t>
      </w:r>
      <w:proofErr w:type="spellStart"/>
      <w:r w:rsidR="0063305B" w:rsidRPr="00FE5640">
        <w:rPr>
          <w:b/>
          <w:bCs/>
          <w:i/>
          <w:sz w:val="22"/>
        </w:rPr>
        <w:t>te</w:t>
      </w:r>
      <w:proofErr w:type="spellEnd"/>
      <w:r w:rsidR="0063305B" w:rsidRPr="0063305B">
        <w:rPr>
          <w:i/>
          <w:sz w:val="22"/>
        </w:rPr>
        <w:t xml:space="preserve"> or</w:t>
      </w:r>
      <w:r w:rsidR="0063305B" w:rsidRPr="00FE5640">
        <w:rPr>
          <w:b/>
          <w:bCs/>
          <w:i/>
          <w:sz w:val="22"/>
        </w:rPr>
        <w:t xml:space="preserve"> </w:t>
      </w:r>
      <w:proofErr w:type="spellStart"/>
      <w:r w:rsidR="0063305B" w:rsidRPr="00FE5640">
        <w:rPr>
          <w:b/>
          <w:bCs/>
          <w:i/>
          <w:sz w:val="22"/>
        </w:rPr>
        <w:t>yɛ</w:t>
      </w:r>
      <w:proofErr w:type="spellEnd"/>
      <w:r w:rsidR="0063305B" w:rsidRPr="0063305B">
        <w:rPr>
          <w:i/>
          <w:sz w:val="22"/>
        </w:rPr>
        <w:t xml:space="preserve">. The adjectives also display degrees of comparison using the exceed markers </w:t>
      </w:r>
      <w:proofErr w:type="spellStart"/>
      <w:r w:rsidR="0063305B" w:rsidRPr="00FE5640">
        <w:rPr>
          <w:b/>
          <w:bCs/>
          <w:i/>
          <w:sz w:val="22"/>
        </w:rPr>
        <w:t>tra</w:t>
      </w:r>
      <w:proofErr w:type="spellEnd"/>
      <w:r w:rsidR="0063305B" w:rsidRPr="00FE5640">
        <w:rPr>
          <w:b/>
          <w:bCs/>
          <w:i/>
          <w:sz w:val="22"/>
        </w:rPr>
        <w:t xml:space="preserve"> </w:t>
      </w:r>
      <w:r w:rsidR="0063305B" w:rsidRPr="0063305B">
        <w:rPr>
          <w:i/>
          <w:sz w:val="22"/>
        </w:rPr>
        <w:t xml:space="preserve">or </w:t>
      </w:r>
      <w:proofErr w:type="spellStart"/>
      <w:r w:rsidR="0063305B" w:rsidRPr="00FE5640">
        <w:rPr>
          <w:b/>
          <w:bCs/>
          <w:i/>
          <w:sz w:val="22"/>
        </w:rPr>
        <w:t>paa</w:t>
      </w:r>
      <w:proofErr w:type="spellEnd"/>
      <w:r w:rsidR="0063305B" w:rsidRPr="0063305B">
        <w:rPr>
          <w:i/>
          <w:sz w:val="22"/>
        </w:rPr>
        <w:t>.</w:t>
      </w:r>
    </w:p>
    <w:p w14:paraId="3A8C7DE1" w14:textId="77777777" w:rsidR="0063305B" w:rsidRPr="0063305B" w:rsidRDefault="0063305B" w:rsidP="00090E39">
      <w:pPr>
        <w:spacing w:line="276" w:lineRule="auto"/>
        <w:jc w:val="both"/>
        <w:rPr>
          <w:i/>
          <w:sz w:val="22"/>
        </w:rPr>
      </w:pPr>
    </w:p>
    <w:p w14:paraId="3AC5E84C" w14:textId="77777777" w:rsidR="0063305B" w:rsidRPr="000B767A" w:rsidRDefault="0063305B" w:rsidP="00090E39">
      <w:pPr>
        <w:spacing w:line="276" w:lineRule="auto"/>
        <w:jc w:val="both"/>
        <w:rPr>
          <w:b/>
          <w:bCs/>
          <w:iCs/>
        </w:rPr>
      </w:pPr>
      <w:r w:rsidRPr="0063305B">
        <w:rPr>
          <w:i/>
        </w:rPr>
        <w:t xml:space="preserve">    </w:t>
      </w:r>
      <w:r w:rsidRPr="000B767A">
        <w:rPr>
          <w:b/>
          <w:bCs/>
          <w:iCs/>
        </w:rPr>
        <w:t>Keywords: Esahie, Sehwi, Adjective, Attributive, Predicative</w:t>
      </w:r>
    </w:p>
    <w:p w14:paraId="556D70FE" w14:textId="77777777" w:rsidR="0063305B" w:rsidRPr="0067077A" w:rsidRDefault="0063305B" w:rsidP="00090E39">
      <w:pPr>
        <w:spacing w:line="276" w:lineRule="auto"/>
        <w:rPr>
          <w:iCs/>
        </w:rPr>
      </w:pPr>
    </w:p>
    <w:p w14:paraId="6294A1C1" w14:textId="77777777" w:rsidR="0063305B" w:rsidRPr="0063305B" w:rsidRDefault="0063305B" w:rsidP="00090E39">
      <w:pPr>
        <w:pStyle w:val="Heading1"/>
        <w:spacing w:line="276" w:lineRule="auto"/>
        <w:ind w:left="284" w:hanging="284"/>
        <w:jc w:val="both"/>
        <w:rPr>
          <w:b w:val="0"/>
        </w:rPr>
      </w:pPr>
      <w:r w:rsidRPr="0063305B">
        <w:t>1 Introduction</w:t>
      </w:r>
    </w:p>
    <w:p w14:paraId="1C530871" w14:textId="101A7F7B" w:rsidR="00A51C4D" w:rsidRDefault="0063305B" w:rsidP="00A51C4D">
      <w:pPr>
        <w:spacing w:line="276" w:lineRule="auto"/>
        <w:jc w:val="both"/>
      </w:pPr>
      <w:r w:rsidRPr="0063305B">
        <w:t xml:space="preserve">           The discussion over the universality of the adjective category seems to have established that every language has adjectives </w:t>
      </w:r>
      <w:r w:rsidR="00C16AEB">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rsidR="00C16AEB">
        <w:instrText xml:space="preserve"> ADDIN EN.CITE </w:instrText>
      </w:r>
      <w:r w:rsidR="00C16AEB">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rsidR="00C16AEB">
        <w:instrText xml:space="preserve"> ADDIN EN.CITE.DATA </w:instrText>
      </w:r>
      <w:r w:rsidR="00C16AEB">
        <w:fldChar w:fldCharType="end"/>
      </w:r>
      <w:r w:rsidR="00C16AEB">
        <w:fldChar w:fldCharType="separate"/>
      </w:r>
      <w:r w:rsidR="00C16AEB">
        <w:rPr>
          <w:noProof/>
        </w:rPr>
        <w:t>(Abubakari 2021; Ameka 2001; Atipoka &amp; Nsoh 2018; Bisilki &amp; Yakpo 2020; Dixon 2010; England et al. 2004)</w:t>
      </w:r>
      <w:r w:rsidR="00C16AEB">
        <w:fldChar w:fldCharType="end"/>
      </w:r>
      <w:r w:rsidR="00C1150F">
        <w:t xml:space="preserve"> </w:t>
      </w:r>
      <w:r w:rsidRPr="0063305B">
        <w:t>with varied types. The study of adjectives as an independent class of words has further gone through a checkered process. Dixon (2010), for instance made a change in an earlier stan</w:t>
      </w:r>
      <w:r w:rsidR="00E53EBD">
        <w:t>ce</w:t>
      </w:r>
      <w:r w:rsidR="003876EC">
        <w:t xml:space="preserve"> </w:t>
      </w:r>
      <w:r w:rsidR="003876EC">
        <w:fldChar w:fldCharType="begin"/>
      </w:r>
      <w:r w:rsidR="00692A16">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rsidR="003876EC">
        <w:fldChar w:fldCharType="separate"/>
      </w:r>
      <w:r w:rsidR="00692A16">
        <w:rPr>
          <w:noProof/>
        </w:rPr>
        <w:t>(Dixon 1977)</w:t>
      </w:r>
      <w:r w:rsidR="003876EC">
        <w:fldChar w:fldCharType="end"/>
      </w:r>
      <w:r w:rsidRPr="0063305B">
        <w:t xml:space="preserve"> when he alters his previous conviction that adjectives did not form an independent lexical class. However, following successive work</w:t>
      </w:r>
      <w:r w:rsidR="008906FE">
        <w:t>s</w:t>
      </w:r>
      <w:r w:rsidRPr="0063305B">
        <w:t xml:space="preserve"> in favour of the recognition of the adjective class, he develops a comprehensive framework for the analysis of adjectives (</w:t>
      </w:r>
      <w:r w:rsidR="00C16AEB">
        <w:rPr>
          <w:noProof/>
        </w:rPr>
        <w:t>Dixon 2010</w:t>
      </w:r>
      <w:r w:rsidRPr="0063305B">
        <w:t xml:space="preserve">). </w:t>
      </w:r>
      <w:r w:rsidRPr="00F812D1">
        <w:t>Dixon (2004)</w:t>
      </w:r>
      <w:r w:rsidRPr="0063305B">
        <w:t xml:space="preserve"> opined that all languages in the world have a ‘distinguishable class of words called </w:t>
      </w:r>
      <w:proofErr w:type="gramStart"/>
      <w:r w:rsidRPr="0063305B">
        <w:t>adjectives’</w:t>
      </w:r>
      <w:proofErr w:type="gramEnd"/>
      <w:r w:rsidRPr="0063305B">
        <w:t xml:space="preserve">. These vary in sizes, with some languages having an open class of adjectives, whereas other languages have </w:t>
      </w:r>
      <w:r w:rsidR="00946166">
        <w:t xml:space="preserve">a </w:t>
      </w:r>
      <w:r w:rsidRPr="0063305B">
        <w:t>closed or limited number of adjectives. He observed that some languages make a clear distinction between adjectives and other word classes such as nouns or verbs, whereas other languages encode adjectival concepts using nouns or verbs</w:t>
      </w:r>
      <w:r w:rsidR="00A51C4D">
        <w:t xml:space="preserve"> </w:t>
      </w:r>
      <w:r w:rsidR="00A51C4D">
        <w:rPr>
          <w:noProof/>
        </w:rPr>
        <w:t>(Liu 2016; Zhang 2020)</w:t>
      </w:r>
      <w:r w:rsidR="00A51C4D">
        <w:t>.</w:t>
      </w:r>
    </w:p>
    <w:p w14:paraId="6EFA277D" w14:textId="6DC5C981" w:rsidR="0063305B" w:rsidRPr="0063305B" w:rsidRDefault="0063305B" w:rsidP="00A51C4D">
      <w:pPr>
        <w:spacing w:line="276" w:lineRule="auto"/>
        <w:jc w:val="both"/>
      </w:pPr>
      <w:r w:rsidRPr="0063305B">
        <w:t xml:space="preserve"> </w:t>
      </w:r>
    </w:p>
    <w:p w14:paraId="0DC9DAED" w14:textId="31BACA2E" w:rsidR="0063305B" w:rsidRPr="00F06BC7" w:rsidRDefault="0063305B" w:rsidP="00090E39">
      <w:pPr>
        <w:spacing w:line="276" w:lineRule="auto"/>
        <w:jc w:val="both"/>
      </w:pPr>
      <w:r w:rsidRPr="0063305B">
        <w:t xml:space="preserve"> Cross-linguistically, there are variations in adjectives </w:t>
      </w:r>
      <w:r w:rsidR="00A53C3E">
        <w:fldChar w:fldCharType="begin"/>
      </w:r>
      <w:r w:rsidR="00A53C3E">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rsidR="00A53C3E">
        <w:fldChar w:fldCharType="separate"/>
      </w:r>
      <w:r w:rsidR="00A53C3E">
        <w:rPr>
          <w:noProof/>
        </w:rPr>
        <w:t>(Van den Berg et al. 2017)</w:t>
      </w:r>
      <w:r w:rsidR="00A53C3E">
        <w:fldChar w:fldCharType="end"/>
      </w:r>
      <w:r w:rsidR="000831DE">
        <w:t>.</w:t>
      </w:r>
      <w:r w:rsidRPr="0063305B">
        <w:t xml:space="preserve"> One area of cross-linguistic variation in adjectives relates to the grammatical properties that distinguishes adjectives from nouns and verbal categories. In m</w:t>
      </w:r>
      <w:r w:rsidR="00692A16">
        <w:t>ost</w:t>
      </w:r>
      <w:r w:rsidRPr="0063305B">
        <w:t xml:space="preserve"> cases, one must resort to semantic and morpho-syntactic analyses to describe these properties. According to Dixon (2010) the </w:t>
      </w:r>
      <w:r w:rsidRPr="0063305B">
        <w:lastRenderedPageBreak/>
        <w:t xml:space="preserve">distributional potential and morphological possibilities of adjectives within the verb or noun phrase, the potential for adverbialisation, and use in comparative constructions are relevant issues to consider in distinguishing adjectives from verbs on the one hand, and from nouns on the other. </w:t>
      </w:r>
      <w:r w:rsidR="00F06BC7">
        <w:fldChar w:fldCharType="begin"/>
      </w:r>
      <w:r w:rsidR="00F06BC7">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rsidR="00F06BC7">
        <w:fldChar w:fldCharType="separate"/>
      </w:r>
      <w:r w:rsidR="00F06BC7">
        <w:rPr>
          <w:noProof/>
        </w:rPr>
        <w:t>Hyman and Olawsky (2004)</w:t>
      </w:r>
      <w:r w:rsidR="00F06BC7">
        <w:fldChar w:fldCharType="end"/>
      </w:r>
      <w:r w:rsidR="00F06BC7">
        <w:t xml:space="preserve"> </w:t>
      </w:r>
      <w:r w:rsidRPr="0063305B">
        <w:t xml:space="preserve">also observes that adjectives are uniquely distinct from nouns. In </w:t>
      </w:r>
      <w:proofErr w:type="spellStart"/>
      <w:r w:rsidRPr="0063305B">
        <w:t>Logba</w:t>
      </w:r>
      <w:proofErr w:type="spellEnd"/>
      <w:r w:rsidR="00345DD9">
        <w:t xml:space="preserve"> a</w:t>
      </w:r>
      <w:r w:rsidR="001F6B0F">
        <w:t xml:space="preserve">nd </w:t>
      </w:r>
      <w:proofErr w:type="spellStart"/>
      <w:r w:rsidR="001F6B0F" w:rsidRPr="00776C95">
        <w:t>Sɛlɛɛ</w:t>
      </w:r>
      <w:proofErr w:type="spellEnd"/>
      <w:r w:rsidRPr="0063305B">
        <w:t xml:space="preserve">, </w:t>
      </w:r>
      <w:r w:rsidR="00670894">
        <w:t xml:space="preserve">both NA-Togo </w:t>
      </w:r>
      <w:r w:rsidR="00C63977">
        <w:t>Ghana Togo Mountains</w:t>
      </w:r>
      <w:r w:rsidR="00B85082">
        <w:t xml:space="preserve"> (GTM) languages, </w:t>
      </w:r>
      <w:r w:rsidR="00F06BC7">
        <w:fldChar w:fldCharType="begin"/>
      </w:r>
      <w:r w:rsidR="00F06BC7">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F06BC7">
        <w:fldChar w:fldCharType="separate"/>
      </w:r>
      <w:r w:rsidR="00F06BC7">
        <w:rPr>
          <w:noProof/>
        </w:rPr>
        <w:t>Dorvlo (2008)</w:t>
      </w:r>
      <w:r w:rsidR="00F06BC7">
        <w:fldChar w:fldCharType="end"/>
      </w:r>
      <w:r w:rsidRPr="0063305B">
        <w:t xml:space="preserve"> </w:t>
      </w:r>
      <w:r w:rsidR="00B85082">
        <w:t xml:space="preserve">and </w:t>
      </w:r>
      <w:r w:rsidR="001C715D">
        <w:fldChar w:fldCharType="begin"/>
      </w:r>
      <w:r w:rsidR="00692A16">
        <w:instrText xml:space="preserve"> ADDIN EN.CITE &lt;EndNote&gt;&lt;Cite AuthorYear="1"&gt;&lt;Author&gt;Agbetsoamedo&lt;/Author&gt;&lt;Year&gt;2014&lt;/Year&gt;&lt;RecNum&gt;1235&lt;/RecNum&gt;&lt;DisplayText&gt;Agbetsoamedo (2014b); (Agbetsoamedo 2014c)&lt;/DisplayText&gt;&lt;record&gt;&lt;rec-number&gt;1235&lt;/rec-number&gt;&lt;foreign-keys&gt;&lt;key app="EN" db-id="f5fpwpstvwdfpuederppx5tbd0z2pwstzp99" timestamp="1635333906"&gt;1235&lt;/key&gt;&lt;/foreign-keys&gt;&lt;ref-type name="Thesis"&gt;32&lt;/ref-type&gt;&lt;contributors&gt;&lt;authors&gt;&lt;author&gt;Agbetsoamedo, Yvonne&lt;/author&gt;&lt;/authors&gt;&lt;/contributors&gt;&lt;titles&gt;&lt;title&gt;Aspects of the Grammar and Lexicon of Sεlεε&lt;/title&gt;&lt;/titles&gt;&lt;dates&gt;&lt;year&gt;2014&lt;/year&gt;&lt;/dates&gt;&lt;publisher&gt;Department of Linguistics, Stockholm University&lt;/publisher&gt;&lt;urls&gt;&lt;/urls&gt;&lt;/record&gt;&lt;/Cite&gt;&lt;Cite&gt;&lt;Author&gt;Agbetsoamedo&lt;/Author&gt;&lt;Year&gt;2014&lt;/Year&gt;&lt;RecNum&gt;1236&lt;/RecNum&gt;&lt;record&gt;&lt;rec-number&gt;1236&lt;/rec-number&gt;&lt;foreign-keys&gt;&lt;key app="EN" db-id="f5fpwpstvwdfpuederppx5tbd0z2pwstzp99" timestamp="1635334207"&gt;1236&lt;/key&gt;&lt;/foreign-keys&gt;&lt;ref-type name="Journal Article"&gt;17&lt;/ref-type&gt;&lt;contributors&gt;&lt;authors&gt;&lt;author&gt;Agbetsoamedo, Yvonne&lt;/author&gt;&lt;/authors&gt;&lt;/contributors&gt;&lt;titles&gt;&lt;title&gt;Noun classes in Sɛlɛɛ&lt;/title&gt;&lt;secondary-title&gt;Journal of West African Languages&lt;/secondary-title&gt;&lt;/titles&gt;&lt;periodical&gt;&lt;full-title&gt;Journal of West African Languages&lt;/full-title&gt;&lt;/periodical&gt;&lt;pages&gt;95-124&lt;/pages&gt;&lt;volume&gt;41&lt;/volume&gt;&lt;number&gt;1&lt;/number&gt;&lt;dates&gt;&lt;year&gt;2014&lt;/year&gt;&lt;/dates&gt;&lt;urls&gt;&lt;/urls&gt;&lt;/record&gt;&lt;/Cite&gt;&lt;/EndNote&gt;</w:instrText>
      </w:r>
      <w:r w:rsidR="001C715D">
        <w:fldChar w:fldCharType="separate"/>
      </w:r>
      <w:r w:rsidR="00692A16">
        <w:rPr>
          <w:noProof/>
        </w:rPr>
        <w:t>Agbetsoamedo (2014b); (Agbetsoamedo 2014c)</w:t>
      </w:r>
      <w:r w:rsidR="001C715D">
        <w:fldChar w:fldCharType="end"/>
      </w:r>
      <w:r w:rsidRPr="0063305B">
        <w:t xml:space="preserve">observe that a basic distinction between nouns and adjectives is that nouns precede adjectives in phrase structure; also nouns have inherent class markers, while adjectives do not. Some languages of the Kwa group </w:t>
      </w:r>
      <w:r w:rsidR="00EA454E">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780F81">
        <w:instrText xml:space="preserve"> ADDIN EN.CITE </w:instrText>
      </w:r>
      <w:r w:rsidR="00780F81">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780F81">
        <w:instrText xml:space="preserve"> ADDIN EN.CITE.DATA </w:instrText>
      </w:r>
      <w:r w:rsidR="00780F81">
        <w:fldChar w:fldCharType="end"/>
      </w:r>
      <w:r w:rsidR="00EA454E">
        <w:fldChar w:fldCharType="separate"/>
      </w:r>
      <w:r w:rsidR="00780F81">
        <w:rPr>
          <w:noProof/>
        </w:rPr>
        <w:t>(Adjei 2012; Akrofi-Ansah 2013; Caesar 2019; Danti 2007; Dorvlo 2008; Naden 2007; Osam 2003; Pokua et al. 2007)</w:t>
      </w:r>
      <w:r w:rsidR="00EA454E">
        <w:fldChar w:fldCharType="end"/>
      </w:r>
      <w:r w:rsidR="00776C95">
        <w:t xml:space="preserve"> </w:t>
      </w:r>
      <w:r w:rsidRPr="0063305B">
        <w:t xml:space="preserve">also </w:t>
      </w:r>
      <w:r w:rsidR="00692A16" w:rsidRPr="0063305B">
        <w:t>recognize</w:t>
      </w:r>
      <w:r w:rsidRPr="0063305B">
        <w:t xml:space="preserve"> adjectives as distinct part of speech, but also employ other word </w:t>
      </w:r>
      <w:r w:rsidR="00C45476">
        <w:t>cl</w:t>
      </w:r>
      <w:r w:rsidR="00C17380">
        <w:t>asse</w:t>
      </w:r>
      <w:r w:rsidR="00C45476" w:rsidRPr="0063305B">
        <w:t xml:space="preserve">s </w:t>
      </w:r>
      <w:r w:rsidRPr="0063305B">
        <w:t xml:space="preserve">such as nouns and verbs to express adjectival concepts. In Mandarin Chinese, </w:t>
      </w:r>
      <w:r w:rsidR="00776C95">
        <w:fldChar w:fldCharType="begin"/>
      </w:r>
      <w:r w:rsidR="00776C95">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rsidR="00776C95">
        <w:fldChar w:fldCharType="separate"/>
      </w:r>
      <w:r w:rsidR="00776C95">
        <w:rPr>
          <w:noProof/>
        </w:rPr>
        <w:t>Paul (2010)</w:t>
      </w:r>
      <w:r w:rsidR="00776C95">
        <w:fldChar w:fldCharType="end"/>
      </w:r>
      <w:r w:rsidRPr="0063305B">
        <w:t xml:space="preserve"> shows that </w:t>
      </w:r>
      <w:r w:rsidRPr="0063305B">
        <w:rPr>
          <w:rFonts w:cs="Minion Pro"/>
          <w:color w:val="000000"/>
        </w:rPr>
        <w:t xml:space="preserve">adjectives are a distinct part of speech </w:t>
      </w:r>
      <w:r w:rsidR="00EB4A1C">
        <w:rPr>
          <w:rFonts w:cs="Minion Pro"/>
          <w:color w:val="000000"/>
        </w:rPr>
        <w:t>and</w:t>
      </w:r>
      <w:r w:rsidRPr="0063305B">
        <w:rPr>
          <w:rFonts w:cs="Minion Pro"/>
          <w:color w:val="000000"/>
        </w:rPr>
        <w:t xml:space="preserve"> </w:t>
      </w:r>
      <w:r w:rsidR="00CB122A">
        <w:rPr>
          <w:rFonts w:cs="Minion Pro"/>
          <w:color w:val="000000"/>
        </w:rPr>
        <w:t>there are</w:t>
      </w:r>
      <w:r w:rsidRPr="0063305B">
        <w:rPr>
          <w:rFonts w:cs="Minion Pro"/>
          <w:color w:val="000000"/>
        </w:rPr>
        <w:t xml:space="preserve"> as many as two morpho</w:t>
      </w:r>
      <w:r w:rsidRPr="0063305B">
        <w:rPr>
          <w:rFonts w:cs="Minion Pro"/>
          <w:color w:val="000000"/>
        </w:rPr>
        <w:softHyphen/>
        <w:t>logically different classes of adjectives, simple and derived adjectives, each with its own set of predictable semantic and syntactic properties.</w:t>
      </w:r>
    </w:p>
    <w:p w14:paraId="13E07AF6" w14:textId="77777777" w:rsidR="0063305B" w:rsidRPr="0063305B" w:rsidRDefault="0063305B" w:rsidP="00090E39">
      <w:pPr>
        <w:spacing w:after="200" w:line="276" w:lineRule="auto"/>
        <w:jc w:val="both"/>
      </w:pPr>
    </w:p>
    <w:p w14:paraId="3275EEED" w14:textId="45E95020" w:rsidR="0063305B" w:rsidRPr="0063305B" w:rsidRDefault="0063305B" w:rsidP="00D466BD">
      <w:pPr>
        <w:spacing w:line="276" w:lineRule="auto"/>
        <w:jc w:val="both"/>
      </w:pPr>
      <w:r w:rsidRPr="0063305B">
        <w:t>Usually, linguist</w:t>
      </w:r>
      <w:r w:rsidR="003728CE">
        <w:t>s</w:t>
      </w:r>
      <w:r w:rsidRPr="0063305B">
        <w:t xml:space="preserve"> </w:t>
      </w:r>
      <w:r w:rsidR="00B57780">
        <w:fldChar w:fldCharType="begin"/>
      </w:r>
      <w:r w:rsidR="002D0FD8">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rsidR="00B57780">
        <w:fldChar w:fldCharType="separate"/>
      </w:r>
      <w:r w:rsidR="002D0FD8">
        <w:rPr>
          <w:noProof/>
        </w:rPr>
        <w:t>(Bisilki &amp; Yakpo 2020; Dixon 2010; Pustet 2003)</w:t>
      </w:r>
      <w:r w:rsidR="00B57780">
        <w:fldChar w:fldCharType="end"/>
      </w:r>
      <w:r w:rsidR="00B57780">
        <w:t xml:space="preserve"> </w:t>
      </w:r>
      <w:r w:rsidRPr="0063305B">
        <w:t>use the presence or absence of copulas in predications to determin</w:t>
      </w:r>
      <w:r w:rsidR="008A2895">
        <w:t>e</w:t>
      </w:r>
      <w:r w:rsidRPr="0063305B">
        <w:t xml:space="preserve"> the existence of an adjective class.</w:t>
      </w:r>
      <w:r w:rsidR="009D7314">
        <w:t xml:space="preserve"> </w:t>
      </w:r>
      <w:r w:rsidR="002D0FD8">
        <w:rPr>
          <w:noProof/>
        </w:rPr>
        <w:t xml:space="preserve">Pustet </w:t>
      </w:r>
      <w:r w:rsidR="002D0FD8">
        <w:t>(</w:t>
      </w:r>
      <w:r w:rsidR="002D0FD8">
        <w:rPr>
          <w:noProof/>
        </w:rPr>
        <w:t>2003</w:t>
      </w:r>
      <w:r w:rsidRPr="0063305B">
        <w:t>) for instance draws on the four semantic parameters</w:t>
      </w:r>
      <w:r w:rsidR="004E00B8">
        <w:t>:</w:t>
      </w:r>
      <w:r w:rsidRPr="0063305B">
        <w:t xml:space="preserve"> dynamicity, transience, transitivity, and dependency to identify the universal principles that govern the distribution of copulas in nominal, adjectival, and verbal predications through the inherent meaning of the lexical items with which they can combine.</w:t>
      </w:r>
      <w:r w:rsidR="00D466BD" w:rsidRPr="00D466BD">
        <w:t xml:space="preserve"> </w:t>
      </w:r>
      <w:r w:rsidR="00D466BD">
        <w:t>Copulas would first and foremost distinguish nouns from verbs, and the adjectives could then perhaps line up with either side.</w:t>
      </w:r>
    </w:p>
    <w:p w14:paraId="715BD283" w14:textId="77777777" w:rsidR="0063305B" w:rsidRPr="0063305B" w:rsidRDefault="0063305B" w:rsidP="00090E39">
      <w:pPr>
        <w:spacing w:line="276" w:lineRule="auto"/>
        <w:jc w:val="both"/>
      </w:pPr>
    </w:p>
    <w:p w14:paraId="6AA7D250" w14:textId="22D9BD60" w:rsidR="0063305B" w:rsidRPr="0063305B" w:rsidRDefault="0063305B" w:rsidP="00090E39">
      <w:pPr>
        <w:spacing w:line="276" w:lineRule="auto"/>
        <w:jc w:val="both"/>
      </w:pPr>
      <w:r w:rsidRPr="0063305B">
        <w:t xml:space="preserve">Another area languages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Yimas </w:t>
      </w:r>
      <w:r w:rsidRPr="00780F81">
        <w:t xml:space="preserve">(Lower Sepik family, New Guinea </w:t>
      </w:r>
      <w:r w:rsidR="00E03AC0" w:rsidRPr="00780F81">
        <w:fldChar w:fldCharType="begin"/>
      </w:r>
      <w:r w:rsidR="00E03AC0" w:rsidRPr="00780F81">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rsidR="00E03AC0" w:rsidRPr="00780F81">
        <w:fldChar w:fldCharType="separate"/>
      </w:r>
      <w:r w:rsidR="00E03AC0" w:rsidRPr="00780F81">
        <w:rPr>
          <w:noProof/>
        </w:rPr>
        <w:t>(Foley 1991)</w:t>
      </w:r>
      <w:r w:rsidR="00E03AC0" w:rsidRPr="00780F81">
        <w:fldChar w:fldCharType="end"/>
      </w:r>
      <w:r w:rsidRPr="00780F81">
        <w:t xml:space="preserve"> and Kham (Tibeto-Burman, Nepal </w:t>
      </w:r>
      <w:r w:rsidR="00E03AC0" w:rsidRPr="00780F81">
        <w:fldChar w:fldCharType="begin"/>
      </w:r>
      <w:r w:rsidR="00E03AC0" w:rsidRPr="00780F81">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rsidR="00E03AC0" w:rsidRPr="00780F81">
        <w:fldChar w:fldCharType="separate"/>
      </w:r>
      <w:r w:rsidR="00E03AC0" w:rsidRPr="00780F81">
        <w:rPr>
          <w:noProof/>
        </w:rPr>
        <w:t>(Watters 2009)</w:t>
      </w:r>
      <w:r w:rsidR="00E03AC0" w:rsidRPr="00780F81">
        <w:fldChar w:fldCharType="end"/>
      </w:r>
      <w:r w:rsidRPr="00780F81">
        <w:t>.</w:t>
      </w:r>
      <w:r w:rsidRPr="0063305B">
        <w:t xml:space="preserve"> </w:t>
      </w:r>
      <w:r w:rsidR="005C5952">
        <w:fldChar w:fldCharType="begin"/>
      </w:r>
      <w:r w:rsidR="005C5952">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rsidR="005C5952">
        <w:fldChar w:fldCharType="separate"/>
      </w:r>
      <w:r w:rsidR="005C5952">
        <w:rPr>
          <w:noProof/>
        </w:rPr>
        <w:t>Segerer (2008)</w:t>
      </w:r>
      <w:r w:rsidR="005C5952">
        <w:fldChar w:fldCharType="end"/>
      </w:r>
      <w:r w:rsidRPr="0063305B">
        <w:t xml:space="preserve"> observes that most African languages with closed adjective classes have numbers ranging from 2 to more than 100, as in Dagbani which has 101 adjectives and Kele (Niger-Congo, Bantu, DR Congo) which has just 2 adjectives.</w:t>
      </w:r>
    </w:p>
    <w:p w14:paraId="433C4877" w14:textId="77777777" w:rsidR="0063305B" w:rsidRPr="0063305B" w:rsidRDefault="0063305B" w:rsidP="00090E39">
      <w:pPr>
        <w:spacing w:line="276" w:lineRule="auto"/>
        <w:jc w:val="both"/>
      </w:pPr>
    </w:p>
    <w:p w14:paraId="7AB4CB4D" w14:textId="29230A0E" w:rsidR="0063305B" w:rsidRPr="00F35283" w:rsidRDefault="0063305B" w:rsidP="00712EA5">
      <w:pPr>
        <w:spacing w:line="276" w:lineRule="auto"/>
        <w:jc w:val="both"/>
      </w:pPr>
      <w:r w:rsidRPr="0063305B">
        <w:t xml:space="preserve">Typologically, linguists identify two main </w:t>
      </w:r>
      <w:r w:rsidR="00747EB5">
        <w:t>ca</w:t>
      </w:r>
      <w:r w:rsidR="00692FFF">
        <w:t>tegories</w:t>
      </w:r>
      <w:r w:rsidR="00747EB5" w:rsidRPr="0063305B">
        <w:t xml:space="preserve"> </w:t>
      </w:r>
      <w:r w:rsidRPr="0063305B">
        <w:t xml:space="preserve">of adjectives— derived and underived, </w:t>
      </w:r>
      <w:r w:rsidR="00F35283">
        <w:t xml:space="preserve"> </w:t>
      </w:r>
      <w:r w:rsidR="001804AF">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IEFnYmV0c29hbWVkbyAyMDE0YTsgQmlzaWxraSAmYW1wOyBZYWtwbyAyMDIwOyBDYWVzYXIgJmFt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</w:fldData>
        </w:fldChar>
      </w:r>
      <w:r w:rsidR="00A51C4D">
        <w:rPr>
          <w:rFonts w:eastAsia="LinLibertine_R_B-Identity-H"/>
        </w:rPr>
        <w:instrText xml:space="preserve"> ADDIN EN.CITE </w:instrText>
      </w:r>
      <w:r w:rsidR="00A51C4D">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IEFnYmV0c29hbWVkbyAyMDE0YTsgQmlzaWxraSAmYW1wOyBZYWtwbyAyMDIwOyBDYWVzYXIgJmFt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</w:fldData>
        </w:fldChar>
      </w:r>
      <w:r w:rsidR="00A51C4D">
        <w:rPr>
          <w:rFonts w:eastAsia="LinLibertine_R_B-Identity-H"/>
        </w:rPr>
        <w:instrText xml:space="preserve"> ADDIN EN.CITE.DATA </w:instrText>
      </w:r>
      <w:r w:rsidR="00A51C4D">
        <w:rPr>
          <w:rFonts w:eastAsia="LinLibertine_R_B-Identity-H"/>
        </w:rPr>
      </w:r>
      <w:r w:rsidR="00A51C4D">
        <w:rPr>
          <w:rFonts w:eastAsia="LinLibertine_R_B-Identity-H"/>
        </w:rPr>
        <w:fldChar w:fldCharType="end"/>
      </w:r>
      <w:r w:rsidR="001804AF">
        <w:rPr>
          <w:rFonts w:eastAsia="LinLibertine_R_B-Identity-H"/>
        </w:rPr>
      </w:r>
      <w:r w:rsidR="001804AF">
        <w:rPr>
          <w:rFonts w:eastAsia="LinLibertine_R_B-Identity-H"/>
        </w:rPr>
        <w:fldChar w:fldCharType="separate"/>
      </w:r>
      <w:r w:rsidR="00F35283">
        <w:rPr>
          <w:rFonts w:eastAsia="LinLibertine_R_B-Identity-H"/>
          <w:noProof/>
        </w:rPr>
        <w:t>(Adams &amp; Tracey 2004; Agbetsoamedo 2014a; Bisilki &amp; Yakpo 2020; Caesar &amp; Ollennu 2018; Dakubu 1987; Dorvlo 2008; Manu-Barfo 2020; Mpofu 2009; Nsoh et al. 2007; Segerer 2008)</w:t>
      </w:r>
      <w:r w:rsidR="001804AF">
        <w:rPr>
          <w:rFonts w:eastAsia="LinLibertine_R_B-Identity-H"/>
        </w:rPr>
        <w:fldChar w:fldCharType="end"/>
      </w:r>
      <w:r w:rsidR="00F35283">
        <w:rPr>
          <w:rFonts w:eastAsia="LinLibertine_R_B-Identity-H"/>
        </w:rPr>
        <w:t>.</w:t>
      </w:r>
      <w:r w:rsidRPr="0063305B">
        <w:t>The underived adjectives are also called primary or deep adjectives or prototypical adjective</w:t>
      </w:r>
      <w:r w:rsidR="00AF7979" w:rsidRPr="00AF7979">
        <w:t xml:space="preserve"> </w:t>
      </w:r>
      <w:r w:rsidR="00AF7979">
        <w:t>(</w:t>
      </w:r>
      <w:r w:rsidR="00AF7979" w:rsidRPr="0063305B">
        <w:t>Dixon</w:t>
      </w:r>
      <w:r w:rsidR="00AF7979">
        <w:t xml:space="preserve">, </w:t>
      </w:r>
      <w:r w:rsidR="00AF7979" w:rsidRPr="0063305B">
        <w:lastRenderedPageBreak/>
        <w:t>2004)</w:t>
      </w:r>
      <w:r w:rsidRPr="0063305B">
        <w:t>, while the derived adjectives are usually gleaned from other lexical classes such as nouns or verbs through diverse morphological processes such as reduplication or affixation. A language with derived adjectives is described as having an open adjective class system</w:t>
      </w:r>
      <w:r w:rsidR="00712EA5">
        <w:t xml:space="preserve"> </w:t>
      </w:r>
      <w:r w:rsidR="00712EA5">
        <w:rPr>
          <w:noProof/>
        </w:rPr>
        <w:t>(Lin &amp; Peck 2016)</w:t>
      </w:r>
      <w:r w:rsidRPr="0063305B">
        <w:t xml:space="preserve">. Closed adjective systems are said to predominate in African languages </w:t>
      </w:r>
      <w:r w:rsidR="007B0DC3">
        <w:fldChar w:fldCharType="begin"/>
      </w:r>
      <w:r w:rsidR="007B0DC3">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rsidR="007B0DC3">
        <w:fldChar w:fldCharType="separate"/>
      </w:r>
      <w:r w:rsidR="007B0DC3">
        <w:rPr>
          <w:noProof/>
        </w:rPr>
        <w:t>(Bisilki &amp; Yakpo 2020; Dorvlo 2008; Segerer 2008)</w:t>
      </w:r>
      <w:r w:rsidR="007B0DC3">
        <w:fldChar w:fldCharType="end"/>
      </w:r>
      <w:r w:rsidR="007B0DC3">
        <w:t xml:space="preserve">. </w:t>
      </w:r>
      <w:r w:rsidRPr="0063305B">
        <w:t xml:space="preserve">In Ga and Dangme for instance </w:t>
      </w:r>
      <w:r w:rsidR="00A43C31">
        <w:t xml:space="preserve"> </w:t>
      </w:r>
      <w:r w:rsidR="005D3692" w:rsidRPr="00A43C31">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sidR="00857738">
        <w:rPr>
          <w:rFonts w:eastAsia="LinLibertine_R_B-Identity-H"/>
        </w:rPr>
        <w:instrText xml:space="preserve"> ADDIN EN.CITE </w:instrText>
      </w:r>
      <w:r w:rsidR="00857738">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sidR="00857738">
        <w:rPr>
          <w:rFonts w:eastAsia="LinLibertine_R_B-Identity-H"/>
        </w:rPr>
        <w:instrText xml:space="preserve"> ADDIN EN.CITE.DATA </w:instrText>
      </w:r>
      <w:r w:rsidR="00857738">
        <w:rPr>
          <w:rFonts w:eastAsia="LinLibertine_R_B-Identity-H"/>
        </w:rPr>
      </w:r>
      <w:r w:rsidR="00857738">
        <w:rPr>
          <w:rFonts w:eastAsia="LinLibertine_R_B-Identity-H"/>
        </w:rPr>
        <w:fldChar w:fldCharType="end"/>
      </w:r>
      <w:r w:rsidR="005D3692" w:rsidRPr="00A43C31">
        <w:rPr>
          <w:rFonts w:eastAsia="LinLibertine_R_B-Identity-H"/>
        </w:rPr>
      </w:r>
      <w:r w:rsidR="005D3692" w:rsidRPr="00A43C31">
        <w:rPr>
          <w:rFonts w:eastAsia="LinLibertine_R_B-Identity-H"/>
        </w:rPr>
        <w:fldChar w:fldCharType="separate"/>
      </w:r>
      <w:r w:rsidR="00857738">
        <w:rPr>
          <w:rFonts w:eastAsia="LinLibertine_R_B-Identity-H"/>
          <w:noProof/>
        </w:rPr>
        <w:t>(Caesar 2019; Caesar &amp; Ollennu 2018)</w:t>
      </w:r>
      <w:r w:rsidR="005D3692" w:rsidRPr="00A43C31">
        <w:rPr>
          <w:rFonts w:eastAsia="LinLibertine_R_B-Identity-H"/>
        </w:rPr>
        <w:fldChar w:fldCharType="end"/>
      </w:r>
      <w:r w:rsidR="00CD5CBE">
        <w:rPr>
          <w:rFonts w:eastAsia="LinLibertine_R_B-Identity-H"/>
        </w:rPr>
        <w:t>,</w:t>
      </w:r>
      <w:r w:rsidR="0040328E" w:rsidRPr="00A43C31">
        <w:rPr>
          <w:rFonts w:eastAsia="LinLibertine_R_B-Identity-H"/>
        </w:rPr>
        <w:t xml:space="preserve"> </w:t>
      </w:r>
      <w:r w:rsidR="00104E30">
        <w:t>there are</w:t>
      </w:r>
      <w:r w:rsidRPr="0063305B">
        <w:rPr>
          <w:rFonts w:eastAsia="LinLibertine_R_B-Identity-H"/>
        </w:rPr>
        <w:t xml:space="preserve"> deep level</w:t>
      </w:r>
      <w:r w:rsidRPr="0063305B">
        <w:t xml:space="preserve"> </w:t>
      </w:r>
      <w:r w:rsidRPr="0063305B">
        <w:rPr>
          <w:rFonts w:eastAsia="LinLibertine_R_B-Identity-H"/>
        </w:rPr>
        <w:t xml:space="preserve">and derived adjectives. </w:t>
      </w:r>
      <w:r w:rsidR="005816FB">
        <w:t>D</w:t>
      </w:r>
      <w:r w:rsidRPr="0063305B">
        <w:t>eep</w:t>
      </w:r>
      <w:r w:rsidRPr="0063305B">
        <w:rPr>
          <w:rFonts w:eastAsia="LinLibertine_R_B-Identity-H"/>
        </w:rPr>
        <w:t xml:space="preserve"> level adjectives are </w:t>
      </w:r>
      <w:r w:rsidR="005816FB">
        <w:rPr>
          <w:rFonts w:eastAsia="LinLibertine_R_B-Identity-H"/>
        </w:rPr>
        <w:t xml:space="preserve">said to be </w:t>
      </w:r>
      <w:r w:rsidRPr="0063305B">
        <w:rPr>
          <w:rFonts w:eastAsia="LinLibertine_R_B-Identity-H"/>
        </w:rPr>
        <w:t>monomorphemic, and cannot</w:t>
      </w:r>
      <w:r w:rsidRPr="0063305B">
        <w:t xml:space="preserve"> </w:t>
      </w:r>
      <w:r w:rsidRPr="0063305B">
        <w:rPr>
          <w:rFonts w:eastAsia="LinLibertine_R_B-Identity-H"/>
        </w:rPr>
        <w:t xml:space="preserve">be </w:t>
      </w:r>
      <w:r w:rsidRPr="0063305B">
        <w:t>partition</w:t>
      </w:r>
      <w:r w:rsidR="00DC5FEF">
        <w:t>ed</w:t>
      </w:r>
      <w:r w:rsidRPr="0063305B">
        <w:rPr>
          <w:rFonts w:eastAsia="LinLibertine_R_B-Identity-H"/>
        </w:rPr>
        <w:t xml:space="preserve"> into </w:t>
      </w:r>
      <w:r w:rsidRPr="0063305B">
        <w:t xml:space="preserve">meaningful </w:t>
      </w:r>
      <w:r w:rsidRPr="0063305B">
        <w:rPr>
          <w:rFonts w:eastAsia="LinLibertine_R_B-Identity-H"/>
        </w:rPr>
        <w:t>morphemes. Examples of deep level are found in (1).</w:t>
      </w:r>
    </w:p>
    <w:p w14:paraId="04E85385" w14:textId="77777777" w:rsidR="0063305B" w:rsidRPr="0063305B" w:rsidRDefault="0063305B" w:rsidP="00090E39">
      <w:pPr>
        <w:spacing w:line="276" w:lineRule="auto"/>
        <w:ind w:left="720"/>
        <w:rPr>
          <w:rFonts w:eastAsia="LinLibertine_RZ_B-Identity-H"/>
          <w:b/>
          <w:bCs/>
        </w:rPr>
      </w:pPr>
      <w:r w:rsidRPr="0063305B">
        <w:rPr>
          <w:rFonts w:eastAsia="LinLibertine_R_B-Identity-H"/>
        </w:rPr>
        <w:t xml:space="preserve">(1) </w:t>
      </w:r>
      <w:r w:rsidRPr="0063305B">
        <w:rPr>
          <w:rFonts w:eastAsia="LinLibertine_RZ_B-Identity-H"/>
          <w:b/>
          <w:bCs/>
        </w:rPr>
        <w:t>Ga:</w:t>
      </w:r>
      <w:r w:rsidRPr="0063305B">
        <w:rPr>
          <w:b/>
          <w:bCs/>
        </w:rPr>
        <w:tab/>
      </w:r>
      <w:r w:rsidRPr="0063305B">
        <w:rPr>
          <w:b/>
          <w:bCs/>
        </w:rPr>
        <w:tab/>
      </w:r>
      <w:r w:rsidRPr="0063305B">
        <w:rPr>
          <w:rFonts w:eastAsia="LinLibertine_RZ_B-Identity-H"/>
          <w:b/>
          <w:bCs/>
        </w:rPr>
        <w:t xml:space="preserve"> </w:t>
      </w:r>
      <w:r w:rsidRPr="0063305B">
        <w:rPr>
          <w:b/>
          <w:bCs/>
        </w:rPr>
        <w:tab/>
      </w:r>
      <w:r w:rsidRPr="0063305B">
        <w:rPr>
          <w:rFonts w:eastAsia="LinLibertine_RZ_B-Identity-H"/>
          <w:b/>
          <w:bCs/>
        </w:rPr>
        <w:t>Dangme:</w:t>
      </w:r>
    </w:p>
    <w:p w14:paraId="5FD8C33F" w14:textId="7D1E37BC" w:rsidR="0063305B" w:rsidRPr="0067077A" w:rsidRDefault="0063305B" w:rsidP="00090E39">
      <w:pPr>
        <w:spacing w:line="276" w:lineRule="auto"/>
        <w:ind w:left="720"/>
        <w:rPr>
          <w:rFonts w:eastAsia="LinLibertine_R_B-Identity-H"/>
        </w:rPr>
      </w:pPr>
      <w:r w:rsidRPr="0067077A">
        <w:rPr>
          <w:rFonts w:eastAsia="LinLibertine_RI_B-Identity-H"/>
          <w:b/>
          <w:bCs/>
        </w:rPr>
        <w:t xml:space="preserve">agbo </w:t>
      </w:r>
      <w:r w:rsidR="00A03E39" w:rsidRPr="0067077A">
        <w:rPr>
          <w:rFonts w:eastAsia="LinLibertine_RI_B-Identity-H"/>
          <w:b/>
          <w:bCs/>
        </w:rPr>
        <w:tab/>
      </w:r>
      <w:r w:rsidRPr="0067077A">
        <w:rPr>
          <w:rFonts w:eastAsia="LinLibertine_R_B-Identity-H" w:hint="eastAsia"/>
        </w:rPr>
        <w:t>‘</w:t>
      </w:r>
      <w:r w:rsidRPr="0067077A">
        <w:rPr>
          <w:rFonts w:eastAsia="LinLibertine_R_B-Identity-H"/>
        </w:rPr>
        <w:t>big</w:t>
      </w:r>
      <w:r w:rsidRPr="0067077A">
        <w:rPr>
          <w:rFonts w:eastAsia="LinLibertine_R_B-Identity-H" w:hint="eastAsia"/>
        </w:rPr>
        <w:t>’</w:t>
      </w:r>
      <w:r w:rsidRPr="0067077A">
        <w:rPr>
          <w:rFonts w:eastAsia="LinLibertine_R_B-Identity-H"/>
        </w:rPr>
        <w:t xml:space="preserve"> </w:t>
      </w:r>
      <w:r w:rsidRPr="0067077A">
        <w:tab/>
      </w:r>
      <w:r w:rsidRPr="0067077A">
        <w:tab/>
      </w:r>
      <w:r w:rsidRPr="0067077A">
        <w:tab/>
      </w:r>
      <w:r w:rsidRPr="0067077A">
        <w:rPr>
          <w:rFonts w:eastAsia="LinLibertine_RI_B-Identity-H"/>
          <w:b/>
          <w:bCs/>
        </w:rPr>
        <w:t>yumu</w:t>
      </w:r>
      <w:r w:rsidR="00A03E39"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black</w:t>
      </w:r>
      <w:r w:rsidRPr="0067077A">
        <w:rPr>
          <w:rFonts w:eastAsia="LinLibertine_R_B-Identity-H" w:hint="eastAsia"/>
        </w:rPr>
        <w:t>’</w:t>
      </w:r>
    </w:p>
    <w:p w14:paraId="19C72EFE" w14:textId="5E004828" w:rsidR="0063305B" w:rsidRPr="0067077A" w:rsidRDefault="0063305B" w:rsidP="00090E39">
      <w:pPr>
        <w:spacing w:line="276" w:lineRule="auto"/>
        <w:ind w:left="720"/>
        <w:rPr>
          <w:rFonts w:eastAsia="LinLibertine_R_B-Identity-H"/>
        </w:rPr>
      </w:pPr>
      <w:r w:rsidRPr="0067077A">
        <w:rPr>
          <w:rFonts w:eastAsia="LinLibertine_RI_B-Identity-H"/>
          <w:b/>
          <w:bCs/>
        </w:rPr>
        <w:t xml:space="preserve">kpitioo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r w:rsidRPr="0067077A">
        <w:rPr>
          <w:rFonts w:eastAsia="LinLibertine_RI_B-Identity-H"/>
          <w:b/>
          <w:bCs/>
        </w:rPr>
        <w:t>kpiti</w:t>
      </w:r>
      <w:r w:rsidR="00A03E39"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p>
    <w:p w14:paraId="0962775B" w14:textId="38CD5B07" w:rsidR="0063305B" w:rsidRPr="00946166" w:rsidRDefault="0063305B" w:rsidP="00090E39">
      <w:pPr>
        <w:spacing w:line="276" w:lineRule="auto"/>
        <w:ind w:left="720"/>
        <w:rPr>
          <w:i/>
          <w:iCs/>
        </w:rPr>
      </w:pPr>
      <w:r w:rsidRPr="0067077A">
        <w:rPr>
          <w:rFonts w:eastAsia="LinLibertine_RI_B-Identity-H"/>
          <w:b/>
          <w:bCs/>
        </w:rPr>
        <w:t>kpakpa</w:t>
      </w:r>
      <w:r w:rsidRPr="0067077A">
        <w:rPr>
          <w:rFonts w:eastAsia="LinLibertine_RI_B-Identity-H"/>
        </w:rPr>
        <w:t xml:space="preserve"> </w:t>
      </w:r>
      <w:r w:rsidRPr="0067077A">
        <w:rPr>
          <w:rFonts w:eastAsia="LinLibertine_R_B-Identity-H" w:hint="eastAsia"/>
        </w:rPr>
        <w:t>‘</w:t>
      </w:r>
      <w:r w:rsidRPr="0067077A">
        <w:rPr>
          <w:rFonts w:eastAsia="LinLibertine_R_B-Identity-H"/>
        </w:rPr>
        <w:t>good</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r w:rsidRPr="0067077A">
        <w:rPr>
          <w:rFonts w:eastAsia="LinLibertine_RI_B-Identity-H"/>
          <w:b/>
          <w:bCs/>
        </w:rPr>
        <w:t>kpakpa</w:t>
      </w:r>
      <w:r w:rsidRPr="00FE5640">
        <w:rPr>
          <w:rFonts w:eastAsia="LinLibertine_RI_B-Identity-H"/>
          <w:b/>
          <w:bCs/>
          <w:i/>
          <w:iCs/>
        </w:rPr>
        <w:t xml:space="preserve"> </w:t>
      </w:r>
      <w:r w:rsidRPr="00FE5640">
        <w:rPr>
          <w:rFonts w:eastAsia="LinLibertine_R_B-Identity-H" w:hint="eastAsia"/>
          <w:b/>
          <w:bCs/>
        </w:rPr>
        <w:t>‘</w:t>
      </w:r>
      <w:r w:rsidRPr="0063305B">
        <w:rPr>
          <w:rFonts w:eastAsia="LinLibertine_R_B-Identity-H"/>
        </w:rPr>
        <w:t>good</w:t>
      </w:r>
      <w:proofErr w:type="gramStart"/>
      <w:r w:rsidRPr="0063305B">
        <w:rPr>
          <w:rFonts w:eastAsia="LinLibertine_R_B-Identity-H" w:hint="eastAsia"/>
        </w:rPr>
        <w:t>’</w:t>
      </w:r>
      <w:r w:rsidRPr="0063305B">
        <w:rPr>
          <w:rFonts w:eastAsia="LinLibertine_R_B-Identity-H" w:hint="eastAsia"/>
        </w:rPr>
        <w:t xml:space="preserve"> </w:t>
      </w:r>
      <w:r w:rsidRPr="00946166">
        <w:rPr>
          <w:rFonts w:eastAsia="LinLibertine_R_B-Identity-H"/>
        </w:rPr>
        <w:t xml:space="preserve"> (</w:t>
      </w:r>
      <w:proofErr w:type="gramEnd"/>
      <w:r w:rsidR="00385CD3" w:rsidRPr="00946166">
        <w:rPr>
          <w:rFonts w:eastAsia="LinLibertine_R_B-Identity-H"/>
          <w:noProof/>
        </w:rPr>
        <w:t>Caesar &amp; Ollennu 2018)</w:t>
      </w:r>
    </w:p>
    <w:p w14:paraId="21899090" w14:textId="77777777" w:rsidR="0063305B" w:rsidRPr="00946166" w:rsidRDefault="0063305B" w:rsidP="00090E39">
      <w:pPr>
        <w:spacing w:line="276" w:lineRule="auto"/>
        <w:jc w:val="both"/>
        <w:rPr>
          <w:color w:val="FF0000"/>
        </w:rPr>
      </w:pPr>
    </w:p>
    <w:p w14:paraId="357BA820" w14:textId="3E813020" w:rsidR="0063305B" w:rsidRPr="0063305B" w:rsidRDefault="00B05EE9" w:rsidP="00090E39">
      <w:pPr>
        <w:spacing w:line="276" w:lineRule="auto"/>
        <w:jc w:val="both"/>
      </w:pPr>
      <w:r w:rsidRPr="004528E5">
        <w:t>According to</w:t>
      </w:r>
      <w:r w:rsidR="00A53C3E">
        <w:t xml:space="preserve"> </w:t>
      </w:r>
      <w:bookmarkStart w:id="3" w:name="_Hlk91217308"/>
      <w:r w:rsidR="00A53C3E">
        <w:fldChar w:fldCharType="begin"/>
      </w:r>
      <w:r w:rsidR="00E100F2">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rsidR="00A53C3E">
        <w:fldChar w:fldCharType="separate"/>
      </w:r>
      <w:r w:rsidR="00E100F2">
        <w:rPr>
          <w:noProof/>
        </w:rPr>
        <w:t>Blench and Dendo (2006)</w:t>
      </w:r>
      <w:r w:rsidR="00A53C3E">
        <w:fldChar w:fldCharType="end"/>
      </w:r>
      <w:r w:rsidR="00E100F2">
        <w:t xml:space="preserve">, </w:t>
      </w:r>
      <w:r w:rsidR="00E100F2">
        <w:fldChar w:fldCharType="begin"/>
      </w:r>
      <w:r w:rsidR="00E100F2">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E100F2">
        <w:fldChar w:fldCharType="separate"/>
      </w:r>
      <w:r w:rsidR="00E100F2">
        <w:rPr>
          <w:noProof/>
        </w:rPr>
        <w:t>Dixon (2004)</w:t>
      </w:r>
      <w:r w:rsidR="00E100F2">
        <w:fldChar w:fldCharType="end"/>
      </w:r>
      <w:r>
        <w:t xml:space="preserve"> </w:t>
      </w:r>
      <w:bookmarkEnd w:id="3"/>
      <w:r>
        <w:t>a</w:t>
      </w:r>
      <w:r w:rsidRPr="0063305B">
        <w:t xml:space="preserve">djectives </w:t>
      </w:r>
      <w:r w:rsidR="00000B58" w:rsidRPr="0063305B">
        <w:t>are</w:t>
      </w:r>
      <w:r w:rsidR="0063305B" w:rsidRPr="0063305B">
        <w:t xml:space="preserve"> grouped into categories</w:t>
      </w:r>
      <w:r w:rsidR="00E27CD3">
        <w:t xml:space="preserve"> based on si</w:t>
      </w:r>
      <w:r w:rsidR="00B4013F">
        <w:t xml:space="preserve">ze and form </w:t>
      </w:r>
      <w:r w:rsidRPr="00A53C3E">
        <w:t>---</w:t>
      </w:r>
      <w:r w:rsidR="00A03E39">
        <w:t xml:space="preserve"> </w:t>
      </w:r>
      <w:r w:rsidR="003F7432" w:rsidRPr="00A53C3E">
        <w:t>derived</w:t>
      </w:r>
      <w:r w:rsidR="003F7432" w:rsidRPr="0063305B">
        <w:t xml:space="preserve"> and underived.</w:t>
      </w:r>
      <w:r w:rsidR="0009671A">
        <w:t xml:space="preserve"> </w:t>
      </w:r>
      <w:r w:rsidR="00A53C3E">
        <w:fldChar w:fldCharType="begin"/>
      </w:r>
      <w:r w:rsidR="00E100F2">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A53C3E">
        <w:fldChar w:fldCharType="separate"/>
      </w:r>
      <w:r w:rsidR="00E100F2">
        <w:rPr>
          <w:noProof/>
        </w:rPr>
        <w:t>Dixon (2004: 146)</w:t>
      </w:r>
      <w:r w:rsidR="00A53C3E">
        <w:fldChar w:fldCharType="end"/>
      </w:r>
      <w:r w:rsidR="00A53C3E">
        <w:t xml:space="preserve"> </w:t>
      </w:r>
      <w:r w:rsidR="006A35FA">
        <w:t xml:space="preserve">for instance, </w:t>
      </w:r>
      <w:r w:rsidR="0063305B" w:rsidRPr="0063305B">
        <w:t>group</w:t>
      </w:r>
      <w:r w:rsidR="00811CDE">
        <w:t>s</w:t>
      </w:r>
      <w:r w:rsidR="0063305B" w:rsidRPr="0063305B">
        <w:t xml:space="preserve"> adjectives into ten universal semantic categories. This </w:t>
      </w:r>
      <w:r w:rsidR="00811CDE" w:rsidRPr="0063305B">
        <w:t>categorization</w:t>
      </w:r>
      <w:r w:rsidR="0063305B" w:rsidRPr="0063305B">
        <w:t xml:space="preserve"> is based on “the </w:t>
      </w:r>
      <w:r w:rsidR="006208AA" w:rsidRPr="0063305B">
        <w:t>morpho</w:t>
      </w:r>
      <w:r w:rsidR="006208AA">
        <w:t>syntactic</w:t>
      </w:r>
      <w:r w:rsidR="006208AA" w:rsidRPr="0063305B">
        <w:t xml:space="preserve"> </w:t>
      </w:r>
      <w:r w:rsidR="0063305B" w:rsidRPr="0063305B">
        <w:t xml:space="preserve">properties of the members of each type”. The semantic categorization includes (in no order) dimension, </w:t>
      </w:r>
      <w:proofErr w:type="spellStart"/>
      <w:r w:rsidR="0063305B" w:rsidRPr="0063305B">
        <w:t>colour</w:t>
      </w:r>
      <w:proofErr w:type="spellEnd"/>
      <w:r w:rsidR="0063305B" w:rsidRPr="0063305B">
        <w:t xml:space="preserve">, age, human propensity, physical propensity, speed, difficulty, similarity, qualification, quantification, position, value, and cardinal numbers. </w:t>
      </w:r>
    </w:p>
    <w:p w14:paraId="63ED95DC" w14:textId="77777777" w:rsidR="0063305B" w:rsidRPr="0063305B" w:rsidRDefault="0063305B" w:rsidP="00090E39">
      <w:pPr>
        <w:spacing w:line="276" w:lineRule="auto"/>
        <w:jc w:val="both"/>
        <w:rPr>
          <w:color w:val="FF0000"/>
        </w:rPr>
      </w:pPr>
    </w:p>
    <w:p w14:paraId="2C9B08A4" w14:textId="6944D534" w:rsidR="0063305B" w:rsidRPr="0063305B" w:rsidRDefault="0063305B" w:rsidP="00090E39">
      <w:pPr>
        <w:spacing w:line="276" w:lineRule="auto"/>
        <w:jc w:val="both"/>
      </w:pPr>
      <w:r w:rsidRPr="0063305B">
        <w:t xml:space="preserve">Theoretically, this study adopts </w:t>
      </w:r>
      <w:r w:rsidR="004A069E">
        <w:t>Dixon’s</w:t>
      </w:r>
      <w:r w:rsidR="000F194F">
        <w:t xml:space="preserve"> </w:t>
      </w:r>
      <w:r w:rsidRPr="0063305B">
        <w:t>(2004) description of adjective</w:t>
      </w:r>
      <w:r w:rsidR="00351A2D">
        <w:t>s</w:t>
      </w:r>
      <w:r w:rsidRPr="0063305B">
        <w:t xml:space="preserve"> which identifies a set of semantic </w:t>
      </w:r>
      <w:proofErr w:type="spellStart"/>
      <w:r w:rsidR="00000B58" w:rsidRPr="0063305B">
        <w:t>categori</w:t>
      </w:r>
      <w:r w:rsidR="00000B58">
        <w:t>s</w:t>
      </w:r>
      <w:r w:rsidR="00000B58" w:rsidRPr="0063305B">
        <w:t>ations</w:t>
      </w:r>
      <w:proofErr w:type="spellEnd"/>
      <w:r w:rsidRPr="0063305B">
        <w:t xml:space="preserve"> </w:t>
      </w:r>
      <w:r w:rsidR="006F35B8">
        <w:t xml:space="preserve">which </w:t>
      </w:r>
      <w:r w:rsidRPr="0063305B">
        <w:t>are encoded by the adjective class in languages that have them. These types are:</w:t>
      </w:r>
    </w:p>
    <w:p w14:paraId="52A74EBF" w14:textId="35E65068" w:rsidR="0063305B" w:rsidRPr="0063305B" w:rsidRDefault="0063305B" w:rsidP="00090E39">
      <w:pPr>
        <w:spacing w:line="276" w:lineRule="auto"/>
        <w:ind w:left="720"/>
      </w:pPr>
      <w:r w:rsidRPr="0063305B">
        <w:t>•</w:t>
      </w:r>
      <w:r w:rsidRPr="0063305B">
        <w:rPr>
          <w:b/>
          <w:bCs/>
        </w:rPr>
        <w:t xml:space="preserve"> dimension,</w:t>
      </w:r>
      <w:r w:rsidR="00000B58">
        <w:rPr>
          <w:b/>
          <w:bCs/>
        </w:rPr>
        <w:tab/>
      </w:r>
      <w:r w:rsidR="00000B58">
        <w:rPr>
          <w:b/>
          <w:bCs/>
        </w:rPr>
        <w:tab/>
      </w:r>
      <w:r w:rsidRPr="0063305B">
        <w:rPr>
          <w:b/>
          <w:bCs/>
        </w:rPr>
        <w:t xml:space="preserve"> </w:t>
      </w:r>
      <w:r w:rsidRPr="0063305B">
        <w:t>e.g., big, small, long, deep, etc</w:t>
      </w:r>
    </w:p>
    <w:p w14:paraId="7784E70D" w14:textId="4DFDB947" w:rsidR="0063305B" w:rsidRPr="0063305B" w:rsidRDefault="0063305B" w:rsidP="00090E39">
      <w:pPr>
        <w:spacing w:line="276" w:lineRule="auto"/>
        <w:ind w:left="720"/>
      </w:pPr>
      <w:r w:rsidRPr="0063305B">
        <w:t xml:space="preserve">• </w:t>
      </w:r>
      <w:r w:rsidRPr="0063305B">
        <w:rPr>
          <w:b/>
          <w:bCs/>
        </w:rPr>
        <w:t>physical property</w:t>
      </w:r>
      <w:r w:rsidRPr="0063305B">
        <w:t>,</w:t>
      </w:r>
      <w:r w:rsidR="00000B58">
        <w:tab/>
      </w:r>
      <w:r w:rsidRPr="0063305B">
        <w:t xml:space="preserve"> e.g., hard, strong, sweet, cheap, etc</w:t>
      </w:r>
    </w:p>
    <w:p w14:paraId="40A0CC9E" w14:textId="020439AD" w:rsidR="0063305B" w:rsidRPr="0063305B" w:rsidRDefault="0063305B" w:rsidP="00090E39">
      <w:pPr>
        <w:spacing w:line="276" w:lineRule="auto"/>
        <w:ind w:left="720"/>
      </w:pPr>
      <w:r w:rsidRPr="0063305B">
        <w:t>•</w:t>
      </w:r>
      <w:r w:rsidRPr="0063305B">
        <w:rPr>
          <w:b/>
          <w:bCs/>
        </w:rPr>
        <w:t xml:space="preserve"> speed</w:t>
      </w:r>
      <w:r w:rsidRPr="0063305B">
        <w:t>,</w:t>
      </w:r>
      <w:r w:rsidR="00000B58">
        <w:tab/>
      </w:r>
      <w:r w:rsidR="00000B58">
        <w:tab/>
      </w:r>
      <w:r w:rsidRPr="0063305B">
        <w:t xml:space="preserve"> e.g., fast, quick, rapid, etc</w:t>
      </w:r>
    </w:p>
    <w:p w14:paraId="73D69CA4" w14:textId="5FA784B7" w:rsidR="0063305B" w:rsidRPr="0063305B" w:rsidRDefault="0063305B" w:rsidP="00090E39">
      <w:pPr>
        <w:spacing w:line="276" w:lineRule="auto"/>
        <w:ind w:left="720"/>
      </w:pPr>
      <w:r w:rsidRPr="0063305B">
        <w:t xml:space="preserve">• </w:t>
      </w:r>
      <w:r w:rsidRPr="0063305B">
        <w:rPr>
          <w:b/>
          <w:bCs/>
        </w:rPr>
        <w:t>age,</w:t>
      </w:r>
      <w:r w:rsidRPr="0063305B">
        <w:t xml:space="preserve"> </w:t>
      </w:r>
      <w:r w:rsidR="00000B58">
        <w:tab/>
      </w:r>
      <w:r w:rsidR="00000B58">
        <w:tab/>
      </w:r>
      <w:r w:rsidR="00000B58">
        <w:tab/>
      </w:r>
      <w:r w:rsidRPr="0063305B">
        <w:t>e.g., new, old young, modern, etc</w:t>
      </w:r>
    </w:p>
    <w:p w14:paraId="0B443837" w14:textId="36E54448" w:rsidR="0063305B" w:rsidRPr="0063305B" w:rsidRDefault="0063305B" w:rsidP="00090E39">
      <w:pPr>
        <w:spacing w:line="276" w:lineRule="auto"/>
        <w:ind w:left="720"/>
      </w:pPr>
      <w:r w:rsidRPr="0063305B">
        <w:t xml:space="preserve">• </w:t>
      </w:r>
      <w:r w:rsidRPr="0063305B">
        <w:rPr>
          <w:b/>
          <w:bCs/>
        </w:rPr>
        <w:t>colour</w:t>
      </w:r>
      <w:r w:rsidRPr="0063305B">
        <w:t>,</w:t>
      </w:r>
      <w:r w:rsidR="00000B58">
        <w:tab/>
      </w:r>
      <w:r w:rsidR="00000B58">
        <w:tab/>
      </w:r>
      <w:r w:rsidRPr="0063305B">
        <w:t xml:space="preserve"> e.g., black, white, golden, etc</w:t>
      </w:r>
    </w:p>
    <w:p w14:paraId="532D5A8A" w14:textId="146824EE" w:rsidR="0063305B" w:rsidRPr="0063305B" w:rsidRDefault="0063305B" w:rsidP="00090E39">
      <w:pPr>
        <w:spacing w:line="276" w:lineRule="auto"/>
        <w:ind w:left="720"/>
      </w:pPr>
      <w:r w:rsidRPr="0063305B">
        <w:t xml:space="preserve">• </w:t>
      </w:r>
      <w:r w:rsidRPr="0063305B">
        <w:rPr>
          <w:b/>
          <w:bCs/>
        </w:rPr>
        <w:t>value,</w:t>
      </w:r>
      <w:r w:rsidR="00000B58">
        <w:rPr>
          <w:b/>
          <w:bCs/>
        </w:rPr>
        <w:tab/>
      </w:r>
      <w:r w:rsidR="00000B58">
        <w:rPr>
          <w:b/>
          <w:bCs/>
        </w:rPr>
        <w:tab/>
      </w:r>
      <w:r w:rsidRPr="0063305B">
        <w:t xml:space="preserve"> e.g., good, bad, lovely, pretty, etc</w:t>
      </w:r>
    </w:p>
    <w:p w14:paraId="0DF741B1" w14:textId="77255DA3" w:rsidR="0063305B" w:rsidRPr="0063305B" w:rsidRDefault="0063305B" w:rsidP="00090E39">
      <w:pPr>
        <w:spacing w:line="276" w:lineRule="auto"/>
        <w:ind w:left="720"/>
      </w:pPr>
      <w:r w:rsidRPr="0063305B">
        <w:t xml:space="preserve">• </w:t>
      </w:r>
      <w:r w:rsidRPr="0063305B">
        <w:rPr>
          <w:b/>
          <w:bCs/>
        </w:rPr>
        <w:t>difficulty,</w:t>
      </w:r>
      <w:r w:rsidR="00000B58">
        <w:rPr>
          <w:b/>
          <w:bCs/>
        </w:rPr>
        <w:tab/>
      </w:r>
      <w:r w:rsidR="00000B58">
        <w:rPr>
          <w:b/>
          <w:bCs/>
        </w:rPr>
        <w:tab/>
      </w:r>
      <w:r w:rsidRPr="0063305B">
        <w:t xml:space="preserve"> e.g., easy, tough, hard, simple, etc</w:t>
      </w:r>
    </w:p>
    <w:p w14:paraId="619FE9CE" w14:textId="0CA8279D" w:rsidR="0063305B" w:rsidRPr="0063305B" w:rsidRDefault="0063305B" w:rsidP="00090E39">
      <w:pPr>
        <w:spacing w:line="276" w:lineRule="auto"/>
        <w:ind w:left="720"/>
      </w:pPr>
      <w:r w:rsidRPr="0063305B">
        <w:t xml:space="preserve">• </w:t>
      </w:r>
      <w:r w:rsidRPr="0063305B">
        <w:rPr>
          <w:b/>
          <w:bCs/>
        </w:rPr>
        <w:t>volition,</w:t>
      </w:r>
      <w:r w:rsidRPr="0063305B">
        <w:t xml:space="preserve"> </w:t>
      </w:r>
      <w:r w:rsidR="00000B58">
        <w:tab/>
      </w:r>
      <w:r w:rsidR="00000B58">
        <w:tab/>
      </w:r>
      <w:r w:rsidRPr="0063305B">
        <w:t>e.g., accidental, purposeful, deliberate, etc</w:t>
      </w:r>
    </w:p>
    <w:p w14:paraId="4ED9811E" w14:textId="25349AB9" w:rsidR="0063305B" w:rsidRPr="0063305B" w:rsidRDefault="0063305B" w:rsidP="00090E39">
      <w:pPr>
        <w:spacing w:line="276" w:lineRule="auto"/>
        <w:ind w:left="720"/>
      </w:pPr>
      <w:r w:rsidRPr="0063305B">
        <w:t xml:space="preserve">• </w:t>
      </w:r>
      <w:r w:rsidRPr="0063305B">
        <w:rPr>
          <w:b/>
          <w:bCs/>
        </w:rPr>
        <w:t>qualification,</w:t>
      </w:r>
      <w:r w:rsidR="00000B58">
        <w:rPr>
          <w:b/>
          <w:bCs/>
        </w:rPr>
        <w:tab/>
      </w:r>
      <w:r w:rsidRPr="0063305B">
        <w:t xml:space="preserve"> e.g., true, obvious, normal, right, etc</w:t>
      </w:r>
    </w:p>
    <w:p w14:paraId="093B2A5A" w14:textId="0A85AD9A" w:rsidR="0063305B" w:rsidRPr="0063305B" w:rsidRDefault="0063305B" w:rsidP="00090E39">
      <w:pPr>
        <w:spacing w:line="276" w:lineRule="auto"/>
        <w:ind w:left="720"/>
      </w:pPr>
      <w:r w:rsidRPr="0063305B">
        <w:t xml:space="preserve">• </w:t>
      </w:r>
      <w:r w:rsidRPr="0063305B">
        <w:rPr>
          <w:b/>
          <w:bCs/>
        </w:rPr>
        <w:t>human propensity,</w:t>
      </w:r>
      <w:r w:rsidRPr="0063305B">
        <w:t xml:space="preserve"> e.g., angry, jealous, clever, sad, etc</w:t>
      </w:r>
    </w:p>
    <w:p w14:paraId="3DD478FD" w14:textId="0A97D2E9" w:rsidR="0063305B" w:rsidRPr="0063305B" w:rsidRDefault="0063305B" w:rsidP="00090E39">
      <w:pPr>
        <w:spacing w:line="276" w:lineRule="auto"/>
        <w:ind w:left="720"/>
        <w:rPr>
          <w:rFonts w:eastAsia="LinLibertine_R_B-Identity-H"/>
        </w:rPr>
      </w:pPr>
      <w:r w:rsidRPr="0063305B">
        <w:t xml:space="preserve">• </w:t>
      </w:r>
      <w:r w:rsidRPr="0063305B">
        <w:rPr>
          <w:b/>
          <w:bCs/>
        </w:rPr>
        <w:t>similarity</w:t>
      </w:r>
      <w:r w:rsidRPr="0063305B">
        <w:t xml:space="preserve">, </w:t>
      </w:r>
      <w:r w:rsidR="00000B58">
        <w:tab/>
      </w:r>
      <w:r w:rsidR="00000B58">
        <w:tab/>
      </w:r>
      <w:r w:rsidRPr="0063305B">
        <w:t>e.g., different, equal (to) analogous (to), etc</w:t>
      </w:r>
    </w:p>
    <w:p w14:paraId="1B3267E4" w14:textId="77777777" w:rsidR="0063305B" w:rsidRPr="0063305B" w:rsidRDefault="0063305B" w:rsidP="00090E39">
      <w:pPr>
        <w:tabs>
          <w:tab w:val="left" w:pos="3240"/>
        </w:tabs>
        <w:spacing w:line="276" w:lineRule="auto"/>
        <w:jc w:val="both"/>
      </w:pPr>
    </w:p>
    <w:p w14:paraId="77C85178" w14:textId="78C7144E" w:rsidR="0063305B" w:rsidRPr="0063305B" w:rsidRDefault="0063305B" w:rsidP="00090E39">
      <w:pPr>
        <w:spacing w:line="276" w:lineRule="auto"/>
        <w:jc w:val="both"/>
      </w:pPr>
      <w:r w:rsidRPr="0063305B">
        <w:lastRenderedPageBreak/>
        <w:t xml:space="preserve">Dixon further </w:t>
      </w:r>
      <w:r w:rsidR="003D57C3">
        <w:t xml:space="preserve">subcategorizes </w:t>
      </w:r>
      <w:r w:rsidR="00891C89">
        <w:t>the adjectives into two</w:t>
      </w:r>
      <w:r w:rsidR="00A3040A">
        <w:t>:</w:t>
      </w:r>
      <w:r w:rsidRPr="0063305B">
        <w:t xml:space="preserve"> type A and type B. The type A focuses on dimension, age, value, and colour concepts, and Type B</w:t>
      </w:r>
      <w:r w:rsidR="00AF0CCE">
        <w:t>,</w:t>
      </w:r>
      <w:r w:rsidRPr="0063305B">
        <w:t xml:space="preserve"> on physical property, human propensity, and speed adjectives.</w:t>
      </w:r>
      <w:r w:rsidR="00C10CA6">
        <w:t xml:space="preserve"> T</w:t>
      </w:r>
      <w:r w:rsidRPr="0063305B">
        <w:t>ype A</w:t>
      </w:r>
      <w:r w:rsidR="00C10CA6">
        <w:t xml:space="preserve"> adjectives </w:t>
      </w:r>
      <w:r w:rsidRPr="0063305B">
        <w:t xml:space="preserve">are usually core adjective classes (Segerer 2008; Dixon 2010). </w:t>
      </w:r>
    </w:p>
    <w:p w14:paraId="5AEA58E9" w14:textId="77777777" w:rsidR="0063305B" w:rsidRPr="0063305B" w:rsidRDefault="0063305B" w:rsidP="00090E39">
      <w:pPr>
        <w:spacing w:line="276" w:lineRule="auto"/>
        <w:jc w:val="both"/>
      </w:pPr>
    </w:p>
    <w:p w14:paraId="6B61C745" w14:textId="4EA6805E" w:rsidR="0063305B" w:rsidRPr="0063305B" w:rsidRDefault="0063305B" w:rsidP="00090E39">
      <w:pPr>
        <w:tabs>
          <w:tab w:val="left" w:pos="3240"/>
        </w:tabs>
        <w:spacing w:line="276" w:lineRule="auto"/>
        <w:jc w:val="both"/>
      </w:pPr>
      <w:r w:rsidRPr="0063305B">
        <w:t xml:space="preserve">Studies reveal that </w:t>
      </w:r>
      <w:r w:rsidR="00B2628E">
        <w:t xml:space="preserve">the </w:t>
      </w:r>
      <w:r w:rsidRPr="0063305B">
        <w:t xml:space="preserve">adjectives </w:t>
      </w:r>
      <w:r w:rsidR="00B2628E">
        <w:t xml:space="preserve">class </w:t>
      </w:r>
      <w:r w:rsidRPr="0063305B">
        <w:t xml:space="preserve"> in many African languages </w:t>
      </w:r>
      <w:r w:rsidR="006005B7">
        <w:t xml:space="preserve">has fewer members </w:t>
      </w:r>
      <w:r w:rsidRPr="0063305B">
        <w:t xml:space="preserve">as </w:t>
      </w:r>
      <w:r w:rsidR="006005B7">
        <w:t xml:space="preserve">compared to </w:t>
      </w:r>
      <w:r w:rsidRPr="0063305B">
        <w:t xml:space="preserve">nouns and verbs. </w:t>
      </w:r>
      <w:r w:rsidR="00784FDE">
        <w:fldChar w:fldCharType="begin"/>
      </w:r>
      <w:r w:rsidR="00784FDE">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rsidR="00784FDE">
        <w:fldChar w:fldCharType="separate"/>
      </w:r>
      <w:r w:rsidR="00784FDE">
        <w:rPr>
          <w:noProof/>
        </w:rPr>
        <w:t>Dimmendaal (2000: 171)</w:t>
      </w:r>
      <w:r w:rsidR="00784FDE">
        <w:fldChar w:fldCharType="end"/>
      </w:r>
      <w:r w:rsidR="00784FDE">
        <w:t xml:space="preserve"> </w:t>
      </w:r>
      <w:r w:rsidRPr="0063305B">
        <w:t>observes that “many African languages have only few adjectives which are formally distinct from nouns or verbs</w:t>
      </w:r>
      <w:r w:rsidR="00090E39">
        <w:t>”</w:t>
      </w:r>
      <w:r w:rsidRPr="0063305B">
        <w:t xml:space="preserve">. In Ewe for instance, </w:t>
      </w:r>
      <w:proofErr w:type="spellStart"/>
      <w:r w:rsidRPr="0063305B">
        <w:t>Ameka</w:t>
      </w:r>
      <w:proofErr w:type="spellEnd"/>
      <w:r w:rsidRPr="0063305B">
        <w:t xml:space="preserve"> (200</w:t>
      </w:r>
      <w:r w:rsidR="00885C4B">
        <w:t>1</w:t>
      </w:r>
      <w:r w:rsidRPr="0063305B">
        <w:t xml:space="preserve">) </w:t>
      </w:r>
      <w:proofErr w:type="gramStart"/>
      <w:r w:rsidRPr="0063305B">
        <w:t>observe</w:t>
      </w:r>
      <w:proofErr w:type="gramEnd"/>
      <w:r w:rsidRPr="0063305B">
        <w:t xml:space="preserve"> that there are only five core adjectives used to describe nouns. Following </w:t>
      </w:r>
      <w:r w:rsidR="00885C4B">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rsidR="00885C4B">
        <w:instrText xml:space="preserve"> ADDIN EN.CITE </w:instrText>
      </w:r>
      <w:r w:rsidR="00885C4B">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rsidR="00885C4B">
        <w:instrText xml:space="preserve"> ADDIN EN.CITE.DATA </w:instrText>
      </w:r>
      <w:r w:rsidR="00885C4B">
        <w:fldChar w:fldCharType="end"/>
      </w:r>
      <w:r w:rsidR="00885C4B">
        <w:fldChar w:fldCharType="separate"/>
      </w:r>
      <w:r w:rsidR="00885C4B">
        <w:rPr>
          <w:noProof/>
        </w:rPr>
        <w:t>(Dixon 1992; Dixon 2004, 2010)</w:t>
      </w:r>
      <w:r w:rsidR="00885C4B">
        <w:fldChar w:fldCharType="end"/>
      </w:r>
      <w:r w:rsidRPr="0063305B">
        <w:t xml:space="preserve"> adjectival claim, the study of adjective has received quite </w:t>
      </w:r>
      <w:r w:rsidR="00F51384">
        <w:t>some</w:t>
      </w:r>
      <w:r w:rsidR="00F51384" w:rsidRPr="0063305B">
        <w:t xml:space="preserve"> </w:t>
      </w:r>
      <w:r w:rsidRPr="0063305B">
        <w:t>attention in some languages of the Kwa group</w:t>
      </w:r>
      <w:r w:rsidR="002353C9">
        <w:t xml:space="preserve"> </w:t>
      </w:r>
      <w:r w:rsidR="002C6008">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rsidR="002720EF">
        <w:instrText xml:space="preserve"> ADDIN EN.CITE </w:instrText>
      </w:r>
      <w:r w:rsidR="002720EF">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rsidR="002720EF">
        <w:instrText xml:space="preserve"> ADDIN EN.CITE.DATA </w:instrText>
      </w:r>
      <w:r w:rsidR="002720EF">
        <w:fldChar w:fldCharType="end"/>
      </w:r>
      <w:r w:rsidR="002C6008">
        <w:fldChar w:fldCharType="separate"/>
      </w:r>
      <w:r w:rsidR="002720EF">
        <w:rPr>
          <w:noProof/>
        </w:rPr>
        <w:t>(Adjei 2005; Adjei 2012; Danti 2007; Dorvlo 2008; Naden 2007; Osam 2003, 2004, 2008; Pokua et al. 2007; Saah 2007)</w:t>
      </w:r>
      <w:r w:rsidR="002C6008">
        <w:fldChar w:fldCharType="end"/>
      </w:r>
      <w:r w:rsidR="002353C9">
        <w:t>.</w:t>
      </w:r>
      <w:r w:rsidRPr="0063305B">
        <w:t xml:space="preserve"> Nevertheless, there are some languages where adjectives remain unstudied. One of such languages is Esahie, a Kwa language spoken by the people of Sehwi in the Western region of Ghana. Accordingly, this paper discusses the nature of adjectives and their syntactic functions in Esahie, a Northern Bia language spoken by the people of Sehwi </w:t>
      </w:r>
      <w:r w:rsidRPr="0063305B">
        <w:rPr>
          <w:iCs/>
        </w:rPr>
        <w:t>in the Western North region of Ghana</w:t>
      </w:r>
      <w:r w:rsidRPr="0063305B">
        <w:rPr>
          <w:iCs/>
          <w:sz w:val="22"/>
        </w:rPr>
        <w:t xml:space="preserve">. </w:t>
      </w:r>
      <w:r w:rsidRPr="0063305B">
        <w:t xml:space="preserve">Sehwi borders the Ashanti and Ahafo regions to the north. To the </w:t>
      </w:r>
      <w:r w:rsidR="00727B7E" w:rsidRPr="0063305B">
        <w:t>southeast, it</w:t>
      </w:r>
      <w:r w:rsidRPr="0063305B">
        <w:t xml:space="preserve"> is bordered by Western Region and stretches to the Western part of the Central Region and lies a</w:t>
      </w:r>
      <w:r w:rsidRPr="0063305B">
        <w:rPr>
          <w:spacing w:val="1"/>
        </w:rPr>
        <w:t>p</w:t>
      </w:r>
      <w:r w:rsidRPr="0063305B">
        <w:t>pr</w:t>
      </w:r>
      <w:r w:rsidRPr="0063305B">
        <w:rPr>
          <w:spacing w:val="1"/>
        </w:rPr>
        <w:t>o</w:t>
      </w:r>
      <w:r w:rsidRPr="0063305B">
        <w:rPr>
          <w:spacing w:val="-2"/>
        </w:rPr>
        <w:t>x</w:t>
      </w:r>
      <w:r w:rsidRPr="0063305B">
        <w:t>i</w:t>
      </w:r>
      <w:r w:rsidRPr="0063305B">
        <w:rPr>
          <w:spacing w:val="2"/>
        </w:rPr>
        <w:t>m</w:t>
      </w:r>
      <w:r w:rsidRPr="0063305B">
        <w:t>ate</w:t>
      </w:r>
      <w:r w:rsidRPr="0063305B">
        <w:rPr>
          <w:spacing w:val="1"/>
        </w:rPr>
        <w:t>l</w:t>
      </w:r>
      <w:r w:rsidRPr="0063305B">
        <w:t xml:space="preserve">y </w:t>
      </w:r>
      <w:r w:rsidRPr="0063305B">
        <w:rPr>
          <w:spacing w:val="1"/>
        </w:rPr>
        <w:t>b</w:t>
      </w:r>
      <w:r w:rsidRPr="0063305B">
        <w:rPr>
          <w:spacing w:val="-1"/>
        </w:rPr>
        <w:t>e</w:t>
      </w:r>
      <w:r w:rsidRPr="0063305B">
        <w:rPr>
          <w:spacing w:val="4"/>
        </w:rPr>
        <w:t>t</w:t>
      </w:r>
      <w:r w:rsidRPr="0063305B">
        <w:rPr>
          <w:spacing w:val="-4"/>
        </w:rPr>
        <w:t>w</w:t>
      </w:r>
      <w:r w:rsidRPr="0063305B">
        <w:rPr>
          <w:spacing w:val="1"/>
        </w:rPr>
        <w:t>e</w:t>
      </w:r>
      <w:r w:rsidRPr="0063305B">
        <w:t>en latit</w:t>
      </w:r>
      <w:r w:rsidRPr="0063305B">
        <w:rPr>
          <w:spacing w:val="1"/>
        </w:rPr>
        <w:t>u</w:t>
      </w:r>
      <w:r w:rsidRPr="0063305B">
        <w:t>des 6º13'</w:t>
      </w:r>
      <w:r w:rsidRPr="0063305B">
        <w:rPr>
          <w:spacing w:val="1"/>
        </w:rPr>
        <w:t xml:space="preserve"> </w:t>
      </w:r>
      <w:r w:rsidRPr="0063305B">
        <w:t>a</w:t>
      </w:r>
      <w:r w:rsidRPr="0063305B">
        <w:rPr>
          <w:spacing w:val="1"/>
        </w:rPr>
        <w:t>n</w:t>
      </w:r>
      <w:r w:rsidRPr="0063305B">
        <w:t xml:space="preserve">d 6º20' </w:t>
      </w:r>
      <w:r w:rsidRPr="0063305B">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rsidR="00E100F2">
        <w:instrText xml:space="preserve"> ADDIN EN.CITE </w:instrText>
      </w:r>
      <w:r w:rsidR="00E100F2">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rsidR="00E100F2">
        <w:instrText xml:space="preserve"> ADDIN EN.CITE.DATA </w:instrText>
      </w:r>
      <w:r w:rsidR="00E100F2">
        <w:fldChar w:fldCharType="end"/>
      </w:r>
      <w:r w:rsidRPr="0063305B">
        <w:fldChar w:fldCharType="separate"/>
      </w:r>
      <w:r w:rsidR="00A95ACF">
        <w:rPr>
          <w:noProof/>
        </w:rPr>
        <w:t>(Frimpong 2009; Ntumy &amp; Boafo 2002; Owusu Ansah 2019)</w:t>
      </w:r>
      <w:r w:rsidRPr="0063305B">
        <w:fldChar w:fldCharType="end"/>
      </w:r>
      <w:r w:rsidRPr="0063305B">
        <w:t>. The western boundary of Sehwi also extends from the Ghana-Cote d’Ivoire border (</w:t>
      </w:r>
      <w:r w:rsidRPr="0063305B">
        <w:rPr>
          <w:spacing w:val="1"/>
        </w:rPr>
        <w:t>a</w:t>
      </w:r>
      <w:r w:rsidRPr="0063305B">
        <w:t>pp</w:t>
      </w:r>
      <w:r w:rsidRPr="0063305B">
        <w:rPr>
          <w:spacing w:val="2"/>
        </w:rPr>
        <w:t>r</w:t>
      </w:r>
      <w:r w:rsidRPr="0063305B">
        <w:rPr>
          <w:spacing w:val="1"/>
        </w:rPr>
        <w:t>o</w:t>
      </w:r>
      <w:r w:rsidRPr="0063305B">
        <w:rPr>
          <w:spacing w:val="-2"/>
        </w:rPr>
        <w:t>x</w:t>
      </w:r>
      <w:r w:rsidRPr="0063305B">
        <w:t>imat</w:t>
      </w:r>
      <w:r w:rsidRPr="0063305B">
        <w:rPr>
          <w:spacing w:val="1"/>
        </w:rPr>
        <w:t>el</w:t>
      </w:r>
      <w:r w:rsidRPr="0063305B">
        <w:t>y</w:t>
      </w:r>
      <w:r w:rsidRPr="0063305B">
        <w:rPr>
          <w:spacing w:val="-1"/>
        </w:rPr>
        <w:t xml:space="preserve"> </w:t>
      </w:r>
      <w:r w:rsidRPr="0063305B">
        <w:t>a</w:t>
      </w:r>
      <w:r w:rsidRPr="0063305B">
        <w:rPr>
          <w:spacing w:val="1"/>
        </w:rPr>
        <w:t>l</w:t>
      </w:r>
      <w:r w:rsidRPr="0063305B">
        <w:t>ong t</w:t>
      </w:r>
      <w:r w:rsidRPr="0063305B">
        <w:rPr>
          <w:spacing w:val="1"/>
        </w:rPr>
        <w:t>h</w:t>
      </w:r>
      <w:r w:rsidRPr="0063305B">
        <w:t>e 6º00'</w:t>
      </w:r>
      <w:r w:rsidRPr="0063305B">
        <w:rPr>
          <w:spacing w:val="1"/>
        </w:rPr>
        <w:t xml:space="preserve"> </w:t>
      </w:r>
      <w:r w:rsidRPr="0063305B">
        <w:t>latit</w:t>
      </w:r>
      <w:r w:rsidRPr="0063305B">
        <w:rPr>
          <w:spacing w:val="1"/>
        </w:rPr>
        <w:t>u</w:t>
      </w:r>
      <w:r w:rsidRPr="0063305B">
        <w:t xml:space="preserve">de) and cuts across the eastern tributary of the Tano and the </w:t>
      </w:r>
      <w:proofErr w:type="spellStart"/>
      <w:r w:rsidRPr="0063305B">
        <w:t>Subraw</w:t>
      </w:r>
      <w:proofErr w:type="spellEnd"/>
      <w:r w:rsidRPr="0063305B">
        <w:t xml:space="preserve"> rivers, and then stretches eastwards towards the environs of the </w:t>
      </w:r>
      <w:proofErr w:type="spellStart"/>
      <w:r w:rsidRPr="0063305B">
        <w:t>Ankobra</w:t>
      </w:r>
      <w:proofErr w:type="spellEnd"/>
      <w:r w:rsidRPr="0063305B">
        <w:t xml:space="preserve">. The language, Esahie, is genetically close to </w:t>
      </w:r>
      <w:proofErr w:type="spellStart"/>
      <w:r w:rsidRPr="0063305B">
        <w:t>Aowin</w:t>
      </w:r>
      <w:proofErr w:type="spellEnd"/>
      <w:r w:rsidRPr="0063305B">
        <w:t xml:space="preserve"> and Nzema and falls in the same language family with </w:t>
      </w:r>
      <w:proofErr w:type="spellStart"/>
      <w:r w:rsidRPr="0063305B">
        <w:t>Anyi</w:t>
      </w:r>
      <w:proofErr w:type="spellEnd"/>
      <w:r w:rsidRPr="0063305B">
        <w:t xml:space="preserve">. </w:t>
      </w:r>
    </w:p>
    <w:p w14:paraId="2126A019" w14:textId="77777777" w:rsidR="0063305B" w:rsidRPr="0063305B" w:rsidRDefault="0063305B" w:rsidP="00090E39">
      <w:pPr>
        <w:spacing w:line="276" w:lineRule="auto"/>
        <w:jc w:val="both"/>
      </w:pPr>
      <w:r w:rsidRPr="0063305B">
        <w:t xml:space="preserve">  </w:t>
      </w:r>
    </w:p>
    <w:p w14:paraId="61D8A6A3" w14:textId="1FBB47EA" w:rsidR="0063305B" w:rsidRPr="0063305B" w:rsidRDefault="0063305B" w:rsidP="00090E39">
      <w:pPr>
        <w:spacing w:line="276" w:lineRule="auto"/>
        <w:jc w:val="both"/>
      </w:pPr>
      <w:r w:rsidRPr="0063305B">
        <w:t xml:space="preserve">The aim of this paper is to describe the nature and </w:t>
      </w:r>
      <w:proofErr w:type="spellStart"/>
      <w:r w:rsidRPr="0063305B">
        <w:t>behaviour</w:t>
      </w:r>
      <w:proofErr w:type="spellEnd"/>
      <w:r w:rsidRPr="0063305B">
        <w:t xml:space="preserve"> of adjectives in Esahie. We make a case that Esahie has a class of words called adjectives, which may be non-derived or derived. In the study, we show that like most languages, adjectives in Esahie </w:t>
      </w:r>
      <w:r w:rsidR="00F51384">
        <w:t>are an</w:t>
      </w:r>
      <w:r w:rsidRPr="0063305B">
        <w:t xml:space="preserve"> open class, can function attributively as well as predicatively. We further establish that Esahie expresses comparisons of adjectives periphrastically using the exceed marker </w:t>
      </w:r>
      <w:proofErr w:type="spellStart"/>
      <w:r w:rsidRPr="00A03E39">
        <w:rPr>
          <w:b/>
          <w:bCs/>
          <w:i/>
        </w:rPr>
        <w:t>tra</w:t>
      </w:r>
      <w:proofErr w:type="spellEnd"/>
      <w:r w:rsidRPr="0063305B">
        <w:rPr>
          <w:i/>
        </w:rPr>
        <w:t xml:space="preserve"> </w:t>
      </w:r>
      <w:r w:rsidRPr="0063305B">
        <w:t xml:space="preserve">for comparative and </w:t>
      </w:r>
      <w:proofErr w:type="spellStart"/>
      <w:r w:rsidRPr="00A03E39">
        <w:rPr>
          <w:b/>
          <w:bCs/>
          <w:i/>
        </w:rPr>
        <w:t>paa</w:t>
      </w:r>
      <w:proofErr w:type="spellEnd"/>
      <w:r w:rsidRPr="0063305B">
        <w:t xml:space="preserve"> for intensity</w:t>
      </w:r>
      <w:r w:rsidR="00FF55D7">
        <w:rPr>
          <w:iCs/>
        </w:rPr>
        <w:t>, as well as</w:t>
      </w:r>
      <w:r w:rsidRPr="0063305B">
        <w:rPr>
          <w:iCs/>
        </w:rPr>
        <w:t xml:space="preserve"> </w:t>
      </w:r>
      <w:r w:rsidRPr="00A03E39">
        <w:rPr>
          <w:b/>
          <w:bCs/>
          <w:i/>
        </w:rPr>
        <w:t>pi</w:t>
      </w:r>
      <w:r w:rsidRPr="0063305B">
        <w:rPr>
          <w:i/>
        </w:rPr>
        <w:t xml:space="preserve"> and </w:t>
      </w:r>
      <w:r w:rsidRPr="00A03E39">
        <w:rPr>
          <w:b/>
          <w:bCs/>
          <w:i/>
        </w:rPr>
        <w:t>ko</w:t>
      </w:r>
      <w:r w:rsidRPr="0063305B">
        <w:rPr>
          <w:i/>
        </w:rPr>
        <w:t xml:space="preserve"> </w:t>
      </w:r>
      <w:r w:rsidRPr="0063305B">
        <w:t xml:space="preserve">as emphatic markers. </w:t>
      </w:r>
    </w:p>
    <w:p w14:paraId="4F7DA6F6" w14:textId="77777777" w:rsidR="0063305B" w:rsidRPr="0063305B" w:rsidRDefault="0063305B" w:rsidP="00090E39">
      <w:pPr>
        <w:spacing w:line="276" w:lineRule="auto"/>
        <w:jc w:val="both"/>
      </w:pPr>
    </w:p>
    <w:p w14:paraId="227B0CDA" w14:textId="224EEA9F" w:rsidR="0063305B" w:rsidRPr="0063305B" w:rsidRDefault="009B02DB" w:rsidP="00090E39">
      <w:pPr>
        <w:tabs>
          <w:tab w:val="left" w:pos="1303"/>
        </w:tabs>
        <w:spacing w:line="276" w:lineRule="auto"/>
        <w:jc w:val="both"/>
      </w:pPr>
      <w:r>
        <w:t xml:space="preserve">Through processes such as reduplication, adjectives may be derived from nouns. </w:t>
      </w:r>
      <w:r w:rsidR="0063305B" w:rsidRPr="0063305B">
        <w:t xml:space="preserve">In the derived form, the nouns may change such as being reduplicated as it moves to function in the adjectival category. These reduplicated nouns may function as adjectives and be morphologically used as intensifiers or for emphatic purposes and the degree of emphasis is determined by the number of times the adjective is reduplicated. </w:t>
      </w:r>
      <w:r w:rsidR="00A441C2">
        <w:t xml:space="preserve"> The degree of emphasis is with iconicity that is not regulated strictly once simple reduplication is exceeded. </w:t>
      </w:r>
      <w:r w:rsidR="0063305B" w:rsidRPr="0063305B">
        <w:t xml:space="preserve">Both nouns and adjectives can be reduplicated. </w:t>
      </w:r>
    </w:p>
    <w:p w14:paraId="65A8C6BC" w14:textId="77777777" w:rsidR="0063305B" w:rsidRPr="0063305B" w:rsidRDefault="0063305B" w:rsidP="00090E39">
      <w:pPr>
        <w:spacing w:line="276" w:lineRule="auto"/>
        <w:jc w:val="both"/>
      </w:pPr>
    </w:p>
    <w:p w14:paraId="16DCF556" w14:textId="35C4E5A2" w:rsidR="0063305B" w:rsidRPr="0063305B" w:rsidRDefault="0063305B" w:rsidP="00090E39">
      <w:pPr>
        <w:spacing w:line="276" w:lineRule="auto"/>
        <w:jc w:val="both"/>
      </w:pPr>
      <w:r w:rsidRPr="0063305B">
        <w:lastRenderedPageBreak/>
        <w:t xml:space="preserve"> We further demonstrate that syntactically, the adjectives in Esahie functions attributively as an apposition or in a relative construction using a relative marker </w:t>
      </w:r>
      <w:proofErr w:type="spellStart"/>
      <w:r w:rsidRPr="00A03E39">
        <w:rPr>
          <w:b/>
          <w:bCs/>
          <w:i/>
        </w:rPr>
        <w:t>bɔ</w:t>
      </w:r>
      <w:proofErr w:type="spellEnd"/>
      <w:r w:rsidRPr="0063305B">
        <w:t xml:space="preserve">, </w:t>
      </w:r>
      <w:r w:rsidR="001E6859" w:rsidRPr="0063305B">
        <w:t>and predicatively</w:t>
      </w:r>
      <w:r w:rsidRPr="0063305B">
        <w:t xml:space="preserve">, the adjectives occur with </w:t>
      </w:r>
      <w:r w:rsidR="003E6C22">
        <w:t>the</w:t>
      </w:r>
      <w:r w:rsidRPr="0063305B">
        <w:t xml:space="preserve"> copula verb </w:t>
      </w:r>
      <w:proofErr w:type="spellStart"/>
      <w:r w:rsidRPr="00A03E39">
        <w:rPr>
          <w:b/>
          <w:bCs/>
          <w:i/>
        </w:rPr>
        <w:t>te</w:t>
      </w:r>
      <w:proofErr w:type="spellEnd"/>
      <w:r w:rsidRPr="0063305B">
        <w:rPr>
          <w:i/>
        </w:rPr>
        <w:t>.</w:t>
      </w:r>
      <w:r w:rsidRPr="0063305B">
        <w:t xml:space="preserve"> The adjectives further show degrees of comparison using the exceed marker </w:t>
      </w:r>
      <w:proofErr w:type="spellStart"/>
      <w:r w:rsidRPr="00A03E39">
        <w:rPr>
          <w:b/>
          <w:bCs/>
          <w:i/>
        </w:rPr>
        <w:t>tra</w:t>
      </w:r>
      <w:proofErr w:type="spellEnd"/>
      <w:r w:rsidR="003E6C22">
        <w:rPr>
          <w:iCs/>
        </w:rPr>
        <w:t>,</w:t>
      </w:r>
      <w:r w:rsidRPr="0063305B">
        <w:rPr>
          <w:i/>
        </w:rPr>
        <w:t xml:space="preserve"> </w:t>
      </w:r>
      <w:r w:rsidR="003E6C22">
        <w:t>the</w:t>
      </w:r>
      <w:r w:rsidR="003E6C22" w:rsidRPr="0063305B">
        <w:t xml:space="preserve"> </w:t>
      </w:r>
      <w:r w:rsidRPr="0063305B">
        <w:t>intensifier</w:t>
      </w:r>
      <w:r w:rsidR="003E6C22">
        <w:t>s</w:t>
      </w:r>
      <w:r w:rsidRPr="0063305B">
        <w:t xml:space="preserve"> </w:t>
      </w:r>
      <w:proofErr w:type="spellStart"/>
      <w:r w:rsidRPr="00A03E39">
        <w:rPr>
          <w:b/>
          <w:bCs/>
          <w:i/>
        </w:rPr>
        <w:t>paa</w:t>
      </w:r>
      <w:proofErr w:type="spellEnd"/>
      <w:r w:rsidRPr="00A03E39">
        <w:rPr>
          <w:b/>
          <w:bCs/>
          <w:i/>
        </w:rPr>
        <w:t>, pi, ko</w:t>
      </w:r>
      <w:r w:rsidRPr="0063305B">
        <w:rPr>
          <w:i/>
        </w:rPr>
        <w:t xml:space="preserve"> </w:t>
      </w:r>
      <w:r w:rsidRPr="0063305B">
        <w:t>or through reduplication</w:t>
      </w:r>
      <w:r w:rsidRPr="0063305B">
        <w:rPr>
          <w:i/>
        </w:rPr>
        <w:t>.</w:t>
      </w:r>
      <w:r w:rsidRPr="0063305B">
        <w:t xml:space="preserve"> </w:t>
      </w:r>
    </w:p>
    <w:p w14:paraId="35BCB252" w14:textId="77777777" w:rsidR="0063305B" w:rsidRPr="0063305B" w:rsidRDefault="0063305B" w:rsidP="00090E39">
      <w:pPr>
        <w:tabs>
          <w:tab w:val="left" w:pos="3240"/>
        </w:tabs>
        <w:spacing w:line="276" w:lineRule="auto"/>
        <w:jc w:val="both"/>
      </w:pPr>
    </w:p>
    <w:p w14:paraId="7C9D877C" w14:textId="6B7F944A" w:rsidR="005C15FF" w:rsidRDefault="0063305B" w:rsidP="00090E39">
      <w:pPr>
        <w:tabs>
          <w:tab w:val="left" w:pos="3240"/>
        </w:tabs>
        <w:spacing w:line="276" w:lineRule="auto"/>
        <w:jc w:val="both"/>
      </w:pPr>
      <w:r w:rsidRPr="0063305B">
        <w:t xml:space="preserve"> Data for the work were collected from native speakers with the help of a native speaker mediator. 20 participants</w:t>
      </w:r>
      <w:r w:rsidR="00CC7D31">
        <w:t xml:space="preserve"> </w:t>
      </w:r>
      <w:r w:rsidRPr="0063305B">
        <w:t>- 10</w:t>
      </w:r>
      <w:r w:rsidR="00CC7D31">
        <w:t xml:space="preserve"> </w:t>
      </w:r>
      <w:r w:rsidRPr="0063305B">
        <w:t xml:space="preserve">males and 10 females, within the age range of ten to sixty-five were </w:t>
      </w:r>
      <w:r w:rsidR="00CC7D31">
        <w:t>consulted</w:t>
      </w:r>
      <w:r w:rsidR="00CC7D31" w:rsidRPr="0063305B">
        <w:t xml:space="preserve"> </w:t>
      </w:r>
      <w:r w:rsidR="00CC7D31">
        <w:t>during</w:t>
      </w:r>
      <w:r w:rsidRPr="0063305B">
        <w:t xml:space="preserve"> data collection. Two separate focus group discussion</w:t>
      </w:r>
      <w:r w:rsidR="00CC7D31">
        <w:t>s</w:t>
      </w:r>
      <w:r w:rsidRPr="0063305B">
        <w:t xml:space="preserve"> were organized for the respondents each with mixed gender and age. The rationale behind the age and gender variation was to know if terminologies would vary with gender and generations. Using focus group discussions, participants were made to speak about pictures and describe objects. The objects and pictures used for data collection varied in shapes, sizes, height and </w:t>
      </w:r>
      <w:proofErr w:type="spellStart"/>
      <w:r w:rsidRPr="0063305B">
        <w:t>colours</w:t>
      </w:r>
      <w:proofErr w:type="spellEnd"/>
      <w:r w:rsidRPr="0063305B">
        <w:t xml:space="preserve">. The discussions were recorded and later transcribed with the aid of a native speaker consultant and triangulated for native speaker acceptability. </w:t>
      </w:r>
    </w:p>
    <w:p w14:paraId="00E56193" w14:textId="77777777" w:rsidR="005C15FF" w:rsidRDefault="005C15FF" w:rsidP="00090E39">
      <w:pPr>
        <w:tabs>
          <w:tab w:val="left" w:pos="3240"/>
        </w:tabs>
        <w:spacing w:line="276" w:lineRule="auto"/>
        <w:jc w:val="both"/>
      </w:pPr>
    </w:p>
    <w:p w14:paraId="2311B19B" w14:textId="6460B541" w:rsidR="0063305B" w:rsidRPr="0063305B" w:rsidRDefault="0063305B" w:rsidP="00090E39">
      <w:pPr>
        <w:tabs>
          <w:tab w:val="left" w:pos="3240"/>
        </w:tabs>
        <w:spacing w:line="276" w:lineRule="auto"/>
        <w:jc w:val="both"/>
      </w:pPr>
      <w:r w:rsidRPr="0063305B">
        <w:t xml:space="preserve">The paper is divided into five sections. This section introduces the paper and provides </w:t>
      </w:r>
      <w:r w:rsidR="005C15FF">
        <w:t>some information on</w:t>
      </w:r>
      <w:r w:rsidRPr="0063305B">
        <w:t xml:space="preserve"> the typology of adjectives, and establishes the focus of this paper as well as the sources of data used in the study. Section two focuses on describing adjectives in Esahie. In this section we show the sources of adjectives in Esahie. We exemplify adjectives that of the primary class, and those that are derived. The syntactic function of the adjectives </w:t>
      </w:r>
      <w:proofErr w:type="gramStart"/>
      <w:r w:rsidRPr="0063305B">
        <w:t>are</w:t>
      </w:r>
      <w:proofErr w:type="gramEnd"/>
      <w:r w:rsidRPr="0063305B">
        <w:t xml:space="preserve"> discussed in section three and four, where we demonstrate how adjectives in Esahie behaves predicatively, attributively, and in comparison</w:t>
      </w:r>
      <w:r w:rsidR="001437AB">
        <w:t xml:space="preserve"> respectively</w:t>
      </w:r>
      <w:r w:rsidRPr="0063305B">
        <w:t xml:space="preserve">. Section five concludes the discussion. </w:t>
      </w:r>
    </w:p>
    <w:p w14:paraId="78D75B86" w14:textId="77777777" w:rsidR="0063305B" w:rsidRPr="0063305B" w:rsidRDefault="0063305B" w:rsidP="00090E39">
      <w:pPr>
        <w:spacing w:line="276" w:lineRule="auto"/>
        <w:jc w:val="both"/>
      </w:pPr>
      <w:r w:rsidRPr="0063305B">
        <w:tab/>
      </w:r>
    </w:p>
    <w:p w14:paraId="78DF2A2C" w14:textId="77777777" w:rsidR="0063305B" w:rsidRPr="0063305B" w:rsidRDefault="0063305B" w:rsidP="00090E39">
      <w:pPr>
        <w:spacing w:line="276" w:lineRule="auto"/>
        <w:jc w:val="both"/>
        <w:rPr>
          <w:b/>
          <w:bCs/>
        </w:rPr>
      </w:pPr>
      <w:r w:rsidRPr="0063305B">
        <w:rPr>
          <w:b/>
          <w:bCs/>
        </w:rPr>
        <w:t>2. Adjectives in Esahie</w:t>
      </w:r>
    </w:p>
    <w:p w14:paraId="2461DBFD" w14:textId="4171F4DD" w:rsidR="0063305B" w:rsidRPr="0063305B" w:rsidRDefault="0063305B" w:rsidP="00090E39">
      <w:pPr>
        <w:spacing w:line="276" w:lineRule="auto"/>
        <w:ind w:firstLine="720"/>
        <w:jc w:val="both"/>
      </w:pPr>
      <w:r w:rsidRPr="0063305B">
        <w:t xml:space="preserve">Esahie has adjectives of different classification based on the varied semantic types proposed by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 xml:space="preserve">Following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we identify these semantic types of adjectives in the language. These are shown below.</w:t>
      </w:r>
    </w:p>
    <w:p w14:paraId="59413214" w14:textId="77777777" w:rsidR="0063305B" w:rsidRPr="0063305B" w:rsidRDefault="0063305B" w:rsidP="00090E39">
      <w:pPr>
        <w:spacing w:line="276" w:lineRule="auto"/>
        <w:ind w:firstLine="720"/>
      </w:pPr>
    </w:p>
    <w:p w14:paraId="352B19CF" w14:textId="77777777" w:rsidR="0063305B" w:rsidRPr="0063305B" w:rsidRDefault="0063305B" w:rsidP="00090E39">
      <w:pPr>
        <w:spacing w:line="276" w:lineRule="auto"/>
        <w:jc w:val="both"/>
      </w:pPr>
      <w:r w:rsidRPr="0063305B">
        <w:t xml:space="preserve"> (2)</w:t>
      </w:r>
    </w:p>
    <w:p w14:paraId="5189ED4B" w14:textId="77777777" w:rsidR="0063305B" w:rsidRPr="0063305B" w:rsidRDefault="0063305B" w:rsidP="00090E39">
      <w:pPr>
        <w:tabs>
          <w:tab w:val="left" w:pos="1791"/>
        </w:tabs>
        <w:spacing w:line="276" w:lineRule="auto"/>
        <w:ind w:left="1791" w:hanging="1791"/>
        <w:jc w:val="both"/>
      </w:pPr>
      <w:r w:rsidRPr="0063305B">
        <w:rPr>
          <w:b/>
        </w:rPr>
        <w:t>Dimension:</w:t>
      </w:r>
      <w:r w:rsidRPr="0063305B">
        <w:rPr>
          <w:b/>
        </w:rPr>
        <w:tab/>
      </w:r>
      <w:proofErr w:type="spellStart"/>
      <w:r w:rsidRPr="00E05BDE">
        <w:rPr>
          <w:b/>
          <w:bCs/>
        </w:rPr>
        <w:t>pírí</w:t>
      </w:r>
      <w:proofErr w:type="spellEnd"/>
      <w:r w:rsidRPr="00E05BDE">
        <w:rPr>
          <w:b/>
          <w:bCs/>
        </w:rPr>
        <w:t xml:space="preserve">  </w:t>
      </w:r>
      <w:r w:rsidRPr="0063305B">
        <w:t xml:space="preserve">              </w:t>
      </w:r>
      <w:r w:rsidRPr="0063305B">
        <w:tab/>
        <w:t xml:space="preserve"> ‘big;</w:t>
      </w:r>
    </w:p>
    <w:p w14:paraId="336140F2" w14:textId="702F3F52" w:rsidR="0063305B" w:rsidRPr="0063305B" w:rsidRDefault="00D32168" w:rsidP="00090E39">
      <w:pPr>
        <w:tabs>
          <w:tab w:val="left" w:pos="1791"/>
        </w:tabs>
        <w:spacing w:line="276" w:lineRule="auto"/>
        <w:ind w:left="1791" w:hanging="1791"/>
        <w:jc w:val="both"/>
      </w:pPr>
      <w:r>
        <w:tab/>
      </w:r>
      <w:proofErr w:type="spellStart"/>
      <w:r w:rsidR="0063305B" w:rsidRPr="00E05BDE">
        <w:rPr>
          <w:b/>
          <w:bCs/>
        </w:rPr>
        <w:t>kààmbá</w:t>
      </w:r>
      <w:proofErr w:type="spellEnd"/>
      <w:r w:rsidR="0063305B" w:rsidRPr="00E05BDE">
        <w:rPr>
          <w:b/>
          <w:bCs/>
        </w:rPr>
        <w:t xml:space="preserve"> </w:t>
      </w:r>
      <w:r w:rsidR="0063305B" w:rsidRPr="00E05BDE">
        <w:rPr>
          <w:b/>
          <w:bCs/>
        </w:rPr>
        <w:tab/>
      </w:r>
      <w:r w:rsidR="0063305B" w:rsidRPr="0063305B">
        <w:tab/>
        <w:t xml:space="preserve"> ‘small/young/little’</w:t>
      </w:r>
    </w:p>
    <w:p w14:paraId="35055091" w14:textId="55749666" w:rsidR="0063305B" w:rsidRPr="0063305B" w:rsidRDefault="0063305B" w:rsidP="00090E39">
      <w:pPr>
        <w:tabs>
          <w:tab w:val="left" w:pos="1791"/>
        </w:tabs>
        <w:spacing w:line="276" w:lineRule="auto"/>
        <w:ind w:left="1791" w:hanging="1791"/>
        <w:jc w:val="both"/>
      </w:pPr>
      <w:r w:rsidRPr="0063305B">
        <w:tab/>
      </w:r>
      <w:proofErr w:type="spellStart"/>
      <w:r w:rsidRPr="00E05BDE">
        <w:rPr>
          <w:b/>
          <w:bCs/>
        </w:rPr>
        <w:t>tìndín</w:t>
      </w:r>
      <w:proofErr w:type="spellEnd"/>
      <w:r w:rsidRPr="00E05BDE">
        <w:rPr>
          <w:b/>
          <w:bCs/>
        </w:rPr>
        <w:t xml:space="preserve">  </w:t>
      </w:r>
      <w:r w:rsidRPr="0063305B">
        <w:t xml:space="preserve">       </w:t>
      </w:r>
      <w:r w:rsidRPr="0063305B">
        <w:tab/>
        <w:t xml:space="preserve"> ‘tall/long’;</w:t>
      </w:r>
    </w:p>
    <w:p w14:paraId="27F09D8C" w14:textId="2B2F6CFB" w:rsidR="0063305B" w:rsidRPr="0063305B" w:rsidRDefault="0063305B" w:rsidP="00090E39">
      <w:pPr>
        <w:tabs>
          <w:tab w:val="left" w:pos="1791"/>
        </w:tabs>
        <w:spacing w:line="276" w:lineRule="auto"/>
        <w:ind w:left="720"/>
        <w:jc w:val="both"/>
      </w:pPr>
      <w:r w:rsidRPr="0063305B">
        <w:rPr>
          <w:b/>
        </w:rPr>
        <w:tab/>
      </w:r>
      <w:proofErr w:type="spellStart"/>
      <w:r w:rsidRPr="00E05BDE">
        <w:rPr>
          <w:b/>
          <w:bCs/>
        </w:rPr>
        <w:t>tìká</w:t>
      </w:r>
      <w:proofErr w:type="spellEnd"/>
      <w:r w:rsidRPr="00E05BDE">
        <w:rPr>
          <w:b/>
          <w:bCs/>
        </w:rPr>
        <w:t xml:space="preserve">/ </w:t>
      </w:r>
      <w:proofErr w:type="spellStart"/>
      <w:r w:rsidRPr="00E05BDE">
        <w:rPr>
          <w:b/>
          <w:bCs/>
        </w:rPr>
        <w:t>síín</w:t>
      </w:r>
      <w:proofErr w:type="spellEnd"/>
      <w:r w:rsidRPr="0063305B">
        <w:t xml:space="preserve"> </w:t>
      </w:r>
      <w:r w:rsidRPr="0063305B">
        <w:tab/>
      </w:r>
      <w:proofErr w:type="gramStart"/>
      <w:r w:rsidRPr="0063305B">
        <w:tab/>
        <w:t xml:space="preserve">  ‘</w:t>
      </w:r>
      <w:proofErr w:type="gramEnd"/>
      <w:r w:rsidRPr="0063305B">
        <w:t>short’</w:t>
      </w:r>
    </w:p>
    <w:p w14:paraId="54D8D9A7" w14:textId="77777777" w:rsidR="0063305B" w:rsidRPr="0063305B" w:rsidRDefault="0063305B" w:rsidP="00090E39">
      <w:pPr>
        <w:tabs>
          <w:tab w:val="left" w:pos="1791"/>
        </w:tabs>
        <w:spacing w:line="276" w:lineRule="auto"/>
        <w:ind w:left="720"/>
        <w:jc w:val="both"/>
      </w:pPr>
    </w:p>
    <w:p w14:paraId="1E22B4AF" w14:textId="4906F69B" w:rsidR="0063305B" w:rsidRPr="0063305B" w:rsidRDefault="0063305B" w:rsidP="00090E39">
      <w:pPr>
        <w:tabs>
          <w:tab w:val="left" w:pos="1791"/>
        </w:tabs>
        <w:spacing w:line="276" w:lineRule="auto"/>
        <w:jc w:val="both"/>
      </w:pPr>
      <w:r w:rsidRPr="0063305B">
        <w:rPr>
          <w:b/>
        </w:rPr>
        <w:t>Age:</w:t>
      </w:r>
      <w:r w:rsidRPr="0063305B">
        <w:rPr>
          <w:b/>
        </w:rPr>
        <w:tab/>
      </w:r>
      <w:proofErr w:type="spellStart"/>
      <w:r w:rsidRPr="00E05BDE">
        <w:rPr>
          <w:b/>
          <w:bCs/>
        </w:rPr>
        <w:t>dáá</w:t>
      </w:r>
      <w:proofErr w:type="spellEnd"/>
      <w:r w:rsidRPr="00E05BDE">
        <w:rPr>
          <w:b/>
          <w:bCs/>
        </w:rPr>
        <w:t xml:space="preserve"> </w:t>
      </w:r>
      <w:r w:rsidRPr="0063305B">
        <w:t xml:space="preserve">  </w:t>
      </w:r>
      <w:r w:rsidRPr="0063305B">
        <w:tab/>
      </w:r>
      <w:r w:rsidRPr="0063305B">
        <w:tab/>
        <w:t xml:space="preserve"> ‘old’</w:t>
      </w:r>
    </w:p>
    <w:p w14:paraId="347A6F52" w14:textId="3E0460EB" w:rsidR="0063305B" w:rsidRPr="0063305B" w:rsidRDefault="0063305B" w:rsidP="00090E39">
      <w:pPr>
        <w:tabs>
          <w:tab w:val="left" w:pos="1791"/>
        </w:tabs>
        <w:spacing w:line="276" w:lineRule="auto"/>
        <w:jc w:val="both"/>
      </w:pPr>
      <w:r w:rsidRPr="0063305B">
        <w:tab/>
      </w:r>
      <w:proofErr w:type="spellStart"/>
      <w:r w:rsidRPr="00E05BDE">
        <w:rPr>
          <w:b/>
          <w:bCs/>
        </w:rPr>
        <w:t>fófórɛ</w:t>
      </w:r>
      <w:proofErr w:type="spellEnd"/>
      <w:r w:rsidRPr="00E05BDE">
        <w:rPr>
          <w:b/>
          <w:bCs/>
        </w:rPr>
        <w:t xml:space="preserve">ʹ  </w:t>
      </w:r>
      <w:r w:rsidRPr="0063305B">
        <w:t xml:space="preserve"> </w:t>
      </w:r>
      <w:r w:rsidRPr="0063305B">
        <w:tab/>
      </w:r>
      <w:r w:rsidRPr="0063305B">
        <w:tab/>
        <w:t xml:space="preserve"> ‘new’</w:t>
      </w:r>
    </w:p>
    <w:p w14:paraId="580D7D25" w14:textId="77777777" w:rsidR="0063305B" w:rsidRPr="0063305B" w:rsidRDefault="0063305B" w:rsidP="00090E39">
      <w:pPr>
        <w:tabs>
          <w:tab w:val="left" w:pos="1791"/>
        </w:tabs>
        <w:spacing w:line="276" w:lineRule="auto"/>
        <w:jc w:val="both"/>
      </w:pPr>
    </w:p>
    <w:p w14:paraId="1886E4E9" w14:textId="5DA21CEC" w:rsidR="0063305B" w:rsidRPr="0063305B" w:rsidRDefault="0063305B" w:rsidP="00090E39">
      <w:pPr>
        <w:tabs>
          <w:tab w:val="left" w:pos="1791"/>
        </w:tabs>
        <w:spacing w:line="276" w:lineRule="auto"/>
        <w:ind w:left="1440" w:hanging="1440"/>
        <w:jc w:val="both"/>
      </w:pPr>
      <w:r w:rsidRPr="0063305B">
        <w:rPr>
          <w:b/>
        </w:rPr>
        <w:t>Value:</w:t>
      </w:r>
      <w:r w:rsidRPr="0063305B">
        <w:t xml:space="preserve"> </w:t>
      </w:r>
      <w:r w:rsidRPr="0063305B">
        <w:tab/>
        <w:t xml:space="preserve">     </w:t>
      </w:r>
      <w:r w:rsidR="00D549ED">
        <w:t xml:space="preserve"> </w:t>
      </w:r>
      <w:proofErr w:type="spellStart"/>
      <w:r w:rsidRPr="00375468">
        <w:rPr>
          <w:b/>
          <w:bCs/>
        </w:rPr>
        <w:t>p</w:t>
      </w:r>
      <w:r w:rsidRPr="00375468">
        <w:rPr>
          <w:rFonts w:ascii="Doulos SIL" w:hAnsi="Doulos SIL"/>
          <w:b/>
          <w:bCs/>
        </w:rPr>
        <w:t>áá</w:t>
      </w:r>
      <w:proofErr w:type="spellEnd"/>
      <w:r w:rsidRPr="00375468">
        <w:rPr>
          <w:rFonts w:ascii="Doulos SIL" w:hAnsi="Doulos SIL"/>
          <w:b/>
          <w:bCs/>
        </w:rPr>
        <w:tab/>
      </w:r>
      <w:r w:rsidRPr="0063305B">
        <w:rPr>
          <w:rFonts w:ascii="Doulos SIL" w:hAnsi="Doulos SIL"/>
        </w:rPr>
        <w:tab/>
      </w:r>
      <w:r w:rsidRPr="0063305B">
        <w:rPr>
          <w:rFonts w:ascii="Doulos SIL" w:hAnsi="Doulos SIL"/>
        </w:rPr>
        <w:tab/>
      </w:r>
      <w:r w:rsidRPr="0063305B">
        <w:t xml:space="preserve"> ‘good’</w:t>
      </w:r>
    </w:p>
    <w:p w14:paraId="0A088AC6" w14:textId="77777777" w:rsidR="0063305B" w:rsidRPr="0063305B" w:rsidRDefault="0063305B" w:rsidP="00090E39">
      <w:pPr>
        <w:tabs>
          <w:tab w:val="left" w:pos="1791"/>
        </w:tabs>
        <w:spacing w:line="276" w:lineRule="auto"/>
        <w:ind w:left="1440" w:hanging="1440"/>
        <w:jc w:val="both"/>
      </w:pPr>
      <w:r w:rsidRPr="0063305B">
        <w:rPr>
          <w:b/>
        </w:rPr>
        <w:lastRenderedPageBreak/>
        <w:tab/>
      </w:r>
      <w:r w:rsidRPr="0063305B">
        <w:rPr>
          <w:b/>
        </w:rPr>
        <w:tab/>
      </w:r>
      <w:proofErr w:type="spellStart"/>
      <w:r w:rsidRPr="00375468">
        <w:rPr>
          <w:b/>
          <w:bCs/>
        </w:rPr>
        <w:t>tɛ</w:t>
      </w:r>
      <w:proofErr w:type="spellEnd"/>
      <w:r w:rsidRPr="00375468">
        <w:rPr>
          <w:b/>
          <w:bCs/>
        </w:rPr>
        <w:t>/</w:t>
      </w:r>
      <w:proofErr w:type="spellStart"/>
      <w:r w:rsidRPr="00375468">
        <w:rPr>
          <w:b/>
          <w:bCs/>
        </w:rPr>
        <w:t>tɛɛ</w:t>
      </w:r>
      <w:proofErr w:type="spellEnd"/>
      <w:r w:rsidRPr="00375468">
        <w:rPr>
          <w:b/>
          <w:bCs/>
        </w:rPr>
        <w:t xml:space="preserve"> </w:t>
      </w:r>
      <w:r w:rsidRPr="0063305B">
        <w:tab/>
      </w:r>
      <w:r w:rsidRPr="0063305B">
        <w:tab/>
        <w:t xml:space="preserve">‘bad/ugly’        </w:t>
      </w:r>
    </w:p>
    <w:p w14:paraId="04C09664" w14:textId="77777777" w:rsidR="0063305B" w:rsidRPr="0063305B" w:rsidRDefault="0063305B" w:rsidP="00090E39">
      <w:pPr>
        <w:tabs>
          <w:tab w:val="left" w:pos="1791"/>
        </w:tabs>
        <w:spacing w:line="276" w:lineRule="auto"/>
        <w:ind w:left="1440" w:hanging="1440"/>
        <w:jc w:val="both"/>
      </w:pPr>
      <w:r w:rsidRPr="0063305B">
        <w:tab/>
      </w:r>
    </w:p>
    <w:p w14:paraId="6B56203D" w14:textId="65C2E71B" w:rsidR="0063305B" w:rsidRPr="0063305B" w:rsidRDefault="0063305B" w:rsidP="00090E39">
      <w:pPr>
        <w:tabs>
          <w:tab w:val="left" w:pos="1791"/>
        </w:tabs>
        <w:spacing w:line="276" w:lineRule="auto"/>
        <w:jc w:val="both"/>
      </w:pPr>
      <w:proofErr w:type="spellStart"/>
      <w:r w:rsidRPr="0063305B">
        <w:rPr>
          <w:b/>
        </w:rPr>
        <w:t>Colour</w:t>
      </w:r>
      <w:proofErr w:type="spellEnd"/>
      <w:r w:rsidRPr="0063305B">
        <w:t xml:space="preserve">: </w:t>
      </w:r>
      <w:r w:rsidRPr="0063305B">
        <w:tab/>
      </w:r>
      <w:proofErr w:type="spellStart"/>
      <w:r w:rsidRPr="00375468">
        <w:rPr>
          <w:b/>
          <w:bCs/>
        </w:rPr>
        <w:t>bré</w:t>
      </w:r>
      <w:proofErr w:type="spellEnd"/>
      <w:r w:rsidRPr="0063305B">
        <w:t xml:space="preserve"> </w:t>
      </w:r>
      <w:r w:rsidRPr="0063305B">
        <w:tab/>
      </w:r>
      <w:r w:rsidRPr="0063305B">
        <w:tab/>
        <w:t xml:space="preserve"> ‘black’</w:t>
      </w:r>
    </w:p>
    <w:p w14:paraId="621FC0EA" w14:textId="77777777" w:rsidR="0063305B" w:rsidRPr="0063305B" w:rsidRDefault="0063305B" w:rsidP="00090E39">
      <w:pPr>
        <w:tabs>
          <w:tab w:val="left" w:pos="1791"/>
        </w:tabs>
        <w:spacing w:line="276" w:lineRule="auto"/>
        <w:jc w:val="both"/>
      </w:pPr>
      <w:r w:rsidRPr="0063305B">
        <w:tab/>
      </w:r>
      <w:proofErr w:type="spellStart"/>
      <w:r w:rsidRPr="00375468">
        <w:rPr>
          <w:b/>
          <w:bCs/>
        </w:rPr>
        <w:t>fùfúé</w:t>
      </w:r>
      <w:proofErr w:type="spellEnd"/>
      <w:r w:rsidRPr="00375468">
        <w:rPr>
          <w:b/>
          <w:bCs/>
        </w:rPr>
        <w:t xml:space="preserve"> </w:t>
      </w:r>
      <w:r w:rsidRPr="0063305B">
        <w:tab/>
      </w:r>
      <w:r w:rsidRPr="0063305B">
        <w:tab/>
        <w:t>‘white’</w:t>
      </w:r>
    </w:p>
    <w:p w14:paraId="7738BB7A" w14:textId="2F3C6BBE" w:rsidR="0063305B" w:rsidRPr="0063305B" w:rsidRDefault="0063305B" w:rsidP="00090E39">
      <w:pPr>
        <w:tabs>
          <w:tab w:val="left" w:pos="1791"/>
        </w:tabs>
        <w:spacing w:line="276" w:lineRule="auto"/>
        <w:jc w:val="both"/>
      </w:pPr>
      <w:r w:rsidRPr="0063305B">
        <w:tab/>
      </w:r>
      <w:proofErr w:type="spellStart"/>
      <w:r w:rsidRPr="00375468">
        <w:rPr>
          <w:b/>
          <w:bCs/>
        </w:rPr>
        <w:t>kɔkórɛ</w:t>
      </w:r>
      <w:proofErr w:type="spellEnd"/>
      <w:r w:rsidRPr="0063305B">
        <w:tab/>
      </w:r>
      <w:r w:rsidRPr="0063305B">
        <w:tab/>
        <w:t xml:space="preserve"> ‘red’</w:t>
      </w:r>
    </w:p>
    <w:p w14:paraId="567D3BCB" w14:textId="77777777" w:rsidR="0063305B" w:rsidRPr="0063305B" w:rsidRDefault="0063305B" w:rsidP="00090E39">
      <w:pPr>
        <w:tabs>
          <w:tab w:val="left" w:pos="1791"/>
        </w:tabs>
        <w:spacing w:line="276" w:lineRule="auto"/>
        <w:jc w:val="both"/>
      </w:pPr>
    </w:p>
    <w:p w14:paraId="1D6BB9FB" w14:textId="77777777" w:rsidR="0063305B" w:rsidRPr="0063305B" w:rsidRDefault="0063305B" w:rsidP="00090E39">
      <w:pPr>
        <w:tabs>
          <w:tab w:val="left" w:pos="1791"/>
        </w:tabs>
        <w:spacing w:line="276" w:lineRule="auto"/>
        <w:ind w:left="3600" w:hanging="3600"/>
        <w:jc w:val="both"/>
        <w:rPr>
          <w:b/>
        </w:rPr>
      </w:pPr>
      <w:r w:rsidRPr="0063305B">
        <w:rPr>
          <w:b/>
        </w:rPr>
        <w:t xml:space="preserve">Peripheral semantic types include:   </w:t>
      </w:r>
    </w:p>
    <w:p w14:paraId="48CAA6DA"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sé</w:t>
      </w:r>
      <w:proofErr w:type="spellEnd"/>
      <w:r w:rsidRPr="00375468">
        <w:rPr>
          <w:b/>
          <w:bCs/>
        </w:rPr>
        <w:t xml:space="preserve"> </w:t>
      </w:r>
      <w:r w:rsidRPr="0063305B">
        <w:t xml:space="preserve">  </w:t>
      </w:r>
      <w:r w:rsidRPr="0063305B">
        <w:tab/>
        <w:t>‘hard/ difficult/ mean /strong / tough’</w:t>
      </w:r>
      <w:r w:rsidRPr="0063305B">
        <w:rPr>
          <w:b/>
        </w:rPr>
        <w:t xml:space="preserve">  </w:t>
      </w:r>
    </w:p>
    <w:p w14:paraId="216FDCC7"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mèrɛ</w:t>
      </w:r>
      <w:proofErr w:type="spellEnd"/>
      <w:r w:rsidRPr="00375468">
        <w:rPr>
          <w:b/>
          <w:bCs/>
        </w:rPr>
        <w:t xml:space="preserve"> </w:t>
      </w:r>
      <w:r w:rsidRPr="0063305B">
        <w:tab/>
        <w:t>‘soft’</w:t>
      </w:r>
    </w:p>
    <w:p w14:paraId="5B758121" w14:textId="77777777"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nó</w:t>
      </w:r>
      <w:proofErr w:type="spellEnd"/>
      <w:r w:rsidRPr="0063305B">
        <w:t xml:space="preserve">    </w:t>
      </w:r>
      <w:r w:rsidRPr="0063305B">
        <w:tab/>
        <w:t xml:space="preserve"> ‘heavy’</w:t>
      </w:r>
    </w:p>
    <w:p w14:paraId="45E7A9BA" w14:textId="2D3C4492" w:rsidR="0063305B" w:rsidRPr="0063305B" w:rsidRDefault="00D32168" w:rsidP="00090E39">
      <w:pPr>
        <w:tabs>
          <w:tab w:val="left" w:pos="1791"/>
        </w:tabs>
        <w:spacing w:line="276" w:lineRule="auto"/>
        <w:ind w:left="3600" w:hanging="3600"/>
        <w:jc w:val="both"/>
        <w:rPr>
          <w:b/>
        </w:rPr>
      </w:pPr>
      <w:r>
        <w:rPr>
          <w:b/>
        </w:rPr>
        <w:tab/>
      </w:r>
      <w:proofErr w:type="spellStart"/>
      <w:r w:rsidR="0063305B" w:rsidRPr="00375468">
        <w:rPr>
          <w:b/>
          <w:bCs/>
        </w:rPr>
        <w:t>té</w:t>
      </w:r>
      <w:proofErr w:type="spellEnd"/>
      <w:r w:rsidR="0063305B" w:rsidRPr="00375468">
        <w:rPr>
          <w:b/>
          <w:bCs/>
        </w:rPr>
        <w:t xml:space="preserve"> </w:t>
      </w:r>
      <w:r w:rsidR="0063305B" w:rsidRPr="0063305B">
        <w:tab/>
        <w:t>‘clean’</w:t>
      </w:r>
    </w:p>
    <w:p w14:paraId="63671D22" w14:textId="77777777" w:rsidR="0063305B" w:rsidRPr="0063305B" w:rsidRDefault="0063305B" w:rsidP="00090E39">
      <w:pPr>
        <w:tabs>
          <w:tab w:val="left" w:pos="1791"/>
        </w:tabs>
        <w:spacing w:line="276" w:lineRule="auto"/>
        <w:ind w:left="3600" w:hanging="3600"/>
        <w:jc w:val="both"/>
        <w:rPr>
          <w:b/>
        </w:rPr>
      </w:pPr>
      <w:r w:rsidRPr="0063305B">
        <w:rPr>
          <w:b/>
        </w:rPr>
        <w:t xml:space="preserve"> </w:t>
      </w:r>
      <w:r w:rsidRPr="0063305B">
        <w:rPr>
          <w:b/>
        </w:rPr>
        <w:tab/>
      </w:r>
      <w:proofErr w:type="spellStart"/>
      <w:r w:rsidRPr="00375468">
        <w:rPr>
          <w:b/>
          <w:bCs/>
        </w:rPr>
        <w:t>wèzráwèzrá</w:t>
      </w:r>
      <w:proofErr w:type="spellEnd"/>
      <w:r w:rsidRPr="0063305B">
        <w:t xml:space="preserve"> </w:t>
      </w:r>
      <w:r w:rsidRPr="0063305B">
        <w:tab/>
        <w:t>‘rough’</w:t>
      </w:r>
      <w:r w:rsidRPr="0063305B">
        <w:rPr>
          <w:b/>
        </w:rPr>
        <w:tab/>
      </w:r>
    </w:p>
    <w:p w14:paraId="05D59605" w14:textId="77777777" w:rsidR="0063305B" w:rsidRPr="0063305B" w:rsidRDefault="0063305B" w:rsidP="00090E39">
      <w:pPr>
        <w:tabs>
          <w:tab w:val="left" w:pos="1791"/>
        </w:tabs>
        <w:spacing w:line="276" w:lineRule="auto"/>
        <w:ind w:left="3600" w:hanging="3600"/>
        <w:jc w:val="both"/>
      </w:pPr>
      <w:r w:rsidRPr="0063305B">
        <w:tab/>
      </w:r>
      <w:proofErr w:type="spellStart"/>
      <w:r w:rsidRPr="00375468">
        <w:rPr>
          <w:b/>
          <w:bCs/>
        </w:rPr>
        <w:t>hyè</w:t>
      </w:r>
      <w:proofErr w:type="spellEnd"/>
      <w:r w:rsidRPr="0063305B">
        <w:t xml:space="preserve"> </w:t>
      </w:r>
      <w:r w:rsidRPr="0063305B">
        <w:tab/>
        <w:t xml:space="preserve"> ‘hot’</w:t>
      </w:r>
    </w:p>
    <w:p w14:paraId="6DE8EA2C" w14:textId="77777777" w:rsidR="0063305B" w:rsidRPr="0063305B" w:rsidRDefault="0063305B" w:rsidP="00090E39">
      <w:pPr>
        <w:tabs>
          <w:tab w:val="left" w:pos="1791"/>
        </w:tabs>
        <w:spacing w:line="276" w:lineRule="auto"/>
        <w:ind w:left="3600" w:hanging="3600"/>
        <w:jc w:val="both"/>
        <w:rPr>
          <w:b/>
        </w:rPr>
      </w:pPr>
      <w:r w:rsidRPr="0063305B">
        <w:t xml:space="preserve"> </w:t>
      </w:r>
      <w:r w:rsidRPr="0063305B">
        <w:tab/>
      </w:r>
      <w:proofErr w:type="spellStart"/>
      <w:r w:rsidRPr="00375468">
        <w:rPr>
          <w:b/>
          <w:bCs/>
        </w:rPr>
        <w:t>frɔlɔɔ</w:t>
      </w:r>
      <w:proofErr w:type="spellEnd"/>
      <w:r w:rsidRPr="00375468">
        <w:rPr>
          <w:b/>
          <w:bCs/>
        </w:rPr>
        <w:t xml:space="preserve"> </w:t>
      </w:r>
      <w:r w:rsidRPr="0063305B">
        <w:tab/>
        <w:t xml:space="preserve"> ‘cold’</w:t>
      </w:r>
    </w:p>
    <w:p w14:paraId="1B6C8835"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kèká</w:t>
      </w:r>
      <w:proofErr w:type="spellEnd"/>
      <w:r w:rsidRPr="00375468">
        <w:rPr>
          <w:b/>
          <w:bCs/>
        </w:rPr>
        <w:t xml:space="preserve"> </w:t>
      </w:r>
      <w:r w:rsidRPr="0063305B">
        <w:tab/>
        <w:t xml:space="preserve"> ‘sour’</w:t>
      </w:r>
    </w:p>
    <w:p w14:paraId="2DB21439" w14:textId="7C1F54A6"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fɛ</w:t>
      </w:r>
      <w:proofErr w:type="spellEnd"/>
      <w:r w:rsidRPr="0063305B">
        <w:t xml:space="preserve"> </w:t>
      </w:r>
      <w:r w:rsidRPr="0063305B">
        <w:tab/>
        <w:t>‘tired’</w:t>
      </w:r>
    </w:p>
    <w:p w14:paraId="23BEA6AD" w14:textId="77777777" w:rsidR="0063305B" w:rsidRPr="0063305B" w:rsidRDefault="0063305B" w:rsidP="00090E39">
      <w:pPr>
        <w:tabs>
          <w:tab w:val="left" w:pos="1791"/>
        </w:tabs>
        <w:spacing w:line="276" w:lineRule="auto"/>
        <w:ind w:left="3600" w:hanging="3600"/>
        <w:jc w:val="both"/>
        <w:rPr>
          <w:b/>
        </w:rPr>
      </w:pPr>
    </w:p>
    <w:p w14:paraId="640CF7C3" w14:textId="73BD9806" w:rsidR="0063305B" w:rsidRPr="0063305B" w:rsidRDefault="0063305B" w:rsidP="00090E39">
      <w:pPr>
        <w:tabs>
          <w:tab w:val="left" w:pos="1791"/>
        </w:tabs>
        <w:spacing w:line="276" w:lineRule="auto"/>
        <w:jc w:val="both"/>
        <w:rPr>
          <w:b/>
        </w:rPr>
      </w:pPr>
      <w:r w:rsidRPr="0063305B">
        <w:rPr>
          <w:b/>
        </w:rPr>
        <w:t>Speed:</w:t>
      </w:r>
      <w:r w:rsidR="00651E00">
        <w:rPr>
          <w:b/>
        </w:rPr>
        <w:tab/>
      </w:r>
      <w:proofErr w:type="spellStart"/>
      <w:r w:rsidRPr="00375468">
        <w:rPr>
          <w:b/>
          <w:bCs/>
        </w:rPr>
        <w:t>ndɛ̀ndɛ</w:t>
      </w:r>
      <w:proofErr w:type="spellEnd"/>
      <w:r w:rsidRPr="0063305B">
        <w:t xml:space="preserve"> </w:t>
      </w:r>
      <w:r w:rsidRPr="0063305B">
        <w:tab/>
      </w:r>
      <w:r w:rsidRPr="0063305B">
        <w:tab/>
        <w:t xml:space="preserve"> ‘fast /quick’</w:t>
      </w:r>
    </w:p>
    <w:p w14:paraId="6089E787" w14:textId="4B7E0881" w:rsidR="0063305B" w:rsidRPr="0063305B" w:rsidRDefault="0063305B" w:rsidP="00090E39">
      <w:pPr>
        <w:tabs>
          <w:tab w:val="left" w:pos="1791"/>
        </w:tabs>
        <w:spacing w:line="276" w:lineRule="auto"/>
        <w:jc w:val="both"/>
      </w:pPr>
      <w:r w:rsidRPr="0063305B">
        <w:rPr>
          <w:b/>
        </w:rPr>
        <w:tab/>
      </w:r>
      <w:proofErr w:type="spellStart"/>
      <w:r w:rsidRPr="00375468">
        <w:rPr>
          <w:b/>
          <w:bCs/>
        </w:rPr>
        <w:t>nyàà</w:t>
      </w:r>
      <w:proofErr w:type="spellEnd"/>
      <w:r w:rsidRPr="0063305B">
        <w:t xml:space="preserve">   </w:t>
      </w:r>
      <w:r w:rsidRPr="0063305B">
        <w:tab/>
      </w:r>
      <w:r w:rsidRPr="0063305B">
        <w:tab/>
        <w:t>‘slow’</w:t>
      </w:r>
    </w:p>
    <w:p w14:paraId="25841144" w14:textId="77777777" w:rsidR="0063305B" w:rsidRPr="0063305B" w:rsidRDefault="0063305B" w:rsidP="00090E39">
      <w:pPr>
        <w:tabs>
          <w:tab w:val="left" w:pos="1791"/>
        </w:tabs>
        <w:spacing w:line="276" w:lineRule="auto"/>
        <w:jc w:val="both"/>
        <w:rPr>
          <w:b/>
        </w:rPr>
      </w:pPr>
    </w:p>
    <w:p w14:paraId="569734C5" w14:textId="48068830" w:rsidR="0063305B" w:rsidRPr="0063305B" w:rsidRDefault="0063305B" w:rsidP="00090E39">
      <w:pPr>
        <w:tabs>
          <w:tab w:val="left" w:pos="1791"/>
        </w:tabs>
        <w:spacing w:line="276" w:lineRule="auto"/>
        <w:ind w:left="1440" w:hanging="1440"/>
        <w:jc w:val="both"/>
        <w:rPr>
          <w:b/>
        </w:rPr>
      </w:pPr>
      <w:r w:rsidRPr="0063305B">
        <w:rPr>
          <w:b/>
        </w:rPr>
        <w:t xml:space="preserve">Position:  </w:t>
      </w:r>
      <w:r w:rsidRPr="0063305B">
        <w:rPr>
          <w:b/>
        </w:rPr>
        <w:tab/>
      </w:r>
      <w:r w:rsidR="00884618">
        <w:rPr>
          <w:b/>
        </w:rPr>
        <w:tab/>
      </w:r>
      <w:proofErr w:type="spellStart"/>
      <w:r w:rsidRPr="0095517F">
        <w:rPr>
          <w:b/>
          <w:bCs/>
        </w:rPr>
        <w:t>dédé</w:t>
      </w:r>
      <w:proofErr w:type="spellEnd"/>
      <w:r w:rsidRPr="0063305B">
        <w:t xml:space="preserve">    </w:t>
      </w:r>
      <w:r w:rsidRPr="0063305B">
        <w:tab/>
      </w:r>
      <w:r w:rsidRPr="0063305B">
        <w:tab/>
        <w:t>‘far’</w:t>
      </w:r>
    </w:p>
    <w:p w14:paraId="01D045F5" w14:textId="77777777"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pìngyé</w:t>
      </w:r>
      <w:proofErr w:type="spellEnd"/>
      <w:r w:rsidRPr="0095517F">
        <w:rPr>
          <w:b/>
          <w:bCs/>
        </w:rPr>
        <w:t xml:space="preserve">  </w:t>
      </w:r>
      <w:r w:rsidRPr="0063305B">
        <w:tab/>
      </w:r>
      <w:proofErr w:type="gramEnd"/>
      <w:r w:rsidRPr="0063305B">
        <w:tab/>
        <w:t xml:space="preserve"> ‘near’</w:t>
      </w:r>
    </w:p>
    <w:p w14:paraId="2E187A0F" w14:textId="3DA36F88"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àsé</w:t>
      </w:r>
      <w:proofErr w:type="spellEnd"/>
      <w:r w:rsidRPr="0063305B">
        <w:tab/>
      </w:r>
      <w:r w:rsidRPr="0063305B">
        <w:tab/>
      </w:r>
      <w:r w:rsidRPr="0063305B">
        <w:tab/>
        <w:t xml:space="preserve"> ‘low’</w:t>
      </w:r>
    </w:p>
    <w:p w14:paraId="7C0F51D0" w14:textId="41FA82EE"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ɛnwóró</w:t>
      </w:r>
      <w:proofErr w:type="spellEnd"/>
      <w:r w:rsidRPr="0063305B">
        <w:t xml:space="preserve">  </w:t>
      </w:r>
      <w:r w:rsidRPr="0063305B">
        <w:tab/>
      </w:r>
      <w:proofErr w:type="gramEnd"/>
      <w:r w:rsidRPr="0063305B">
        <w:tab/>
        <w:t>‘high’</w:t>
      </w:r>
    </w:p>
    <w:p w14:paraId="72C28A87" w14:textId="427DCC16"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fàmáá</w:t>
      </w:r>
      <w:proofErr w:type="spellEnd"/>
      <w:r w:rsidRPr="0095517F">
        <w:rPr>
          <w:b/>
          <w:bCs/>
        </w:rPr>
        <w:t xml:space="preserve"> </w:t>
      </w:r>
      <w:r w:rsidRPr="0063305B">
        <w:tab/>
      </w:r>
      <w:r w:rsidRPr="0063305B">
        <w:tab/>
        <w:t xml:space="preserve"> ‘left’</w:t>
      </w:r>
    </w:p>
    <w:p w14:paraId="2C494186" w14:textId="6F0B49D9"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bɛn</w:t>
      </w:r>
      <w:proofErr w:type="spellEnd"/>
      <w:r w:rsidRPr="0063305B">
        <w:t xml:space="preserve">  </w:t>
      </w:r>
      <w:r w:rsidRPr="0063305B">
        <w:tab/>
      </w:r>
      <w:proofErr w:type="gramEnd"/>
      <w:r w:rsidRPr="0063305B">
        <w:tab/>
        <w:t>‘right’</w:t>
      </w:r>
    </w:p>
    <w:p w14:paraId="11637B7D" w14:textId="77777777" w:rsidR="0063305B" w:rsidRPr="0063305B" w:rsidRDefault="0063305B" w:rsidP="00090E39">
      <w:pPr>
        <w:spacing w:line="276" w:lineRule="auto"/>
        <w:jc w:val="both"/>
      </w:pPr>
    </w:p>
    <w:p w14:paraId="30851AAA" w14:textId="210D2B2F" w:rsidR="0063305B" w:rsidRPr="0063305B" w:rsidRDefault="0063305B" w:rsidP="00090E39">
      <w:pPr>
        <w:spacing w:line="276" w:lineRule="auto"/>
        <w:jc w:val="both"/>
      </w:pPr>
      <w:r w:rsidRPr="0063305B">
        <w:t xml:space="preserve">The examples illustrate the various semantic classification of adjectives in Esahie. We notice that the adjectives are based on eight semantic categories. These include dimension, age, value, </w:t>
      </w:r>
      <w:proofErr w:type="spellStart"/>
      <w:r w:rsidRPr="0063305B">
        <w:t>colour</w:t>
      </w:r>
      <w:proofErr w:type="spellEnd"/>
      <w:r w:rsidRPr="0063305B">
        <w:t>, speed, and position. While some of the categories have a relative</w:t>
      </w:r>
      <w:r w:rsidR="00842590">
        <w:t>ly</w:t>
      </w:r>
      <w:r w:rsidRPr="0063305B">
        <w:t xml:space="preserve"> high number of adjectives, others are relatively few. For instance, the membership of age and speed are very limited in number. Age in Esahie is conceptualized as either old or new with no intermediate level, while speed is either fast or slow. The adjectives listed above are all not prototypical or primary adjectives. Some of the them are derived while others are underived. The derived ones are from other word groups, and may express </w:t>
      </w:r>
      <w:r w:rsidR="001774DE">
        <w:t>adjectival</w:t>
      </w:r>
      <w:r w:rsidR="001774DE" w:rsidRPr="0063305B">
        <w:t xml:space="preserve"> </w:t>
      </w:r>
      <w:r w:rsidRPr="0063305B">
        <w:t>concepts. In the next section, we throw more light on the derived and underived adjectives in Esahie.</w:t>
      </w:r>
    </w:p>
    <w:p w14:paraId="7D5CC4B2" w14:textId="36067446" w:rsidR="0063305B" w:rsidRDefault="0063305B" w:rsidP="00090E39">
      <w:pPr>
        <w:spacing w:line="276" w:lineRule="auto"/>
        <w:jc w:val="both"/>
      </w:pPr>
    </w:p>
    <w:p w14:paraId="30A7786C" w14:textId="77777777" w:rsidR="001E11DD" w:rsidRPr="0063305B" w:rsidRDefault="001E11DD" w:rsidP="00090E39">
      <w:pPr>
        <w:spacing w:line="276" w:lineRule="auto"/>
        <w:jc w:val="both"/>
      </w:pPr>
    </w:p>
    <w:p w14:paraId="6AF2D1CE" w14:textId="77777777" w:rsidR="0063305B" w:rsidRPr="0063305B" w:rsidRDefault="0063305B" w:rsidP="00090E39">
      <w:pPr>
        <w:spacing w:line="276" w:lineRule="auto"/>
        <w:rPr>
          <w:b/>
        </w:rPr>
      </w:pPr>
      <w:bookmarkStart w:id="4" w:name="_Toc453833768"/>
      <w:r w:rsidRPr="0063305B">
        <w:rPr>
          <w:b/>
        </w:rPr>
        <w:lastRenderedPageBreak/>
        <w:t xml:space="preserve">2.1     </w:t>
      </w:r>
      <w:r w:rsidRPr="0063305B">
        <w:rPr>
          <w:b/>
          <w:i/>
        </w:rPr>
        <w:t>Non-Derived Adjectives</w:t>
      </w:r>
      <w:bookmarkEnd w:id="4"/>
      <w:r w:rsidRPr="0063305B">
        <w:rPr>
          <w:b/>
          <w:i/>
        </w:rPr>
        <w:t xml:space="preserve"> in Esahie</w:t>
      </w:r>
    </w:p>
    <w:p w14:paraId="0067B078" w14:textId="6A39A912" w:rsidR="0063305B" w:rsidRPr="0063305B" w:rsidRDefault="0063305B" w:rsidP="00090E39">
      <w:pPr>
        <w:tabs>
          <w:tab w:val="left" w:pos="851"/>
        </w:tabs>
        <w:spacing w:line="276" w:lineRule="auto"/>
        <w:jc w:val="both"/>
      </w:pPr>
      <w:r w:rsidRPr="0063305B">
        <w:tab/>
        <w:t xml:space="preserve">The underived adjectives are prototypical or basic adjectives (Osam 2003) which do not come from any word group. They are what Dixon (2004) calls ‘deep level adjectives. These prototypical adjectives describe nouns attached to. The underived adjectives in </w:t>
      </w:r>
      <w:proofErr w:type="spellStart"/>
      <w:r w:rsidRPr="0063305B">
        <w:t>Esahie</w:t>
      </w:r>
      <w:proofErr w:type="spellEnd"/>
      <w:r w:rsidRPr="0063305B">
        <w:t xml:space="preserve"> include: </w:t>
      </w:r>
      <w:proofErr w:type="spellStart"/>
      <w:r w:rsidRPr="00B91B1C">
        <w:rPr>
          <w:b/>
          <w:bCs/>
          <w:i/>
        </w:rPr>
        <w:t>pírí</w:t>
      </w:r>
      <w:proofErr w:type="spellEnd"/>
      <w:r w:rsidRPr="0063305B">
        <w:rPr>
          <w:i/>
        </w:rPr>
        <w:t xml:space="preserve"> ‘big; </w:t>
      </w:r>
      <w:proofErr w:type="spellStart"/>
      <w:proofErr w:type="gramStart"/>
      <w:r w:rsidRPr="00B91B1C">
        <w:rPr>
          <w:b/>
          <w:bCs/>
          <w:i/>
        </w:rPr>
        <w:t>kààmbá</w:t>
      </w:r>
      <w:proofErr w:type="spellEnd"/>
      <w:r w:rsidR="005E0333" w:rsidRPr="0063305B">
        <w:rPr>
          <w:i/>
        </w:rPr>
        <w:t xml:space="preserve">  ‘</w:t>
      </w:r>
      <w:proofErr w:type="gramEnd"/>
      <w:r w:rsidRPr="0063305B">
        <w:rPr>
          <w:i/>
        </w:rPr>
        <w:t xml:space="preserve">small/young/little’; </w:t>
      </w:r>
      <w:proofErr w:type="spellStart"/>
      <w:r w:rsidRPr="00B91B1C">
        <w:rPr>
          <w:b/>
          <w:bCs/>
          <w:i/>
        </w:rPr>
        <w:t>tìndín</w:t>
      </w:r>
      <w:proofErr w:type="spellEnd"/>
      <w:r w:rsidRPr="0063305B">
        <w:rPr>
          <w:i/>
        </w:rPr>
        <w:t xml:space="preserve">   ‘tall/long’</w:t>
      </w:r>
      <w:r w:rsidRPr="00B91B1C">
        <w:rPr>
          <w:i/>
        </w:rPr>
        <w:t xml:space="preserve">; </w:t>
      </w:r>
      <w:proofErr w:type="spellStart"/>
      <w:r w:rsidRPr="00B91B1C">
        <w:rPr>
          <w:b/>
          <w:bCs/>
          <w:i/>
        </w:rPr>
        <w:t>tìká</w:t>
      </w:r>
      <w:proofErr w:type="spellEnd"/>
      <w:r w:rsidRPr="00B91B1C">
        <w:rPr>
          <w:b/>
          <w:bCs/>
          <w:i/>
        </w:rPr>
        <w:t xml:space="preserve">/ </w:t>
      </w:r>
      <w:proofErr w:type="spellStart"/>
      <w:r w:rsidRPr="00B91B1C">
        <w:rPr>
          <w:b/>
          <w:bCs/>
          <w:i/>
        </w:rPr>
        <w:t>síín</w:t>
      </w:r>
      <w:proofErr w:type="spellEnd"/>
      <w:r w:rsidRPr="0063305B">
        <w:rPr>
          <w:i/>
        </w:rPr>
        <w:t xml:space="preserve">    ‘short; </w:t>
      </w:r>
      <w:proofErr w:type="spellStart"/>
      <w:r w:rsidRPr="00B91B1C">
        <w:rPr>
          <w:b/>
          <w:bCs/>
          <w:i/>
        </w:rPr>
        <w:t>fófórɛ</w:t>
      </w:r>
      <w:proofErr w:type="spellEnd"/>
      <w:r w:rsidRPr="00B91B1C">
        <w:rPr>
          <w:b/>
          <w:bCs/>
          <w:i/>
        </w:rPr>
        <w:t>ʹ</w:t>
      </w:r>
      <w:r w:rsidRPr="0063305B">
        <w:rPr>
          <w:i/>
        </w:rPr>
        <w:t xml:space="preserve">   ‘new’; </w:t>
      </w:r>
      <w:proofErr w:type="spellStart"/>
      <w:r w:rsidRPr="00B91B1C">
        <w:rPr>
          <w:b/>
          <w:bCs/>
          <w:i/>
        </w:rPr>
        <w:t>bré</w:t>
      </w:r>
      <w:proofErr w:type="spellEnd"/>
      <w:r w:rsidRPr="0063305B">
        <w:rPr>
          <w:i/>
        </w:rPr>
        <w:t xml:space="preserve">   ‘black’; </w:t>
      </w:r>
      <w:proofErr w:type="spellStart"/>
      <w:r w:rsidRPr="00B91B1C">
        <w:rPr>
          <w:b/>
          <w:bCs/>
          <w:i/>
        </w:rPr>
        <w:t>fùfúé</w:t>
      </w:r>
      <w:proofErr w:type="spellEnd"/>
      <w:r w:rsidRPr="0063305B">
        <w:rPr>
          <w:i/>
        </w:rPr>
        <w:t xml:space="preserve">  ‘white’; </w:t>
      </w:r>
      <w:proofErr w:type="spellStart"/>
      <w:r w:rsidRPr="00B91B1C">
        <w:rPr>
          <w:b/>
          <w:bCs/>
          <w:i/>
        </w:rPr>
        <w:t>kɔkórɛ</w:t>
      </w:r>
      <w:proofErr w:type="spellEnd"/>
      <w:r w:rsidRPr="0063305B">
        <w:rPr>
          <w:i/>
        </w:rPr>
        <w:t xml:space="preserve">  ‘red’; </w:t>
      </w:r>
      <w:proofErr w:type="spellStart"/>
      <w:r w:rsidRPr="00B91B1C">
        <w:rPr>
          <w:b/>
          <w:bCs/>
          <w:i/>
        </w:rPr>
        <w:t>dédé</w:t>
      </w:r>
      <w:proofErr w:type="spellEnd"/>
      <w:r w:rsidRPr="0063305B">
        <w:rPr>
          <w:i/>
        </w:rPr>
        <w:t xml:space="preserve">   ‘far’;</w:t>
      </w:r>
      <w:r w:rsidRPr="00B91B1C">
        <w:rPr>
          <w:b/>
          <w:bCs/>
          <w:i/>
        </w:rPr>
        <w:t xml:space="preserve"> </w:t>
      </w:r>
      <w:proofErr w:type="spellStart"/>
      <w:r w:rsidRPr="00B91B1C">
        <w:rPr>
          <w:b/>
          <w:bCs/>
          <w:i/>
        </w:rPr>
        <w:t>pìngyé</w:t>
      </w:r>
      <w:proofErr w:type="spellEnd"/>
      <w:r w:rsidRPr="00B91B1C">
        <w:rPr>
          <w:b/>
          <w:bCs/>
          <w:i/>
        </w:rPr>
        <w:t xml:space="preserve">    </w:t>
      </w:r>
      <w:r w:rsidRPr="0063305B">
        <w:rPr>
          <w:i/>
        </w:rPr>
        <w:t xml:space="preserve">‘near’; </w:t>
      </w:r>
      <w:proofErr w:type="spellStart"/>
      <w:r w:rsidRPr="00B91B1C">
        <w:rPr>
          <w:b/>
          <w:bCs/>
          <w:i/>
        </w:rPr>
        <w:t>àsé</w:t>
      </w:r>
      <w:proofErr w:type="spellEnd"/>
      <w:r w:rsidRPr="00B91B1C">
        <w:rPr>
          <w:b/>
          <w:bCs/>
          <w:i/>
        </w:rPr>
        <w:t xml:space="preserve"> </w:t>
      </w:r>
      <w:r w:rsidRPr="0063305B">
        <w:rPr>
          <w:i/>
        </w:rPr>
        <w:t xml:space="preserve">‘low’; </w:t>
      </w:r>
      <w:proofErr w:type="spellStart"/>
      <w:r w:rsidRPr="00B91B1C">
        <w:rPr>
          <w:b/>
          <w:bCs/>
          <w:i/>
        </w:rPr>
        <w:t>ɛnwóró</w:t>
      </w:r>
      <w:proofErr w:type="spellEnd"/>
      <w:r w:rsidRPr="0063305B">
        <w:rPr>
          <w:i/>
        </w:rPr>
        <w:t xml:space="preserve">   ‘high’;</w:t>
      </w:r>
      <w:r w:rsidRPr="00B91B1C">
        <w:rPr>
          <w:b/>
          <w:bCs/>
          <w:i/>
        </w:rPr>
        <w:t xml:space="preserve"> </w:t>
      </w:r>
      <w:proofErr w:type="spellStart"/>
      <w:r w:rsidRPr="00B91B1C">
        <w:rPr>
          <w:b/>
          <w:bCs/>
          <w:i/>
        </w:rPr>
        <w:t>fàmáá</w:t>
      </w:r>
      <w:proofErr w:type="spellEnd"/>
      <w:r w:rsidRPr="0063305B">
        <w:rPr>
          <w:i/>
        </w:rPr>
        <w:t xml:space="preserve">    ‘left’; </w:t>
      </w:r>
      <w:proofErr w:type="spellStart"/>
      <w:r w:rsidRPr="00B91B1C">
        <w:rPr>
          <w:b/>
          <w:bCs/>
          <w:i/>
        </w:rPr>
        <w:t>bɛn</w:t>
      </w:r>
      <w:proofErr w:type="spellEnd"/>
      <w:r w:rsidRPr="0063305B">
        <w:rPr>
          <w:i/>
        </w:rPr>
        <w:t xml:space="preserve"> ‘right’.</w:t>
      </w:r>
      <w:r w:rsidRPr="0063305B">
        <w:t xml:space="preserve"> Some of them are used in the following sentences.</w:t>
      </w:r>
    </w:p>
    <w:p w14:paraId="24E99CF9" w14:textId="77777777" w:rsidR="0063305B" w:rsidRPr="0063305B" w:rsidRDefault="0063305B" w:rsidP="00090E39">
      <w:pPr>
        <w:tabs>
          <w:tab w:val="left" w:pos="1791"/>
        </w:tabs>
        <w:spacing w:line="276" w:lineRule="auto"/>
        <w:jc w:val="both"/>
      </w:pPr>
    </w:p>
    <w:p w14:paraId="3137CAD6" w14:textId="77777777" w:rsidR="0063305B" w:rsidRPr="0063305B" w:rsidRDefault="0063305B" w:rsidP="00090E39">
      <w:pPr>
        <w:spacing w:line="276" w:lineRule="auto"/>
        <w:jc w:val="both"/>
      </w:pPr>
      <w:r w:rsidRPr="0063305B">
        <w:t xml:space="preserve"> (3)</w:t>
      </w:r>
    </w:p>
    <w:p w14:paraId="446D3574" w14:textId="77777777" w:rsidR="0063305B" w:rsidRPr="0063305B" w:rsidRDefault="0063305B" w:rsidP="00090E39">
      <w:pPr>
        <w:tabs>
          <w:tab w:val="left" w:pos="1791"/>
        </w:tabs>
        <w:spacing w:line="276" w:lineRule="auto"/>
        <w:jc w:val="both"/>
      </w:pPr>
      <w:r w:rsidRPr="0063305B">
        <w:t xml:space="preserve">       a. </w:t>
      </w:r>
      <w:proofErr w:type="spellStart"/>
      <w:r w:rsidRPr="00C21300">
        <w:rPr>
          <w:b/>
          <w:bCs/>
        </w:rPr>
        <w:t>mboma</w:t>
      </w:r>
      <w:proofErr w:type="spellEnd"/>
      <w:r w:rsidRPr="00C21300">
        <w:rPr>
          <w:b/>
          <w:bCs/>
        </w:rPr>
        <w:t xml:space="preserve">   ne</w:t>
      </w:r>
      <w:r w:rsidRPr="00C21300">
        <w:rPr>
          <w:b/>
          <w:bCs/>
        </w:rPr>
        <w:tab/>
        <w:t xml:space="preserve"> </w:t>
      </w:r>
      <w:proofErr w:type="spellStart"/>
      <w:r w:rsidRPr="00C21300">
        <w:rPr>
          <w:b/>
          <w:bCs/>
        </w:rPr>
        <w:t>té</w:t>
      </w:r>
      <w:proofErr w:type="spellEnd"/>
      <w:proofErr w:type="gramStart"/>
      <w:r w:rsidRPr="00C21300">
        <w:rPr>
          <w:b/>
          <w:bCs/>
        </w:rPr>
        <w:tab/>
        <w:t xml:space="preserve">  </w:t>
      </w:r>
      <w:proofErr w:type="spellStart"/>
      <w:r w:rsidRPr="00C21300">
        <w:rPr>
          <w:b/>
          <w:bCs/>
        </w:rPr>
        <w:t>tìká</w:t>
      </w:r>
      <w:proofErr w:type="spellEnd"/>
      <w:proofErr w:type="gramEnd"/>
      <w:r w:rsidRPr="00C21300">
        <w:rPr>
          <w:b/>
          <w:bCs/>
        </w:rPr>
        <w:tab/>
        <w:t xml:space="preserve">  pi</w:t>
      </w:r>
    </w:p>
    <w:p w14:paraId="2CA88872" w14:textId="41180F20" w:rsidR="0063305B" w:rsidRPr="0063305B" w:rsidRDefault="00F74967" w:rsidP="00090E39">
      <w:pPr>
        <w:tabs>
          <w:tab w:val="left" w:pos="1791"/>
        </w:tabs>
        <w:spacing w:line="276" w:lineRule="auto"/>
        <w:jc w:val="both"/>
      </w:pPr>
      <w:r>
        <w:t xml:space="preserve">           </w:t>
      </w:r>
      <w:r w:rsidR="0063305B" w:rsidRPr="0063305B">
        <w:t xml:space="preserve">window </w:t>
      </w:r>
      <w:r w:rsidR="00C21300">
        <w:t xml:space="preserve">  </w:t>
      </w:r>
      <w:r w:rsidR="0063305B" w:rsidRPr="00642B85">
        <w:rPr>
          <w:sz w:val="18"/>
          <w:szCs w:val="18"/>
        </w:rPr>
        <w:t>DEF</w:t>
      </w:r>
      <w:r w:rsidR="00C21300">
        <w:t xml:space="preserve">  </w:t>
      </w:r>
      <w:r w:rsidR="0063305B" w:rsidRPr="0063305B">
        <w:t xml:space="preserve"> </w:t>
      </w:r>
      <w:r w:rsidR="0063305B" w:rsidRPr="00642B85">
        <w:rPr>
          <w:sz w:val="18"/>
          <w:szCs w:val="18"/>
        </w:rPr>
        <w:t>COP</w:t>
      </w:r>
      <w:r w:rsidR="00C21300">
        <w:t xml:space="preserve">    </w:t>
      </w:r>
      <w:r w:rsidR="0063305B" w:rsidRPr="0063305B">
        <w:t xml:space="preserve"> </w:t>
      </w:r>
      <w:r>
        <w:t xml:space="preserve">  </w:t>
      </w:r>
      <w:r w:rsidR="0063305B" w:rsidRPr="0063305B">
        <w:t>short</w:t>
      </w:r>
      <w:r w:rsidR="0063305B" w:rsidRPr="0063305B">
        <w:tab/>
        <w:t xml:space="preserve"> </w:t>
      </w:r>
      <w:r w:rsidR="0063305B" w:rsidRPr="00642B85">
        <w:rPr>
          <w:sz w:val="18"/>
          <w:szCs w:val="18"/>
        </w:rPr>
        <w:t>EMPHT</w:t>
      </w:r>
    </w:p>
    <w:p w14:paraId="58874711"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window is short’</w:t>
      </w:r>
    </w:p>
    <w:p w14:paraId="58BE4638" w14:textId="41301493" w:rsidR="0063305B" w:rsidRDefault="0063305B" w:rsidP="00090E39">
      <w:pPr>
        <w:tabs>
          <w:tab w:val="left" w:pos="1791"/>
        </w:tabs>
        <w:spacing w:line="276" w:lineRule="auto"/>
        <w:jc w:val="both"/>
        <w:rPr>
          <w:b/>
        </w:rPr>
      </w:pPr>
    </w:p>
    <w:p w14:paraId="6C922025" w14:textId="77777777" w:rsidR="00C21300" w:rsidRPr="0063305B" w:rsidRDefault="00C21300" w:rsidP="00090E39">
      <w:pPr>
        <w:tabs>
          <w:tab w:val="left" w:pos="1791"/>
        </w:tabs>
        <w:spacing w:line="276" w:lineRule="auto"/>
        <w:jc w:val="both"/>
        <w:rPr>
          <w:b/>
        </w:rPr>
      </w:pPr>
    </w:p>
    <w:p w14:paraId="1698B387" w14:textId="77777777" w:rsidR="0063305B" w:rsidRPr="00C21300" w:rsidRDefault="0063305B" w:rsidP="00090E39">
      <w:pPr>
        <w:pStyle w:val="ListParagraph"/>
        <w:numPr>
          <w:ilvl w:val="0"/>
          <w:numId w:val="26"/>
        </w:numPr>
        <w:tabs>
          <w:tab w:val="left" w:pos="1791"/>
        </w:tabs>
        <w:spacing w:line="276" w:lineRule="auto"/>
        <w:jc w:val="both"/>
        <w:rPr>
          <w:b/>
          <w:bCs/>
        </w:rPr>
      </w:pPr>
      <w:proofErr w:type="spellStart"/>
      <w:proofErr w:type="gramStart"/>
      <w:r w:rsidRPr="00C21300">
        <w:rPr>
          <w:b/>
          <w:bCs/>
        </w:rPr>
        <w:t>edwein</w:t>
      </w:r>
      <w:proofErr w:type="spellEnd"/>
      <w:r w:rsidRPr="00C21300">
        <w:rPr>
          <w:b/>
          <w:bCs/>
        </w:rPr>
        <w:t xml:space="preserve">  ne</w:t>
      </w:r>
      <w:proofErr w:type="gramEnd"/>
      <w:r w:rsidRPr="00C21300">
        <w:rPr>
          <w:b/>
          <w:bCs/>
        </w:rPr>
        <w:tab/>
        <w:t xml:space="preserve">    </w:t>
      </w:r>
      <w:proofErr w:type="spellStart"/>
      <w:r w:rsidRPr="00C21300">
        <w:rPr>
          <w:b/>
          <w:bCs/>
        </w:rPr>
        <w:t>té</w:t>
      </w:r>
      <w:proofErr w:type="spellEnd"/>
      <w:r w:rsidRPr="00C21300">
        <w:rPr>
          <w:b/>
          <w:bCs/>
        </w:rPr>
        <w:t xml:space="preserve"> </w:t>
      </w:r>
      <w:r w:rsidRPr="00C21300">
        <w:rPr>
          <w:b/>
          <w:bCs/>
        </w:rPr>
        <w:tab/>
      </w:r>
      <w:proofErr w:type="spellStart"/>
      <w:r w:rsidRPr="00C21300">
        <w:rPr>
          <w:b/>
          <w:bCs/>
        </w:rPr>
        <w:t>foforɛ</w:t>
      </w:r>
      <w:proofErr w:type="spellEnd"/>
    </w:p>
    <w:p w14:paraId="7B2C0C12" w14:textId="3CE815FD" w:rsidR="0063305B" w:rsidRPr="0063305B" w:rsidRDefault="0063305B" w:rsidP="00090E39">
      <w:pPr>
        <w:tabs>
          <w:tab w:val="left" w:pos="1791"/>
        </w:tabs>
        <w:spacing w:line="276" w:lineRule="auto"/>
        <w:jc w:val="both"/>
      </w:pPr>
      <w:r w:rsidRPr="0063305B">
        <w:t xml:space="preserve">              song   </w:t>
      </w:r>
      <w:r w:rsidRPr="00642B85">
        <w:rPr>
          <w:sz w:val="18"/>
          <w:szCs w:val="18"/>
        </w:rPr>
        <w:t>DEF</w:t>
      </w:r>
      <w:r w:rsidRPr="0063305B">
        <w:t xml:space="preserve">  </w:t>
      </w:r>
      <w:r w:rsidR="00C21300">
        <w:t xml:space="preserve"> </w:t>
      </w:r>
      <w:r w:rsidRPr="00642B85">
        <w:rPr>
          <w:sz w:val="18"/>
          <w:szCs w:val="18"/>
        </w:rPr>
        <w:t>COP</w:t>
      </w:r>
      <w:r w:rsidRPr="0063305B">
        <w:tab/>
        <w:t xml:space="preserve"> new</w:t>
      </w:r>
    </w:p>
    <w:p w14:paraId="63D7FA0F"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song is new’</w:t>
      </w:r>
    </w:p>
    <w:p w14:paraId="6FA10476" w14:textId="77777777" w:rsidR="0063305B" w:rsidRPr="0063305B" w:rsidRDefault="0063305B" w:rsidP="00090E39">
      <w:pPr>
        <w:spacing w:line="276" w:lineRule="auto"/>
        <w:jc w:val="both"/>
      </w:pPr>
    </w:p>
    <w:p w14:paraId="0F351C1B" w14:textId="29C651BF" w:rsidR="0063305B" w:rsidRPr="0063305B" w:rsidRDefault="0063305B" w:rsidP="00090E39">
      <w:pPr>
        <w:spacing w:line="276" w:lineRule="auto"/>
        <w:jc w:val="both"/>
      </w:pPr>
      <w:r w:rsidRPr="0063305B">
        <w:t xml:space="preserve">We observe the use of some core or basic adjectives in the above sentences where they modify nouns. For instance, in example (3a), </w:t>
      </w:r>
      <w:proofErr w:type="gramStart"/>
      <w:r w:rsidRPr="00C21300">
        <w:rPr>
          <w:b/>
          <w:bCs/>
          <w:i/>
          <w:iCs/>
        </w:rPr>
        <w:t>tika</w:t>
      </w:r>
      <w:r w:rsidRPr="0063305B">
        <w:t xml:space="preserve">  ‘</w:t>
      </w:r>
      <w:proofErr w:type="gramEnd"/>
      <w:r w:rsidRPr="0063305B">
        <w:t xml:space="preserve">big’ is used to modify the noun </w:t>
      </w:r>
      <w:proofErr w:type="spellStart"/>
      <w:r w:rsidRPr="00C21300">
        <w:rPr>
          <w:b/>
          <w:bCs/>
          <w:i/>
          <w:iCs/>
        </w:rPr>
        <w:t>mboma</w:t>
      </w:r>
      <w:proofErr w:type="spellEnd"/>
      <w:r w:rsidRPr="0063305B">
        <w:t xml:space="preserve"> ‘window’, while in (3b) </w:t>
      </w:r>
      <w:proofErr w:type="spellStart"/>
      <w:r w:rsidRPr="00C21300">
        <w:rPr>
          <w:b/>
          <w:bCs/>
          <w:i/>
          <w:iCs/>
        </w:rPr>
        <w:t>foforɛ</w:t>
      </w:r>
      <w:proofErr w:type="spellEnd"/>
      <w:r w:rsidRPr="0063305B">
        <w:t xml:space="preserve"> ‘new’ modifies </w:t>
      </w:r>
      <w:proofErr w:type="spellStart"/>
      <w:r w:rsidRPr="00C21300">
        <w:rPr>
          <w:b/>
          <w:bCs/>
          <w:i/>
          <w:iCs/>
        </w:rPr>
        <w:t>edwein</w:t>
      </w:r>
      <w:proofErr w:type="spellEnd"/>
      <w:r w:rsidRPr="0063305B">
        <w:t xml:space="preserve"> ‘song’. These non-derived adjectives can also be reduplicated in sentences as shown in (4) below.</w:t>
      </w:r>
    </w:p>
    <w:p w14:paraId="0383E764" w14:textId="77777777" w:rsidR="0063305B" w:rsidRPr="0063305B" w:rsidRDefault="0063305B" w:rsidP="00090E39">
      <w:pPr>
        <w:tabs>
          <w:tab w:val="left" w:pos="1791"/>
        </w:tabs>
        <w:spacing w:line="276" w:lineRule="auto"/>
        <w:jc w:val="both"/>
      </w:pPr>
    </w:p>
    <w:p w14:paraId="7650A7EA" w14:textId="77777777" w:rsidR="0063305B" w:rsidRPr="0063305B" w:rsidRDefault="0063305B" w:rsidP="00090E39">
      <w:pPr>
        <w:tabs>
          <w:tab w:val="left" w:pos="1791"/>
        </w:tabs>
        <w:spacing w:line="276" w:lineRule="auto"/>
        <w:jc w:val="both"/>
      </w:pPr>
      <w:r w:rsidRPr="0063305B">
        <w:t>(4)</w:t>
      </w:r>
    </w:p>
    <w:p w14:paraId="0F46ABE1" w14:textId="77777777"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rFonts w:ascii="Doulos SIL" w:hAnsi="Doulos SIL"/>
          <w:b/>
          <w:bCs/>
        </w:rPr>
        <w:t>ɛ</w:t>
      </w:r>
      <w:r w:rsidRPr="00026BF8">
        <w:rPr>
          <w:b/>
          <w:bCs/>
        </w:rPr>
        <w:t>poen</w:t>
      </w:r>
      <w:proofErr w:type="spellEnd"/>
      <w:r w:rsidRPr="00026BF8">
        <w:rPr>
          <w:b/>
          <w:bCs/>
        </w:rPr>
        <w:t xml:space="preserve">   ne</w:t>
      </w:r>
      <w:r w:rsidRPr="00026BF8">
        <w:rPr>
          <w:b/>
          <w:bCs/>
        </w:rPr>
        <w:tab/>
        <w:t xml:space="preserve"> </w:t>
      </w:r>
      <w:proofErr w:type="spellStart"/>
      <w:r w:rsidRPr="00026BF8">
        <w:rPr>
          <w:b/>
          <w:bCs/>
        </w:rPr>
        <w:t>té</w:t>
      </w:r>
      <w:proofErr w:type="spellEnd"/>
      <w:r w:rsidRPr="00026BF8">
        <w:rPr>
          <w:b/>
          <w:bCs/>
        </w:rPr>
        <w:t xml:space="preserve">       </w:t>
      </w:r>
      <w:proofErr w:type="spellStart"/>
      <w:r w:rsidRPr="00026BF8">
        <w:rPr>
          <w:b/>
          <w:bCs/>
        </w:rPr>
        <w:t>tikatika</w:t>
      </w:r>
      <w:proofErr w:type="spellEnd"/>
      <w:r w:rsidRPr="00026BF8">
        <w:rPr>
          <w:b/>
          <w:bCs/>
        </w:rPr>
        <w:tab/>
        <w:t xml:space="preserve">    pi</w:t>
      </w:r>
    </w:p>
    <w:p w14:paraId="253C918F" w14:textId="4C6C7A00" w:rsidR="0063305B" w:rsidRPr="0063305B" w:rsidRDefault="0063305B" w:rsidP="00090E39">
      <w:pPr>
        <w:tabs>
          <w:tab w:val="left" w:pos="1791"/>
        </w:tabs>
        <w:spacing w:line="276" w:lineRule="auto"/>
        <w:jc w:val="both"/>
      </w:pPr>
      <w:r w:rsidRPr="0063305B">
        <w:t xml:space="preserve">             door </w:t>
      </w:r>
      <w:proofErr w:type="gramStart"/>
      <w:r w:rsidRPr="00642B85">
        <w:rPr>
          <w:sz w:val="18"/>
          <w:szCs w:val="18"/>
        </w:rPr>
        <w:t>DEF  COP</w:t>
      </w:r>
      <w:proofErr w:type="gramEnd"/>
      <w:r w:rsidRPr="0063305B">
        <w:t xml:space="preserve">  </w:t>
      </w:r>
      <w:r w:rsidR="00447885">
        <w:t xml:space="preserve">  </w:t>
      </w:r>
      <w:proofErr w:type="spellStart"/>
      <w:r w:rsidRPr="0063305B">
        <w:t>short</w:t>
      </w:r>
      <w:r w:rsidR="00D77CD8">
        <w:t>.</w:t>
      </w:r>
      <w:r w:rsidRPr="00642B85">
        <w:rPr>
          <w:sz w:val="18"/>
          <w:szCs w:val="18"/>
        </w:rPr>
        <w:t>RED</w:t>
      </w:r>
      <w:proofErr w:type="spellEnd"/>
      <w:r w:rsidRPr="00642B85">
        <w:rPr>
          <w:sz w:val="18"/>
          <w:szCs w:val="18"/>
        </w:rPr>
        <w:tab/>
      </w:r>
      <w:r w:rsidRPr="00897635">
        <w:rPr>
          <w:sz w:val="18"/>
          <w:szCs w:val="18"/>
        </w:rPr>
        <w:t>EMPHT</w:t>
      </w:r>
    </w:p>
    <w:p w14:paraId="1FA8E4FB" w14:textId="01ACC3C5" w:rsidR="0063305B" w:rsidRPr="0063305B" w:rsidRDefault="0063305B" w:rsidP="00897635">
      <w:pPr>
        <w:tabs>
          <w:tab w:val="left" w:pos="1791"/>
          <w:tab w:val="left" w:pos="4160"/>
        </w:tabs>
        <w:spacing w:line="276" w:lineRule="auto"/>
        <w:jc w:val="both"/>
      </w:pPr>
      <w:r w:rsidRPr="0063305B">
        <w:t xml:space="preserve">            ‘</w:t>
      </w:r>
      <w:proofErr w:type="gramStart"/>
      <w:r w:rsidRPr="0063305B">
        <w:t>the</w:t>
      </w:r>
      <w:proofErr w:type="gramEnd"/>
      <w:r w:rsidRPr="0063305B">
        <w:t xml:space="preserve"> door is very short’</w:t>
      </w:r>
      <w:r w:rsidR="00897635">
        <w:tab/>
      </w:r>
    </w:p>
    <w:p w14:paraId="2D653658" w14:textId="77777777" w:rsidR="0063305B" w:rsidRPr="0063305B" w:rsidRDefault="0063305B" w:rsidP="00090E39">
      <w:pPr>
        <w:tabs>
          <w:tab w:val="left" w:pos="1791"/>
        </w:tabs>
        <w:spacing w:line="276" w:lineRule="auto"/>
        <w:jc w:val="both"/>
      </w:pPr>
    </w:p>
    <w:p w14:paraId="1EE29A8C" w14:textId="77777777"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b/>
          <w:bCs/>
        </w:rPr>
        <w:t>edwein</w:t>
      </w:r>
      <w:proofErr w:type="spellEnd"/>
      <w:r w:rsidRPr="00026BF8">
        <w:rPr>
          <w:b/>
          <w:bCs/>
        </w:rPr>
        <w:t xml:space="preserve">   ne</w:t>
      </w:r>
      <w:r w:rsidRPr="00026BF8">
        <w:rPr>
          <w:b/>
          <w:bCs/>
        </w:rPr>
        <w:tab/>
        <w:t xml:space="preserve"> </w:t>
      </w:r>
      <w:proofErr w:type="spellStart"/>
      <w:r w:rsidRPr="00026BF8">
        <w:rPr>
          <w:b/>
          <w:bCs/>
        </w:rPr>
        <w:t>té</w:t>
      </w:r>
      <w:proofErr w:type="spellEnd"/>
      <w:r w:rsidRPr="00026BF8">
        <w:rPr>
          <w:b/>
          <w:bCs/>
        </w:rPr>
        <w:t xml:space="preserve"> </w:t>
      </w:r>
      <w:r w:rsidRPr="00026BF8">
        <w:rPr>
          <w:b/>
          <w:bCs/>
        </w:rPr>
        <w:tab/>
        <w:t xml:space="preserve">   </w:t>
      </w:r>
      <w:proofErr w:type="spellStart"/>
      <w:r w:rsidRPr="00026BF8">
        <w:rPr>
          <w:b/>
          <w:bCs/>
        </w:rPr>
        <w:t>foforɛfoforɛ</w:t>
      </w:r>
      <w:proofErr w:type="spellEnd"/>
      <w:r w:rsidRPr="00026BF8">
        <w:rPr>
          <w:b/>
          <w:bCs/>
        </w:rPr>
        <w:t xml:space="preserve"> </w:t>
      </w:r>
    </w:p>
    <w:p w14:paraId="764FB8C2" w14:textId="617D5368" w:rsidR="0063305B" w:rsidRPr="0063305B" w:rsidRDefault="0063305B" w:rsidP="00090E39">
      <w:pPr>
        <w:tabs>
          <w:tab w:val="left" w:pos="1791"/>
        </w:tabs>
        <w:spacing w:line="276" w:lineRule="auto"/>
        <w:ind w:left="720"/>
        <w:jc w:val="both"/>
      </w:pPr>
      <w:r w:rsidRPr="0063305B">
        <w:t>song</w:t>
      </w:r>
      <w:r w:rsidR="00F74967">
        <w:t xml:space="preserve">    </w:t>
      </w:r>
      <w:r w:rsidRPr="0063305B">
        <w:t xml:space="preserve">   </w:t>
      </w:r>
      <w:r w:rsidRPr="00642B85">
        <w:rPr>
          <w:sz w:val="18"/>
          <w:szCs w:val="18"/>
        </w:rPr>
        <w:t xml:space="preserve">DEF  </w:t>
      </w:r>
      <w:r w:rsidR="00F74967">
        <w:rPr>
          <w:sz w:val="18"/>
          <w:szCs w:val="18"/>
        </w:rPr>
        <w:t xml:space="preserve"> </w:t>
      </w:r>
      <w:r w:rsidRPr="00642B85">
        <w:rPr>
          <w:sz w:val="18"/>
          <w:szCs w:val="18"/>
        </w:rPr>
        <w:t>COP</w:t>
      </w:r>
      <w:r w:rsidRPr="0063305B">
        <w:t xml:space="preserve">           </w:t>
      </w:r>
      <w:proofErr w:type="spellStart"/>
      <w:r w:rsidRPr="0063305B">
        <w:t>new.</w:t>
      </w:r>
      <w:r w:rsidRPr="00642B85">
        <w:rPr>
          <w:sz w:val="18"/>
          <w:szCs w:val="18"/>
        </w:rPr>
        <w:t>RED</w:t>
      </w:r>
      <w:proofErr w:type="spellEnd"/>
    </w:p>
    <w:p w14:paraId="6B6FEAC0"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song is very new’</w:t>
      </w:r>
    </w:p>
    <w:p w14:paraId="3F8DC6C1" w14:textId="77777777" w:rsidR="0063305B" w:rsidRPr="0063305B" w:rsidRDefault="0063305B" w:rsidP="00090E39">
      <w:pPr>
        <w:tabs>
          <w:tab w:val="left" w:pos="1791"/>
        </w:tabs>
        <w:spacing w:line="276" w:lineRule="auto"/>
        <w:jc w:val="both"/>
      </w:pPr>
    </w:p>
    <w:p w14:paraId="3D0EAF75" w14:textId="77777777" w:rsidR="0063305B" w:rsidRPr="0063305B" w:rsidRDefault="0063305B" w:rsidP="00090E39">
      <w:pPr>
        <w:spacing w:line="276" w:lineRule="auto"/>
        <w:jc w:val="both"/>
      </w:pPr>
      <w:r w:rsidRPr="0063305B">
        <w:t>The examples in (4) show some examples of basic adjectives used in a reduplicated form. Unlike example (3) where the adjectives are merely used as modifiers, in example (4), the reduplicated adjectives go beyond mere descriptive elements to also show the intensity of the objects modified in relation to their description.</w:t>
      </w:r>
    </w:p>
    <w:p w14:paraId="776DF112" w14:textId="77777777" w:rsidR="0063305B" w:rsidRPr="0063305B" w:rsidRDefault="0063305B" w:rsidP="00090E39">
      <w:pPr>
        <w:tabs>
          <w:tab w:val="left" w:pos="1791"/>
        </w:tabs>
        <w:spacing w:line="276" w:lineRule="auto"/>
        <w:jc w:val="both"/>
        <w:rPr>
          <w:b/>
        </w:rPr>
      </w:pPr>
    </w:p>
    <w:p w14:paraId="4FC62A03" w14:textId="77777777" w:rsidR="0063305B" w:rsidRPr="005030DD" w:rsidRDefault="0063305B" w:rsidP="00090E39">
      <w:pPr>
        <w:spacing w:line="276" w:lineRule="auto"/>
        <w:rPr>
          <w:bCs/>
        </w:rPr>
      </w:pPr>
      <w:bookmarkStart w:id="5" w:name="_Toc453833769"/>
      <w:r w:rsidRPr="005030DD">
        <w:rPr>
          <w:bCs/>
        </w:rPr>
        <w:lastRenderedPageBreak/>
        <w:t xml:space="preserve">2.2   </w:t>
      </w:r>
      <w:r w:rsidRPr="005030DD">
        <w:rPr>
          <w:bCs/>
          <w:i/>
        </w:rPr>
        <w:t>Derived Adjectives</w:t>
      </w:r>
      <w:bookmarkEnd w:id="5"/>
    </w:p>
    <w:p w14:paraId="31267C12" w14:textId="7A6D662D" w:rsidR="00EA4C23" w:rsidRPr="00BB0AAE" w:rsidRDefault="0063305B" w:rsidP="00EA4C23">
      <w:r w:rsidRPr="0063305B">
        <w:tab/>
        <w:t xml:space="preserve">According to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some languages make a clear distinction between adjectives and other word classes such as nouns or verbs, while other languages encode adjectival concepts using nouns or verbs.</w:t>
      </w:r>
      <w:r w:rsidR="00EA4C23" w:rsidRPr="00EA4C23">
        <w:t xml:space="preserve"> </w:t>
      </w:r>
      <w:r w:rsidR="00EA4C23" w:rsidRPr="00BB0AAE">
        <w:t>Adjectival concepts are lexical items, especially verbs and nouns, in a language that play adjectival role</w:t>
      </w:r>
      <w:r w:rsidR="00EA4C23">
        <w:t xml:space="preserve"> </w:t>
      </w:r>
      <w:r w:rsidR="00EA4C23">
        <w:fldChar w:fldCharType="begin"/>
      </w:r>
      <w:r w:rsidR="00EA4C23">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EA4C23">
        <w:fldChar w:fldCharType="separate"/>
      </w:r>
      <w:r w:rsidR="00EA4C23">
        <w:rPr>
          <w:noProof/>
        </w:rPr>
        <w:t>(Ollennu 2016)</w:t>
      </w:r>
      <w:r w:rsidR="00EA4C23">
        <w:fldChar w:fldCharType="end"/>
      </w:r>
      <w:r w:rsidR="00EA4C23" w:rsidRPr="00BB0AAE">
        <w:t>.</w:t>
      </w:r>
    </w:p>
    <w:p w14:paraId="00469347" w14:textId="2C728499" w:rsidR="0063305B" w:rsidRPr="0063305B" w:rsidRDefault="0063305B" w:rsidP="00090E39">
      <w:pPr>
        <w:spacing w:line="276" w:lineRule="auto"/>
        <w:jc w:val="both"/>
      </w:pPr>
      <w:r w:rsidRPr="0063305B">
        <w:t xml:space="preserve"> The derived adjectives are what</w:t>
      </w:r>
      <w:r w:rsidR="00727B7E">
        <w:t xml:space="preserve"> </w:t>
      </w:r>
      <w:r w:rsidR="00727B7E">
        <w:fldChar w:fldCharType="begin"/>
      </w:r>
      <w:r w:rsidR="00727B7E">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rsidR="00727B7E">
        <w:fldChar w:fldCharType="separate"/>
      </w:r>
      <w:r w:rsidR="00727B7E">
        <w:rPr>
          <w:noProof/>
        </w:rPr>
        <w:t>Bhat (1994)</w:t>
      </w:r>
      <w:r w:rsidR="00727B7E">
        <w:fldChar w:fldCharType="end"/>
      </w:r>
      <w:r w:rsidR="00727B7E">
        <w:t xml:space="preserve"> </w:t>
      </w:r>
      <w:r w:rsidRPr="0063305B">
        <w:t>terms as lexical categories which have been ‘</w:t>
      </w:r>
      <w:proofErr w:type="spellStart"/>
      <w:r w:rsidRPr="0063305B">
        <w:t>decategorised</w:t>
      </w:r>
      <w:proofErr w:type="spellEnd"/>
      <w:r w:rsidRPr="0063305B">
        <w:t>’ because they function in a word class other than their canonical category. The notion of derived adjectives is not new to Kwa languages of which Esahie belongs. Writing on Akan adjectives, Osam (2003) identified some adjectives derived from either nouns or verbs as shown in (5) below.</w:t>
      </w:r>
    </w:p>
    <w:p w14:paraId="2E8CCAA2" w14:textId="77777777" w:rsidR="0063305B" w:rsidRPr="0063305B" w:rsidRDefault="0063305B" w:rsidP="00090E39">
      <w:pPr>
        <w:tabs>
          <w:tab w:val="left" w:pos="1791"/>
        </w:tabs>
        <w:spacing w:line="276" w:lineRule="auto"/>
        <w:jc w:val="both"/>
      </w:pPr>
    </w:p>
    <w:p w14:paraId="6A467966" w14:textId="77777777" w:rsidR="0063305B" w:rsidRPr="0063305B" w:rsidRDefault="0063305B" w:rsidP="00090E39">
      <w:pPr>
        <w:tabs>
          <w:tab w:val="left" w:pos="1791"/>
        </w:tabs>
        <w:spacing w:line="276" w:lineRule="auto"/>
        <w:jc w:val="both"/>
      </w:pPr>
      <w:r w:rsidRPr="0063305B">
        <w:t>(5)</w:t>
      </w:r>
    </w:p>
    <w:p w14:paraId="2CAC3066" w14:textId="7E63E5BD" w:rsidR="0063305B" w:rsidRPr="0063305B" w:rsidRDefault="0063305B" w:rsidP="00090E39">
      <w:pPr>
        <w:tabs>
          <w:tab w:val="left" w:pos="1791"/>
        </w:tabs>
        <w:spacing w:line="276" w:lineRule="auto"/>
        <w:jc w:val="both"/>
      </w:pPr>
      <w:r w:rsidRPr="0063305B">
        <w:t xml:space="preserve">       </w:t>
      </w:r>
      <w:r w:rsidR="00250777">
        <w:t xml:space="preserve">        </w:t>
      </w:r>
      <w:r w:rsidRPr="0063305B">
        <w:rPr>
          <w:b/>
        </w:rPr>
        <w:t xml:space="preserve">Nouns </w:t>
      </w:r>
      <w:r w:rsidRPr="0063305B">
        <w:rPr>
          <w:b/>
        </w:rPr>
        <w:tab/>
      </w:r>
      <w:r w:rsidRPr="0063305B">
        <w:rPr>
          <w:b/>
        </w:rPr>
        <w:tab/>
        <w:t xml:space="preserve"> </w:t>
      </w:r>
      <w:r w:rsidR="00250777">
        <w:rPr>
          <w:b/>
        </w:rPr>
        <w:tab/>
      </w:r>
      <w:r w:rsidRPr="0063305B">
        <w:rPr>
          <w:b/>
        </w:rPr>
        <w:t>Adjectives</w:t>
      </w:r>
    </w:p>
    <w:p w14:paraId="64C97392" w14:textId="0F7A1C29" w:rsidR="0063305B" w:rsidRPr="0063305B" w:rsidRDefault="0063305B" w:rsidP="00090E39">
      <w:pPr>
        <w:pStyle w:val="ListParagraph"/>
        <w:numPr>
          <w:ilvl w:val="0"/>
          <w:numId w:val="29"/>
        </w:numPr>
        <w:tabs>
          <w:tab w:val="left" w:pos="1791"/>
        </w:tabs>
        <w:spacing w:line="276" w:lineRule="auto"/>
        <w:jc w:val="both"/>
      </w:pPr>
      <w:proofErr w:type="gramStart"/>
      <w:r w:rsidRPr="00026BF8">
        <w:rPr>
          <w:b/>
          <w:bCs/>
        </w:rPr>
        <w:t>abo</w:t>
      </w:r>
      <w:r w:rsidRPr="0063305B">
        <w:t xml:space="preserve">  ‘</w:t>
      </w:r>
      <w:proofErr w:type="gramEnd"/>
      <w:r w:rsidRPr="0063305B">
        <w:t xml:space="preserve">rocks’ </w:t>
      </w:r>
      <w:r w:rsidR="00F70E3A">
        <w:tab/>
      </w:r>
      <w:r w:rsidRPr="0063305B">
        <w:t xml:space="preserve"> —</w:t>
      </w:r>
      <w:r w:rsidRPr="0063305B">
        <w:tab/>
        <w:t xml:space="preserve"> </w:t>
      </w:r>
      <w:proofErr w:type="spellStart"/>
      <w:r w:rsidRPr="00026BF8">
        <w:rPr>
          <w:b/>
          <w:bCs/>
        </w:rPr>
        <w:t>aboabo</w:t>
      </w:r>
      <w:proofErr w:type="spellEnd"/>
      <w:r w:rsidRPr="00026BF8">
        <w:rPr>
          <w:b/>
          <w:bCs/>
        </w:rPr>
        <w:t xml:space="preserve">  </w:t>
      </w:r>
      <w:r w:rsidRPr="0063305B">
        <w:tab/>
        <w:t>‘rocky</w:t>
      </w:r>
    </w:p>
    <w:p w14:paraId="1F63A2EC" w14:textId="5A96FED3" w:rsidR="0063305B" w:rsidRPr="0063305B" w:rsidRDefault="0063305B" w:rsidP="00090E39">
      <w:pPr>
        <w:pStyle w:val="ListParagraph"/>
        <w:numPr>
          <w:ilvl w:val="0"/>
          <w:numId w:val="29"/>
        </w:numPr>
        <w:tabs>
          <w:tab w:val="left" w:pos="1791"/>
        </w:tabs>
        <w:spacing w:line="276" w:lineRule="auto"/>
        <w:jc w:val="both"/>
      </w:pPr>
      <w:proofErr w:type="spellStart"/>
      <w:proofErr w:type="gramStart"/>
      <w:r w:rsidRPr="00026BF8">
        <w:rPr>
          <w:b/>
          <w:bCs/>
        </w:rPr>
        <w:t>apɔw</w:t>
      </w:r>
      <w:proofErr w:type="spellEnd"/>
      <w:r w:rsidRPr="0063305B">
        <w:t xml:space="preserve">  ‘</w:t>
      </w:r>
      <w:proofErr w:type="gramEnd"/>
      <w:r w:rsidRPr="0063305B">
        <w:t>knot’</w:t>
      </w:r>
      <w:r w:rsidR="00F70E3A">
        <w:tab/>
      </w:r>
      <w:r w:rsidRPr="0063305B">
        <w:t>—</w:t>
      </w:r>
      <w:r w:rsidRPr="0063305B">
        <w:tab/>
      </w:r>
      <w:proofErr w:type="spellStart"/>
      <w:r w:rsidRPr="00026BF8">
        <w:rPr>
          <w:b/>
          <w:bCs/>
        </w:rPr>
        <w:t>apɔwapɔw</w:t>
      </w:r>
      <w:proofErr w:type="spellEnd"/>
      <w:r w:rsidRPr="00026BF8">
        <w:rPr>
          <w:b/>
          <w:bCs/>
        </w:rPr>
        <w:t xml:space="preserve"> </w:t>
      </w:r>
      <w:r w:rsidRPr="0063305B">
        <w:tab/>
        <w:t>‘ knotty’</w:t>
      </w:r>
    </w:p>
    <w:p w14:paraId="4C6E0D61" w14:textId="3227828E" w:rsidR="0063305B" w:rsidRPr="0063305B" w:rsidRDefault="0063305B" w:rsidP="00090E39">
      <w:pPr>
        <w:pStyle w:val="ListParagraph"/>
        <w:numPr>
          <w:ilvl w:val="0"/>
          <w:numId w:val="29"/>
        </w:numPr>
        <w:tabs>
          <w:tab w:val="left" w:pos="1791"/>
        </w:tabs>
        <w:spacing w:line="276" w:lineRule="auto"/>
        <w:jc w:val="both"/>
        <w:rPr>
          <w:sz w:val="20"/>
        </w:rPr>
      </w:pPr>
      <w:proofErr w:type="spellStart"/>
      <w:proofErr w:type="gramStart"/>
      <w:r w:rsidRPr="00026BF8">
        <w:rPr>
          <w:b/>
          <w:bCs/>
        </w:rPr>
        <w:t>nkyen</w:t>
      </w:r>
      <w:proofErr w:type="spellEnd"/>
      <w:r w:rsidRPr="00026BF8">
        <w:rPr>
          <w:b/>
          <w:bCs/>
        </w:rPr>
        <w:t xml:space="preserve"> </w:t>
      </w:r>
      <w:r w:rsidRPr="0063305B">
        <w:t xml:space="preserve"> ‘</w:t>
      </w:r>
      <w:proofErr w:type="gramEnd"/>
      <w:r w:rsidRPr="0063305B">
        <w:t>salt’</w:t>
      </w:r>
      <w:r w:rsidR="00F70E3A">
        <w:tab/>
      </w:r>
      <w:r w:rsidRPr="0063305B">
        <w:t>—</w:t>
      </w:r>
      <w:r w:rsidRPr="0063305B">
        <w:tab/>
        <w:t xml:space="preserve"> </w:t>
      </w:r>
      <w:proofErr w:type="spellStart"/>
      <w:r w:rsidRPr="00026BF8">
        <w:rPr>
          <w:b/>
          <w:bCs/>
        </w:rPr>
        <w:t>nkenkyen</w:t>
      </w:r>
      <w:proofErr w:type="spellEnd"/>
      <w:r w:rsidRPr="00026BF8">
        <w:rPr>
          <w:b/>
          <w:bCs/>
        </w:rPr>
        <w:t xml:space="preserve"> </w:t>
      </w:r>
      <w:r w:rsidRPr="0063305B">
        <w:tab/>
        <w:t xml:space="preserve"> ‘salty’ </w:t>
      </w:r>
      <w:r w:rsidRPr="001E6859">
        <w:t>(Osam 2003: 193)</w:t>
      </w:r>
    </w:p>
    <w:p w14:paraId="35040D51" w14:textId="77777777" w:rsidR="0063305B" w:rsidRPr="0063305B" w:rsidRDefault="0063305B" w:rsidP="00090E39">
      <w:pPr>
        <w:tabs>
          <w:tab w:val="left" w:pos="1791"/>
        </w:tabs>
        <w:spacing w:line="276" w:lineRule="auto"/>
        <w:jc w:val="both"/>
      </w:pPr>
    </w:p>
    <w:p w14:paraId="777FB669" w14:textId="37BCB462" w:rsidR="0063305B" w:rsidRPr="0063305B" w:rsidRDefault="0063305B" w:rsidP="00090E39">
      <w:pPr>
        <w:tabs>
          <w:tab w:val="left" w:pos="1791"/>
        </w:tabs>
        <w:spacing w:line="276" w:lineRule="auto"/>
        <w:jc w:val="both"/>
      </w:pPr>
      <w:r w:rsidRPr="0063305B">
        <w:t xml:space="preserve">Aside </w:t>
      </w:r>
      <w:r w:rsidR="00AE6A92">
        <w:t xml:space="preserve">from </w:t>
      </w:r>
      <w:r w:rsidRPr="0063305B">
        <w:t xml:space="preserve">Akan, </w:t>
      </w:r>
      <w:r w:rsidR="006A3ED2">
        <w:fldChar w:fldCharType="begin"/>
      </w:r>
      <w:r w:rsidR="006A3ED2">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rsidR="006A3ED2">
        <w:fldChar w:fldCharType="separate"/>
      </w:r>
      <w:r w:rsidR="006A3ED2">
        <w:rPr>
          <w:noProof/>
        </w:rPr>
        <w:t>Ameka (2001)</w:t>
      </w:r>
      <w:r w:rsidR="006A3ED2">
        <w:fldChar w:fldCharType="end"/>
      </w:r>
      <w:r w:rsidRPr="0063305B">
        <w:t xml:space="preserve"> also identifies some adjectives derived from nouns and verbs in Ewe. </w:t>
      </w:r>
      <w:r w:rsidR="006B1BCC">
        <w:fldChar w:fldCharType="begin"/>
      </w:r>
      <w:r w:rsidR="006B1BCC">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6B1BCC">
        <w:fldChar w:fldCharType="separate"/>
      </w:r>
      <w:r w:rsidR="006B1BCC">
        <w:rPr>
          <w:noProof/>
        </w:rPr>
        <w:t>Dorvlo (2008)</w:t>
      </w:r>
      <w:r w:rsidR="006B1BCC">
        <w:fldChar w:fldCharType="end"/>
      </w:r>
      <w:r w:rsidRPr="0063305B">
        <w:t xml:space="preserve"> and </w:t>
      </w:r>
      <w:r w:rsidR="006B1BCC">
        <w:fldChar w:fldCharType="begin"/>
      </w:r>
      <w:r w:rsidR="006B1BCC">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6B1BCC">
        <w:fldChar w:fldCharType="separate"/>
      </w:r>
      <w:r w:rsidR="006B1BCC">
        <w:rPr>
          <w:noProof/>
        </w:rPr>
        <w:t>Ollennu (2016)</w:t>
      </w:r>
      <w:r w:rsidR="006B1BCC">
        <w:fldChar w:fldCharType="end"/>
      </w:r>
      <w:r w:rsidR="006B1BCC">
        <w:t xml:space="preserve"> </w:t>
      </w:r>
      <w:r w:rsidRPr="0063305B">
        <w:t xml:space="preserve">refer to these as property concepts. Observed data identify nouns in Esahie that express adjectival concepts. In what follows, we discuss adjectives derived from nouns. </w:t>
      </w:r>
    </w:p>
    <w:p w14:paraId="7985E01D" w14:textId="77777777" w:rsidR="0063305B" w:rsidRPr="0063305B" w:rsidRDefault="0063305B" w:rsidP="00090E39">
      <w:pPr>
        <w:tabs>
          <w:tab w:val="left" w:pos="1791"/>
        </w:tabs>
        <w:spacing w:line="276" w:lineRule="auto"/>
        <w:jc w:val="both"/>
      </w:pPr>
    </w:p>
    <w:p w14:paraId="1FF3B00C" w14:textId="77777777" w:rsidR="0063305B" w:rsidRPr="005030DD" w:rsidRDefault="0063305B" w:rsidP="00090E39">
      <w:pPr>
        <w:spacing w:line="276" w:lineRule="auto"/>
        <w:rPr>
          <w:bCs/>
        </w:rPr>
      </w:pPr>
      <w:bookmarkStart w:id="6" w:name="_Toc453833771"/>
      <w:r w:rsidRPr="005030DD">
        <w:rPr>
          <w:bCs/>
        </w:rPr>
        <w:t xml:space="preserve">2.2.1 </w:t>
      </w:r>
      <w:r w:rsidRPr="005030DD">
        <w:rPr>
          <w:bCs/>
          <w:i/>
        </w:rPr>
        <w:t>Adjectives derived from nouns</w:t>
      </w:r>
      <w:bookmarkEnd w:id="6"/>
    </w:p>
    <w:p w14:paraId="62B58B68" w14:textId="77777777" w:rsidR="0063305B" w:rsidRPr="0063305B" w:rsidRDefault="0063305B" w:rsidP="00090E39">
      <w:pPr>
        <w:spacing w:line="276" w:lineRule="auto"/>
        <w:jc w:val="both"/>
      </w:pPr>
      <w:r w:rsidRPr="0063305B">
        <w:t xml:space="preserve">        In Esahie, adjectives are derived from nouns via the process of reduplication as shown in (6).</w:t>
      </w:r>
    </w:p>
    <w:p w14:paraId="69B206D2" w14:textId="77777777" w:rsidR="0063305B" w:rsidRPr="0063305B" w:rsidRDefault="0063305B" w:rsidP="00090E39">
      <w:pPr>
        <w:spacing w:line="276" w:lineRule="auto"/>
        <w:jc w:val="both"/>
      </w:pPr>
      <w:r w:rsidRPr="0063305B">
        <w:t xml:space="preserve"> </w:t>
      </w:r>
    </w:p>
    <w:p w14:paraId="6DBC91A9" w14:textId="284F6282" w:rsidR="0063305B" w:rsidRPr="0063305B" w:rsidRDefault="0063305B" w:rsidP="00090E39">
      <w:pPr>
        <w:spacing w:line="276" w:lineRule="auto"/>
        <w:jc w:val="both"/>
      </w:pPr>
      <w:r w:rsidRPr="0063305B">
        <w:t xml:space="preserve">(6) </w:t>
      </w:r>
      <w:r w:rsidRPr="0063305B">
        <w:tab/>
      </w:r>
      <w:r w:rsidR="00F7568F">
        <w:t xml:space="preserve"> </w:t>
      </w:r>
      <w:r w:rsidR="000F79B0">
        <w:t xml:space="preserve">   </w:t>
      </w:r>
      <w:r w:rsidRPr="0063305B">
        <w:rPr>
          <w:b/>
        </w:rPr>
        <w:t xml:space="preserve">Noun </w:t>
      </w:r>
      <w:r w:rsidRPr="0063305B">
        <w:rPr>
          <w:b/>
        </w:rPr>
        <w:tab/>
      </w:r>
      <w:r w:rsidRPr="0063305B">
        <w:rPr>
          <w:b/>
        </w:rPr>
        <w:tab/>
      </w:r>
      <w:r w:rsidRPr="0063305B">
        <w:rPr>
          <w:b/>
        </w:rPr>
        <w:tab/>
      </w:r>
      <w:r w:rsidRPr="0063305B">
        <w:rPr>
          <w:b/>
        </w:rPr>
        <w:tab/>
        <w:t>Adjective</w:t>
      </w:r>
    </w:p>
    <w:p w14:paraId="762CE565" w14:textId="77777777" w:rsidR="0063305B" w:rsidRPr="0063305B" w:rsidRDefault="0063305B" w:rsidP="00090E39">
      <w:pPr>
        <w:spacing w:line="276" w:lineRule="auto"/>
        <w:ind w:left="720"/>
        <w:jc w:val="both"/>
      </w:pPr>
      <w:r w:rsidRPr="0063305B">
        <w:t xml:space="preserve">a. </w:t>
      </w:r>
      <w:proofErr w:type="spellStart"/>
      <w:r w:rsidRPr="00026BF8">
        <w:rPr>
          <w:b/>
          <w:bCs/>
        </w:rPr>
        <w:t>bòwúé</w:t>
      </w:r>
      <w:proofErr w:type="spellEnd"/>
      <w:r w:rsidRPr="0063305B">
        <w:t xml:space="preserve">   </w:t>
      </w:r>
      <w:r w:rsidRPr="0063305B">
        <w:tab/>
        <w:t xml:space="preserve"> ‘thorns’     </w:t>
      </w:r>
      <w:r w:rsidRPr="0063305B">
        <w:tab/>
      </w:r>
      <w:r w:rsidRPr="0063305B">
        <w:sym w:font="Wingdings" w:char="F0E0"/>
      </w:r>
      <w:r w:rsidRPr="0063305B">
        <w:t xml:space="preserve"> </w:t>
      </w:r>
      <w:r w:rsidRPr="0063305B">
        <w:tab/>
      </w:r>
      <w:proofErr w:type="spellStart"/>
      <w:r w:rsidRPr="00026BF8">
        <w:rPr>
          <w:b/>
          <w:bCs/>
        </w:rPr>
        <w:t>mm</w:t>
      </w:r>
      <w:r w:rsidRPr="00026BF8">
        <w:rPr>
          <w:rFonts w:ascii="Lucida Sans Unicode" w:hAnsi="Lucida Sans Unicode" w:cs="Lucida Sans Unicode"/>
          <w:b/>
          <w:bCs/>
        </w:rPr>
        <w:t>̀</w:t>
      </w:r>
      <w:r w:rsidRPr="00026BF8">
        <w:rPr>
          <w:b/>
          <w:bCs/>
        </w:rPr>
        <w:t>òwúémm</w:t>
      </w:r>
      <w:r w:rsidRPr="00026BF8">
        <w:rPr>
          <w:rFonts w:ascii="Lucida Sans Unicode" w:hAnsi="Lucida Sans Unicode" w:cs="Lucida Sans Unicode"/>
          <w:b/>
          <w:bCs/>
        </w:rPr>
        <w:t>̀</w:t>
      </w:r>
      <w:r w:rsidRPr="00026BF8">
        <w:rPr>
          <w:b/>
          <w:bCs/>
        </w:rPr>
        <w:t>òwúé</w:t>
      </w:r>
      <w:proofErr w:type="spellEnd"/>
      <w:r w:rsidRPr="00026BF8">
        <w:rPr>
          <w:b/>
          <w:bCs/>
        </w:rPr>
        <w:t xml:space="preserve"> (</w:t>
      </w:r>
      <w:proofErr w:type="spellStart"/>
      <w:r w:rsidRPr="00026BF8">
        <w:rPr>
          <w:b/>
          <w:bCs/>
        </w:rPr>
        <w:t>àse</w:t>
      </w:r>
      <w:r w:rsidRPr="00026BF8">
        <w:rPr>
          <w:rFonts w:ascii="Lucida Sans Unicode" w:hAnsi="Lucida Sans Unicode" w:cs="Lucida Sans Unicode"/>
          <w:b/>
          <w:bCs/>
        </w:rPr>
        <w:t>́</w:t>
      </w:r>
      <w:proofErr w:type="gramStart"/>
      <w:r w:rsidRPr="00026BF8">
        <w:rPr>
          <w:b/>
          <w:bCs/>
        </w:rPr>
        <w:t>έ</w:t>
      </w:r>
      <w:proofErr w:type="spellEnd"/>
      <w:r w:rsidRPr="00026BF8">
        <w:rPr>
          <w:b/>
          <w:bCs/>
        </w:rPr>
        <w:t>)</w:t>
      </w:r>
      <w:r w:rsidRPr="0063305B">
        <w:t xml:space="preserve">  </w:t>
      </w:r>
      <w:r w:rsidRPr="0063305B">
        <w:tab/>
      </w:r>
      <w:proofErr w:type="gramEnd"/>
      <w:r w:rsidRPr="0063305B">
        <w:t>‘thorny land’</w:t>
      </w:r>
    </w:p>
    <w:p w14:paraId="33694E33" w14:textId="17654C51" w:rsidR="0063305B" w:rsidRPr="0063305B" w:rsidRDefault="0063305B" w:rsidP="00090E39">
      <w:pPr>
        <w:spacing w:line="276" w:lineRule="auto"/>
        <w:ind w:left="720"/>
        <w:jc w:val="both"/>
        <w:rPr>
          <w:u w:val="single"/>
        </w:rPr>
      </w:pPr>
      <w:r w:rsidRPr="0063305B">
        <w:t xml:space="preserve">b. </w:t>
      </w:r>
      <w:proofErr w:type="spellStart"/>
      <w:r w:rsidRPr="00026BF8">
        <w:rPr>
          <w:b/>
          <w:bCs/>
        </w:rPr>
        <w:t>ɲɔ̀bóéɛ</w:t>
      </w:r>
      <w:proofErr w:type="spellEnd"/>
      <w:r w:rsidRPr="00026BF8">
        <w:rPr>
          <w:b/>
          <w:bCs/>
        </w:rPr>
        <w:t>̀</w:t>
      </w:r>
      <w:r w:rsidRPr="0063305B">
        <w:t xml:space="preserve"> </w:t>
      </w:r>
      <w:r w:rsidR="001E11DD" w:rsidRPr="0063305B">
        <w:tab/>
        <w:t xml:space="preserve"> ‘</w:t>
      </w:r>
      <w:r w:rsidRPr="0063305B">
        <w:t xml:space="preserve">rock’     </w:t>
      </w:r>
      <w:r w:rsidRPr="0063305B">
        <w:tab/>
      </w:r>
      <w:r w:rsidRPr="0063305B">
        <w:sym w:font="Wingdings" w:char="F0E0"/>
      </w:r>
      <w:r w:rsidRPr="0063305B">
        <w:t xml:space="preserve">  </w:t>
      </w:r>
      <w:r w:rsidRPr="0063305B">
        <w:tab/>
      </w:r>
      <w:proofErr w:type="spellStart"/>
      <w:r w:rsidRPr="00026BF8">
        <w:rPr>
          <w:b/>
          <w:bCs/>
        </w:rPr>
        <w:t>ɲɔ̀bóéɛ̀ɲɔ̀bɔ̀óéɛ</w:t>
      </w:r>
      <w:proofErr w:type="spellEnd"/>
      <w:r w:rsidRPr="00026BF8">
        <w:rPr>
          <w:b/>
          <w:bCs/>
        </w:rPr>
        <w:t>̀ (</w:t>
      </w:r>
      <w:proofErr w:type="spellStart"/>
      <w:r w:rsidRPr="00026BF8">
        <w:rPr>
          <w:b/>
          <w:bCs/>
        </w:rPr>
        <w:t>àse</w:t>
      </w:r>
      <w:r w:rsidRPr="00026BF8">
        <w:rPr>
          <w:rFonts w:ascii="Lucida Sans Unicode" w:hAnsi="Lucida Sans Unicode" w:cs="Lucida Sans Unicode"/>
          <w:b/>
          <w:bCs/>
        </w:rPr>
        <w:t>́</w:t>
      </w:r>
      <w:r w:rsidRPr="00026BF8">
        <w:rPr>
          <w:b/>
          <w:bCs/>
        </w:rPr>
        <w:t>έ</w:t>
      </w:r>
      <w:proofErr w:type="spellEnd"/>
      <w:r w:rsidRPr="00026BF8">
        <w:rPr>
          <w:b/>
          <w:bCs/>
        </w:rPr>
        <w:t>)</w:t>
      </w:r>
      <w:r w:rsidRPr="00026BF8">
        <w:rPr>
          <w:b/>
          <w:bCs/>
        </w:rPr>
        <w:tab/>
      </w:r>
      <w:r w:rsidRPr="0063305B">
        <w:t xml:space="preserve"> </w:t>
      </w:r>
      <w:r w:rsidRPr="0063305B">
        <w:tab/>
        <w:t>‘rocky land’</w:t>
      </w:r>
      <w:r w:rsidRPr="0063305B">
        <w:rPr>
          <w:u w:val="single"/>
        </w:rPr>
        <w:t xml:space="preserve"> </w:t>
      </w:r>
    </w:p>
    <w:p w14:paraId="69E9D3C4" w14:textId="3C02279D" w:rsidR="0063305B" w:rsidRPr="0063305B" w:rsidRDefault="0063305B" w:rsidP="00090E39">
      <w:pPr>
        <w:spacing w:line="276" w:lineRule="auto"/>
        <w:ind w:left="720"/>
        <w:jc w:val="both"/>
      </w:pPr>
      <w:r w:rsidRPr="0063305B">
        <w:t xml:space="preserve">c. </w:t>
      </w:r>
      <w:proofErr w:type="spellStart"/>
      <w:r w:rsidRPr="00026BF8">
        <w:rPr>
          <w:b/>
          <w:bCs/>
        </w:rPr>
        <w:t>nzue</w:t>
      </w:r>
      <w:proofErr w:type="spellEnd"/>
      <w:r w:rsidRPr="0063305B">
        <w:t xml:space="preserve">     </w:t>
      </w:r>
      <w:r w:rsidRPr="0063305B">
        <w:tab/>
        <w:t xml:space="preserve">‘water’   </w:t>
      </w:r>
      <w:r w:rsidRPr="0063305B">
        <w:tab/>
      </w:r>
      <w:r w:rsidRPr="0063305B">
        <w:sym w:font="Wingdings" w:char="F0E0"/>
      </w:r>
      <w:r w:rsidRPr="0063305B">
        <w:t xml:space="preserve"> </w:t>
      </w:r>
      <w:r w:rsidRPr="0063305B">
        <w:tab/>
      </w:r>
      <w:proofErr w:type="spellStart"/>
      <w:r w:rsidRPr="00026BF8">
        <w:rPr>
          <w:b/>
          <w:bCs/>
        </w:rPr>
        <w:t>nzuenzue</w:t>
      </w:r>
      <w:proofErr w:type="spellEnd"/>
      <w:r w:rsidRPr="0063305B">
        <w:t xml:space="preserve">   </w:t>
      </w:r>
      <w:r w:rsidRPr="0063305B">
        <w:tab/>
      </w:r>
      <w:r w:rsidRPr="0063305B">
        <w:tab/>
      </w:r>
      <w:r w:rsidRPr="0063305B">
        <w:tab/>
        <w:t xml:space="preserve"> ‘watery’</w:t>
      </w:r>
    </w:p>
    <w:p w14:paraId="4A6DECDB" w14:textId="77777777" w:rsidR="0063305B" w:rsidRPr="0063305B" w:rsidRDefault="0063305B" w:rsidP="00090E39">
      <w:pPr>
        <w:spacing w:line="276" w:lineRule="auto"/>
        <w:ind w:left="720"/>
        <w:jc w:val="both"/>
      </w:pPr>
    </w:p>
    <w:p w14:paraId="7624618D" w14:textId="00B3A884" w:rsidR="0063305B" w:rsidRPr="0063305B" w:rsidRDefault="00F70E3A" w:rsidP="00090E39">
      <w:pPr>
        <w:spacing w:line="276" w:lineRule="auto"/>
        <w:jc w:val="both"/>
      </w:pPr>
      <w:r>
        <w:rPr>
          <w:rFonts w:eastAsia="LinLibertine_R_B-Identity-H"/>
        </w:rPr>
        <w:t>W</w:t>
      </w:r>
      <w:r w:rsidR="0063305B" w:rsidRPr="0063305B">
        <w:rPr>
          <w:rFonts w:eastAsia="LinLibertine_R_B-Identity-H"/>
        </w:rPr>
        <w:t xml:space="preserve">e notice from the data that the nouns are pluralized in their reduplicated form. </w:t>
      </w:r>
      <w:r w:rsidR="0063305B" w:rsidRPr="0063305B">
        <w:t xml:space="preserve">This varies from what is observed in Akan </w:t>
      </w:r>
      <w:r w:rsidR="006A3ED2">
        <w:fldChar w:fldCharType="begin"/>
      </w:r>
      <w:r w:rsidR="006A3ED2">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rsidR="006A3ED2">
        <w:fldChar w:fldCharType="separate"/>
      </w:r>
      <w:r w:rsidR="006A3ED2">
        <w:rPr>
          <w:noProof/>
        </w:rPr>
        <w:t>(Osam 2003)</w:t>
      </w:r>
      <w:r w:rsidR="006A3ED2">
        <w:fldChar w:fldCharType="end"/>
      </w:r>
      <w:r w:rsidR="006A3ED2">
        <w:t xml:space="preserve"> </w:t>
      </w:r>
      <w:r w:rsidR="0063305B" w:rsidRPr="0063305B">
        <w:t xml:space="preserve">where nouns can be reduplicated in their singular form. The nouns in their </w:t>
      </w:r>
      <w:r w:rsidR="00A971B0">
        <w:t>basic</w:t>
      </w:r>
      <w:r w:rsidR="00A971B0" w:rsidRPr="0063305B">
        <w:t xml:space="preserve"> </w:t>
      </w:r>
      <w:r w:rsidR="0063305B" w:rsidRPr="0063305B">
        <w:t xml:space="preserve">forms cannot function as adjectives. </w:t>
      </w:r>
      <w:r w:rsidR="00A971B0">
        <w:t>For this,</w:t>
      </w:r>
      <w:r w:rsidR="0063305B" w:rsidRPr="0063305B">
        <w:t xml:space="preserve"> their reduplicated form </w:t>
      </w:r>
      <w:r w:rsidR="00A971B0">
        <w:t xml:space="preserve">is required, </w:t>
      </w:r>
      <w:r w:rsidR="0063305B" w:rsidRPr="0063305B">
        <w:t xml:space="preserve">as shown in the examples. In (6a), the reduplicated form of </w:t>
      </w:r>
      <w:proofErr w:type="spellStart"/>
      <w:r w:rsidR="0063305B" w:rsidRPr="00026BF8">
        <w:rPr>
          <w:b/>
          <w:bCs/>
          <w:i/>
          <w:iCs/>
          <w:u w:val="single"/>
        </w:rPr>
        <w:t>bòwúé</w:t>
      </w:r>
      <w:proofErr w:type="spellEnd"/>
      <w:r w:rsidR="0063305B" w:rsidRPr="0063305B">
        <w:t xml:space="preserve"> ‘thorns</w:t>
      </w:r>
      <w:r w:rsidR="00A971B0">
        <w:t>’</w:t>
      </w:r>
      <w:r w:rsidR="0063305B" w:rsidRPr="0063305B">
        <w:t xml:space="preserve">, becomes an adjective, </w:t>
      </w:r>
      <w:proofErr w:type="spellStart"/>
      <w:r w:rsidR="0063305B" w:rsidRPr="00026BF8">
        <w:rPr>
          <w:b/>
          <w:bCs/>
        </w:rPr>
        <w:t>mm</w:t>
      </w:r>
      <w:r w:rsidR="0063305B" w:rsidRPr="00026BF8">
        <w:rPr>
          <w:rFonts w:ascii="Lucida Sans Unicode" w:hAnsi="Lucida Sans Unicode" w:cs="Lucida Sans Unicode"/>
          <w:b/>
          <w:bCs/>
        </w:rPr>
        <w:t>̀</w:t>
      </w:r>
      <w:r w:rsidR="0063305B" w:rsidRPr="00026BF8">
        <w:rPr>
          <w:b/>
          <w:bCs/>
          <w:i/>
          <w:iCs/>
          <w:u w:val="single"/>
        </w:rPr>
        <w:t>òwúémm</w:t>
      </w:r>
      <w:r w:rsidR="0063305B" w:rsidRPr="00026BF8">
        <w:rPr>
          <w:rFonts w:ascii="Lucida Sans Unicode" w:hAnsi="Lucida Sans Unicode" w:cs="Lucida Sans Unicode"/>
          <w:b/>
          <w:bCs/>
          <w:i/>
          <w:iCs/>
          <w:u w:val="single"/>
        </w:rPr>
        <w:t>̀</w:t>
      </w:r>
      <w:r w:rsidR="0063305B" w:rsidRPr="00026BF8">
        <w:rPr>
          <w:b/>
          <w:bCs/>
          <w:i/>
          <w:iCs/>
          <w:u w:val="single"/>
        </w:rPr>
        <w:t>òwúé</w:t>
      </w:r>
      <w:proofErr w:type="spellEnd"/>
      <w:r w:rsidR="0063305B" w:rsidRPr="0063305B">
        <w:t xml:space="preserve"> and the reduplicated form modifies </w:t>
      </w:r>
      <w:proofErr w:type="spellStart"/>
      <w:r w:rsidR="0063305B" w:rsidRPr="00026BF8">
        <w:rPr>
          <w:b/>
          <w:bCs/>
        </w:rPr>
        <w:t>àse</w:t>
      </w:r>
      <w:r w:rsidR="0063305B" w:rsidRPr="00026BF8">
        <w:rPr>
          <w:rFonts w:ascii="Lucida Sans Unicode" w:hAnsi="Lucida Sans Unicode" w:cs="Lucida Sans Unicode"/>
          <w:b/>
          <w:bCs/>
        </w:rPr>
        <w:t>́</w:t>
      </w:r>
      <w:proofErr w:type="gramStart"/>
      <w:r w:rsidR="0063305B" w:rsidRPr="00026BF8">
        <w:rPr>
          <w:b/>
          <w:bCs/>
          <w:i/>
          <w:iCs/>
        </w:rPr>
        <w:t>έ</w:t>
      </w:r>
      <w:proofErr w:type="spellEnd"/>
      <w:r w:rsidR="0063305B" w:rsidRPr="0063305B">
        <w:t xml:space="preserve">  ‘</w:t>
      </w:r>
      <w:proofErr w:type="gramEnd"/>
      <w:r w:rsidR="0063305B" w:rsidRPr="0063305B">
        <w:t xml:space="preserve">land’.  In much the same way, the noun </w:t>
      </w:r>
      <w:proofErr w:type="spellStart"/>
      <w:r w:rsidR="0063305B" w:rsidRPr="00026BF8">
        <w:rPr>
          <w:b/>
          <w:bCs/>
          <w:i/>
          <w:u w:val="single"/>
        </w:rPr>
        <w:t>ɲɔ̀bóé</w:t>
      </w:r>
      <w:r w:rsidR="0063305B" w:rsidRPr="00026BF8">
        <w:rPr>
          <w:b/>
          <w:bCs/>
          <w:i/>
        </w:rPr>
        <w:t>ɛ</w:t>
      </w:r>
      <w:proofErr w:type="spellEnd"/>
      <w:r w:rsidR="0063305B" w:rsidRPr="00026BF8">
        <w:rPr>
          <w:b/>
          <w:bCs/>
          <w:i/>
        </w:rPr>
        <w:t>̀</w:t>
      </w:r>
      <w:r w:rsidR="0063305B" w:rsidRPr="0063305B">
        <w:t xml:space="preserve"> ‘rock’ in (6b) becomes</w:t>
      </w:r>
      <w:r w:rsidR="00A971B0">
        <w:t xml:space="preserve"> the adjective</w:t>
      </w:r>
      <w:r w:rsidR="0063305B" w:rsidRPr="0063305B">
        <w:t xml:space="preserve"> </w:t>
      </w:r>
      <w:proofErr w:type="spellStart"/>
      <w:proofErr w:type="gramStart"/>
      <w:r w:rsidR="0063305B" w:rsidRPr="00026BF8">
        <w:rPr>
          <w:b/>
          <w:bCs/>
          <w:i/>
          <w:u w:val="single"/>
        </w:rPr>
        <w:t>ɲɔ̀bóé</w:t>
      </w:r>
      <w:r w:rsidR="0063305B" w:rsidRPr="00026BF8">
        <w:rPr>
          <w:b/>
          <w:bCs/>
          <w:i/>
        </w:rPr>
        <w:t>ɛ̀</w:t>
      </w:r>
      <w:r w:rsidR="0063305B" w:rsidRPr="00026BF8">
        <w:rPr>
          <w:b/>
          <w:bCs/>
          <w:i/>
          <w:u w:val="single"/>
        </w:rPr>
        <w:t>ɲɔ̀bɔ̀óé</w:t>
      </w:r>
      <w:r w:rsidR="0063305B" w:rsidRPr="00026BF8">
        <w:rPr>
          <w:b/>
          <w:bCs/>
          <w:i/>
        </w:rPr>
        <w:t>ɛ</w:t>
      </w:r>
      <w:proofErr w:type="spellEnd"/>
      <w:r w:rsidR="0063305B" w:rsidRPr="00026BF8">
        <w:rPr>
          <w:b/>
          <w:bCs/>
          <w:i/>
        </w:rPr>
        <w:t>̀</w:t>
      </w:r>
      <w:r w:rsidR="0063305B" w:rsidRPr="0063305B">
        <w:rPr>
          <w:i/>
        </w:rPr>
        <w:t xml:space="preserve">  </w:t>
      </w:r>
      <w:r w:rsidR="0063305B" w:rsidRPr="0063305B">
        <w:t>‘</w:t>
      </w:r>
      <w:proofErr w:type="gramEnd"/>
      <w:r w:rsidR="0063305B" w:rsidRPr="0063305B">
        <w:t>rocky’. Reduplicating them in their singular form as in *</w:t>
      </w:r>
      <w:r w:rsidR="0063305B" w:rsidRPr="0063305B">
        <w:rPr>
          <w:i/>
          <w:iCs/>
        </w:rPr>
        <w:t xml:space="preserve"> </w:t>
      </w:r>
      <w:proofErr w:type="spellStart"/>
      <w:r w:rsidR="0063305B" w:rsidRPr="00026BF8">
        <w:rPr>
          <w:b/>
          <w:bCs/>
          <w:i/>
          <w:iCs/>
        </w:rPr>
        <w:t>bòwúébòwúé</w:t>
      </w:r>
      <w:proofErr w:type="spellEnd"/>
      <w:r w:rsidR="0063305B" w:rsidRPr="0063305B">
        <w:rPr>
          <w:i/>
          <w:iCs/>
        </w:rPr>
        <w:t xml:space="preserve"> </w:t>
      </w:r>
      <w:proofErr w:type="spellStart"/>
      <w:r w:rsidR="0063305B" w:rsidRPr="00026BF8">
        <w:rPr>
          <w:b/>
          <w:bCs/>
        </w:rPr>
        <w:t>àse</w:t>
      </w:r>
      <w:r w:rsidR="0063305B" w:rsidRPr="00026BF8">
        <w:rPr>
          <w:rFonts w:ascii="Lucida Sans Unicode" w:hAnsi="Lucida Sans Unicode" w:cs="Lucida Sans Unicode"/>
          <w:b/>
          <w:bCs/>
        </w:rPr>
        <w:t>́</w:t>
      </w:r>
      <w:r w:rsidR="0063305B" w:rsidRPr="00026BF8">
        <w:rPr>
          <w:b/>
          <w:bCs/>
          <w:i/>
          <w:iCs/>
          <w:u w:val="single"/>
        </w:rPr>
        <w:t>έ</w:t>
      </w:r>
      <w:proofErr w:type="spellEnd"/>
      <w:r w:rsidR="0063305B" w:rsidRPr="0063305B">
        <w:t xml:space="preserve">, is acceptable </w:t>
      </w:r>
      <w:r w:rsidR="00585985">
        <w:t>to informants</w:t>
      </w:r>
      <w:r w:rsidR="0063305B" w:rsidRPr="0063305B">
        <w:t xml:space="preserve">. Further, </w:t>
      </w:r>
      <w:r w:rsidR="0063305B" w:rsidRPr="0063305B">
        <w:rPr>
          <w:rFonts w:eastAsia="LinLibertine_R_B-Identity-H"/>
        </w:rPr>
        <w:t xml:space="preserve">when </w:t>
      </w:r>
      <w:r w:rsidR="0063305B" w:rsidRPr="0063305B">
        <w:rPr>
          <w:rFonts w:eastAsia="LinLibertine_R_B-Identity-H"/>
        </w:rPr>
        <w:lastRenderedPageBreak/>
        <w:t xml:space="preserve">adjectives are derived through total reduplication in </w:t>
      </w:r>
      <w:r w:rsidR="0063305B" w:rsidRPr="0063305B">
        <w:t>Esahie</w:t>
      </w:r>
      <w:r w:rsidR="0063305B" w:rsidRPr="0063305B">
        <w:rPr>
          <w:rFonts w:eastAsia="LinLibertine_R_B-Identity-H"/>
        </w:rPr>
        <w:t>, the</w:t>
      </w:r>
      <w:r w:rsidR="0063305B" w:rsidRPr="0063305B">
        <w:t xml:space="preserve"> </w:t>
      </w:r>
      <w:r w:rsidR="0063305B" w:rsidRPr="0063305B">
        <w:rPr>
          <w:rFonts w:eastAsia="LinLibertine_R_B-Identity-H"/>
        </w:rPr>
        <w:t xml:space="preserve">reduplicant </w:t>
      </w:r>
      <w:r w:rsidR="0063305B" w:rsidRPr="0063305B">
        <w:t xml:space="preserve">copies the stem both segmentally and suprasegmentally. </w:t>
      </w:r>
      <w:r w:rsidR="0063305B" w:rsidRPr="0063305B">
        <w:rPr>
          <w:rFonts w:eastAsia="LinLibertine_R_B-Identity-H"/>
        </w:rPr>
        <w:t xml:space="preserve">We </w:t>
      </w:r>
      <w:r w:rsidR="0063305B" w:rsidRPr="0063305B">
        <w:t xml:space="preserve">further </w:t>
      </w:r>
      <w:r w:rsidR="0063305B" w:rsidRPr="0063305B">
        <w:rPr>
          <w:rFonts w:eastAsia="LinLibertine_R_B-Identity-H"/>
        </w:rPr>
        <w:t>observed</w:t>
      </w:r>
      <w:r w:rsidR="0063305B" w:rsidRPr="0063305B">
        <w:t xml:space="preserve"> some phonological</w:t>
      </w:r>
      <w:r w:rsidR="0063305B" w:rsidRPr="0063305B">
        <w:rPr>
          <w:rFonts w:eastAsia="LinLibertine_R_B-Identity-H"/>
        </w:rPr>
        <w:t xml:space="preserve"> changes in the initial consonants, where the bilabial stops change to become a nasal. The issue is the</w:t>
      </w:r>
      <w:r w:rsidR="0063305B" w:rsidRPr="0063305B">
        <w:t xml:space="preserve"> plural maker in Esahie is a homorganic</w:t>
      </w:r>
      <w:r w:rsidR="00A971B0">
        <w:t xml:space="preserve"> </w:t>
      </w:r>
      <w:r w:rsidR="0063305B" w:rsidRPr="0063305B">
        <w:t xml:space="preserve">/N/, which assimilates the place of articulation of the initial consonant. So, in (6a,) the noun </w:t>
      </w:r>
      <w:proofErr w:type="spellStart"/>
      <w:r w:rsidR="0063305B" w:rsidRPr="00026BF8">
        <w:rPr>
          <w:b/>
          <w:bCs/>
          <w:i/>
        </w:rPr>
        <w:t>bòwúé</w:t>
      </w:r>
      <w:proofErr w:type="spellEnd"/>
      <w:r w:rsidR="0063305B" w:rsidRPr="0063305B">
        <w:t xml:space="preserve"> ‘thorn’ with the initial consonant /b/ mutates to </w:t>
      </w:r>
      <w:r w:rsidR="00A971B0">
        <w:t xml:space="preserve">the </w:t>
      </w:r>
      <w:r w:rsidR="0063305B" w:rsidRPr="0063305B">
        <w:t xml:space="preserve">bilabial nasal /m/ to become </w:t>
      </w:r>
      <w:proofErr w:type="spellStart"/>
      <w:r w:rsidR="0063305B" w:rsidRPr="00026BF8">
        <w:rPr>
          <w:b/>
          <w:bCs/>
          <w:i/>
          <w:iCs/>
        </w:rPr>
        <w:t>m̀mòwúémmòwúé</w:t>
      </w:r>
      <w:proofErr w:type="spellEnd"/>
      <w:r w:rsidR="0063305B" w:rsidRPr="0063305B">
        <w:t xml:space="preserve"> after prefixation of the plural marker /n/.</w:t>
      </w:r>
    </w:p>
    <w:p w14:paraId="6CBF4FD0" w14:textId="77777777" w:rsidR="0063305B" w:rsidRPr="0063305B" w:rsidRDefault="0063305B" w:rsidP="00090E39">
      <w:pPr>
        <w:spacing w:line="276" w:lineRule="auto"/>
        <w:jc w:val="both"/>
      </w:pPr>
    </w:p>
    <w:p w14:paraId="0265C67E" w14:textId="3BC0D75C" w:rsidR="0063305B" w:rsidRPr="0063305B" w:rsidRDefault="0063305B" w:rsidP="00090E39">
      <w:pPr>
        <w:spacing w:line="276" w:lineRule="auto"/>
        <w:jc w:val="both"/>
        <w:rPr>
          <w:b/>
          <w:bCs/>
        </w:rPr>
      </w:pPr>
      <w:r w:rsidRPr="0063305B">
        <w:rPr>
          <w:b/>
          <w:bCs/>
        </w:rPr>
        <w:t>2.2.2</w:t>
      </w:r>
      <w:r w:rsidRPr="0063305B">
        <w:rPr>
          <w:b/>
          <w:bCs/>
        </w:rPr>
        <w:tab/>
        <w:t xml:space="preserve">Reduplicated </w:t>
      </w:r>
      <w:r w:rsidR="007E4E1B">
        <w:rPr>
          <w:b/>
          <w:bCs/>
        </w:rPr>
        <w:t>a</w:t>
      </w:r>
      <w:r w:rsidRPr="0063305B">
        <w:rPr>
          <w:b/>
          <w:bCs/>
        </w:rPr>
        <w:t>djectives</w:t>
      </w:r>
    </w:p>
    <w:p w14:paraId="157C80DB" w14:textId="35378D69" w:rsidR="0063305B" w:rsidRPr="0063305B" w:rsidRDefault="0063305B" w:rsidP="00090E39">
      <w:pPr>
        <w:spacing w:line="276" w:lineRule="auto"/>
        <w:jc w:val="both"/>
      </w:pPr>
      <w:r w:rsidRPr="0063305B">
        <w:t>While nouns can be reduplicated to perform adjectival function</w:t>
      </w:r>
      <w:r w:rsidR="00912E1F">
        <w:t>s</w:t>
      </w:r>
      <w:r w:rsidRPr="0063305B">
        <w:t xml:space="preserve">, </w:t>
      </w:r>
      <w:r w:rsidRPr="004A70F2">
        <w:t>Owusu Ansah (</w:t>
      </w:r>
      <w:r w:rsidR="00B91276" w:rsidRPr="004A70F2">
        <w:t>2021</w:t>
      </w:r>
      <w:r w:rsidRPr="004A70F2">
        <w:t>)</w:t>
      </w:r>
      <w:r w:rsidRPr="0063305B">
        <w:t xml:space="preserve"> observes that primary or prototypical adjectives can also be reduplicated in Esahie, either full or partially. </w:t>
      </w:r>
      <w:r w:rsidR="00912E1F">
        <w:t>W</w:t>
      </w:r>
      <w:r w:rsidRPr="0063305B">
        <w:t xml:space="preserve">hen an adjective is reduplicated, it </w:t>
      </w:r>
      <w:r w:rsidR="00912E1F">
        <w:t xml:space="preserve">usually </w:t>
      </w:r>
      <w:r w:rsidRPr="0063305B">
        <w:t>shows intensity as illustrated in example (</w:t>
      </w:r>
      <w:r w:rsidR="00CB0F97">
        <w:t>7</w:t>
      </w:r>
      <w:r w:rsidRPr="0063305B">
        <w:t>) below.</w:t>
      </w:r>
    </w:p>
    <w:p w14:paraId="64680410" w14:textId="77777777" w:rsidR="0063305B" w:rsidRPr="0063305B" w:rsidRDefault="0063305B" w:rsidP="00090E39">
      <w:pPr>
        <w:spacing w:line="276" w:lineRule="auto"/>
        <w:jc w:val="both"/>
      </w:pPr>
    </w:p>
    <w:p w14:paraId="0570B4A1" w14:textId="77777777" w:rsidR="0063305B" w:rsidRPr="0063305B" w:rsidRDefault="0063305B" w:rsidP="00090E39">
      <w:pPr>
        <w:tabs>
          <w:tab w:val="left" w:pos="1791"/>
        </w:tabs>
        <w:spacing w:line="276" w:lineRule="auto"/>
        <w:jc w:val="both"/>
      </w:pPr>
      <w:r w:rsidRPr="0063305B">
        <w:t>(7)</w:t>
      </w:r>
    </w:p>
    <w:p w14:paraId="4FCE3DA8" w14:textId="4DC1BAFA" w:rsidR="0063305B" w:rsidRPr="001B460E" w:rsidRDefault="0063305B" w:rsidP="00090E39">
      <w:pPr>
        <w:pStyle w:val="ListParagraph"/>
        <w:numPr>
          <w:ilvl w:val="0"/>
          <w:numId w:val="30"/>
        </w:numPr>
        <w:spacing w:line="276" w:lineRule="auto"/>
        <w:jc w:val="both"/>
      </w:pPr>
      <w:proofErr w:type="spellStart"/>
      <w:r w:rsidRPr="00026BF8">
        <w:rPr>
          <w:b/>
          <w:bCs/>
        </w:rPr>
        <w:t>bré</w:t>
      </w:r>
      <w:proofErr w:type="spellEnd"/>
      <w:r w:rsidRPr="001B460E">
        <w:tab/>
      </w:r>
      <w:r w:rsidRPr="001B460E">
        <w:tab/>
        <w:t>black</w:t>
      </w:r>
      <w:r w:rsidRPr="001B460E">
        <w:tab/>
      </w:r>
      <w:r w:rsidRPr="001B460E">
        <w:tab/>
      </w:r>
      <w:r w:rsidRPr="001B460E">
        <w:tab/>
      </w:r>
      <w:proofErr w:type="spellStart"/>
      <w:r w:rsidRPr="00026BF8">
        <w:rPr>
          <w:b/>
          <w:bCs/>
        </w:rPr>
        <w:t>brébré</w:t>
      </w:r>
      <w:proofErr w:type="spellEnd"/>
      <w:r w:rsidRPr="00026BF8">
        <w:rPr>
          <w:b/>
          <w:bCs/>
        </w:rPr>
        <w:t xml:space="preserve"> </w:t>
      </w:r>
      <w:r w:rsidRPr="00026BF8">
        <w:rPr>
          <w:b/>
          <w:bCs/>
        </w:rPr>
        <w:tab/>
      </w:r>
      <w:r w:rsidRPr="001B460E">
        <w:tab/>
        <w:t>very black</w:t>
      </w:r>
    </w:p>
    <w:p w14:paraId="36204693" w14:textId="77777777" w:rsidR="0063305B" w:rsidRPr="001B460E" w:rsidRDefault="0063305B" w:rsidP="00090E39">
      <w:pPr>
        <w:pStyle w:val="ListParagraph"/>
        <w:numPr>
          <w:ilvl w:val="0"/>
          <w:numId w:val="30"/>
        </w:numPr>
        <w:spacing w:line="276" w:lineRule="auto"/>
        <w:jc w:val="both"/>
      </w:pPr>
      <w:proofErr w:type="spellStart"/>
      <w:r w:rsidRPr="00026BF8">
        <w:rPr>
          <w:b/>
          <w:bCs/>
        </w:rPr>
        <w:t>kã</w:t>
      </w:r>
      <w:proofErr w:type="spellEnd"/>
      <w:r w:rsidRPr="00026BF8">
        <w:rPr>
          <w:b/>
          <w:bCs/>
        </w:rPr>
        <w:t>̀̀ã̀̀</w:t>
      </w:r>
      <w:proofErr w:type="spellStart"/>
      <w:r w:rsidRPr="00026BF8">
        <w:rPr>
          <w:b/>
          <w:bCs/>
        </w:rPr>
        <w:t>bá</w:t>
      </w:r>
      <w:proofErr w:type="spellEnd"/>
      <w:r w:rsidRPr="001B460E">
        <w:tab/>
      </w:r>
      <w:r w:rsidRPr="001B460E">
        <w:tab/>
        <w:t xml:space="preserve">small </w:t>
      </w:r>
      <w:r w:rsidRPr="001B460E">
        <w:tab/>
      </w:r>
      <w:r w:rsidRPr="001B460E">
        <w:tab/>
      </w:r>
      <w:r w:rsidRPr="001B460E">
        <w:tab/>
      </w:r>
      <w:proofErr w:type="spellStart"/>
      <w:r w:rsidRPr="00026BF8">
        <w:rPr>
          <w:b/>
          <w:bCs/>
        </w:rPr>
        <w:t>kã̀ã</w:t>
      </w:r>
      <w:proofErr w:type="spellEnd"/>
      <w:r w:rsidRPr="00026BF8">
        <w:rPr>
          <w:b/>
          <w:bCs/>
        </w:rPr>
        <w:t>̀̀</w:t>
      </w:r>
      <w:proofErr w:type="spellStart"/>
      <w:r w:rsidRPr="00026BF8">
        <w:rPr>
          <w:b/>
          <w:bCs/>
        </w:rPr>
        <w:t>bákã̀ã</w:t>
      </w:r>
      <w:proofErr w:type="spellEnd"/>
      <w:r w:rsidRPr="00026BF8">
        <w:rPr>
          <w:b/>
          <w:bCs/>
        </w:rPr>
        <w:t>̀̀</w:t>
      </w:r>
      <w:proofErr w:type="spellStart"/>
      <w:r w:rsidRPr="00026BF8">
        <w:rPr>
          <w:b/>
          <w:bCs/>
        </w:rPr>
        <w:t>bá</w:t>
      </w:r>
      <w:proofErr w:type="spellEnd"/>
      <w:r w:rsidRPr="001B460E">
        <w:tab/>
      </w:r>
      <w:r w:rsidRPr="001B460E">
        <w:tab/>
        <w:t>very small</w:t>
      </w:r>
    </w:p>
    <w:p w14:paraId="0F404880" w14:textId="77777777" w:rsidR="0063305B" w:rsidRPr="001B460E" w:rsidRDefault="0063305B" w:rsidP="00090E39">
      <w:pPr>
        <w:pStyle w:val="ListParagraph"/>
        <w:numPr>
          <w:ilvl w:val="0"/>
          <w:numId w:val="30"/>
        </w:numPr>
        <w:spacing w:line="276" w:lineRule="auto"/>
        <w:jc w:val="both"/>
      </w:pPr>
      <w:proofErr w:type="spellStart"/>
      <w:r w:rsidRPr="00026BF8">
        <w:rPr>
          <w:b/>
          <w:bCs/>
        </w:rPr>
        <w:t>dínn</w:t>
      </w:r>
      <w:proofErr w:type="spellEnd"/>
      <w:r w:rsidRPr="001B460E">
        <w:tab/>
      </w:r>
      <w:r w:rsidRPr="001B460E">
        <w:tab/>
        <w:t xml:space="preserve">quiet </w:t>
      </w:r>
      <w:r w:rsidRPr="001B460E">
        <w:tab/>
      </w:r>
      <w:r w:rsidRPr="001B460E">
        <w:tab/>
      </w:r>
      <w:r w:rsidRPr="001B460E">
        <w:tab/>
      </w:r>
      <w:proofErr w:type="spellStart"/>
      <w:r w:rsidRPr="00026BF8">
        <w:rPr>
          <w:b/>
          <w:bCs/>
        </w:rPr>
        <w:t>dínndínn</w:t>
      </w:r>
      <w:proofErr w:type="spellEnd"/>
      <w:r w:rsidRPr="001B460E">
        <w:tab/>
      </w:r>
      <w:r w:rsidRPr="001B460E">
        <w:tab/>
        <w:t>very quiet</w:t>
      </w:r>
    </w:p>
    <w:p w14:paraId="302A1AD6" w14:textId="1867D58B" w:rsidR="0063305B" w:rsidRPr="001B460E" w:rsidRDefault="0063305B" w:rsidP="00090E39">
      <w:pPr>
        <w:pStyle w:val="ListParagraph"/>
        <w:numPr>
          <w:ilvl w:val="0"/>
          <w:numId w:val="30"/>
        </w:numPr>
        <w:spacing w:line="276" w:lineRule="auto"/>
        <w:jc w:val="both"/>
      </w:pPr>
      <w:proofErr w:type="spellStart"/>
      <w:r w:rsidRPr="00026BF8">
        <w:rPr>
          <w:b/>
          <w:bCs/>
        </w:rPr>
        <w:t>tìká</w:t>
      </w:r>
      <w:proofErr w:type="spellEnd"/>
      <w:r w:rsidRPr="001B460E">
        <w:tab/>
      </w:r>
      <w:r w:rsidRPr="001B460E">
        <w:tab/>
        <w:t>short</w:t>
      </w:r>
      <w:r w:rsidRPr="001B460E">
        <w:tab/>
      </w:r>
      <w:r w:rsidRPr="001B460E">
        <w:tab/>
      </w:r>
      <w:r w:rsidRPr="001B460E">
        <w:tab/>
      </w:r>
      <w:proofErr w:type="spellStart"/>
      <w:r w:rsidRPr="00026BF8">
        <w:rPr>
          <w:b/>
          <w:bCs/>
        </w:rPr>
        <w:t>tìkátìká</w:t>
      </w:r>
      <w:proofErr w:type="spellEnd"/>
      <w:r w:rsidRPr="00026BF8">
        <w:rPr>
          <w:b/>
          <w:bCs/>
        </w:rPr>
        <w:tab/>
      </w:r>
      <w:r w:rsidRPr="001B460E">
        <w:tab/>
        <w:t>very short</w:t>
      </w:r>
    </w:p>
    <w:p w14:paraId="5A545064" w14:textId="77777777" w:rsidR="0063305B" w:rsidRPr="001B460E" w:rsidRDefault="0063305B" w:rsidP="00090E39">
      <w:pPr>
        <w:pStyle w:val="ListParagraph"/>
        <w:numPr>
          <w:ilvl w:val="0"/>
          <w:numId w:val="30"/>
        </w:numPr>
        <w:spacing w:line="276" w:lineRule="auto"/>
        <w:jc w:val="both"/>
      </w:pPr>
      <w:proofErr w:type="spellStart"/>
      <w:r w:rsidRPr="00026BF8">
        <w:rPr>
          <w:b/>
          <w:bCs/>
        </w:rPr>
        <w:t>pírí</w:t>
      </w:r>
      <w:proofErr w:type="spellEnd"/>
      <w:r w:rsidRPr="001B460E">
        <w:tab/>
      </w:r>
      <w:r w:rsidRPr="001B460E">
        <w:tab/>
        <w:t>big</w:t>
      </w:r>
      <w:r w:rsidRPr="001B460E">
        <w:tab/>
      </w:r>
      <w:r w:rsidRPr="001B460E">
        <w:tab/>
      </w:r>
      <w:r w:rsidRPr="001B460E">
        <w:tab/>
      </w:r>
      <w:proofErr w:type="spellStart"/>
      <w:r w:rsidRPr="00026BF8">
        <w:rPr>
          <w:b/>
          <w:bCs/>
        </w:rPr>
        <w:t>pípírí</w:t>
      </w:r>
      <w:proofErr w:type="spellEnd"/>
      <w:r w:rsidRPr="00026BF8">
        <w:rPr>
          <w:b/>
          <w:bCs/>
        </w:rPr>
        <w:tab/>
      </w:r>
      <w:r w:rsidRPr="001B460E">
        <w:tab/>
      </w:r>
      <w:r w:rsidRPr="001B460E">
        <w:tab/>
        <w:t>very black</w:t>
      </w:r>
    </w:p>
    <w:p w14:paraId="6F9D058F" w14:textId="77777777" w:rsidR="0063305B" w:rsidRPr="0063305B" w:rsidRDefault="0063305B" w:rsidP="00090E39">
      <w:pPr>
        <w:pStyle w:val="ListParagraph"/>
        <w:spacing w:line="276" w:lineRule="auto"/>
        <w:ind w:left="1440"/>
        <w:jc w:val="both"/>
        <w:rPr>
          <w:b/>
          <w:bCs/>
        </w:rPr>
      </w:pPr>
    </w:p>
    <w:p w14:paraId="75EB3B1A" w14:textId="1BDF8B48" w:rsidR="0063305B" w:rsidRPr="0063305B" w:rsidRDefault="0063305B" w:rsidP="00090E39">
      <w:pPr>
        <w:spacing w:line="276" w:lineRule="auto"/>
        <w:jc w:val="both"/>
      </w:pPr>
      <w:r w:rsidRPr="0063305B">
        <w:t xml:space="preserve">The adjectives in the data are non-derived, and they exemplify adjectives that can be fully reduplicated as in example (7a-d), and one that can be partially reduplicated in (7e). In the full reduplicated form, there is a numerical limit as the form can only be reduplicated </w:t>
      </w:r>
      <w:r w:rsidR="007701D0">
        <w:t>once</w:t>
      </w:r>
      <w:r w:rsidRPr="0063305B">
        <w:t>. The reduplicated adjectives are morphologically used to denote degree or intensity of the object they modify (Owusu Ansah forthcoming) as illustrated in example (8).</w:t>
      </w:r>
    </w:p>
    <w:p w14:paraId="5C4753E6" w14:textId="77777777" w:rsidR="0063305B" w:rsidRPr="0063305B" w:rsidRDefault="0063305B" w:rsidP="00090E39">
      <w:pPr>
        <w:spacing w:line="276" w:lineRule="auto"/>
        <w:jc w:val="both"/>
      </w:pPr>
    </w:p>
    <w:p w14:paraId="37D0DAB5" w14:textId="34B4FE07" w:rsidR="0063305B" w:rsidRPr="00E70570" w:rsidRDefault="00EE36A7" w:rsidP="00090E39">
      <w:pPr>
        <w:tabs>
          <w:tab w:val="left" w:pos="1560"/>
        </w:tabs>
        <w:spacing w:line="276" w:lineRule="auto"/>
        <w:jc w:val="both"/>
      </w:pPr>
      <w:r w:rsidRPr="00946166">
        <w:t>(</w:t>
      </w:r>
      <w:proofErr w:type="gramStart"/>
      <w:r w:rsidR="0063305B" w:rsidRPr="00B56D15">
        <w:t>8</w:t>
      </w:r>
      <w:r w:rsidRPr="00946166">
        <w:t>)</w:t>
      </w:r>
      <w:r w:rsidR="00E70570" w:rsidRPr="00946166">
        <w:t>a.</w:t>
      </w:r>
      <w:proofErr w:type="gramEnd"/>
      <w:r w:rsidR="00E70570" w:rsidRPr="00946166">
        <w:t xml:space="preserve">         </w:t>
      </w:r>
      <w:r w:rsidRPr="00946166">
        <w:t xml:space="preserve">        </w:t>
      </w:r>
      <w:r w:rsidR="0063305B" w:rsidRPr="00CC6F11">
        <w:rPr>
          <w:b/>
          <w:bCs/>
        </w:rPr>
        <w:t>Bra</w:t>
      </w:r>
      <w:r w:rsidR="0063305B" w:rsidRPr="00CC6F11">
        <w:rPr>
          <w:rFonts w:ascii="Lucida Sans Unicode" w:hAnsi="Lucida Sans Unicode" w:cs="Lucida Sans Unicode"/>
          <w:b/>
          <w:bCs/>
        </w:rPr>
        <w:t>́</w:t>
      </w:r>
      <w:r w:rsidR="0063305B" w:rsidRPr="00CC6F11">
        <w:rPr>
          <w:b/>
          <w:bCs/>
        </w:rPr>
        <w:t>a</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t>ne</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gramStart"/>
      <w:r w:rsidR="0063305B" w:rsidRPr="00CC6F11">
        <w:rPr>
          <w:b/>
          <w:bCs/>
        </w:rPr>
        <w:t>te</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gramEnd"/>
      <w:r w:rsidR="00240777" w:rsidRPr="00946166">
        <w:rPr>
          <w:b/>
          <w:bCs/>
        </w:rPr>
        <w:t xml:space="preserve">   </w:t>
      </w:r>
      <w:r w:rsidR="0063305B" w:rsidRPr="00CC6F11">
        <w:rPr>
          <w:b/>
          <w:bCs/>
        </w:rPr>
        <w:t>bré</w:t>
      </w:r>
    </w:p>
    <w:p w14:paraId="62631ABB" w14:textId="4B59E1F2" w:rsidR="0063305B" w:rsidRPr="00E70570" w:rsidRDefault="0063305B" w:rsidP="00090E39">
      <w:pPr>
        <w:spacing w:line="276" w:lineRule="auto"/>
        <w:jc w:val="both"/>
      </w:pPr>
      <w:r w:rsidRPr="00B56D15">
        <w:rPr>
          <w:b/>
          <w:bCs/>
        </w:rPr>
        <w:tab/>
      </w:r>
      <w:r w:rsidRPr="00B56D15">
        <w:rPr>
          <w:b/>
          <w:bCs/>
        </w:rPr>
        <w:tab/>
      </w:r>
      <w:proofErr w:type="gramStart"/>
      <w:r w:rsidRPr="00E70570">
        <w:t>man</w:t>
      </w:r>
      <w:proofErr w:type="gramEnd"/>
      <w:r w:rsidRPr="00E70570">
        <w:t xml:space="preserve"> </w:t>
      </w:r>
      <w:r w:rsidRPr="00E70570">
        <w:tab/>
      </w:r>
      <w:r w:rsidRPr="00642B85">
        <w:rPr>
          <w:sz w:val="18"/>
          <w:szCs w:val="18"/>
        </w:rPr>
        <w:t>DEF</w:t>
      </w:r>
      <w:r w:rsidRPr="00642B85">
        <w:rPr>
          <w:sz w:val="14"/>
          <w:szCs w:val="14"/>
        </w:rPr>
        <w:t xml:space="preserve"> </w:t>
      </w:r>
      <w:r w:rsidRPr="00E70570">
        <w:tab/>
        <w:t>copula</w:t>
      </w:r>
      <w:r w:rsidRPr="00E70570">
        <w:tab/>
      </w:r>
      <w:r w:rsidR="00541E0C" w:rsidRPr="00946166">
        <w:t xml:space="preserve"> </w:t>
      </w:r>
      <w:r w:rsidR="00240777" w:rsidRPr="00946166">
        <w:t xml:space="preserve">  </w:t>
      </w:r>
      <w:r w:rsidRPr="00E70570">
        <w:t>dark</w:t>
      </w:r>
    </w:p>
    <w:p w14:paraId="0F0574FE" w14:textId="363FF375" w:rsidR="0063305B" w:rsidRPr="00E70570" w:rsidRDefault="00912E1F" w:rsidP="00090E39">
      <w:pPr>
        <w:spacing w:line="276" w:lineRule="auto"/>
        <w:ind w:left="720" w:firstLine="720"/>
        <w:jc w:val="both"/>
      </w:pPr>
      <w:r>
        <w:t>‘</w:t>
      </w:r>
      <w:r w:rsidR="0063305B" w:rsidRPr="00E70570">
        <w:t>The woman is dark</w:t>
      </w:r>
      <w:r>
        <w:t>.’</w:t>
      </w:r>
    </w:p>
    <w:p w14:paraId="5F65EDD1" w14:textId="77777777" w:rsidR="0063305B" w:rsidRPr="00E70570" w:rsidRDefault="0063305B" w:rsidP="00090E39">
      <w:pPr>
        <w:tabs>
          <w:tab w:val="left" w:pos="1861"/>
        </w:tabs>
        <w:spacing w:line="276" w:lineRule="auto"/>
        <w:ind w:left="720" w:firstLine="720"/>
        <w:jc w:val="both"/>
      </w:pPr>
    </w:p>
    <w:p w14:paraId="646157F2" w14:textId="00C4039D" w:rsidR="0063305B" w:rsidRPr="00E70570" w:rsidRDefault="0063305B" w:rsidP="00090E39">
      <w:pPr>
        <w:spacing w:line="276" w:lineRule="auto"/>
        <w:jc w:val="both"/>
      </w:pPr>
      <w:r w:rsidRPr="00E70570">
        <w:tab/>
        <w:t xml:space="preserve">b. </w:t>
      </w:r>
      <w:r w:rsidRPr="00E70570">
        <w:tab/>
      </w:r>
      <w:proofErr w:type="spellStart"/>
      <w:r w:rsidRPr="00CC6F11">
        <w:rPr>
          <w:b/>
          <w:bCs/>
        </w:rPr>
        <w:t>Bra</w:t>
      </w:r>
      <w:r w:rsidRPr="00CC6F11">
        <w:rPr>
          <w:rFonts w:ascii="Lucida Sans Unicode" w:hAnsi="Lucida Sans Unicode" w:cs="Lucida Sans Unicode"/>
          <w:b/>
          <w:bCs/>
        </w:rPr>
        <w:t>́</w:t>
      </w:r>
      <w:r w:rsidRPr="00CC6F11">
        <w:rPr>
          <w:b/>
          <w:bCs/>
        </w:rPr>
        <w:t>a</w:t>
      </w:r>
      <w:proofErr w:type="spellEnd"/>
      <w:r w:rsidRPr="00CC6F11">
        <w:rPr>
          <w:rFonts w:ascii="Lucida Sans Unicode" w:hAnsi="Lucida Sans Unicode" w:cs="Lucida Sans Unicode"/>
          <w:b/>
          <w:bCs/>
        </w:rPr>
        <w:t>́</w:t>
      </w:r>
      <w:r w:rsidRPr="00CC6F11">
        <w:rPr>
          <w:b/>
          <w:bCs/>
        </w:rPr>
        <w:t xml:space="preserve"> </w:t>
      </w:r>
      <w:r w:rsidRPr="00CC6F11">
        <w:rPr>
          <w:b/>
          <w:bCs/>
        </w:rPr>
        <w:tab/>
        <w:t>ne</w:t>
      </w:r>
      <w:r w:rsidRPr="00CC6F11">
        <w:rPr>
          <w:rFonts w:ascii="Lucida Sans Unicode" w:hAnsi="Lucida Sans Unicode" w:cs="Lucida Sans Unicode"/>
          <w:b/>
          <w:bCs/>
        </w:rPr>
        <w:t>́</w:t>
      </w:r>
      <w:r w:rsidRPr="00CC6F11">
        <w:rPr>
          <w:b/>
          <w:bCs/>
        </w:rPr>
        <w:t xml:space="preserve"> </w:t>
      </w:r>
      <w:r w:rsidRPr="00CC6F11">
        <w:rPr>
          <w:b/>
          <w:bCs/>
        </w:rPr>
        <w:tab/>
      </w:r>
      <w:proofErr w:type="spellStart"/>
      <w:proofErr w:type="gramStart"/>
      <w:r w:rsidRPr="00CC6F11">
        <w:rPr>
          <w:b/>
          <w:bCs/>
        </w:rPr>
        <w:t>te</w:t>
      </w:r>
      <w:proofErr w:type="spellEnd"/>
      <w:r w:rsidRPr="00CC6F11">
        <w:rPr>
          <w:rFonts w:ascii="Lucida Sans Unicode" w:hAnsi="Lucida Sans Unicode" w:cs="Lucida Sans Unicode"/>
          <w:b/>
          <w:bCs/>
        </w:rPr>
        <w:t>́</w:t>
      </w:r>
      <w:r w:rsidRPr="00CC6F11">
        <w:rPr>
          <w:b/>
          <w:bCs/>
        </w:rPr>
        <w:t xml:space="preserve">  </w:t>
      </w:r>
      <w:r w:rsidRPr="00CC6F11">
        <w:rPr>
          <w:b/>
          <w:bCs/>
        </w:rPr>
        <w:tab/>
      </w:r>
      <w:proofErr w:type="gramEnd"/>
      <w:r w:rsidR="00271EE0" w:rsidRPr="00CC6F11">
        <w:rPr>
          <w:b/>
          <w:bCs/>
        </w:rPr>
        <w:t xml:space="preserve">  </w:t>
      </w:r>
      <w:r w:rsidR="00541E0C" w:rsidRPr="00CC6F11">
        <w:rPr>
          <w:b/>
          <w:bCs/>
        </w:rPr>
        <w:t xml:space="preserve">  </w:t>
      </w:r>
      <w:r w:rsidR="00271EE0" w:rsidRPr="00CC6F11">
        <w:rPr>
          <w:b/>
          <w:bCs/>
        </w:rPr>
        <w:t xml:space="preserve"> </w:t>
      </w:r>
      <w:proofErr w:type="spellStart"/>
      <w:r w:rsidRPr="00CC6F11">
        <w:rPr>
          <w:b/>
          <w:bCs/>
        </w:rPr>
        <w:t>brébré</w:t>
      </w:r>
      <w:proofErr w:type="spellEnd"/>
      <w:r w:rsidRPr="00E70570">
        <w:t xml:space="preserve"> </w:t>
      </w:r>
    </w:p>
    <w:p w14:paraId="0577C3C5" w14:textId="6D183F6E" w:rsidR="0063305B" w:rsidRPr="00E70570" w:rsidRDefault="0063305B" w:rsidP="00090E39">
      <w:pPr>
        <w:spacing w:line="276" w:lineRule="auto"/>
        <w:jc w:val="both"/>
      </w:pPr>
      <w:r w:rsidRPr="00E70570">
        <w:tab/>
      </w:r>
      <w:r w:rsidRPr="00E70570">
        <w:tab/>
      </w:r>
      <w:proofErr w:type="gramStart"/>
      <w:r w:rsidRPr="00E70570">
        <w:t>man</w:t>
      </w:r>
      <w:proofErr w:type="gramEnd"/>
      <w:r w:rsidRPr="00E70570">
        <w:t xml:space="preserve"> </w:t>
      </w:r>
      <w:r w:rsidRPr="00E70570">
        <w:tab/>
        <w:t xml:space="preserve">DEF </w:t>
      </w:r>
      <w:r w:rsidRPr="00E70570">
        <w:tab/>
        <w:t>copula</w:t>
      </w:r>
      <w:r w:rsidRPr="00E70570">
        <w:tab/>
      </w:r>
      <w:r w:rsidR="00541E0C">
        <w:t xml:space="preserve">     </w:t>
      </w:r>
      <w:r w:rsidRPr="00E70570">
        <w:t xml:space="preserve"> </w:t>
      </w:r>
      <w:proofErr w:type="spellStart"/>
      <w:r w:rsidR="00A75FF9" w:rsidRPr="005F0D87">
        <w:t>dark</w:t>
      </w:r>
      <w:r w:rsidR="00A75FF9">
        <w:t>.</w:t>
      </w:r>
      <w:r w:rsidR="00240777" w:rsidRPr="00642B85">
        <w:rPr>
          <w:sz w:val="18"/>
          <w:szCs w:val="18"/>
        </w:rPr>
        <w:t>RED</w:t>
      </w:r>
      <w:proofErr w:type="spellEnd"/>
    </w:p>
    <w:p w14:paraId="5E9E22C6" w14:textId="0458955F" w:rsidR="0063305B" w:rsidRPr="00E70570" w:rsidRDefault="00912E1F" w:rsidP="00090E39">
      <w:pPr>
        <w:spacing w:line="276" w:lineRule="auto"/>
        <w:ind w:left="720" w:firstLine="720"/>
        <w:jc w:val="both"/>
      </w:pPr>
      <w:r>
        <w:t>‘</w:t>
      </w:r>
      <w:r w:rsidR="0063305B" w:rsidRPr="00E70570">
        <w:t>The woman is very dark</w:t>
      </w:r>
      <w:r>
        <w:t>.’</w:t>
      </w:r>
    </w:p>
    <w:p w14:paraId="73A8E755" w14:textId="77777777" w:rsidR="0063305B" w:rsidRPr="0063305B" w:rsidRDefault="0063305B" w:rsidP="00090E39">
      <w:pPr>
        <w:spacing w:line="276" w:lineRule="auto"/>
        <w:ind w:left="720" w:firstLine="720"/>
        <w:jc w:val="both"/>
        <w:rPr>
          <w:b/>
          <w:bCs/>
        </w:rPr>
      </w:pPr>
    </w:p>
    <w:p w14:paraId="31BFAD2D" w14:textId="3F9BF7FE" w:rsidR="0063305B" w:rsidRPr="0063305B" w:rsidRDefault="0063305B" w:rsidP="00090E39">
      <w:pPr>
        <w:spacing w:line="276" w:lineRule="auto"/>
        <w:jc w:val="both"/>
      </w:pPr>
      <w:r w:rsidRPr="0063305B">
        <w:t xml:space="preserve">While </w:t>
      </w:r>
      <w:r w:rsidR="00912E1F" w:rsidRPr="0063305B">
        <w:t xml:space="preserve">adjectives </w:t>
      </w:r>
      <w:r w:rsidRPr="0063305B">
        <w:t xml:space="preserve">in Esahie are reduplicated in </w:t>
      </w:r>
      <w:r w:rsidR="00912E1F">
        <w:t>their</w:t>
      </w:r>
      <w:r w:rsidR="00912E1F" w:rsidRPr="0063305B">
        <w:t xml:space="preserve"> </w:t>
      </w:r>
      <w:r w:rsidRPr="0063305B">
        <w:t xml:space="preserve">base form, </w:t>
      </w:r>
      <w:r w:rsidR="00912E1F">
        <w:t>for some other</w:t>
      </w:r>
      <w:r w:rsidRPr="0063305B">
        <w:t xml:space="preserve"> </w:t>
      </w:r>
      <w:r w:rsidR="007A128D">
        <w:t>Kwa languages</w:t>
      </w:r>
      <w:r w:rsidR="007A128D" w:rsidRPr="0063305B">
        <w:t xml:space="preserve"> </w:t>
      </w:r>
      <w:r w:rsidRPr="0063305B">
        <w:t>such as Ga and Dangme</w:t>
      </w:r>
      <w:r w:rsidR="00C1736D">
        <w:t xml:space="preserve">, </w:t>
      </w:r>
      <w:r w:rsidR="001B46F5">
        <w:fldChar w:fldCharType="begin"/>
      </w:r>
      <w:r w:rsidR="00C1736D">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fldChar w:fldCharType="separate"/>
      </w:r>
      <w:r w:rsidR="00C1736D">
        <w:rPr>
          <w:noProof/>
        </w:rPr>
        <w:t>Caesar and Ollennu (2018)</w:t>
      </w:r>
      <w:r w:rsidR="001B46F5">
        <w:fldChar w:fldCharType="end"/>
      </w:r>
      <w:r w:rsidRPr="0063305B">
        <w:t xml:space="preserve"> report that reduplicated adjectives are pluralised in both their base and the reduplicant parts as exemplified below:</w:t>
      </w:r>
    </w:p>
    <w:p w14:paraId="21637695" w14:textId="77777777" w:rsidR="0063305B" w:rsidRPr="0063305B" w:rsidRDefault="0063305B" w:rsidP="00090E39">
      <w:pPr>
        <w:spacing w:line="276" w:lineRule="auto"/>
        <w:jc w:val="both"/>
      </w:pPr>
    </w:p>
    <w:p w14:paraId="7FC906CB" w14:textId="77777777" w:rsidR="0063305B" w:rsidRPr="0063305B" w:rsidRDefault="0063305B" w:rsidP="00090E39">
      <w:pPr>
        <w:tabs>
          <w:tab w:val="left" w:pos="1791"/>
        </w:tabs>
        <w:spacing w:line="276" w:lineRule="auto"/>
        <w:jc w:val="both"/>
      </w:pPr>
      <w:r w:rsidRPr="0063305B">
        <w:lastRenderedPageBreak/>
        <w:t>(9)</w:t>
      </w:r>
    </w:p>
    <w:p w14:paraId="5E16A3B0" w14:textId="77777777" w:rsidR="0063305B" w:rsidRPr="0063305B" w:rsidRDefault="0063305B" w:rsidP="00090E39">
      <w:pPr>
        <w:spacing w:line="276" w:lineRule="auto"/>
        <w:rPr>
          <w:b/>
          <w:bCs/>
        </w:rPr>
      </w:pPr>
      <w:r w:rsidRPr="0063305B">
        <w:tab/>
      </w:r>
      <w:r w:rsidRPr="0063305B">
        <w:rPr>
          <w:b/>
          <w:bCs/>
        </w:rPr>
        <w:t>Ga:</w:t>
      </w:r>
    </w:p>
    <w:p w14:paraId="25928037" w14:textId="18F12940" w:rsidR="0063305B" w:rsidRPr="0063305B" w:rsidRDefault="0063305B" w:rsidP="00090E39">
      <w:pPr>
        <w:spacing w:line="276" w:lineRule="auto"/>
        <w:ind w:left="720"/>
      </w:pPr>
      <w:proofErr w:type="spellStart"/>
      <w:r w:rsidRPr="00CC6F11">
        <w:rPr>
          <w:b/>
          <w:bCs/>
          <w:i/>
          <w:iCs/>
        </w:rPr>
        <w:t>wulu</w:t>
      </w:r>
      <w:proofErr w:type="spellEnd"/>
      <w:r w:rsidRPr="0063305B">
        <w:rPr>
          <w:i/>
          <w:iCs/>
        </w:rPr>
        <w:tab/>
      </w:r>
      <w:r w:rsidR="00541E0C">
        <w:rPr>
          <w:i/>
          <w:iCs/>
        </w:rPr>
        <w:tab/>
      </w:r>
      <w:r w:rsidRPr="0063305B">
        <w:rPr>
          <w:i/>
          <w:iCs/>
        </w:rPr>
        <w:t xml:space="preserve"> </w:t>
      </w:r>
      <w:r w:rsidRPr="0063305B">
        <w:rPr>
          <w:rFonts w:hint="eastAsia"/>
        </w:rPr>
        <w:t>‘</w:t>
      </w:r>
      <w:r w:rsidRPr="0063305B">
        <w:t>big</w:t>
      </w:r>
      <w:r w:rsidRPr="0063305B">
        <w:rPr>
          <w:rFonts w:hint="eastAsia"/>
        </w:rPr>
        <w:t>’</w:t>
      </w:r>
      <w:r w:rsidR="00541E0C">
        <w:tab/>
      </w:r>
      <w:r w:rsidR="00541E0C">
        <w:tab/>
      </w:r>
      <w:proofErr w:type="spellStart"/>
      <w:r w:rsidRPr="00CC6F11">
        <w:rPr>
          <w:b/>
          <w:bCs/>
          <w:i/>
          <w:iCs/>
        </w:rPr>
        <w:t>wuji</w:t>
      </w:r>
      <w:r w:rsidRPr="00CC6F11">
        <w:rPr>
          <w:rFonts w:ascii="Cambria Math" w:hAnsi="Cambria Math" w:cs="Cambria Math"/>
          <w:b/>
          <w:bCs/>
        </w:rPr>
        <w:t>∼</w:t>
      </w:r>
      <w:r w:rsidRPr="00CC6F11">
        <w:rPr>
          <w:b/>
          <w:bCs/>
          <w:i/>
          <w:iCs/>
        </w:rPr>
        <w:t>wuji</w:t>
      </w:r>
      <w:proofErr w:type="spellEnd"/>
      <w:r w:rsidRPr="0063305B">
        <w:rPr>
          <w:i/>
          <w:iCs/>
        </w:rPr>
        <w:t xml:space="preserve"> </w:t>
      </w:r>
      <w:r w:rsidR="00541E0C">
        <w:rPr>
          <w:i/>
          <w:iCs/>
        </w:rPr>
        <w:tab/>
      </w:r>
      <w:r w:rsidR="00541E0C">
        <w:rPr>
          <w:i/>
          <w:iCs/>
        </w:rPr>
        <w:tab/>
      </w:r>
      <w:r w:rsidRPr="0063305B">
        <w:rPr>
          <w:rFonts w:hint="eastAsia"/>
        </w:rPr>
        <w:t>‘</w:t>
      </w:r>
      <w:r w:rsidRPr="0063305B">
        <w:t>big</w:t>
      </w:r>
      <w:r w:rsidRPr="0063305B">
        <w:rPr>
          <w:rFonts w:hint="eastAsia"/>
        </w:rPr>
        <w:t>’</w:t>
      </w:r>
    </w:p>
    <w:p w14:paraId="004D7954" w14:textId="138520E1" w:rsidR="0063305B" w:rsidRPr="0063305B" w:rsidRDefault="0063305B" w:rsidP="00090E39">
      <w:pPr>
        <w:spacing w:line="276" w:lineRule="auto"/>
        <w:ind w:left="720"/>
      </w:pPr>
      <w:r w:rsidRPr="00CC6F11">
        <w:rPr>
          <w:b/>
          <w:bCs/>
          <w:i/>
          <w:iCs/>
        </w:rPr>
        <w:t>kpitioo</w:t>
      </w:r>
      <w:r w:rsidRPr="0063305B">
        <w:rPr>
          <w:i/>
          <w:iCs/>
        </w:rPr>
        <w:t xml:space="preserve"> </w:t>
      </w:r>
      <w:r w:rsidR="00541E0C">
        <w:rPr>
          <w:i/>
          <w:iCs/>
        </w:rPr>
        <w:tab/>
      </w:r>
      <w:r w:rsidRPr="00B56D15">
        <w:t xml:space="preserve"> </w:t>
      </w:r>
      <w:r w:rsidR="00541E0C" w:rsidRPr="00946166">
        <w:t>‘</w:t>
      </w:r>
      <w:r w:rsidRPr="0063305B">
        <w:t>short</w:t>
      </w:r>
      <w:r w:rsidRPr="0063305B">
        <w:rPr>
          <w:rFonts w:hint="eastAsia"/>
        </w:rPr>
        <w:t>’</w:t>
      </w:r>
      <w:r w:rsidRPr="0063305B">
        <w:t xml:space="preserve"> </w:t>
      </w:r>
      <w:r w:rsidR="00541E0C">
        <w:tab/>
      </w:r>
      <w:r w:rsidRPr="00CC6F11">
        <w:rPr>
          <w:b/>
          <w:bCs/>
          <w:i/>
          <w:iCs/>
        </w:rPr>
        <w:t>kpitibii</w:t>
      </w:r>
      <w:r w:rsidRPr="00CC6F11">
        <w:rPr>
          <w:rFonts w:ascii="Cambria Math" w:hAnsi="Cambria Math" w:cs="Cambria Math"/>
          <w:b/>
          <w:bCs/>
        </w:rPr>
        <w:t>∼</w:t>
      </w:r>
      <w:r w:rsidRPr="00CC6F11">
        <w:rPr>
          <w:b/>
          <w:bCs/>
          <w:i/>
          <w:iCs/>
        </w:rPr>
        <w:t>kpitibii</w:t>
      </w:r>
      <w:r w:rsidRPr="0063305B">
        <w:rPr>
          <w:i/>
          <w:iCs/>
        </w:rPr>
        <w:t xml:space="preserve"> </w:t>
      </w:r>
      <w:r w:rsidR="00541E0C">
        <w:rPr>
          <w:i/>
          <w:iCs/>
        </w:rPr>
        <w:tab/>
      </w:r>
      <w:r w:rsidRPr="0063305B">
        <w:rPr>
          <w:rFonts w:hint="eastAsia"/>
        </w:rPr>
        <w:t>‘</w:t>
      </w:r>
      <w:r w:rsidRPr="0063305B">
        <w:t>short</w:t>
      </w:r>
      <w:r w:rsidRPr="0063305B">
        <w:rPr>
          <w:rFonts w:hint="eastAsia"/>
        </w:rPr>
        <w:t>’</w:t>
      </w:r>
    </w:p>
    <w:p w14:paraId="37343999" w14:textId="23FF21A8" w:rsidR="0063305B" w:rsidRPr="0063305B" w:rsidRDefault="0063305B" w:rsidP="00090E39">
      <w:pPr>
        <w:spacing w:line="276" w:lineRule="auto"/>
        <w:ind w:left="720"/>
      </w:pPr>
      <w:r w:rsidRPr="00CC6F11">
        <w:rPr>
          <w:b/>
          <w:bCs/>
          <w:i/>
          <w:iCs/>
        </w:rPr>
        <w:t>bibioo</w:t>
      </w:r>
      <w:r w:rsidR="00541E0C" w:rsidRPr="00CC6F11">
        <w:rPr>
          <w:b/>
          <w:bCs/>
          <w:i/>
          <w:iCs/>
        </w:rPr>
        <w:tab/>
      </w:r>
      <w:r w:rsidRPr="0063305B">
        <w:rPr>
          <w:i/>
          <w:iCs/>
        </w:rPr>
        <w:t xml:space="preserve"> </w:t>
      </w:r>
      <w:r w:rsidRPr="0063305B">
        <w:rPr>
          <w:i/>
          <w:iCs/>
        </w:rPr>
        <w:tab/>
      </w:r>
      <w:r w:rsidRPr="0063305B">
        <w:rPr>
          <w:rFonts w:hint="eastAsia"/>
        </w:rPr>
        <w:t>‘</w:t>
      </w:r>
      <w:r w:rsidRPr="0063305B">
        <w:t>small</w:t>
      </w:r>
      <w:r w:rsidRPr="0063305B">
        <w:rPr>
          <w:rFonts w:hint="eastAsia"/>
        </w:rPr>
        <w:t>’</w:t>
      </w:r>
      <w:r w:rsidRPr="0063305B">
        <w:t xml:space="preserve"> </w:t>
      </w:r>
      <w:r w:rsidR="00541E0C">
        <w:tab/>
      </w:r>
      <w:r w:rsidRPr="00CC6F11">
        <w:rPr>
          <w:b/>
          <w:bCs/>
          <w:i/>
          <w:iCs/>
        </w:rPr>
        <w:t>bibii</w:t>
      </w:r>
      <w:r w:rsidRPr="00CC6F11">
        <w:rPr>
          <w:rFonts w:ascii="Cambria Math" w:hAnsi="Cambria Math" w:cs="Cambria Math"/>
          <w:b/>
          <w:bCs/>
        </w:rPr>
        <w:t>∼</w:t>
      </w:r>
      <w:r w:rsidRPr="00CC6F11">
        <w:rPr>
          <w:b/>
          <w:bCs/>
          <w:i/>
          <w:iCs/>
        </w:rPr>
        <w:t>bibii</w:t>
      </w:r>
      <w:r w:rsidR="00541E0C">
        <w:rPr>
          <w:i/>
          <w:iCs/>
        </w:rPr>
        <w:tab/>
      </w:r>
      <w:r w:rsidR="00541E0C">
        <w:rPr>
          <w:i/>
          <w:iCs/>
        </w:rPr>
        <w:tab/>
      </w:r>
      <w:r w:rsidRPr="0063305B">
        <w:rPr>
          <w:i/>
          <w:iCs/>
        </w:rPr>
        <w:t xml:space="preserve"> </w:t>
      </w:r>
      <w:r w:rsidRPr="0063305B">
        <w:rPr>
          <w:rFonts w:hint="eastAsia"/>
        </w:rPr>
        <w:t>‘</w:t>
      </w:r>
      <w:r w:rsidRPr="0063305B">
        <w:t>small</w:t>
      </w:r>
      <w:r w:rsidRPr="0063305B">
        <w:rPr>
          <w:rFonts w:hint="eastAsia"/>
        </w:rPr>
        <w:t>’</w:t>
      </w:r>
    </w:p>
    <w:p w14:paraId="69927142" w14:textId="5DC6179F" w:rsidR="0063305B" w:rsidRPr="0063305B" w:rsidRDefault="0063305B" w:rsidP="00090E39">
      <w:pPr>
        <w:spacing w:line="276" w:lineRule="auto"/>
        <w:ind w:left="720"/>
      </w:pPr>
      <w:r w:rsidRPr="00CC6F11">
        <w:rPr>
          <w:b/>
          <w:bCs/>
          <w:i/>
          <w:iCs/>
        </w:rPr>
        <w:t>wamaa</w:t>
      </w:r>
      <w:r w:rsidR="00541E0C">
        <w:rPr>
          <w:i/>
          <w:iCs/>
        </w:rPr>
        <w:tab/>
      </w:r>
      <w:r w:rsidR="00541E0C">
        <w:rPr>
          <w:i/>
          <w:iCs/>
        </w:rPr>
        <w:tab/>
      </w:r>
      <w:r w:rsidRPr="0063305B">
        <w:rPr>
          <w:i/>
          <w:iCs/>
        </w:rPr>
        <w:t xml:space="preserve"> </w:t>
      </w:r>
      <w:r w:rsidRPr="0063305B">
        <w:rPr>
          <w:rFonts w:hint="eastAsia"/>
        </w:rPr>
        <w:t>‘</w:t>
      </w:r>
      <w:r w:rsidRPr="0063305B">
        <w:t>large</w:t>
      </w:r>
      <w:r w:rsidRPr="0063305B">
        <w:rPr>
          <w:rFonts w:hint="eastAsia"/>
        </w:rPr>
        <w:t>’</w:t>
      </w:r>
      <w:r w:rsidRPr="0063305B">
        <w:t xml:space="preserve"> </w:t>
      </w:r>
      <w:r w:rsidR="00541E0C">
        <w:tab/>
      </w:r>
      <w:r w:rsidRPr="00CC6F11">
        <w:rPr>
          <w:b/>
          <w:bCs/>
          <w:i/>
          <w:iCs/>
        </w:rPr>
        <w:t>wamaa</w:t>
      </w:r>
      <w:r w:rsidRPr="00CC6F11">
        <w:rPr>
          <w:rFonts w:ascii="Cambria Math" w:hAnsi="Cambria Math" w:cs="Cambria Math"/>
          <w:b/>
          <w:bCs/>
        </w:rPr>
        <w:t>∼</w:t>
      </w:r>
      <w:r w:rsidRPr="00CC6F11">
        <w:rPr>
          <w:b/>
          <w:bCs/>
          <w:i/>
          <w:iCs/>
        </w:rPr>
        <w:t>wamaa</w:t>
      </w:r>
      <w:r w:rsidRPr="0063305B">
        <w:rPr>
          <w:i/>
          <w:iCs/>
        </w:rPr>
        <w:t xml:space="preserve"> </w:t>
      </w:r>
      <w:r w:rsidR="00541E0C">
        <w:rPr>
          <w:i/>
          <w:iCs/>
        </w:rPr>
        <w:tab/>
      </w:r>
      <w:r w:rsidRPr="0063305B">
        <w:rPr>
          <w:rFonts w:hint="eastAsia"/>
        </w:rPr>
        <w:t>‘</w:t>
      </w:r>
      <w:r w:rsidRPr="0063305B">
        <w:t>large</w:t>
      </w:r>
      <w:r w:rsidRPr="0063305B">
        <w:rPr>
          <w:rFonts w:hint="eastAsia"/>
        </w:rPr>
        <w:t>’</w:t>
      </w:r>
      <w:r w:rsidRPr="0063305B">
        <w:t xml:space="preserve"> </w:t>
      </w:r>
      <w:r w:rsidRPr="00A94C89">
        <w:rPr>
          <w:sz w:val="20"/>
          <w:szCs w:val="20"/>
        </w:rPr>
        <w:tab/>
        <w:t>(Caesar &amp; Ollennu</w:t>
      </w:r>
      <w:r w:rsidR="00541E0C" w:rsidRPr="00A94C89">
        <w:rPr>
          <w:sz w:val="20"/>
          <w:szCs w:val="20"/>
        </w:rPr>
        <w:t xml:space="preserve"> 2018:</w:t>
      </w:r>
      <w:r w:rsidRPr="00A94C89">
        <w:rPr>
          <w:sz w:val="20"/>
          <w:szCs w:val="20"/>
        </w:rPr>
        <w:t>164)</w:t>
      </w:r>
    </w:p>
    <w:p w14:paraId="320FCE90" w14:textId="77777777" w:rsidR="0063305B" w:rsidRPr="0063305B" w:rsidRDefault="0063305B" w:rsidP="00090E39">
      <w:pPr>
        <w:spacing w:line="276" w:lineRule="auto"/>
        <w:ind w:left="720"/>
      </w:pPr>
    </w:p>
    <w:p w14:paraId="23743F22" w14:textId="77777777" w:rsidR="0063305B" w:rsidRPr="0063305B" w:rsidRDefault="0063305B" w:rsidP="00090E39">
      <w:pPr>
        <w:spacing w:line="276" w:lineRule="auto"/>
        <w:ind w:left="720"/>
        <w:rPr>
          <w:b/>
          <w:bCs/>
        </w:rPr>
      </w:pPr>
      <w:r w:rsidRPr="0063305B">
        <w:rPr>
          <w:b/>
          <w:bCs/>
        </w:rPr>
        <w:t>Dangme:</w:t>
      </w:r>
    </w:p>
    <w:p w14:paraId="3DA6C681" w14:textId="0AA3501F" w:rsidR="0063305B" w:rsidRPr="0063305B" w:rsidRDefault="0063305B" w:rsidP="00090E39">
      <w:pPr>
        <w:spacing w:line="276" w:lineRule="auto"/>
        <w:ind w:left="720"/>
      </w:pPr>
      <w:proofErr w:type="gramStart"/>
      <w:r w:rsidRPr="00CC6F11">
        <w:rPr>
          <w:b/>
          <w:bCs/>
          <w:i/>
          <w:iCs/>
        </w:rPr>
        <w:t>agbo</w:t>
      </w:r>
      <w:r w:rsidRPr="0063305B">
        <w:rPr>
          <w:i/>
          <w:iCs/>
        </w:rPr>
        <w:t xml:space="preserve">  </w:t>
      </w:r>
      <w:r w:rsidRPr="0063305B">
        <w:rPr>
          <w:i/>
          <w:iCs/>
        </w:rPr>
        <w:tab/>
      </w:r>
      <w:proofErr w:type="gramEnd"/>
      <w:r w:rsidR="00DB693D">
        <w:rPr>
          <w:i/>
          <w:iCs/>
        </w:rPr>
        <w:tab/>
      </w:r>
      <w:r w:rsidRPr="0063305B">
        <w:rPr>
          <w:rFonts w:hint="eastAsia"/>
        </w:rPr>
        <w:t>‘</w:t>
      </w:r>
      <w:r w:rsidRPr="0063305B">
        <w:t>big</w:t>
      </w:r>
      <w:r w:rsidRPr="0063305B">
        <w:rPr>
          <w:rFonts w:hint="eastAsia"/>
        </w:rPr>
        <w:t>’</w:t>
      </w:r>
      <w:r w:rsidRPr="0063305B">
        <w:t xml:space="preserve"> </w:t>
      </w:r>
      <w:r w:rsidRPr="0063305B">
        <w:tab/>
      </w:r>
      <w:r w:rsidRPr="0063305B">
        <w:tab/>
      </w:r>
      <w:r w:rsidRPr="00CC6F11">
        <w:rPr>
          <w:b/>
          <w:bCs/>
          <w:i/>
          <w:iCs/>
        </w:rPr>
        <w:t>agbo</w:t>
      </w:r>
      <w:r w:rsidRPr="00CC6F11">
        <w:rPr>
          <w:rFonts w:ascii="Cambria Math" w:hAnsi="Cambria Math" w:cs="Cambria Math"/>
          <w:b/>
          <w:bCs/>
        </w:rPr>
        <w:t>∼</w:t>
      </w:r>
      <w:r w:rsidRPr="00CC6F11">
        <w:rPr>
          <w:b/>
          <w:bCs/>
          <w:i/>
          <w:iCs/>
        </w:rPr>
        <w:t>agbo</w:t>
      </w:r>
      <w:r w:rsidRPr="0063305B">
        <w:rPr>
          <w:i/>
          <w:iCs/>
        </w:rPr>
        <w:t xml:space="preserve"> </w:t>
      </w:r>
      <w:r w:rsidRPr="0063305B">
        <w:rPr>
          <w:i/>
          <w:iCs/>
        </w:rPr>
        <w:tab/>
      </w:r>
      <w:r w:rsidR="00DB693D">
        <w:rPr>
          <w:i/>
          <w:iCs/>
        </w:rPr>
        <w:tab/>
      </w:r>
      <w:r w:rsidRPr="0063305B">
        <w:rPr>
          <w:rFonts w:hint="eastAsia"/>
        </w:rPr>
        <w:t>‘</w:t>
      </w:r>
      <w:r w:rsidRPr="0063305B">
        <w:t>big</w:t>
      </w:r>
      <w:r w:rsidRPr="0063305B">
        <w:rPr>
          <w:rFonts w:hint="eastAsia"/>
        </w:rPr>
        <w:t>’</w:t>
      </w:r>
    </w:p>
    <w:p w14:paraId="421A23D2" w14:textId="36457327" w:rsidR="0063305B" w:rsidRPr="0063305B" w:rsidRDefault="0063305B" w:rsidP="00090E39">
      <w:pPr>
        <w:spacing w:line="276" w:lineRule="auto"/>
        <w:ind w:left="720"/>
      </w:pPr>
      <w:proofErr w:type="gramStart"/>
      <w:r w:rsidRPr="00CC6F11">
        <w:rPr>
          <w:b/>
          <w:bCs/>
          <w:i/>
          <w:iCs/>
        </w:rPr>
        <w:t>nyafi</w:t>
      </w:r>
      <w:r w:rsidRPr="0063305B">
        <w:rPr>
          <w:i/>
          <w:iCs/>
        </w:rPr>
        <w:t xml:space="preserve"> </w:t>
      </w:r>
      <w:r w:rsidRPr="00B56D15">
        <w:rPr>
          <w:i/>
          <w:iCs/>
        </w:rPr>
        <w:t xml:space="preserve"> </w:t>
      </w:r>
      <w:r w:rsidRPr="00B56D15">
        <w:rPr>
          <w:i/>
          <w:iCs/>
        </w:rPr>
        <w:tab/>
      </w:r>
      <w:proofErr w:type="gramEnd"/>
      <w:r w:rsidR="00DB693D">
        <w:rPr>
          <w:i/>
          <w:iCs/>
        </w:rPr>
        <w:tab/>
      </w:r>
      <w:r w:rsidRPr="0063305B">
        <w:rPr>
          <w:rFonts w:hint="eastAsia"/>
        </w:rPr>
        <w:t>‘</w:t>
      </w:r>
      <w:r w:rsidRPr="0063305B">
        <w:t>small</w:t>
      </w:r>
      <w:r w:rsidRPr="0063305B">
        <w:rPr>
          <w:rFonts w:hint="eastAsia"/>
        </w:rPr>
        <w:t>’</w:t>
      </w:r>
      <w:r w:rsidRPr="0063305B">
        <w:tab/>
      </w:r>
      <w:r w:rsidRPr="0063305B">
        <w:tab/>
        <w:t xml:space="preserve"> </w:t>
      </w:r>
      <w:r w:rsidRPr="00CC6F11">
        <w:rPr>
          <w:b/>
          <w:bCs/>
          <w:i/>
          <w:iCs/>
        </w:rPr>
        <w:t>nyafi</w:t>
      </w:r>
      <w:r w:rsidRPr="00CC6F11">
        <w:rPr>
          <w:rFonts w:ascii="Cambria Math" w:hAnsi="Cambria Math" w:cs="Cambria Math"/>
          <w:b/>
          <w:bCs/>
        </w:rPr>
        <w:t>∼</w:t>
      </w:r>
      <w:r w:rsidRPr="00CC6F11">
        <w:rPr>
          <w:b/>
          <w:bCs/>
          <w:i/>
          <w:iCs/>
        </w:rPr>
        <w:t>nyafi</w:t>
      </w:r>
      <w:r w:rsidRPr="0063305B">
        <w:rPr>
          <w:i/>
          <w:iCs/>
        </w:rPr>
        <w:t xml:space="preserve"> </w:t>
      </w:r>
      <w:r w:rsidRPr="0063305B">
        <w:rPr>
          <w:i/>
          <w:iCs/>
        </w:rPr>
        <w:tab/>
      </w:r>
      <w:r w:rsidR="00DB693D">
        <w:rPr>
          <w:i/>
          <w:iCs/>
        </w:rPr>
        <w:tab/>
      </w:r>
      <w:r w:rsidRPr="0063305B">
        <w:rPr>
          <w:rFonts w:hint="eastAsia"/>
        </w:rPr>
        <w:t>‘</w:t>
      </w:r>
      <w:r w:rsidRPr="0063305B">
        <w:t>small</w:t>
      </w:r>
      <w:r w:rsidRPr="0063305B">
        <w:rPr>
          <w:rFonts w:hint="eastAsia"/>
        </w:rPr>
        <w:t>’</w:t>
      </w:r>
    </w:p>
    <w:p w14:paraId="7FDD0AC6" w14:textId="215F7A5C" w:rsidR="0063305B" w:rsidRPr="0063305B" w:rsidRDefault="0063305B" w:rsidP="00090E39">
      <w:pPr>
        <w:spacing w:line="276" w:lineRule="auto"/>
        <w:ind w:left="720"/>
      </w:pPr>
      <w:r w:rsidRPr="00CC6F11">
        <w:rPr>
          <w:b/>
          <w:bCs/>
          <w:i/>
          <w:iCs/>
        </w:rPr>
        <w:t>yumu</w:t>
      </w:r>
      <w:r w:rsidRPr="00B56D15">
        <w:rPr>
          <w:i/>
          <w:iCs/>
        </w:rPr>
        <w:t xml:space="preserve"> </w:t>
      </w:r>
      <w:r w:rsidR="00DB693D">
        <w:rPr>
          <w:i/>
          <w:iCs/>
        </w:rPr>
        <w:tab/>
      </w:r>
      <w:r w:rsidRPr="00B56D15">
        <w:rPr>
          <w:i/>
          <w:iCs/>
        </w:rPr>
        <w:tab/>
      </w:r>
      <w:r w:rsidRPr="0063305B">
        <w:rPr>
          <w:i/>
          <w:iCs/>
        </w:rPr>
        <w:t xml:space="preserve"> </w:t>
      </w:r>
      <w:r w:rsidRPr="0063305B">
        <w:rPr>
          <w:rFonts w:hint="eastAsia"/>
        </w:rPr>
        <w:t>‘</w:t>
      </w:r>
      <w:r w:rsidRPr="0063305B">
        <w:t>black</w:t>
      </w:r>
      <w:r w:rsidRPr="0063305B">
        <w:rPr>
          <w:rFonts w:hint="eastAsia"/>
        </w:rPr>
        <w:t>’</w:t>
      </w:r>
      <w:r w:rsidRPr="0063305B">
        <w:tab/>
        <w:t xml:space="preserve"> </w:t>
      </w:r>
      <w:r w:rsidRPr="00CC6F11">
        <w:rPr>
          <w:b/>
          <w:bCs/>
          <w:i/>
          <w:iCs/>
        </w:rPr>
        <w:t>yumu</w:t>
      </w:r>
      <w:r w:rsidRPr="00CC6F11">
        <w:rPr>
          <w:rFonts w:ascii="Cambria Math" w:hAnsi="Cambria Math" w:cs="Cambria Math"/>
          <w:b/>
          <w:bCs/>
        </w:rPr>
        <w:t>∼</w:t>
      </w:r>
      <w:r w:rsidRPr="00CC6F11">
        <w:rPr>
          <w:b/>
          <w:bCs/>
          <w:i/>
          <w:iCs/>
        </w:rPr>
        <w:t>yumu</w:t>
      </w:r>
      <w:r w:rsidRPr="0063305B">
        <w:rPr>
          <w:i/>
          <w:iCs/>
        </w:rPr>
        <w:t xml:space="preserve"> </w:t>
      </w:r>
      <w:r w:rsidR="00DB693D">
        <w:rPr>
          <w:i/>
          <w:iCs/>
        </w:rPr>
        <w:tab/>
      </w:r>
      <w:r w:rsidRPr="0063305B">
        <w:rPr>
          <w:i/>
          <w:iCs/>
        </w:rPr>
        <w:tab/>
      </w:r>
      <w:r w:rsidRPr="0063305B">
        <w:rPr>
          <w:rFonts w:hint="eastAsia"/>
        </w:rPr>
        <w:t>‘</w:t>
      </w:r>
      <w:r w:rsidRPr="0063305B">
        <w:t>blackened</w:t>
      </w:r>
      <w:r w:rsidRPr="0063305B">
        <w:rPr>
          <w:rFonts w:hint="eastAsia"/>
        </w:rPr>
        <w:t>’</w:t>
      </w:r>
    </w:p>
    <w:p w14:paraId="58CA2E61" w14:textId="32CD4C31" w:rsidR="0063305B" w:rsidRPr="001B46F5" w:rsidRDefault="0063305B" w:rsidP="00090E39">
      <w:pPr>
        <w:spacing w:line="276" w:lineRule="auto"/>
        <w:ind w:left="720"/>
        <w:rPr>
          <w:sz w:val="20"/>
          <w:szCs w:val="20"/>
        </w:rPr>
      </w:pPr>
      <w:r w:rsidRPr="00CC6F11">
        <w:rPr>
          <w:b/>
          <w:bCs/>
          <w:i/>
          <w:iCs/>
        </w:rPr>
        <w:t>tsutsu</w:t>
      </w:r>
      <w:r w:rsidRPr="0063305B">
        <w:rPr>
          <w:i/>
          <w:iCs/>
        </w:rPr>
        <w:t xml:space="preserve"> </w:t>
      </w:r>
      <w:r w:rsidRPr="00B56D15">
        <w:rPr>
          <w:i/>
          <w:iCs/>
        </w:rPr>
        <w:t xml:space="preserve"> </w:t>
      </w:r>
      <w:r w:rsidR="00DB693D">
        <w:rPr>
          <w:i/>
          <w:iCs/>
        </w:rPr>
        <w:tab/>
      </w:r>
      <w:r w:rsidRPr="00B56D15">
        <w:rPr>
          <w:i/>
          <w:iCs/>
        </w:rPr>
        <w:tab/>
      </w:r>
      <w:r w:rsidRPr="0063305B">
        <w:rPr>
          <w:rFonts w:hint="eastAsia"/>
        </w:rPr>
        <w:t>‘</w:t>
      </w:r>
      <w:r w:rsidRPr="0063305B">
        <w:t>red</w:t>
      </w:r>
      <w:r w:rsidRPr="0063305B">
        <w:rPr>
          <w:rFonts w:hint="eastAsia"/>
        </w:rPr>
        <w:t>’</w:t>
      </w:r>
      <w:r w:rsidRPr="0063305B">
        <w:t xml:space="preserve"> </w:t>
      </w:r>
      <w:r w:rsidRPr="0063305B">
        <w:tab/>
      </w:r>
      <w:r w:rsidRPr="0063305B">
        <w:tab/>
      </w:r>
      <w:r w:rsidRPr="00CC6F11">
        <w:rPr>
          <w:b/>
          <w:bCs/>
          <w:i/>
          <w:iCs/>
        </w:rPr>
        <w:t>tsutsu</w:t>
      </w:r>
      <w:r w:rsidRPr="00CC6F11">
        <w:rPr>
          <w:rFonts w:ascii="Cambria Math" w:hAnsi="Cambria Math" w:cs="Cambria Math"/>
          <w:b/>
          <w:bCs/>
        </w:rPr>
        <w:t>∼</w:t>
      </w:r>
      <w:r w:rsidRPr="00CC6F11">
        <w:rPr>
          <w:b/>
          <w:bCs/>
          <w:i/>
          <w:iCs/>
        </w:rPr>
        <w:t>utsu</w:t>
      </w:r>
      <w:r w:rsidRPr="0063305B">
        <w:rPr>
          <w:i/>
          <w:iCs/>
        </w:rPr>
        <w:t xml:space="preserve"> </w:t>
      </w:r>
      <w:r w:rsidRPr="0063305B">
        <w:rPr>
          <w:i/>
          <w:iCs/>
        </w:rPr>
        <w:tab/>
      </w:r>
      <w:r w:rsidR="00DB693D">
        <w:rPr>
          <w:i/>
          <w:iCs/>
        </w:rPr>
        <w:tab/>
      </w:r>
      <w:r w:rsidRPr="0063305B">
        <w:rPr>
          <w:rFonts w:hint="eastAsia"/>
        </w:rPr>
        <w:t>‘</w:t>
      </w:r>
      <w:r w:rsidRPr="0063305B">
        <w:t>reddish</w:t>
      </w:r>
      <w:r w:rsidRPr="0063305B">
        <w:rPr>
          <w:rFonts w:hint="eastAsia"/>
        </w:rPr>
        <w:t>’</w:t>
      </w:r>
      <w:r w:rsidR="00DB693D" w:rsidRPr="00946166">
        <w:t xml:space="preserve"> </w:t>
      </w:r>
      <w:r w:rsidR="001B46F5" w:rsidRPr="001B46F5">
        <w:rPr>
          <w:sz w:val="20"/>
          <w:szCs w:val="20"/>
        </w:rPr>
        <w:fldChar w:fldCharType="begin"/>
      </w:r>
      <w:r w:rsidR="001B46F5" w:rsidRPr="001B46F5">
        <w:rPr>
          <w:sz w:val="20"/>
          <w:szCs w:val="20"/>
        </w:rPr>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rsidRPr="001B46F5">
        <w:rPr>
          <w:sz w:val="20"/>
          <w:szCs w:val="20"/>
        </w:rPr>
        <w:fldChar w:fldCharType="separate"/>
      </w:r>
      <w:r w:rsidR="001B46F5" w:rsidRPr="001B46F5">
        <w:rPr>
          <w:noProof/>
          <w:sz w:val="20"/>
          <w:szCs w:val="20"/>
        </w:rPr>
        <w:t>(Caesar &amp; Ollennu 2018: 164)</w:t>
      </w:r>
      <w:r w:rsidR="001B46F5" w:rsidRPr="001B46F5">
        <w:rPr>
          <w:sz w:val="20"/>
          <w:szCs w:val="20"/>
        </w:rPr>
        <w:fldChar w:fldCharType="end"/>
      </w:r>
    </w:p>
    <w:p w14:paraId="0230F0BC" w14:textId="77777777" w:rsidR="00CC6F11" w:rsidRDefault="0063305B" w:rsidP="00090E39">
      <w:pPr>
        <w:tabs>
          <w:tab w:val="left" w:pos="1791"/>
        </w:tabs>
        <w:spacing w:line="276" w:lineRule="auto"/>
        <w:jc w:val="both"/>
      </w:pPr>
      <w:r w:rsidRPr="00B56D15">
        <w:t xml:space="preserve">     </w:t>
      </w:r>
    </w:p>
    <w:p w14:paraId="5F6215B4" w14:textId="783ACB7B" w:rsidR="0063305B" w:rsidRPr="0063305B" w:rsidRDefault="0063305B" w:rsidP="00090E39">
      <w:pPr>
        <w:tabs>
          <w:tab w:val="left" w:pos="1791"/>
        </w:tabs>
        <w:spacing w:line="276" w:lineRule="auto"/>
        <w:jc w:val="both"/>
      </w:pPr>
      <w:r w:rsidRPr="00B56D15">
        <w:t xml:space="preserve"> </w:t>
      </w:r>
      <w:r w:rsidRPr="0063305B">
        <w:t xml:space="preserve">Indeed, regardless of </w:t>
      </w:r>
      <w:r w:rsidR="002B3C03">
        <w:t>their</w:t>
      </w:r>
      <w:r w:rsidR="002B3C03" w:rsidRPr="0063305B">
        <w:t xml:space="preserve"> </w:t>
      </w:r>
      <w:r w:rsidRPr="0063305B">
        <w:t>form, i.e., derived or non-derived, adjectives perform some syntactic functions either attributively, or predicatively and these syntactic functions are the focus of the next section.</w:t>
      </w:r>
    </w:p>
    <w:p w14:paraId="50E78BC2" w14:textId="77777777" w:rsidR="0063305B" w:rsidRPr="0063305B" w:rsidRDefault="0063305B" w:rsidP="00090E39">
      <w:pPr>
        <w:tabs>
          <w:tab w:val="left" w:pos="1276"/>
        </w:tabs>
        <w:spacing w:line="276" w:lineRule="auto"/>
        <w:jc w:val="both"/>
      </w:pPr>
    </w:p>
    <w:p w14:paraId="5DE9647F" w14:textId="6301AEB1" w:rsidR="0063305B" w:rsidRPr="0063305B" w:rsidRDefault="0063305B" w:rsidP="00090E39">
      <w:pPr>
        <w:spacing w:line="276" w:lineRule="auto"/>
        <w:rPr>
          <w:b/>
        </w:rPr>
      </w:pPr>
      <w:bookmarkStart w:id="7" w:name="_Toc453833773"/>
      <w:r w:rsidRPr="0063305B">
        <w:rPr>
          <w:b/>
        </w:rPr>
        <w:t xml:space="preserve">3 </w:t>
      </w:r>
      <w:r w:rsidR="00D11801">
        <w:rPr>
          <w:b/>
        </w:rPr>
        <w:t xml:space="preserve">    </w:t>
      </w:r>
      <w:r w:rsidRPr="0063305B">
        <w:rPr>
          <w:b/>
        </w:rPr>
        <w:t xml:space="preserve">Syntactic </w:t>
      </w:r>
      <w:r w:rsidR="007E4E1B">
        <w:rPr>
          <w:b/>
        </w:rPr>
        <w:t>f</w:t>
      </w:r>
      <w:r w:rsidRPr="0063305B">
        <w:rPr>
          <w:b/>
        </w:rPr>
        <w:t xml:space="preserve">unctions of </w:t>
      </w:r>
      <w:r w:rsidR="007E4E1B">
        <w:rPr>
          <w:b/>
        </w:rPr>
        <w:t>a</w:t>
      </w:r>
      <w:r w:rsidRPr="0063305B">
        <w:rPr>
          <w:b/>
        </w:rPr>
        <w:t>djectives</w:t>
      </w:r>
      <w:bookmarkEnd w:id="7"/>
    </w:p>
    <w:p w14:paraId="5DC13FDD" w14:textId="7B0B7DC4" w:rsidR="0063305B" w:rsidRPr="0014628E" w:rsidRDefault="0063305B" w:rsidP="00090E39">
      <w:pPr>
        <w:spacing w:line="276" w:lineRule="auto"/>
        <w:jc w:val="both"/>
      </w:pPr>
      <w:r w:rsidRPr="0063305B">
        <w:t xml:space="preserve">            </w:t>
      </w:r>
      <w:r w:rsidR="006267F0">
        <w:fldChar w:fldCharType="begin"/>
      </w:r>
      <w:r w:rsidR="006267F0">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sidR="006267F0">
        <w:fldChar w:fldCharType="separate"/>
      </w:r>
      <w:r w:rsidR="006267F0">
        <w:rPr>
          <w:noProof/>
        </w:rPr>
        <w:t>Aikhenvald (2018)</w:t>
      </w:r>
      <w:r w:rsidR="006267F0">
        <w:fldChar w:fldCharType="end"/>
      </w:r>
      <w:r w:rsidRPr="0063305B">
        <w:t xml:space="preserve"> </w:t>
      </w:r>
      <w:r w:rsidRPr="0063305B">
        <w:rPr>
          <w:sz w:val="23"/>
          <w:szCs w:val="23"/>
        </w:rPr>
        <w:t xml:space="preserve"> show</w:t>
      </w:r>
      <w:r w:rsidR="006267F0">
        <w:rPr>
          <w:sz w:val="23"/>
          <w:szCs w:val="23"/>
        </w:rPr>
        <w:t>s</w:t>
      </w:r>
      <w:r w:rsidRPr="0063305B">
        <w:rPr>
          <w:sz w:val="23"/>
          <w:szCs w:val="23"/>
        </w:rPr>
        <w:t xml:space="preserve"> that adjectives perform two major syntactic functions — to modify the head noun in a noun phrase predicatively or attributively. Distributionally, the adjectival modifiers that occur in noun phrases mostly occur before the noun and these types of adjectives are attributive. Adjectives can also occur post-nominal </w:t>
      </w:r>
      <w:r w:rsidR="00324808" w:rsidRPr="0063305B">
        <w:rPr>
          <w:sz w:val="23"/>
          <w:szCs w:val="23"/>
        </w:rPr>
        <w:t>i.e.,</w:t>
      </w:r>
      <w:r w:rsidRPr="0063305B">
        <w:rPr>
          <w:sz w:val="23"/>
          <w:szCs w:val="23"/>
        </w:rPr>
        <w:t xml:space="preserve"> after the head noun in noun phrases. According to</w:t>
      </w:r>
      <w:r w:rsidR="009A3E53">
        <w:rPr>
          <w:sz w:val="23"/>
          <w:szCs w:val="23"/>
        </w:rPr>
        <w:t xml:space="preserve"> </w:t>
      </w:r>
      <w:r w:rsidR="0014628E">
        <w:t xml:space="preserve"> </w:t>
      </w:r>
      <w:r w:rsidR="00D23D23">
        <w:t xml:space="preserve"> </w:t>
      </w:r>
      <w:r w:rsidR="00D23D23">
        <w:fldChar w:fldCharType="begin"/>
      </w:r>
      <w:r w:rsidR="00F2794A">
        <w:instrText xml:space="preserve"> ADDIN EN.CITE &lt;EndNote&gt;&lt;Cite AuthorYear="1"&gt;&lt;Author&gt;Hurford&lt;/Author&gt;&lt;Year&gt;1994&lt;/Year&gt;&lt;RecNum&gt;1238&lt;/RecNum&gt;&lt;DisplayText&gt;Hurford and Hurford (1994)&lt;/DisplayText&gt;&lt;record&gt;&lt;rec-number&gt;1238&lt;/rec-number&gt;&lt;foreign-keys&gt;&lt;key app="EN" db-id="f5fpwpstvwdfpuederppx5tbd0z2pwstzp99" timestamp="1638190655"&gt;1238&lt;/key&gt;&lt;/foreign-keys&gt;&lt;ref-type name="Book"&gt;6&lt;/ref-type&gt;&lt;contributors&gt;&lt;authors&gt;&lt;author&gt;Hurford, James R&lt;/author&gt;&lt;author&gt;Hurford, James Raymond&lt;/author&gt;&lt;/authors&gt;&lt;/contributors&gt;&lt;titles&gt;&lt;title&gt;Grammar: a student&amp;apos;s guide&lt;/title&gt;&lt;/titles&gt;&lt;dates&gt;&lt;year&gt;1994&lt;/year&gt;&lt;/dates&gt;&lt;publisher&gt;Cambridge University Press&lt;/publisher&gt;&lt;isbn&gt;0521456274&lt;/isbn&gt;&lt;urls&gt;&lt;/urls&gt;&lt;/record&gt;&lt;/Cite&gt;&lt;/EndNote&gt;</w:instrText>
      </w:r>
      <w:r w:rsidR="00D23D23">
        <w:fldChar w:fldCharType="separate"/>
      </w:r>
      <w:r w:rsidR="00F2794A">
        <w:rPr>
          <w:noProof/>
        </w:rPr>
        <w:t>Hurford and Hurford (1994)</w:t>
      </w:r>
      <w:r w:rsidR="00D23D23">
        <w:fldChar w:fldCharType="end"/>
      </w:r>
      <w:r w:rsidR="00D23D23">
        <w:t xml:space="preserve"> </w:t>
      </w:r>
      <w:r w:rsidRPr="0063305B">
        <w:rPr>
          <w:sz w:val="23"/>
          <w:szCs w:val="23"/>
        </w:rPr>
        <w:t>adjectives are a type of adnominal that occur in the post-head position. They explain that when adjectives occur in the pre-nominal position as modifiers, they are understood as characteristic, timeless or defining property of the noun, while they signal a temporary quality or property in the post-nominal position.</w:t>
      </w:r>
      <w:r w:rsidR="00F2794A">
        <w:rPr>
          <w:sz w:val="23"/>
          <w:szCs w:val="23"/>
        </w:rPr>
        <w:t xml:space="preserve"> They</w:t>
      </w:r>
      <w:r w:rsidRPr="00385CD3">
        <w:rPr>
          <w:sz w:val="23"/>
          <w:szCs w:val="23"/>
        </w:rPr>
        <w:t xml:space="preserve"> </w:t>
      </w:r>
      <w:r w:rsidRPr="0063305B">
        <w:rPr>
          <w:sz w:val="23"/>
          <w:szCs w:val="23"/>
        </w:rPr>
        <w:t xml:space="preserve">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w:t>
      </w:r>
      <w:r w:rsidR="00007D76">
        <w:fldChar w:fldCharType="begin"/>
      </w:r>
      <w:r w:rsidR="00007D76">
        <w:instrText xml:space="preserve"> ADDIN EN.CITE &lt;EndNote&gt;&lt;Cite&gt;&lt;Author&gt;Hurford&lt;/Author&gt;&lt;Year&gt;1994&lt;/Year&gt;&lt;RecNum&gt;1238&lt;/RecNum&gt;&lt;DisplayText&gt;(Hurford &amp;amp; Hurford 1994)&lt;/DisplayText&gt;&lt;record&gt;&lt;rec-number&gt;1238&lt;/rec-number&gt;&lt;foreign-keys&gt;&lt;key app="EN" db-id="f5fpwpstvwdfpuederppx5tbd0z2pwstzp99" timestamp="1638190655"&gt;1238&lt;/key&gt;&lt;/foreign-keys&gt;&lt;ref-type name="Book"&gt;6&lt;/ref-type&gt;&lt;contributors&gt;&lt;authors&gt;&lt;author&gt;Hurford, James R&lt;/author&gt;&lt;author&gt;Hurford, James Raymond&lt;/author&gt;&lt;/authors&gt;&lt;/contributors&gt;&lt;titles&gt;&lt;title&gt;Grammar: a student&amp;apos;s guide&lt;/title&gt;&lt;/titles&gt;&lt;dates&gt;&lt;year&gt;1994&lt;/year&gt;&lt;/dates&gt;&lt;publisher&gt;Cambridge University Press&lt;/publisher&gt;&lt;isbn&gt;0521456274&lt;/isbn&gt;&lt;urls&gt;&lt;/urls&gt;&lt;/record&gt;&lt;/Cite&gt;&lt;/EndNote&gt;</w:instrText>
      </w:r>
      <w:r w:rsidR="00007D76">
        <w:fldChar w:fldCharType="separate"/>
      </w:r>
      <w:r w:rsidR="00007D76">
        <w:rPr>
          <w:noProof/>
        </w:rPr>
        <w:t>(Hurford &amp; Hurford 1994)</w:t>
      </w:r>
      <w:r w:rsidR="00007D76">
        <w:fldChar w:fldCharType="end"/>
      </w:r>
      <w:r w:rsidR="000A51D0">
        <w:t>.</w:t>
      </w:r>
    </w:p>
    <w:p w14:paraId="59BBF86B" w14:textId="77777777" w:rsidR="0063305B" w:rsidRPr="0063305B" w:rsidRDefault="0063305B" w:rsidP="00090E39">
      <w:pPr>
        <w:spacing w:line="276" w:lineRule="auto"/>
        <w:jc w:val="both"/>
        <w:rPr>
          <w:sz w:val="23"/>
          <w:szCs w:val="23"/>
        </w:rPr>
      </w:pPr>
    </w:p>
    <w:p w14:paraId="1B3619BC" w14:textId="106A798D" w:rsidR="0063305B" w:rsidRPr="0063305B" w:rsidRDefault="000D740B" w:rsidP="00090E39">
      <w:pPr>
        <w:spacing w:line="276" w:lineRule="auto"/>
        <w:jc w:val="both"/>
        <w:rPr>
          <w:sz w:val="23"/>
          <w:szCs w:val="23"/>
        </w:rPr>
      </w:pPr>
      <w:r>
        <w:rPr>
          <w:sz w:val="23"/>
          <w:szCs w:val="23"/>
        </w:rPr>
        <w:t>A</w:t>
      </w:r>
      <w:r w:rsidR="0063305B" w:rsidRPr="0063305B">
        <w:rPr>
          <w:sz w:val="23"/>
          <w:szCs w:val="23"/>
        </w:rPr>
        <w:t xml:space="preserve">djectives can be </w:t>
      </w:r>
      <w:r>
        <w:rPr>
          <w:sz w:val="23"/>
          <w:szCs w:val="23"/>
        </w:rPr>
        <w:t>used</w:t>
      </w:r>
      <w:r w:rsidRPr="0063305B">
        <w:rPr>
          <w:sz w:val="23"/>
          <w:szCs w:val="23"/>
        </w:rPr>
        <w:t xml:space="preserve"> </w:t>
      </w:r>
      <w:r w:rsidR="0063305B" w:rsidRPr="0063305B">
        <w:rPr>
          <w:sz w:val="23"/>
          <w:szCs w:val="23"/>
        </w:rPr>
        <w:t>predicative</w:t>
      </w:r>
      <w:r>
        <w:rPr>
          <w:sz w:val="23"/>
          <w:szCs w:val="23"/>
        </w:rPr>
        <w:t>ly</w:t>
      </w:r>
      <w:r w:rsidR="0063305B" w:rsidRPr="0063305B">
        <w:rPr>
          <w:sz w:val="23"/>
          <w:szCs w:val="23"/>
        </w:rPr>
        <w:t xml:space="preserve">. In </w:t>
      </w:r>
      <w:r>
        <w:rPr>
          <w:sz w:val="23"/>
          <w:szCs w:val="23"/>
        </w:rPr>
        <w:t xml:space="preserve">its </w:t>
      </w:r>
      <w:r w:rsidRPr="0063305B">
        <w:rPr>
          <w:sz w:val="23"/>
          <w:szCs w:val="23"/>
        </w:rPr>
        <w:t>predicative</w:t>
      </w:r>
      <w:r>
        <w:rPr>
          <w:sz w:val="23"/>
          <w:szCs w:val="23"/>
        </w:rPr>
        <w:t xml:space="preserve"> use</w:t>
      </w:r>
      <w:r w:rsidR="0063305B" w:rsidRPr="0063305B">
        <w:rPr>
          <w:sz w:val="23"/>
          <w:szCs w:val="23"/>
        </w:rPr>
        <w:t xml:space="preserve">, the adjectives occur after </w:t>
      </w:r>
      <w:r>
        <w:rPr>
          <w:sz w:val="23"/>
          <w:szCs w:val="23"/>
        </w:rPr>
        <w:t>a</w:t>
      </w:r>
      <w:r w:rsidRPr="0063305B">
        <w:rPr>
          <w:sz w:val="23"/>
          <w:szCs w:val="23"/>
        </w:rPr>
        <w:t xml:space="preserve"> </w:t>
      </w:r>
      <w:r w:rsidR="0063305B" w:rsidRPr="0063305B">
        <w:rPr>
          <w:sz w:val="23"/>
          <w:szCs w:val="23"/>
        </w:rPr>
        <w:t>copular verb (to be) as can be seen in the examples below:</w:t>
      </w:r>
    </w:p>
    <w:p w14:paraId="0585F441" w14:textId="77777777" w:rsidR="0063305B" w:rsidRPr="0063305B" w:rsidRDefault="0063305B" w:rsidP="00090E39">
      <w:pPr>
        <w:spacing w:line="276" w:lineRule="auto"/>
        <w:jc w:val="both"/>
        <w:rPr>
          <w:sz w:val="23"/>
          <w:szCs w:val="23"/>
        </w:rPr>
      </w:pPr>
    </w:p>
    <w:p w14:paraId="7EF80281" w14:textId="77777777" w:rsidR="0063305B" w:rsidRPr="0063305B" w:rsidRDefault="0063305B" w:rsidP="00090E39">
      <w:pPr>
        <w:tabs>
          <w:tab w:val="left" w:pos="1791"/>
        </w:tabs>
        <w:spacing w:line="276" w:lineRule="auto"/>
        <w:jc w:val="both"/>
      </w:pPr>
      <w:r w:rsidRPr="0063305B">
        <w:t>(10)</w:t>
      </w:r>
    </w:p>
    <w:p w14:paraId="0B85051B" w14:textId="47BCB43C"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Pr="0063305B">
        <w:rPr>
          <w:sz w:val="23"/>
          <w:szCs w:val="23"/>
        </w:rPr>
        <w:t xml:space="preserve">he </w:t>
      </w:r>
      <w:r w:rsidR="0063305B" w:rsidRPr="0063305B">
        <w:rPr>
          <w:sz w:val="23"/>
          <w:szCs w:val="23"/>
        </w:rPr>
        <w:t>cat is big</w:t>
      </w:r>
      <w:r>
        <w:rPr>
          <w:sz w:val="23"/>
          <w:szCs w:val="23"/>
        </w:rPr>
        <w:t>.</w:t>
      </w:r>
      <w:r w:rsidR="0063305B" w:rsidRPr="0063305B">
        <w:rPr>
          <w:sz w:val="23"/>
          <w:szCs w:val="23"/>
        </w:rPr>
        <w:t xml:space="preserve"> </w:t>
      </w:r>
      <w:r w:rsidR="0063305B" w:rsidRPr="0063305B">
        <w:rPr>
          <w:sz w:val="23"/>
          <w:szCs w:val="23"/>
        </w:rPr>
        <w:tab/>
      </w:r>
      <w:r w:rsidR="0063305B" w:rsidRPr="0063305B">
        <w:rPr>
          <w:sz w:val="23"/>
          <w:szCs w:val="23"/>
        </w:rPr>
        <w:tab/>
        <w:t xml:space="preserve">c. </w:t>
      </w:r>
      <w:r>
        <w:rPr>
          <w:sz w:val="23"/>
          <w:szCs w:val="23"/>
        </w:rPr>
        <w:t>T</w:t>
      </w:r>
      <w:r w:rsidRPr="0063305B">
        <w:rPr>
          <w:sz w:val="23"/>
          <w:szCs w:val="23"/>
        </w:rPr>
        <w:t xml:space="preserve">he </w:t>
      </w:r>
      <w:r w:rsidR="0063305B" w:rsidRPr="0063305B">
        <w:rPr>
          <w:sz w:val="23"/>
          <w:szCs w:val="23"/>
        </w:rPr>
        <w:t>boy is handsome</w:t>
      </w:r>
      <w:r>
        <w:rPr>
          <w:sz w:val="23"/>
          <w:szCs w:val="23"/>
        </w:rPr>
        <w:t>.</w:t>
      </w:r>
      <w:r w:rsidR="0063305B" w:rsidRPr="0063305B">
        <w:rPr>
          <w:sz w:val="23"/>
          <w:szCs w:val="23"/>
        </w:rPr>
        <w:t xml:space="preserve"> </w:t>
      </w:r>
    </w:p>
    <w:p w14:paraId="09218234" w14:textId="1FA152AD"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0063305B" w:rsidRPr="0063305B">
        <w:rPr>
          <w:sz w:val="23"/>
          <w:szCs w:val="23"/>
        </w:rPr>
        <w:t>he boy is small</w:t>
      </w:r>
      <w:r>
        <w:rPr>
          <w:sz w:val="23"/>
          <w:szCs w:val="23"/>
        </w:rPr>
        <w:t>.</w:t>
      </w:r>
      <w:r w:rsidR="0063305B" w:rsidRPr="0063305B">
        <w:rPr>
          <w:sz w:val="23"/>
          <w:szCs w:val="23"/>
        </w:rPr>
        <w:tab/>
        <w:t xml:space="preserve">d. </w:t>
      </w:r>
      <w:r>
        <w:rPr>
          <w:sz w:val="23"/>
          <w:szCs w:val="23"/>
        </w:rPr>
        <w:t>T</w:t>
      </w:r>
      <w:r w:rsidRPr="0063305B">
        <w:rPr>
          <w:sz w:val="23"/>
          <w:szCs w:val="23"/>
        </w:rPr>
        <w:t xml:space="preserve">he </w:t>
      </w:r>
      <w:r w:rsidR="0063305B" w:rsidRPr="0063305B">
        <w:rPr>
          <w:sz w:val="23"/>
          <w:szCs w:val="23"/>
        </w:rPr>
        <w:t>door is black</w:t>
      </w:r>
      <w:r>
        <w:rPr>
          <w:sz w:val="23"/>
          <w:szCs w:val="23"/>
        </w:rPr>
        <w:t>.</w:t>
      </w:r>
    </w:p>
    <w:p w14:paraId="658CAA81" w14:textId="77777777" w:rsidR="0063305B" w:rsidRPr="0063305B" w:rsidRDefault="0063305B" w:rsidP="00090E39">
      <w:pPr>
        <w:spacing w:line="276" w:lineRule="auto"/>
        <w:jc w:val="both"/>
        <w:rPr>
          <w:sz w:val="23"/>
          <w:szCs w:val="23"/>
        </w:rPr>
      </w:pPr>
    </w:p>
    <w:p w14:paraId="6075F7BE" w14:textId="7DEEB661" w:rsidR="0063305B" w:rsidRDefault="0063305B" w:rsidP="00090E39">
      <w:pPr>
        <w:tabs>
          <w:tab w:val="left" w:pos="1303"/>
        </w:tabs>
        <w:spacing w:after="200" w:line="276" w:lineRule="auto"/>
        <w:jc w:val="both"/>
      </w:pPr>
      <w:r w:rsidRPr="0063305B">
        <w:lastRenderedPageBreak/>
        <w:t>In Esahie, adjectives</w:t>
      </w:r>
      <w:r w:rsidRPr="0063305B">
        <w:rPr>
          <w:b/>
          <w:bCs/>
        </w:rPr>
        <w:t xml:space="preserve"> </w:t>
      </w:r>
      <w:r w:rsidRPr="0063305B">
        <w:t xml:space="preserve">modify nouns just as they do in other languages. They occur either attributively or predicatively. </w:t>
      </w:r>
      <w:r w:rsidR="00073DC9">
        <w:fldChar w:fldCharType="begin"/>
      </w:r>
      <w:r w:rsidR="00073DC9">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rsidR="00073DC9">
        <w:fldChar w:fldCharType="separate"/>
      </w:r>
      <w:r w:rsidR="00073DC9">
        <w:rPr>
          <w:noProof/>
        </w:rPr>
        <w:t>Aboh (2010)</w:t>
      </w:r>
      <w:r w:rsidR="00073DC9">
        <w:fldChar w:fldCharType="end"/>
      </w:r>
      <w:r w:rsidRPr="0063305B">
        <w:t xml:space="preserve"> notes that attributive adjectives in Kwa languages are a few and most often denote </w:t>
      </w:r>
      <w:r w:rsidRPr="00D14CEA">
        <w:t>shape, size or colour</w:t>
      </w:r>
      <w:r w:rsidRPr="0063305B">
        <w:t xml:space="preserve">. The adjectives occur after the noun and before the determiner or the demonstrativeas exemplified in these Akan examples below:  </w:t>
      </w:r>
    </w:p>
    <w:p w14:paraId="49D794B5" w14:textId="77777777" w:rsidR="00E3269D" w:rsidRPr="0063305B" w:rsidRDefault="00E3269D" w:rsidP="00090E39">
      <w:pPr>
        <w:tabs>
          <w:tab w:val="left" w:pos="1303"/>
        </w:tabs>
        <w:spacing w:after="200" w:line="276" w:lineRule="auto"/>
        <w:jc w:val="both"/>
      </w:pPr>
    </w:p>
    <w:p w14:paraId="28AE2EE8" w14:textId="77777777" w:rsidR="0063305B" w:rsidRPr="0063305B" w:rsidRDefault="0063305B" w:rsidP="00090E39">
      <w:pPr>
        <w:tabs>
          <w:tab w:val="left" w:pos="1791"/>
        </w:tabs>
        <w:spacing w:line="276" w:lineRule="auto"/>
        <w:jc w:val="both"/>
      </w:pPr>
      <w:r w:rsidRPr="0063305B">
        <w:t>(11)</w:t>
      </w:r>
    </w:p>
    <w:p w14:paraId="3D4A4FED" w14:textId="77777777" w:rsidR="0063305B" w:rsidRPr="0063305B" w:rsidRDefault="0063305B" w:rsidP="00CD3110">
      <w:pPr>
        <w:tabs>
          <w:tab w:val="left" w:pos="1303"/>
        </w:tabs>
        <w:spacing w:after="200" w:line="276" w:lineRule="auto"/>
        <w:ind w:left="720"/>
      </w:pPr>
      <w:r w:rsidRPr="0063305B">
        <w:t xml:space="preserve">a. </w:t>
      </w:r>
      <w:r w:rsidRPr="008E3DF1">
        <w:rPr>
          <w:b/>
          <w:bCs/>
        </w:rPr>
        <w:t xml:space="preserve">papa tuntum no </w:t>
      </w:r>
      <w:r w:rsidRPr="008E3DF1">
        <w:rPr>
          <w:b/>
          <w:bCs/>
        </w:rPr>
        <w:tab/>
      </w:r>
      <w:r w:rsidRPr="008E3DF1">
        <w:rPr>
          <w:b/>
          <w:bCs/>
        </w:rPr>
        <w:tab/>
        <w:t>b. maame keseɛ no</w:t>
      </w:r>
      <w:r w:rsidRPr="0063305B">
        <w:t xml:space="preserve"> </w:t>
      </w:r>
    </w:p>
    <w:p w14:paraId="66E9022C" w14:textId="445013E8" w:rsidR="0063305B" w:rsidRPr="0063305B" w:rsidRDefault="0063305B" w:rsidP="00CD3110">
      <w:pPr>
        <w:tabs>
          <w:tab w:val="left" w:pos="1303"/>
        </w:tabs>
        <w:spacing w:after="200" w:line="276" w:lineRule="auto"/>
        <w:ind w:left="720"/>
      </w:pPr>
      <w:r w:rsidRPr="0063305B">
        <w:t xml:space="preserve">  </w:t>
      </w:r>
      <w:r w:rsidR="000769D2">
        <w:t xml:space="preserve">  </w:t>
      </w:r>
      <w:proofErr w:type="gramStart"/>
      <w:r w:rsidRPr="0063305B">
        <w:t>man</w:t>
      </w:r>
      <w:r w:rsidR="00693BB9">
        <w:t xml:space="preserve"> </w:t>
      </w:r>
      <w:r w:rsidRPr="0063305B">
        <w:t xml:space="preserve"> dark</w:t>
      </w:r>
      <w:proofErr w:type="gramEnd"/>
      <w:r w:rsidRPr="0063305B">
        <w:t xml:space="preserve"> </w:t>
      </w:r>
      <w:r w:rsidR="006E278F">
        <w:t xml:space="preserve"> </w:t>
      </w:r>
      <w:r w:rsidRPr="00642B85">
        <w:rPr>
          <w:sz w:val="18"/>
          <w:szCs w:val="18"/>
        </w:rPr>
        <w:t xml:space="preserve">DET </w:t>
      </w:r>
      <w:r w:rsidRPr="0063305B">
        <w:tab/>
      </w:r>
      <w:r w:rsidRPr="0063305B">
        <w:tab/>
        <w:t xml:space="preserve"> </w:t>
      </w:r>
      <w:r w:rsidR="006E278F">
        <w:t xml:space="preserve">  </w:t>
      </w:r>
      <w:r w:rsidRPr="0063305B">
        <w:t xml:space="preserve">maame </w:t>
      </w:r>
      <w:r w:rsidR="006E278F">
        <w:t xml:space="preserve"> </w:t>
      </w:r>
      <w:r w:rsidRPr="0063305B">
        <w:t xml:space="preserve">fat </w:t>
      </w:r>
      <w:r w:rsidR="006E278F">
        <w:t xml:space="preserve">  </w:t>
      </w:r>
      <w:r w:rsidRPr="00642B85">
        <w:rPr>
          <w:sz w:val="20"/>
          <w:szCs w:val="20"/>
        </w:rPr>
        <w:t xml:space="preserve">DET </w:t>
      </w:r>
    </w:p>
    <w:p w14:paraId="14055257" w14:textId="40B3F25E" w:rsidR="0063305B" w:rsidRPr="0063305B" w:rsidRDefault="0063305B" w:rsidP="009B02DB">
      <w:pPr>
        <w:tabs>
          <w:tab w:val="left" w:pos="1303"/>
        </w:tabs>
        <w:spacing w:line="276" w:lineRule="auto"/>
        <w:ind w:left="720"/>
      </w:pPr>
      <w:r w:rsidRPr="0063305B">
        <w:t xml:space="preserve">  </w:t>
      </w:r>
      <w:r w:rsidR="000769D2">
        <w:t xml:space="preserve"> </w:t>
      </w:r>
      <w:r w:rsidR="006E278F">
        <w:t>‘</w:t>
      </w:r>
      <w:proofErr w:type="gramStart"/>
      <w:r w:rsidRPr="0063305B">
        <w:t>the</w:t>
      </w:r>
      <w:proofErr w:type="gramEnd"/>
      <w:r w:rsidRPr="0063305B">
        <w:t xml:space="preserve"> dark man</w:t>
      </w:r>
      <w:r w:rsidR="006E278F">
        <w:t>’</w:t>
      </w:r>
      <w:r w:rsidRPr="0063305B">
        <w:t xml:space="preserve"> </w:t>
      </w:r>
      <w:r w:rsidRPr="0063305B">
        <w:tab/>
      </w:r>
      <w:r w:rsidR="009008DF" w:rsidRPr="0063305B">
        <w:tab/>
        <w:t xml:space="preserve"> </w:t>
      </w:r>
      <w:r w:rsidR="009008DF">
        <w:t>‘</w:t>
      </w:r>
      <w:r w:rsidRPr="0063305B">
        <w:t>the fat woman</w:t>
      </w:r>
      <w:r w:rsidR="006E278F">
        <w:t>’</w:t>
      </w:r>
      <w:r w:rsidRPr="0063305B">
        <w:tab/>
        <w:t>(</w:t>
      </w:r>
      <w:proofErr w:type="spellStart"/>
      <w:r w:rsidRPr="0063305B">
        <w:t>Aboh</w:t>
      </w:r>
      <w:proofErr w:type="spellEnd"/>
      <w:r w:rsidRPr="0063305B">
        <w:t xml:space="preserve"> 2010: 12)</w:t>
      </w:r>
    </w:p>
    <w:p w14:paraId="2B348CDA" w14:textId="77777777" w:rsidR="0063305B" w:rsidRPr="0063305B" w:rsidRDefault="0063305B" w:rsidP="009B02DB">
      <w:pPr>
        <w:tabs>
          <w:tab w:val="left" w:pos="1303"/>
        </w:tabs>
        <w:spacing w:line="276" w:lineRule="auto"/>
        <w:jc w:val="both"/>
      </w:pPr>
    </w:p>
    <w:p w14:paraId="1A0C5858" w14:textId="285E4158" w:rsidR="0063305B" w:rsidRPr="0063305B" w:rsidRDefault="0063305B" w:rsidP="009B02DB">
      <w:pPr>
        <w:spacing w:line="276" w:lineRule="auto"/>
        <w:jc w:val="both"/>
      </w:pPr>
      <w:r w:rsidRPr="0063305B">
        <w:t xml:space="preserve">     Syntactically, adjectives can be categorized using their grammatical </w:t>
      </w:r>
      <w:bookmarkStart w:id="8" w:name="_Hlk91219774"/>
      <w:r w:rsidRPr="0063305B">
        <w:t xml:space="preserve">properties. This </w:t>
      </w:r>
      <w:proofErr w:type="spellStart"/>
      <w:r w:rsidRPr="0063305B">
        <w:t>categorisation</w:t>
      </w:r>
      <w:proofErr w:type="spellEnd"/>
      <w:r w:rsidRPr="0063305B">
        <w:t xml:space="preserve"> distinguishes between adjectives that can fill an intransitive predicate slot and those that can fill the copula complement slot. The former type is </w:t>
      </w:r>
      <w:r w:rsidR="0030442A">
        <w:t>“</w:t>
      </w:r>
      <w:r w:rsidRPr="0063305B">
        <w:t>verb</w:t>
      </w:r>
      <w:r w:rsidR="0030442A">
        <w:t>-</w:t>
      </w:r>
      <w:r w:rsidRPr="0063305B">
        <w:t>like adjective</w:t>
      </w:r>
      <w:r w:rsidR="0030442A">
        <w:t>”</w:t>
      </w:r>
      <w:r w:rsidRPr="0063305B">
        <w:t xml:space="preserve"> and the lat</w:t>
      </w:r>
      <w:r w:rsidR="0030442A">
        <w:t>t</w:t>
      </w:r>
      <w:r w:rsidRPr="0063305B">
        <w:t xml:space="preserve">er </w:t>
      </w:r>
      <w:r w:rsidR="0030442A">
        <w:t>“</w:t>
      </w:r>
      <w:r w:rsidRPr="0063305B">
        <w:t>non-verb</w:t>
      </w:r>
      <w:r w:rsidR="0030442A">
        <w:t>-</w:t>
      </w:r>
      <w:r w:rsidRPr="0063305B">
        <w:t>like adjectives</w:t>
      </w:r>
      <w:r w:rsidR="0030442A">
        <w:t>”</w:t>
      </w:r>
      <w:r w:rsidRPr="0063305B">
        <w:t>. A further distinction is made between ‘noun-like adjectives’ which copy some or all morphological processes that apply to nouns and ‘non-noun</w:t>
      </w:r>
      <w:r w:rsidR="0030442A">
        <w:t>-</w:t>
      </w:r>
      <w:r w:rsidRPr="0063305B">
        <w:t xml:space="preserve">like adjectives’ which </w:t>
      </w:r>
      <w:r w:rsidR="008361B1">
        <w:t>do not</w:t>
      </w:r>
      <w:r w:rsidR="0030442A">
        <w:t xml:space="preserve"> undergo</w:t>
      </w:r>
      <w:r w:rsidRPr="0063305B">
        <w:t xml:space="preserve"> noun-like morphological process</w:t>
      </w:r>
      <w:r w:rsidR="0030442A">
        <w:t>es</w:t>
      </w:r>
      <w:r w:rsidRPr="0063305B">
        <w:t xml:space="preserve"> (Dixon 2004: 14,</w:t>
      </w:r>
      <w:r w:rsidR="0030442A">
        <w:t xml:space="preserve"> </w:t>
      </w:r>
      <w:r w:rsidRPr="0063305B">
        <w:t>16). Esahie adjectives can function attributively</w:t>
      </w:r>
      <w:r w:rsidR="008361B1">
        <w:t xml:space="preserve"> </w:t>
      </w:r>
      <w:r w:rsidR="0030442A">
        <w:t>(</w:t>
      </w:r>
      <w:r w:rsidRPr="0063305B">
        <w:t xml:space="preserve">noun-like </w:t>
      </w:r>
      <w:r w:rsidR="0030442A" w:rsidRPr="0063305B">
        <w:t>adjectives</w:t>
      </w:r>
      <w:r w:rsidR="0030442A">
        <w:t>)</w:t>
      </w:r>
      <w:r w:rsidR="0030442A" w:rsidRPr="0063305B">
        <w:t xml:space="preserve"> </w:t>
      </w:r>
      <w:r w:rsidRPr="0063305B">
        <w:t xml:space="preserve">and predicatively </w:t>
      </w:r>
      <w:r w:rsidR="0030442A">
        <w:t>(</w:t>
      </w:r>
      <w:r w:rsidRPr="0063305B">
        <w:t>verb</w:t>
      </w:r>
      <w:r w:rsidR="0030442A">
        <w:t>-</w:t>
      </w:r>
      <w:r w:rsidRPr="0063305B">
        <w:t>like adjective</w:t>
      </w:r>
      <w:r w:rsidR="0030442A">
        <w:t>s)</w:t>
      </w:r>
      <w:r w:rsidRPr="0063305B">
        <w:t xml:space="preserve">. </w:t>
      </w:r>
      <w:bookmarkEnd w:id="8"/>
      <w:r w:rsidRPr="0063305B">
        <w:t>The next section discusses these functional uses.</w:t>
      </w:r>
    </w:p>
    <w:p w14:paraId="66A5F6F1" w14:textId="77777777" w:rsidR="0063305B" w:rsidRPr="0063305B" w:rsidRDefault="0063305B" w:rsidP="009B02DB">
      <w:pPr>
        <w:tabs>
          <w:tab w:val="left" w:pos="1791"/>
        </w:tabs>
        <w:spacing w:line="276" w:lineRule="auto"/>
        <w:jc w:val="both"/>
      </w:pPr>
    </w:p>
    <w:p w14:paraId="07FF66A1" w14:textId="611061F9" w:rsidR="0063305B" w:rsidRPr="0063305B" w:rsidRDefault="0063305B" w:rsidP="009B02DB">
      <w:pPr>
        <w:pStyle w:val="Heading2"/>
        <w:spacing w:line="276" w:lineRule="auto"/>
        <w:rPr>
          <w:rFonts w:ascii="Times New Roman" w:hAnsi="Times New Roman" w:cs="Times New Roman"/>
          <w:color w:val="auto"/>
          <w:sz w:val="24"/>
          <w:szCs w:val="24"/>
        </w:rPr>
      </w:pPr>
      <w:bookmarkStart w:id="9" w:name="_Toc453833774"/>
      <w:r w:rsidRPr="0063305B">
        <w:rPr>
          <w:rFonts w:ascii="Times New Roman" w:hAnsi="Times New Roman" w:cs="Times New Roman"/>
          <w:color w:val="auto"/>
          <w:sz w:val="24"/>
          <w:szCs w:val="24"/>
        </w:rPr>
        <w:t xml:space="preserve">3.1 </w:t>
      </w:r>
      <w:r w:rsidRPr="0063305B">
        <w:rPr>
          <w:rFonts w:ascii="Times New Roman" w:hAnsi="Times New Roman" w:cs="Times New Roman"/>
          <w:i/>
          <w:color w:val="auto"/>
          <w:sz w:val="24"/>
          <w:szCs w:val="24"/>
        </w:rPr>
        <w:t>Adjectives</w:t>
      </w:r>
      <w:bookmarkEnd w:id="9"/>
      <w:r w:rsidR="00E3269D">
        <w:rPr>
          <w:rFonts w:ascii="Times New Roman" w:hAnsi="Times New Roman" w:cs="Times New Roman"/>
          <w:i/>
          <w:color w:val="auto"/>
          <w:sz w:val="24"/>
          <w:szCs w:val="24"/>
        </w:rPr>
        <w:t xml:space="preserve"> in </w:t>
      </w:r>
      <w:r w:rsidR="00E3269D" w:rsidRPr="0063305B">
        <w:rPr>
          <w:rFonts w:ascii="Times New Roman" w:hAnsi="Times New Roman" w:cs="Times New Roman"/>
          <w:i/>
          <w:color w:val="auto"/>
          <w:sz w:val="24"/>
          <w:szCs w:val="24"/>
        </w:rPr>
        <w:t>Attributive</w:t>
      </w:r>
      <w:r w:rsidR="00E3269D">
        <w:rPr>
          <w:rFonts w:ascii="Times New Roman" w:hAnsi="Times New Roman" w:cs="Times New Roman"/>
          <w:i/>
          <w:color w:val="auto"/>
          <w:sz w:val="24"/>
          <w:szCs w:val="24"/>
        </w:rPr>
        <w:t xml:space="preserve"> use</w:t>
      </w:r>
    </w:p>
    <w:p w14:paraId="6C10D141" w14:textId="77777777" w:rsidR="0063305B" w:rsidRPr="0063305B" w:rsidRDefault="0063305B" w:rsidP="009B02DB">
      <w:pPr>
        <w:tabs>
          <w:tab w:val="left" w:pos="1791"/>
        </w:tabs>
        <w:spacing w:line="276" w:lineRule="auto"/>
        <w:jc w:val="both"/>
      </w:pPr>
      <w:r w:rsidRPr="0063305B">
        <w:t xml:space="preserve">          Predominantly, attributive adjectives in Esahie occur after nouns and are used in a relative construction marked by the relative marker ‘</w:t>
      </w:r>
      <w:proofErr w:type="spellStart"/>
      <w:r w:rsidRPr="008E3DF1">
        <w:rPr>
          <w:b/>
          <w:bCs/>
          <w:i/>
        </w:rPr>
        <w:t>bɔ</w:t>
      </w:r>
      <w:proofErr w:type="spellEnd"/>
      <w:r w:rsidRPr="008E3DF1">
        <w:rPr>
          <w:b/>
          <w:bCs/>
          <w:i/>
        </w:rPr>
        <w:t>’</w:t>
      </w:r>
      <w:r w:rsidRPr="0063305B">
        <w:t xml:space="preserve"> as in the following examples.</w:t>
      </w:r>
    </w:p>
    <w:p w14:paraId="5C388F3E" w14:textId="77777777" w:rsidR="0063305B" w:rsidRPr="0063305B" w:rsidRDefault="0063305B" w:rsidP="009B02DB">
      <w:pPr>
        <w:tabs>
          <w:tab w:val="left" w:pos="1791"/>
        </w:tabs>
        <w:spacing w:line="276" w:lineRule="auto"/>
        <w:jc w:val="both"/>
      </w:pPr>
    </w:p>
    <w:p w14:paraId="2F91F8F5" w14:textId="410A7D8F" w:rsidR="0063305B" w:rsidRPr="008E3DF1" w:rsidRDefault="009008DF" w:rsidP="009008DF">
      <w:pPr>
        <w:pStyle w:val="ListParagraph"/>
        <w:tabs>
          <w:tab w:val="left" w:pos="1791"/>
        </w:tabs>
        <w:spacing w:line="276" w:lineRule="auto"/>
        <w:ind w:left="760"/>
        <w:jc w:val="both"/>
        <w:rPr>
          <w:b/>
          <w:bCs/>
        </w:rPr>
      </w:pPr>
      <w:r>
        <w:t xml:space="preserve">(12) </w:t>
      </w:r>
      <w:r w:rsidR="002E6DBE">
        <w:t>a.</w:t>
      </w:r>
      <w:r w:rsidR="00A718B0">
        <w:tab/>
      </w:r>
      <w:r w:rsidR="002E6DBE">
        <w:t xml:space="preserve"> </w:t>
      </w:r>
      <w:proofErr w:type="spellStart"/>
      <w:r w:rsidR="0063305B" w:rsidRPr="008E3DF1">
        <w:rPr>
          <w:b/>
          <w:bCs/>
        </w:rPr>
        <w:t>biãã</w:t>
      </w:r>
      <w:proofErr w:type="spellEnd"/>
      <w:r w:rsidR="0063305B" w:rsidRPr="008E3DF1">
        <w:rPr>
          <w:b/>
          <w:bCs/>
        </w:rPr>
        <w:t xml:space="preserve">    </w:t>
      </w:r>
      <w:proofErr w:type="spellStart"/>
      <w:r w:rsidR="0063305B" w:rsidRPr="008E3DF1">
        <w:rPr>
          <w:b/>
          <w:bCs/>
        </w:rPr>
        <w:t>bɔ</w:t>
      </w:r>
      <w:proofErr w:type="spellEnd"/>
      <w:r w:rsidR="0063305B" w:rsidRPr="008E3DF1">
        <w:rPr>
          <w:b/>
          <w:bCs/>
        </w:rPr>
        <w:t xml:space="preserve">    </w:t>
      </w:r>
      <w:proofErr w:type="spellStart"/>
      <w:r w:rsidR="0063305B" w:rsidRPr="008E3DF1">
        <w:rPr>
          <w:b/>
          <w:bCs/>
        </w:rPr>
        <w:t>awo</w:t>
      </w:r>
      <w:proofErr w:type="spellEnd"/>
      <w:r w:rsidR="0063305B" w:rsidRPr="008E3DF1">
        <w:rPr>
          <w:b/>
          <w:bCs/>
        </w:rPr>
        <w:t xml:space="preserve">   </w:t>
      </w:r>
      <w:proofErr w:type="spellStart"/>
      <w:r w:rsidR="0063305B" w:rsidRPr="008E3DF1">
        <w:rPr>
          <w:b/>
          <w:bCs/>
        </w:rPr>
        <w:t>nyemene</w:t>
      </w:r>
      <w:proofErr w:type="spellEnd"/>
    </w:p>
    <w:p w14:paraId="0E089E3E" w14:textId="0B292953"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 xml:space="preserve"> </w:t>
      </w:r>
      <w:r w:rsidR="00447885">
        <w:t xml:space="preserve"> </w:t>
      </w:r>
      <w:r w:rsidRPr="0063305B">
        <w:t xml:space="preserve"> </w:t>
      </w:r>
      <w:r w:rsidR="00447885">
        <w:t xml:space="preserve"> </w:t>
      </w:r>
      <w:r w:rsidRPr="00642B85">
        <w:rPr>
          <w:sz w:val="18"/>
          <w:szCs w:val="18"/>
        </w:rPr>
        <w:t>REL</w:t>
      </w:r>
      <w:r w:rsidRPr="0063305B">
        <w:t xml:space="preserve">   </w:t>
      </w:r>
      <w:proofErr w:type="spellStart"/>
      <w:r w:rsidRPr="0063305B">
        <w:t>self</w:t>
      </w:r>
      <w:r w:rsidRPr="0063305B">
        <w:tab/>
        <w:t xml:space="preserve"> nice</w:t>
      </w:r>
      <w:proofErr w:type="spellEnd"/>
    </w:p>
    <w:p w14:paraId="7BAB7A70" w14:textId="2960527B" w:rsidR="0063305B" w:rsidRPr="0063305B" w:rsidRDefault="0063305B" w:rsidP="009B02DB">
      <w:pPr>
        <w:tabs>
          <w:tab w:val="left" w:pos="1791"/>
        </w:tabs>
        <w:spacing w:line="276" w:lineRule="auto"/>
        <w:jc w:val="both"/>
      </w:pPr>
      <w:r w:rsidRPr="0063305B">
        <w:tab/>
      </w:r>
      <w:r w:rsidR="002E6DBE">
        <w:t>lit; ‘</w:t>
      </w:r>
      <w:r w:rsidRPr="0063305B">
        <w:t>a man who is nice/ handsome ‘</w:t>
      </w:r>
    </w:p>
    <w:p w14:paraId="7C850EEF" w14:textId="77777777" w:rsidR="0063305B" w:rsidRPr="0063305B" w:rsidRDefault="0063305B" w:rsidP="009B02DB">
      <w:pPr>
        <w:tabs>
          <w:tab w:val="left" w:pos="1791"/>
        </w:tabs>
        <w:spacing w:line="276" w:lineRule="auto"/>
        <w:jc w:val="both"/>
      </w:pPr>
      <w:r w:rsidRPr="0063305B">
        <w:tab/>
        <w:t>‘a nice/handsome man’</w:t>
      </w:r>
    </w:p>
    <w:p w14:paraId="179AF32B" w14:textId="77777777" w:rsidR="0063305B" w:rsidRPr="0063305B" w:rsidRDefault="0063305B" w:rsidP="009B02DB">
      <w:pPr>
        <w:tabs>
          <w:tab w:val="left" w:pos="1791"/>
        </w:tabs>
        <w:spacing w:line="276" w:lineRule="auto"/>
        <w:jc w:val="both"/>
      </w:pPr>
    </w:p>
    <w:p w14:paraId="2E6F7457" w14:textId="1AFB55D6" w:rsidR="0063305B" w:rsidRPr="0063305B" w:rsidRDefault="00A718B0" w:rsidP="009B02DB">
      <w:pPr>
        <w:tabs>
          <w:tab w:val="left" w:pos="1791"/>
        </w:tabs>
        <w:spacing w:line="276" w:lineRule="auto"/>
        <w:ind w:left="567"/>
        <w:jc w:val="both"/>
      </w:pPr>
      <w:r>
        <w:t xml:space="preserve">      </w:t>
      </w:r>
      <w:r w:rsidR="009008DF">
        <w:t xml:space="preserve">    </w:t>
      </w:r>
      <w:r>
        <w:t>b.</w:t>
      </w:r>
      <w:r>
        <w:tab/>
        <w:t xml:space="preserve"> </w:t>
      </w:r>
      <w:proofErr w:type="spellStart"/>
      <w:r w:rsidR="0063305B" w:rsidRPr="008E3DF1">
        <w:rPr>
          <w:b/>
          <w:bCs/>
        </w:rPr>
        <w:t>nyɔboe</w:t>
      </w:r>
      <w:proofErr w:type="spellEnd"/>
      <w:r w:rsidR="0063305B" w:rsidRPr="008E3DF1">
        <w:rPr>
          <w:b/>
          <w:bCs/>
        </w:rPr>
        <w:t xml:space="preserve">   </w:t>
      </w:r>
      <w:r w:rsidR="0063305B" w:rsidRPr="008E3DF1">
        <w:rPr>
          <w:b/>
          <w:bCs/>
        </w:rPr>
        <w:tab/>
      </w:r>
      <w:proofErr w:type="spellStart"/>
      <w:r w:rsidR="0063305B" w:rsidRPr="008E3DF1">
        <w:rPr>
          <w:b/>
          <w:bCs/>
        </w:rPr>
        <w:t>bɔ</w:t>
      </w:r>
      <w:proofErr w:type="spellEnd"/>
      <w:r w:rsidR="0063305B" w:rsidRPr="008E3DF1">
        <w:rPr>
          <w:b/>
          <w:bCs/>
        </w:rPr>
        <w:t xml:space="preserve">   </w:t>
      </w:r>
      <w:r w:rsidR="0063305B" w:rsidRPr="008E3DF1">
        <w:rPr>
          <w:b/>
          <w:bCs/>
        </w:rPr>
        <w:tab/>
      </w:r>
      <w:proofErr w:type="spellStart"/>
      <w:r w:rsidR="0063305B" w:rsidRPr="008E3DF1">
        <w:rPr>
          <w:rFonts w:ascii="Doulos SIL" w:hAnsi="Doulos SIL"/>
          <w:b/>
          <w:bCs/>
        </w:rPr>
        <w:t>ɔ</w:t>
      </w:r>
      <w:r w:rsidR="0063305B" w:rsidRPr="008E3DF1">
        <w:rPr>
          <w:b/>
          <w:bCs/>
        </w:rPr>
        <w:t>y</w:t>
      </w:r>
      <w:r w:rsidR="0063305B" w:rsidRPr="008E3DF1">
        <w:rPr>
          <w:rFonts w:ascii="Doulos SIL" w:hAnsi="Doulos SIL"/>
          <w:b/>
          <w:bCs/>
        </w:rPr>
        <w:t>ɛ</w:t>
      </w:r>
      <w:proofErr w:type="spellEnd"/>
      <w:r w:rsidR="0063305B" w:rsidRPr="008E3DF1">
        <w:rPr>
          <w:b/>
          <w:bCs/>
        </w:rPr>
        <w:t xml:space="preserve">   se-ɔ</w:t>
      </w:r>
    </w:p>
    <w:p w14:paraId="04CEFE88" w14:textId="77777777" w:rsidR="0063305B" w:rsidRPr="0063305B" w:rsidRDefault="0063305B" w:rsidP="009B02DB">
      <w:pPr>
        <w:tabs>
          <w:tab w:val="left" w:pos="2760"/>
          <w:tab w:val="left" w:pos="3580"/>
        </w:tabs>
        <w:spacing w:line="276" w:lineRule="auto"/>
        <w:ind w:left="1860"/>
      </w:pPr>
      <w:r w:rsidRPr="0063305B">
        <w:t xml:space="preserve">stone       </w:t>
      </w:r>
      <w:proofErr w:type="gramStart"/>
      <w:r w:rsidRPr="00642B85">
        <w:rPr>
          <w:sz w:val="18"/>
          <w:szCs w:val="18"/>
        </w:rPr>
        <w:t xml:space="preserve">REL  </w:t>
      </w:r>
      <w:r w:rsidRPr="0063305B">
        <w:tab/>
      </w:r>
      <w:proofErr w:type="gramEnd"/>
      <w:r w:rsidRPr="0063305B">
        <w:t xml:space="preserve">be  hard - </w:t>
      </w:r>
      <w:r w:rsidRPr="00642B85">
        <w:rPr>
          <w:sz w:val="18"/>
          <w:szCs w:val="18"/>
        </w:rPr>
        <w:t xml:space="preserve">final clause </w:t>
      </w:r>
      <w:r w:rsidRPr="00642B85">
        <w:rPr>
          <w:sz w:val="20"/>
          <w:szCs w:val="20"/>
        </w:rPr>
        <w:t>determiner</w:t>
      </w:r>
    </w:p>
    <w:p w14:paraId="1407617B" w14:textId="1C6199E2" w:rsidR="0063305B" w:rsidRPr="0063305B" w:rsidRDefault="0063305B" w:rsidP="009B02DB">
      <w:pPr>
        <w:tabs>
          <w:tab w:val="left" w:pos="1791"/>
        </w:tabs>
        <w:spacing w:line="276" w:lineRule="auto"/>
        <w:jc w:val="both"/>
      </w:pPr>
      <w:r w:rsidRPr="0063305B">
        <w:tab/>
      </w:r>
      <w:r w:rsidR="00A718B0">
        <w:t xml:space="preserve">lit: </w:t>
      </w:r>
      <w:r w:rsidRPr="0063305B">
        <w:t>‘a stone that is hard’</w:t>
      </w:r>
    </w:p>
    <w:p w14:paraId="7A335664" w14:textId="77777777" w:rsidR="0063305B" w:rsidRPr="0063305B" w:rsidRDefault="0063305B" w:rsidP="009B02DB">
      <w:pPr>
        <w:tabs>
          <w:tab w:val="left" w:pos="1791"/>
        </w:tabs>
        <w:spacing w:line="276" w:lineRule="auto"/>
        <w:jc w:val="both"/>
      </w:pPr>
      <w:r w:rsidRPr="0063305B">
        <w:tab/>
      </w:r>
      <w:r w:rsidRPr="0063305B">
        <w:tab/>
        <w:t>‘a hard stone’</w:t>
      </w:r>
    </w:p>
    <w:p w14:paraId="1E8628B3" w14:textId="42AF60AB" w:rsidR="0063305B" w:rsidRDefault="0063305B" w:rsidP="009B02DB">
      <w:pPr>
        <w:tabs>
          <w:tab w:val="left" w:pos="1791"/>
        </w:tabs>
        <w:spacing w:line="276" w:lineRule="auto"/>
        <w:jc w:val="both"/>
      </w:pPr>
    </w:p>
    <w:p w14:paraId="5D1C4DBF" w14:textId="77777777" w:rsidR="009008DF" w:rsidRPr="0063305B" w:rsidRDefault="009008DF" w:rsidP="009B02DB">
      <w:pPr>
        <w:tabs>
          <w:tab w:val="left" w:pos="1791"/>
        </w:tabs>
        <w:spacing w:line="276" w:lineRule="auto"/>
        <w:jc w:val="both"/>
      </w:pPr>
    </w:p>
    <w:p w14:paraId="1BD423EF" w14:textId="1A8D3CFC" w:rsidR="0063305B" w:rsidRPr="009008DF" w:rsidRDefault="009008DF" w:rsidP="009008DF">
      <w:pPr>
        <w:tabs>
          <w:tab w:val="left" w:pos="1791"/>
        </w:tabs>
        <w:spacing w:line="276" w:lineRule="auto"/>
        <w:jc w:val="both"/>
        <w:rPr>
          <w:b/>
          <w:bCs/>
        </w:rPr>
      </w:pPr>
      <w:r>
        <w:rPr>
          <w:b/>
          <w:bCs/>
        </w:rPr>
        <w:lastRenderedPageBreak/>
        <w:t xml:space="preserve">                  </w:t>
      </w:r>
      <w:r w:rsidRPr="009008DF">
        <w:t xml:space="preserve"> c.</w:t>
      </w:r>
      <w:r>
        <w:rPr>
          <w:b/>
          <w:bCs/>
        </w:rPr>
        <w:tab/>
      </w:r>
      <w:proofErr w:type="spellStart"/>
      <w:r w:rsidR="0063305B" w:rsidRPr="009008DF">
        <w:rPr>
          <w:b/>
          <w:bCs/>
        </w:rPr>
        <w:t>ataadie</w:t>
      </w:r>
      <w:proofErr w:type="spellEnd"/>
      <w:r w:rsidR="0063305B" w:rsidRPr="009008DF">
        <w:rPr>
          <w:b/>
          <w:bCs/>
        </w:rPr>
        <w:t xml:space="preserve">     </w:t>
      </w:r>
      <w:proofErr w:type="spellStart"/>
      <w:r w:rsidR="0063305B" w:rsidRPr="009008DF">
        <w:rPr>
          <w:b/>
          <w:bCs/>
        </w:rPr>
        <w:t>bɔ</w:t>
      </w:r>
      <w:proofErr w:type="spellEnd"/>
      <w:r w:rsidR="0063305B" w:rsidRPr="009008DF">
        <w:rPr>
          <w:b/>
          <w:bCs/>
        </w:rPr>
        <w:t xml:space="preserve">     </w:t>
      </w:r>
      <w:proofErr w:type="spellStart"/>
      <w:r w:rsidR="0063305B" w:rsidRPr="009008DF">
        <w:rPr>
          <w:b/>
          <w:bCs/>
        </w:rPr>
        <w:t>w’aloa</w:t>
      </w:r>
      <w:proofErr w:type="spellEnd"/>
      <w:r w:rsidR="0063305B" w:rsidRPr="009008DF">
        <w:rPr>
          <w:b/>
          <w:bCs/>
        </w:rPr>
        <w:t>-ɔ</w:t>
      </w:r>
    </w:p>
    <w:p w14:paraId="3473578D" w14:textId="01B3ED2F" w:rsidR="0063305B" w:rsidRPr="0063305B" w:rsidRDefault="0063305B" w:rsidP="009B02DB">
      <w:pPr>
        <w:tabs>
          <w:tab w:val="left" w:pos="2760"/>
          <w:tab w:val="left" w:pos="3580"/>
        </w:tabs>
        <w:spacing w:line="276" w:lineRule="auto"/>
        <w:ind w:left="1860"/>
      </w:pPr>
      <w:r w:rsidRPr="0063305B">
        <w:t xml:space="preserve">dress      </w:t>
      </w:r>
      <w:r w:rsidRPr="00642B85">
        <w:rPr>
          <w:sz w:val="18"/>
          <w:szCs w:val="18"/>
        </w:rPr>
        <w:t xml:space="preserve">REL    </w:t>
      </w:r>
      <w:r w:rsidR="000167A4">
        <w:rPr>
          <w:sz w:val="18"/>
          <w:szCs w:val="18"/>
        </w:rPr>
        <w:t xml:space="preserve"> </w:t>
      </w:r>
      <w:r w:rsidRPr="0063305B">
        <w:t xml:space="preserve">wet - </w:t>
      </w:r>
      <w:r w:rsidRPr="00642B85">
        <w:rPr>
          <w:sz w:val="18"/>
          <w:szCs w:val="18"/>
        </w:rPr>
        <w:t>final clause determiner</w:t>
      </w:r>
    </w:p>
    <w:p w14:paraId="47F279E3" w14:textId="21B5D6F0" w:rsidR="0063305B" w:rsidRPr="0063305B" w:rsidRDefault="0063305B" w:rsidP="009B02DB">
      <w:pPr>
        <w:tabs>
          <w:tab w:val="left" w:pos="1791"/>
        </w:tabs>
        <w:spacing w:line="276" w:lineRule="auto"/>
        <w:jc w:val="both"/>
      </w:pPr>
      <w:r w:rsidRPr="0063305B">
        <w:tab/>
      </w:r>
      <w:r w:rsidR="009008DF">
        <w:t xml:space="preserve"> </w:t>
      </w:r>
      <w:r w:rsidR="00A718B0">
        <w:t>lit:</w:t>
      </w:r>
      <w:r w:rsidR="009008DF">
        <w:t xml:space="preserve"> </w:t>
      </w:r>
      <w:r w:rsidRPr="0063305B">
        <w:t>‘a dress that is wet’</w:t>
      </w:r>
    </w:p>
    <w:p w14:paraId="3C3AE61D" w14:textId="77777777" w:rsidR="0063305B" w:rsidRPr="0063305B" w:rsidRDefault="0063305B" w:rsidP="009B02DB">
      <w:pPr>
        <w:tabs>
          <w:tab w:val="left" w:pos="1791"/>
        </w:tabs>
        <w:spacing w:line="276" w:lineRule="auto"/>
        <w:jc w:val="both"/>
      </w:pPr>
      <w:r w:rsidRPr="0063305B">
        <w:tab/>
      </w:r>
      <w:r w:rsidRPr="0063305B">
        <w:tab/>
        <w:t>‘a wet dress’</w:t>
      </w:r>
    </w:p>
    <w:p w14:paraId="3A9AA88C" w14:textId="77777777" w:rsidR="0063305B" w:rsidRPr="0063305B" w:rsidRDefault="0063305B" w:rsidP="009B02DB">
      <w:pPr>
        <w:tabs>
          <w:tab w:val="left" w:pos="1791"/>
        </w:tabs>
        <w:spacing w:line="276" w:lineRule="auto"/>
        <w:jc w:val="both"/>
      </w:pPr>
    </w:p>
    <w:p w14:paraId="5A40DDAC" w14:textId="77777777" w:rsidR="0063305B" w:rsidRPr="0063305B" w:rsidRDefault="0063305B" w:rsidP="009B02DB">
      <w:pPr>
        <w:tabs>
          <w:tab w:val="left" w:pos="1791"/>
        </w:tabs>
        <w:spacing w:line="276" w:lineRule="auto"/>
        <w:jc w:val="both"/>
      </w:pPr>
      <w:r w:rsidRPr="0063305B">
        <w:t xml:space="preserve">          In these examples, the relative marker appears immediately after the noun being modified, </w:t>
      </w:r>
      <w:proofErr w:type="gramStart"/>
      <w:r w:rsidRPr="0063305B">
        <w:t>i.e.</w:t>
      </w:r>
      <w:proofErr w:type="gramEnd"/>
      <w:r w:rsidRPr="0063305B">
        <w:t xml:space="preserve"> it appears in-between the noun and adjective. In the examples in (12a) and (12b), for instance, the adjectives, </w:t>
      </w:r>
      <w:proofErr w:type="spellStart"/>
      <w:r w:rsidRPr="008E3DF1">
        <w:rPr>
          <w:b/>
          <w:bCs/>
          <w:i/>
        </w:rPr>
        <w:t>nyemene</w:t>
      </w:r>
      <w:proofErr w:type="spellEnd"/>
      <w:r w:rsidRPr="0063305B">
        <w:t xml:space="preserve"> and </w:t>
      </w:r>
      <w:r w:rsidRPr="008E3DF1">
        <w:rPr>
          <w:b/>
          <w:bCs/>
          <w:i/>
        </w:rPr>
        <w:t>se</w:t>
      </w:r>
      <w:r w:rsidRPr="0063305B">
        <w:rPr>
          <w:i/>
        </w:rPr>
        <w:t>,</w:t>
      </w:r>
      <w:r w:rsidRPr="0063305B">
        <w:t xml:space="preserve"> occur after the relative marker immediately after the noun. It must be noted that the adjectives do not change in form in these positions.</w:t>
      </w:r>
    </w:p>
    <w:p w14:paraId="0584EF06" w14:textId="77777777" w:rsidR="0063305B" w:rsidRPr="0063305B" w:rsidRDefault="0063305B" w:rsidP="009B02DB">
      <w:pPr>
        <w:spacing w:line="276" w:lineRule="auto"/>
        <w:rPr>
          <w:b/>
        </w:rPr>
      </w:pPr>
      <w:bookmarkStart w:id="10" w:name="_Toc453833777"/>
    </w:p>
    <w:p w14:paraId="57D25CFF" w14:textId="53091491" w:rsidR="0063305B" w:rsidRPr="0063305B" w:rsidRDefault="0063305B" w:rsidP="009B02DB">
      <w:pPr>
        <w:spacing w:line="276" w:lineRule="auto"/>
        <w:rPr>
          <w:b/>
        </w:rPr>
      </w:pPr>
      <w:r w:rsidRPr="0063305B">
        <w:rPr>
          <w:b/>
        </w:rPr>
        <w:t xml:space="preserve">3.2 </w:t>
      </w:r>
      <w:r w:rsidRPr="0063305B">
        <w:rPr>
          <w:b/>
          <w:i/>
        </w:rPr>
        <w:t>Adjectives</w:t>
      </w:r>
      <w:bookmarkEnd w:id="10"/>
      <w:r w:rsidR="0093617F" w:rsidRPr="0093617F">
        <w:rPr>
          <w:b/>
          <w:i/>
        </w:rPr>
        <w:t xml:space="preserve"> </w:t>
      </w:r>
      <w:r w:rsidR="0093617F">
        <w:rPr>
          <w:b/>
          <w:i/>
        </w:rPr>
        <w:t xml:space="preserve">in </w:t>
      </w:r>
      <w:r w:rsidR="0093617F" w:rsidRPr="0063305B">
        <w:rPr>
          <w:b/>
          <w:i/>
        </w:rPr>
        <w:t>Predicative</w:t>
      </w:r>
      <w:r w:rsidR="0093617F">
        <w:rPr>
          <w:b/>
          <w:i/>
        </w:rPr>
        <w:t xml:space="preserve"> use</w:t>
      </w:r>
    </w:p>
    <w:p w14:paraId="3C4675BC" w14:textId="04EED3CF" w:rsidR="0063305B" w:rsidRPr="0063305B" w:rsidRDefault="0063305B" w:rsidP="009B02DB">
      <w:pPr>
        <w:tabs>
          <w:tab w:val="left" w:pos="1791"/>
        </w:tabs>
        <w:spacing w:line="276" w:lineRule="auto"/>
        <w:jc w:val="both"/>
      </w:pPr>
      <w:r w:rsidRPr="0063305B">
        <w:t xml:space="preserve">          Dixon (2004: 106) further asserts that adjectives </w:t>
      </w:r>
      <w:r w:rsidR="00646E26" w:rsidRPr="0063305B">
        <w:t xml:space="preserve">can </w:t>
      </w:r>
      <w:r w:rsidRPr="0063305B">
        <w:t xml:space="preserve">function predicatively as copula complement to </w:t>
      </w:r>
      <w:r w:rsidR="008E3DF1" w:rsidRPr="0063305B">
        <w:t>modify</w:t>
      </w:r>
      <w:r w:rsidRPr="0063305B">
        <w:t xml:space="preserve"> the subject of the sentence. Predicative adjectives occur in the ‘complement slot’ (Dixon 2004) in clauses</w:t>
      </w:r>
      <w:r w:rsidR="001F7B1D">
        <w:t>, where they occur after copular verbs</w:t>
      </w:r>
      <w:r w:rsidRPr="0063305B">
        <w:t xml:space="preserve">. Predicative adjectives in Esahie are preceded by </w:t>
      </w:r>
      <w:proofErr w:type="spellStart"/>
      <w:r w:rsidRPr="0063305B">
        <w:rPr>
          <w:i/>
        </w:rPr>
        <w:t>t</w:t>
      </w:r>
      <w:r w:rsidRPr="0063305B">
        <w:t>é</w:t>
      </w:r>
      <w:proofErr w:type="spellEnd"/>
      <w:r w:rsidRPr="0063305B">
        <w:rPr>
          <w:i/>
        </w:rPr>
        <w:t xml:space="preserve"> </w:t>
      </w:r>
      <w:r w:rsidRPr="0063305B">
        <w:rPr>
          <w:iCs/>
        </w:rPr>
        <w:t>and</w:t>
      </w:r>
      <w:r w:rsidRPr="0063305B">
        <w:rPr>
          <w:i/>
        </w:rPr>
        <w:t xml:space="preserve"> </w:t>
      </w:r>
      <w:proofErr w:type="spellStart"/>
      <w:r w:rsidRPr="0063305B">
        <w:rPr>
          <w:i/>
        </w:rPr>
        <w:t>yɛ</w:t>
      </w:r>
      <w:proofErr w:type="spellEnd"/>
      <w:r w:rsidRPr="0063305B">
        <w:rPr>
          <w:i/>
        </w:rPr>
        <w:t xml:space="preserve">́ </w:t>
      </w:r>
      <w:r w:rsidRPr="0063305B">
        <w:t>which functions as a copula in a construction</w:t>
      </w:r>
      <w:r w:rsidRPr="0063305B">
        <w:rPr>
          <w:rStyle w:val="FootnoteReference"/>
        </w:rPr>
        <w:footnoteReference w:id="1"/>
      </w:r>
      <w:r w:rsidRPr="0063305B">
        <w:t>. Like the attributive adjectives, the predicative adjectives do not undergo morphological changes. Examples are given below in (13):</w:t>
      </w:r>
      <w:r w:rsidRPr="0063305B">
        <w:tab/>
      </w:r>
    </w:p>
    <w:p w14:paraId="761F71A1" w14:textId="77777777" w:rsidR="0063305B" w:rsidRPr="0063305B" w:rsidRDefault="0063305B" w:rsidP="009B02DB">
      <w:pPr>
        <w:spacing w:line="276" w:lineRule="auto"/>
        <w:jc w:val="both"/>
      </w:pPr>
    </w:p>
    <w:p w14:paraId="2F572081" w14:textId="77777777" w:rsidR="0063305B" w:rsidRPr="0063305B" w:rsidRDefault="0063305B" w:rsidP="009B02DB">
      <w:pPr>
        <w:spacing w:line="276" w:lineRule="auto"/>
        <w:ind w:left="426"/>
        <w:jc w:val="both"/>
      </w:pPr>
      <w:r w:rsidRPr="0063305B">
        <w:t>(13)</w:t>
      </w:r>
    </w:p>
    <w:p w14:paraId="3C86C7CF" w14:textId="77777777" w:rsidR="0063305B" w:rsidRPr="008E3DF1" w:rsidRDefault="0063305B" w:rsidP="009B02DB">
      <w:pPr>
        <w:pStyle w:val="ListParagraph"/>
        <w:numPr>
          <w:ilvl w:val="0"/>
          <w:numId w:val="10"/>
        </w:numPr>
        <w:spacing w:line="276" w:lineRule="auto"/>
        <w:jc w:val="both"/>
        <w:rPr>
          <w:b/>
          <w:bCs/>
        </w:rPr>
      </w:pPr>
      <w:proofErr w:type="spellStart"/>
      <w:r w:rsidRPr="008E3DF1">
        <w:rPr>
          <w:b/>
          <w:bCs/>
        </w:rPr>
        <w:t>bakaa</w:t>
      </w:r>
      <w:proofErr w:type="spellEnd"/>
      <w:r w:rsidRPr="008E3DF1">
        <w:rPr>
          <w:b/>
          <w:bCs/>
        </w:rPr>
        <w:t xml:space="preserve">   ne     </w:t>
      </w:r>
      <w:proofErr w:type="spellStart"/>
      <w:r w:rsidRPr="008E3DF1">
        <w:rPr>
          <w:b/>
          <w:bCs/>
        </w:rPr>
        <w:t>té</w:t>
      </w:r>
      <w:proofErr w:type="spellEnd"/>
      <w:r w:rsidRPr="008E3DF1">
        <w:rPr>
          <w:b/>
          <w:bCs/>
        </w:rPr>
        <w:t xml:space="preserve">        </w:t>
      </w:r>
      <w:proofErr w:type="spellStart"/>
      <w:r w:rsidRPr="008E3DF1">
        <w:rPr>
          <w:b/>
          <w:bCs/>
        </w:rPr>
        <w:t>piri</w:t>
      </w:r>
      <w:proofErr w:type="spellEnd"/>
    </w:p>
    <w:p w14:paraId="19AC2CF7" w14:textId="07D6DEFE" w:rsidR="0063305B" w:rsidRPr="0063305B" w:rsidRDefault="0063305B" w:rsidP="009B02DB">
      <w:pPr>
        <w:tabs>
          <w:tab w:val="left" w:pos="1791"/>
        </w:tabs>
        <w:spacing w:line="276" w:lineRule="auto"/>
        <w:jc w:val="both"/>
      </w:pPr>
      <w:r w:rsidRPr="0063305B">
        <w:tab/>
        <w:t xml:space="preserve">tree    </w:t>
      </w:r>
      <w:r w:rsidR="00642B85">
        <w:t xml:space="preserve">   </w:t>
      </w:r>
      <w:r w:rsidRPr="000D0760">
        <w:rPr>
          <w:sz w:val="18"/>
          <w:szCs w:val="18"/>
        </w:rPr>
        <w:t>DEF</w:t>
      </w:r>
      <w:r w:rsidRPr="0063305B">
        <w:t xml:space="preserve">   </w:t>
      </w:r>
      <w:r w:rsidRPr="000D0760">
        <w:rPr>
          <w:sz w:val="18"/>
          <w:szCs w:val="18"/>
        </w:rPr>
        <w:t>COP</w:t>
      </w:r>
      <w:r w:rsidRPr="0063305B">
        <w:t xml:space="preserve">  </w:t>
      </w:r>
      <w:r w:rsidR="00642B85">
        <w:t xml:space="preserve">  </w:t>
      </w:r>
      <w:r w:rsidRPr="0063305B">
        <w:t xml:space="preserve">  big</w:t>
      </w:r>
    </w:p>
    <w:p w14:paraId="7D45AE42" w14:textId="77777777" w:rsidR="0063305B" w:rsidRPr="0063305B" w:rsidRDefault="0063305B" w:rsidP="009B02DB">
      <w:pPr>
        <w:tabs>
          <w:tab w:val="left" w:pos="1791"/>
        </w:tabs>
        <w:spacing w:line="276" w:lineRule="auto"/>
        <w:jc w:val="both"/>
      </w:pPr>
      <w:r w:rsidRPr="0063305B">
        <w:tab/>
        <w:t>‘</w:t>
      </w:r>
      <w:proofErr w:type="gramStart"/>
      <w:r w:rsidRPr="0063305B">
        <w:t>the</w:t>
      </w:r>
      <w:proofErr w:type="gramEnd"/>
      <w:r w:rsidRPr="0063305B">
        <w:t xml:space="preserve"> tree is big’</w:t>
      </w:r>
    </w:p>
    <w:p w14:paraId="753B1275" w14:textId="77777777" w:rsidR="0063305B" w:rsidRPr="0063305B" w:rsidRDefault="0063305B" w:rsidP="009B02DB">
      <w:pPr>
        <w:tabs>
          <w:tab w:val="left" w:pos="1791"/>
        </w:tabs>
        <w:spacing w:line="276" w:lineRule="auto"/>
        <w:jc w:val="both"/>
      </w:pPr>
      <w:r w:rsidRPr="0063305B">
        <w:tab/>
      </w:r>
    </w:p>
    <w:p w14:paraId="764015B3" w14:textId="77777777" w:rsidR="0063305B" w:rsidRPr="0063305B" w:rsidRDefault="0063305B" w:rsidP="009B02DB">
      <w:pPr>
        <w:tabs>
          <w:tab w:val="left" w:pos="1791"/>
        </w:tabs>
        <w:spacing w:line="276" w:lineRule="auto"/>
        <w:jc w:val="both"/>
      </w:pPr>
    </w:p>
    <w:p w14:paraId="138D7655" w14:textId="77777777" w:rsidR="0063305B" w:rsidRPr="008E3DF1" w:rsidRDefault="0063305B" w:rsidP="009B02DB">
      <w:pPr>
        <w:pStyle w:val="ListParagraph"/>
        <w:numPr>
          <w:ilvl w:val="0"/>
          <w:numId w:val="10"/>
        </w:numPr>
        <w:tabs>
          <w:tab w:val="left" w:pos="1791"/>
        </w:tabs>
        <w:spacing w:line="276" w:lineRule="auto"/>
        <w:jc w:val="both"/>
        <w:rPr>
          <w:b/>
          <w:bCs/>
        </w:rPr>
      </w:pPr>
      <w:r w:rsidRPr="0063305B">
        <w:tab/>
      </w:r>
      <w:proofErr w:type="spellStart"/>
      <w:r w:rsidRPr="008E3DF1">
        <w:rPr>
          <w:b/>
          <w:bCs/>
        </w:rPr>
        <w:t>brenzua</w:t>
      </w:r>
      <w:proofErr w:type="spellEnd"/>
      <w:r w:rsidRPr="008E3DF1">
        <w:rPr>
          <w:b/>
          <w:bCs/>
        </w:rPr>
        <w:t xml:space="preserve"> </w:t>
      </w:r>
      <w:r w:rsidRPr="008E3DF1">
        <w:rPr>
          <w:b/>
          <w:bCs/>
        </w:rPr>
        <w:tab/>
        <w:t>ne</w:t>
      </w:r>
      <w:r w:rsidRPr="008E3DF1">
        <w:rPr>
          <w:b/>
          <w:bCs/>
        </w:rPr>
        <w:tab/>
      </w:r>
      <w:r w:rsidRPr="008E3DF1">
        <w:rPr>
          <w:b/>
          <w:bCs/>
          <w:iCs/>
        </w:rPr>
        <w:t xml:space="preserve"> </w:t>
      </w:r>
      <w:proofErr w:type="spellStart"/>
      <w:r w:rsidRPr="008E3DF1">
        <w:rPr>
          <w:b/>
          <w:bCs/>
          <w:iCs/>
        </w:rPr>
        <w:t>y</w:t>
      </w:r>
      <w:r w:rsidRPr="008E3DF1">
        <w:rPr>
          <w:b/>
          <w:bCs/>
          <w:i/>
        </w:rPr>
        <w:t>ɛ</w:t>
      </w:r>
      <w:proofErr w:type="spellEnd"/>
      <w:r w:rsidRPr="008E3DF1">
        <w:rPr>
          <w:b/>
          <w:bCs/>
          <w:i/>
        </w:rPr>
        <w:t>́</w:t>
      </w:r>
      <w:r w:rsidRPr="008E3DF1">
        <w:rPr>
          <w:b/>
          <w:bCs/>
        </w:rPr>
        <w:tab/>
      </w:r>
      <w:proofErr w:type="spellStart"/>
      <w:r w:rsidRPr="008E3DF1">
        <w:rPr>
          <w:b/>
          <w:bCs/>
        </w:rPr>
        <w:t>bre</w:t>
      </w:r>
      <w:proofErr w:type="spellEnd"/>
    </w:p>
    <w:p w14:paraId="3501498F" w14:textId="77777777"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ab/>
      </w:r>
      <w:r w:rsidRPr="000D0760">
        <w:rPr>
          <w:sz w:val="18"/>
          <w:szCs w:val="18"/>
        </w:rPr>
        <w:t>DEF</w:t>
      </w:r>
      <w:r w:rsidRPr="0063305B">
        <w:tab/>
      </w:r>
      <w:r w:rsidRPr="000D0760">
        <w:rPr>
          <w:sz w:val="18"/>
          <w:szCs w:val="18"/>
        </w:rPr>
        <w:t>COP</w:t>
      </w:r>
      <w:r w:rsidRPr="0063305B">
        <w:t xml:space="preserve"> </w:t>
      </w:r>
      <w:r w:rsidRPr="0063305B">
        <w:tab/>
        <w:t>black</w:t>
      </w:r>
    </w:p>
    <w:p w14:paraId="0D6FD303" w14:textId="77777777" w:rsidR="0063305B" w:rsidRPr="0063305B" w:rsidRDefault="0063305B" w:rsidP="009B02DB">
      <w:pPr>
        <w:tabs>
          <w:tab w:val="left" w:pos="1791"/>
        </w:tabs>
        <w:spacing w:line="276" w:lineRule="auto"/>
        <w:jc w:val="both"/>
      </w:pPr>
      <w:r w:rsidRPr="0063305B">
        <w:tab/>
        <w:t>‘the   man is dark (complexion)’</w:t>
      </w:r>
    </w:p>
    <w:p w14:paraId="15FEC853" w14:textId="77777777" w:rsidR="0063305B" w:rsidRPr="0063305B" w:rsidRDefault="0063305B" w:rsidP="009B02DB">
      <w:pPr>
        <w:tabs>
          <w:tab w:val="left" w:pos="1791"/>
        </w:tabs>
        <w:spacing w:line="276" w:lineRule="auto"/>
        <w:jc w:val="both"/>
      </w:pPr>
    </w:p>
    <w:p w14:paraId="6A57CE66" w14:textId="77777777" w:rsidR="0063305B" w:rsidRPr="00F87118" w:rsidRDefault="0063305B" w:rsidP="009B02DB">
      <w:pPr>
        <w:pStyle w:val="ListParagraph"/>
        <w:numPr>
          <w:ilvl w:val="0"/>
          <w:numId w:val="10"/>
        </w:numPr>
        <w:tabs>
          <w:tab w:val="left" w:pos="1791"/>
        </w:tabs>
        <w:spacing w:line="276" w:lineRule="auto"/>
        <w:jc w:val="both"/>
        <w:rPr>
          <w:b/>
          <w:bCs/>
        </w:rPr>
      </w:pPr>
      <w:r w:rsidRPr="00F87118">
        <w:rPr>
          <w:b/>
          <w:bCs/>
        </w:rPr>
        <w:tab/>
      </w:r>
      <w:proofErr w:type="spellStart"/>
      <w:r w:rsidRPr="00F87118">
        <w:rPr>
          <w:b/>
          <w:bCs/>
        </w:rPr>
        <w:t>ɛwoo</w:t>
      </w:r>
      <w:proofErr w:type="spellEnd"/>
      <w:r w:rsidRPr="00F87118">
        <w:rPr>
          <w:b/>
          <w:bCs/>
        </w:rPr>
        <w:t xml:space="preserve">   ne     </w:t>
      </w:r>
      <w:proofErr w:type="spellStart"/>
      <w:r w:rsidRPr="00F87118">
        <w:rPr>
          <w:b/>
          <w:bCs/>
        </w:rPr>
        <w:t>té</w:t>
      </w:r>
      <w:proofErr w:type="spellEnd"/>
      <w:r w:rsidRPr="00F87118">
        <w:rPr>
          <w:b/>
          <w:bCs/>
        </w:rPr>
        <w:t xml:space="preserve">       </w:t>
      </w:r>
      <w:proofErr w:type="spellStart"/>
      <w:r w:rsidRPr="00F87118">
        <w:rPr>
          <w:b/>
          <w:bCs/>
        </w:rPr>
        <w:t>kããmba</w:t>
      </w:r>
      <w:proofErr w:type="spellEnd"/>
      <w:r w:rsidRPr="00F87118">
        <w:rPr>
          <w:b/>
          <w:bCs/>
        </w:rPr>
        <w:t xml:space="preserve"> </w:t>
      </w:r>
      <w:proofErr w:type="spellStart"/>
      <w:r w:rsidRPr="00F87118">
        <w:rPr>
          <w:b/>
          <w:bCs/>
        </w:rPr>
        <w:t>bie</w:t>
      </w:r>
      <w:proofErr w:type="spellEnd"/>
    </w:p>
    <w:p w14:paraId="45960C60" w14:textId="1307A88A" w:rsidR="0063305B" w:rsidRPr="0063305B" w:rsidRDefault="0063305B" w:rsidP="009B02DB">
      <w:pPr>
        <w:tabs>
          <w:tab w:val="left" w:pos="1791"/>
        </w:tabs>
        <w:spacing w:line="276" w:lineRule="auto"/>
        <w:jc w:val="both"/>
      </w:pPr>
      <w:r w:rsidRPr="0063305B">
        <w:tab/>
      </w:r>
      <w:proofErr w:type="gramStart"/>
      <w:r w:rsidRPr="0063305B">
        <w:t xml:space="preserve">snake  </w:t>
      </w:r>
      <w:r w:rsidRPr="000D0760">
        <w:rPr>
          <w:sz w:val="18"/>
          <w:szCs w:val="18"/>
        </w:rPr>
        <w:t>DEF</w:t>
      </w:r>
      <w:proofErr w:type="gramEnd"/>
      <w:r w:rsidRPr="0063305B">
        <w:t xml:space="preserve">  </w:t>
      </w:r>
      <w:r w:rsidR="00642B85">
        <w:t xml:space="preserve"> </w:t>
      </w:r>
      <w:r w:rsidRPr="000D0760">
        <w:rPr>
          <w:sz w:val="18"/>
          <w:szCs w:val="18"/>
        </w:rPr>
        <w:t>COP</w:t>
      </w:r>
      <w:r w:rsidRPr="0063305B">
        <w:t xml:space="preserve"> </w:t>
      </w:r>
      <w:r w:rsidR="00642B85">
        <w:t xml:space="preserve">  </w:t>
      </w:r>
      <w:r w:rsidRPr="0063305B">
        <w:t xml:space="preserve"> small thing</w:t>
      </w:r>
    </w:p>
    <w:p w14:paraId="2865993E" w14:textId="77777777" w:rsidR="0063305B" w:rsidRPr="0063305B" w:rsidRDefault="0063305B" w:rsidP="009B02DB">
      <w:pPr>
        <w:tabs>
          <w:tab w:val="left" w:pos="1791"/>
        </w:tabs>
        <w:spacing w:line="276" w:lineRule="auto"/>
        <w:jc w:val="both"/>
      </w:pPr>
      <w:r w:rsidRPr="0063305B">
        <w:tab/>
        <w:t>‘</w:t>
      </w:r>
      <w:proofErr w:type="gramStart"/>
      <w:r w:rsidRPr="0063305B">
        <w:t>the</w:t>
      </w:r>
      <w:proofErr w:type="gramEnd"/>
      <w:r w:rsidRPr="0063305B">
        <w:t xml:space="preserve"> snake is small’</w:t>
      </w:r>
    </w:p>
    <w:p w14:paraId="5CB4953F" w14:textId="77777777" w:rsidR="0063305B" w:rsidRPr="0063305B" w:rsidRDefault="0063305B" w:rsidP="009B02DB">
      <w:pPr>
        <w:tabs>
          <w:tab w:val="left" w:pos="1791"/>
        </w:tabs>
        <w:spacing w:line="276" w:lineRule="auto"/>
        <w:jc w:val="both"/>
      </w:pPr>
    </w:p>
    <w:p w14:paraId="16CE74CB" w14:textId="6BE79BF2" w:rsidR="0063305B" w:rsidRPr="0063305B" w:rsidRDefault="0063305B" w:rsidP="009B02DB">
      <w:pPr>
        <w:spacing w:line="276" w:lineRule="auto"/>
        <w:jc w:val="both"/>
      </w:pPr>
      <w:r w:rsidRPr="0063305B">
        <w:t xml:space="preserve">In these examples, the adjectives </w:t>
      </w:r>
      <w:proofErr w:type="spellStart"/>
      <w:r w:rsidRPr="00F87118">
        <w:rPr>
          <w:b/>
          <w:bCs/>
          <w:i/>
          <w:iCs/>
        </w:rPr>
        <w:t>piri</w:t>
      </w:r>
      <w:proofErr w:type="spellEnd"/>
      <w:r w:rsidRPr="00F87118">
        <w:rPr>
          <w:b/>
          <w:bCs/>
          <w:i/>
          <w:iCs/>
        </w:rPr>
        <w:t xml:space="preserve">, </w:t>
      </w:r>
      <w:proofErr w:type="spellStart"/>
      <w:r w:rsidRPr="00F87118">
        <w:rPr>
          <w:b/>
          <w:bCs/>
          <w:i/>
          <w:iCs/>
        </w:rPr>
        <w:t>bre</w:t>
      </w:r>
      <w:proofErr w:type="spellEnd"/>
      <w:r w:rsidRPr="00F87118">
        <w:rPr>
          <w:b/>
          <w:bCs/>
          <w:i/>
          <w:iCs/>
        </w:rPr>
        <w:t xml:space="preserve">, </w:t>
      </w:r>
      <w:proofErr w:type="spellStart"/>
      <w:r w:rsidRPr="00F87118">
        <w:rPr>
          <w:b/>
          <w:bCs/>
          <w:i/>
          <w:iCs/>
        </w:rPr>
        <w:t>kããmba</w:t>
      </w:r>
      <w:proofErr w:type="spellEnd"/>
      <w:r w:rsidRPr="0063305B">
        <w:t xml:space="preserve"> are preceded by the copular verbs </w:t>
      </w:r>
      <w:proofErr w:type="spellStart"/>
      <w:r w:rsidRPr="00F87118">
        <w:rPr>
          <w:b/>
          <w:bCs/>
          <w:i/>
          <w:iCs/>
        </w:rPr>
        <w:t>te</w:t>
      </w:r>
      <w:proofErr w:type="spellEnd"/>
      <w:r w:rsidRPr="00F87118">
        <w:rPr>
          <w:b/>
          <w:bCs/>
          <w:i/>
          <w:iCs/>
        </w:rPr>
        <w:t>/</w:t>
      </w:r>
      <w:proofErr w:type="spellStart"/>
      <w:r w:rsidRPr="00F87118">
        <w:rPr>
          <w:b/>
          <w:bCs/>
          <w:i/>
          <w:iCs/>
        </w:rPr>
        <w:t>yɛ</w:t>
      </w:r>
      <w:proofErr w:type="spellEnd"/>
      <w:r w:rsidRPr="00F87118">
        <w:rPr>
          <w:b/>
          <w:bCs/>
        </w:rPr>
        <w:t>.</w:t>
      </w:r>
      <w:r w:rsidRPr="0063305B">
        <w:t xml:space="preserve"> These copular verbs link the subject to the predicative adjectives. Since words that follow copular verbs are complements, and not objects, the adjectives therefore serve to complement the copular verbs </w:t>
      </w:r>
      <w:r w:rsidRPr="0063305B">
        <w:lastRenderedPageBreak/>
        <w:t>they occur with. In example (13a)</w:t>
      </w:r>
      <w:r w:rsidR="00646E26">
        <w:t>,</w:t>
      </w:r>
      <w:r w:rsidRPr="0063305B">
        <w:t xml:space="preserve"> for instance, the adjective </w:t>
      </w:r>
      <w:proofErr w:type="spellStart"/>
      <w:r w:rsidRPr="00F87118">
        <w:rPr>
          <w:b/>
          <w:bCs/>
          <w:i/>
          <w:iCs/>
        </w:rPr>
        <w:t>piri</w:t>
      </w:r>
      <w:proofErr w:type="spellEnd"/>
      <w:r w:rsidRPr="0063305B">
        <w:rPr>
          <w:i/>
          <w:iCs/>
        </w:rPr>
        <w:t xml:space="preserve"> </w:t>
      </w:r>
      <w:r w:rsidRPr="0063305B">
        <w:t xml:space="preserve">occurring after the copula verb </w:t>
      </w:r>
      <w:proofErr w:type="spellStart"/>
      <w:r w:rsidRPr="00F87118">
        <w:rPr>
          <w:b/>
          <w:bCs/>
          <w:i/>
          <w:iCs/>
        </w:rPr>
        <w:t>te</w:t>
      </w:r>
      <w:proofErr w:type="spellEnd"/>
      <w:r w:rsidRPr="0063305B">
        <w:t xml:space="preserve"> is not an object to the verb, rather it predicatively functions as a complement.</w:t>
      </w:r>
    </w:p>
    <w:p w14:paraId="09636099" w14:textId="7A0574B6" w:rsidR="0063305B" w:rsidRDefault="0063305B" w:rsidP="009B02DB">
      <w:pPr>
        <w:pStyle w:val="ListParagraph"/>
        <w:tabs>
          <w:tab w:val="left" w:pos="1791"/>
        </w:tabs>
        <w:spacing w:line="276" w:lineRule="auto"/>
        <w:ind w:left="1800"/>
        <w:jc w:val="both"/>
        <w:rPr>
          <w:b/>
        </w:rPr>
      </w:pPr>
    </w:p>
    <w:p w14:paraId="3E5B5FC1" w14:textId="77777777" w:rsidR="00AA5B40" w:rsidRPr="0063305B" w:rsidRDefault="00AA5B40" w:rsidP="009B02DB">
      <w:pPr>
        <w:pStyle w:val="ListParagraph"/>
        <w:tabs>
          <w:tab w:val="left" w:pos="1791"/>
        </w:tabs>
        <w:spacing w:line="276" w:lineRule="auto"/>
        <w:ind w:left="1800"/>
        <w:jc w:val="both"/>
        <w:rPr>
          <w:b/>
        </w:rPr>
      </w:pPr>
    </w:p>
    <w:p w14:paraId="447D80AF" w14:textId="2F567347" w:rsidR="0063305B" w:rsidRPr="0063305B" w:rsidRDefault="0063305B" w:rsidP="009B02DB">
      <w:pPr>
        <w:spacing w:line="276" w:lineRule="auto"/>
        <w:rPr>
          <w:b/>
        </w:rPr>
      </w:pPr>
      <w:bookmarkStart w:id="11" w:name="_Toc453833778"/>
      <w:r w:rsidRPr="0063305B">
        <w:rPr>
          <w:b/>
        </w:rPr>
        <w:t>4</w:t>
      </w:r>
      <w:r w:rsidRPr="0063305B">
        <w:rPr>
          <w:b/>
        </w:rPr>
        <w:tab/>
        <w:t xml:space="preserve"> Comparison</w:t>
      </w:r>
      <w:r w:rsidRPr="0063305B">
        <w:rPr>
          <w:b/>
          <w:i/>
        </w:rPr>
        <w:t xml:space="preserve"> </w:t>
      </w:r>
      <w:r w:rsidRPr="00D14CEA">
        <w:rPr>
          <w:b/>
          <w:iCs/>
        </w:rPr>
        <w:t xml:space="preserve">of </w:t>
      </w:r>
      <w:r w:rsidR="007E4E1B" w:rsidRPr="009B02DB">
        <w:rPr>
          <w:b/>
          <w:iCs/>
        </w:rPr>
        <w:t>a</w:t>
      </w:r>
      <w:r w:rsidRPr="00D14CEA">
        <w:rPr>
          <w:b/>
          <w:iCs/>
        </w:rPr>
        <w:t>djectives</w:t>
      </w:r>
      <w:bookmarkEnd w:id="11"/>
    </w:p>
    <w:p w14:paraId="1DBE8EC5" w14:textId="06624CB6" w:rsidR="0063305B" w:rsidRPr="0063305B" w:rsidRDefault="0063305B" w:rsidP="009B02DB">
      <w:pPr>
        <w:spacing w:line="276" w:lineRule="auto"/>
        <w:jc w:val="both"/>
      </w:pPr>
      <w:r w:rsidRPr="0063305B">
        <w:t xml:space="preserve">           Objects described by adjectives may vary in degree and sizes. These levels of degree and size are expressed in a comparative sense. In English</w:t>
      </w:r>
      <w:r w:rsidR="00646E26">
        <w:t>,</w:t>
      </w:r>
      <w:r w:rsidRPr="0063305B">
        <w:t xml:space="preserve"> for example, the degrees are expressed with a suffix –</w:t>
      </w:r>
      <w:r w:rsidRPr="0063305B">
        <w:rPr>
          <w:i/>
        </w:rPr>
        <w:t xml:space="preserve">er </w:t>
      </w:r>
      <w:r w:rsidRPr="0063305B">
        <w:t xml:space="preserve">and </w:t>
      </w:r>
      <w:r w:rsidRPr="0063305B">
        <w:rPr>
          <w:i/>
        </w:rPr>
        <w:t>-</w:t>
      </w:r>
      <w:proofErr w:type="spellStart"/>
      <w:r w:rsidRPr="0063305B">
        <w:rPr>
          <w:i/>
        </w:rPr>
        <w:t>est</w:t>
      </w:r>
      <w:proofErr w:type="spellEnd"/>
      <w:r w:rsidRPr="0063305B">
        <w:t xml:space="preserve"> attached to adjectives to express comparative and superlative degrees</w:t>
      </w:r>
      <w:r w:rsidR="00646E26">
        <w:t>,</w:t>
      </w:r>
      <w:r w:rsidRPr="0063305B">
        <w:t xml:space="preserve"> respectively. Saah and Osam (2003) observed that languages in the Volta Basin also have ways of indicating comparison and degree of intensity in adjectives. They mostly do so </w:t>
      </w:r>
      <w:r w:rsidR="00646E26">
        <w:t xml:space="preserve">by </w:t>
      </w:r>
      <w:r w:rsidRPr="0063305B">
        <w:t xml:space="preserve">using </w:t>
      </w:r>
      <w:r w:rsidR="00646E26">
        <w:t xml:space="preserve">the </w:t>
      </w:r>
      <w:r w:rsidRPr="0063305B">
        <w:t>‘exceed / surpass marker’</w:t>
      </w:r>
      <w:r w:rsidR="00646E26">
        <w:t xml:space="preserve"> </w:t>
      </w:r>
      <w:r w:rsidR="002720EF">
        <w:fldChar w:fldCharType="begin"/>
      </w:r>
      <w:r w:rsidR="002720EF">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rsidR="002720EF">
        <w:fldChar w:fldCharType="separate"/>
      </w:r>
      <w:r w:rsidR="002720EF">
        <w:rPr>
          <w:noProof/>
        </w:rPr>
        <w:t>(Amfo et al. 2010)</w:t>
      </w:r>
      <w:r w:rsidR="002720EF">
        <w:fldChar w:fldCharType="end"/>
      </w:r>
      <w:r w:rsidR="002720EF">
        <w:t xml:space="preserve">. </w:t>
      </w:r>
      <w:r w:rsidRPr="0063305B">
        <w:t>Dorvlo (2009)</w:t>
      </w:r>
      <w:r w:rsidR="00646E26">
        <w:t>,</w:t>
      </w:r>
      <w:r w:rsidRPr="0063305B">
        <w:t xml:space="preserve"> for instance</w:t>
      </w:r>
      <w:r w:rsidR="00646E26">
        <w:t>,</w:t>
      </w:r>
      <w:r w:rsidRPr="0063305B">
        <w:t xml:space="preserve"> identifies the use of </w:t>
      </w:r>
      <w:proofErr w:type="spellStart"/>
      <w:r w:rsidRPr="00F87118">
        <w:rPr>
          <w:b/>
          <w:bCs/>
          <w:i/>
        </w:rPr>
        <w:t>fiɛ</w:t>
      </w:r>
      <w:proofErr w:type="spellEnd"/>
      <w:r w:rsidRPr="00F87118">
        <w:rPr>
          <w:b/>
          <w:bCs/>
        </w:rPr>
        <w:t>ˋ</w:t>
      </w:r>
      <w:r w:rsidRPr="0063305B">
        <w:t xml:space="preserve"> as an exceed marker in </w:t>
      </w:r>
      <w:proofErr w:type="spellStart"/>
      <w:r w:rsidRPr="0063305B">
        <w:t>Logba</w:t>
      </w:r>
      <w:proofErr w:type="spellEnd"/>
      <w:r w:rsidRPr="0063305B">
        <w:t xml:space="preserve">, whiles </w:t>
      </w:r>
      <w:r w:rsidR="002720EF">
        <w:rPr>
          <w:noProof/>
        </w:rPr>
        <w:t xml:space="preserve">Amfo et al. (2010) </w:t>
      </w:r>
      <w:r w:rsidRPr="0063305B">
        <w:t xml:space="preserve">report that Ewe uses the exceed marker </w:t>
      </w:r>
      <w:proofErr w:type="spellStart"/>
      <w:r w:rsidRPr="00F87118">
        <w:rPr>
          <w:b/>
          <w:bCs/>
          <w:i/>
        </w:rPr>
        <w:t>tɔ</w:t>
      </w:r>
      <w:proofErr w:type="spellEnd"/>
      <w:r w:rsidRPr="0063305B">
        <w:rPr>
          <w:i/>
        </w:rPr>
        <w:t xml:space="preserve"> </w:t>
      </w:r>
      <w:r w:rsidRPr="0063305B">
        <w:t>to indicate comparison as shown in the example (14) below:</w:t>
      </w:r>
    </w:p>
    <w:p w14:paraId="3277E333" w14:textId="77777777" w:rsidR="0063305B" w:rsidRPr="0063305B" w:rsidRDefault="0063305B" w:rsidP="009B02DB">
      <w:pPr>
        <w:spacing w:line="276" w:lineRule="auto"/>
        <w:jc w:val="both"/>
      </w:pPr>
    </w:p>
    <w:p w14:paraId="79F38019" w14:textId="15752CFF" w:rsidR="0063305B" w:rsidRPr="0063305B" w:rsidRDefault="0063305B" w:rsidP="009B02DB">
      <w:pPr>
        <w:spacing w:line="276" w:lineRule="auto"/>
        <w:jc w:val="both"/>
      </w:pPr>
      <w:r w:rsidRPr="0063305B">
        <w:t>(14)</w:t>
      </w:r>
      <w:r w:rsidR="00A718B0">
        <w:tab/>
        <w:t xml:space="preserve"> </w:t>
      </w:r>
      <w:proofErr w:type="spellStart"/>
      <w:r w:rsidRPr="00F87118">
        <w:rPr>
          <w:b/>
          <w:bCs/>
        </w:rPr>
        <w:t>zikpui</w:t>
      </w:r>
      <w:proofErr w:type="spellEnd"/>
      <w:proofErr w:type="gramStart"/>
      <w:r w:rsidRPr="00F87118">
        <w:rPr>
          <w:b/>
          <w:bCs/>
        </w:rPr>
        <w:tab/>
        <w:t xml:space="preserve">  sue</w:t>
      </w:r>
      <w:proofErr w:type="gramEnd"/>
      <w:r w:rsidRPr="00F87118">
        <w:rPr>
          <w:b/>
          <w:bCs/>
        </w:rPr>
        <w:t xml:space="preserve">-   </w:t>
      </w:r>
      <w:proofErr w:type="spellStart"/>
      <w:r w:rsidRPr="00F87118">
        <w:rPr>
          <w:b/>
          <w:bCs/>
        </w:rPr>
        <w:t>tɔ</w:t>
      </w:r>
      <w:proofErr w:type="spellEnd"/>
      <w:r w:rsidRPr="0063305B">
        <w:t xml:space="preserve"> </w:t>
      </w:r>
    </w:p>
    <w:p w14:paraId="0D86255D" w14:textId="0D0495E5" w:rsidR="0063305B" w:rsidRPr="0063305B" w:rsidRDefault="00A718B0" w:rsidP="009B02DB">
      <w:pPr>
        <w:spacing w:line="276" w:lineRule="auto"/>
        <w:jc w:val="both"/>
      </w:pPr>
      <w:r>
        <w:t xml:space="preserve"> </w:t>
      </w:r>
      <w:r>
        <w:tab/>
        <w:t xml:space="preserve"> </w:t>
      </w:r>
      <w:r w:rsidR="0063305B" w:rsidRPr="0063305B">
        <w:t>stool</w:t>
      </w:r>
      <w:r w:rsidR="0063305B" w:rsidRPr="0063305B">
        <w:tab/>
        <w:t xml:space="preserve"> small –</w:t>
      </w:r>
      <w:proofErr w:type="spellStart"/>
      <w:r w:rsidR="0063305B" w:rsidRPr="0063305B">
        <w:t>tɔ</w:t>
      </w:r>
      <w:proofErr w:type="spellEnd"/>
    </w:p>
    <w:p w14:paraId="6E541203" w14:textId="3D58CA4D" w:rsidR="0063305B" w:rsidRPr="0063305B" w:rsidRDefault="0063305B" w:rsidP="009B02DB">
      <w:pPr>
        <w:spacing w:line="276" w:lineRule="auto"/>
        <w:ind w:left="720"/>
        <w:jc w:val="both"/>
      </w:pPr>
      <w:r w:rsidRPr="0063305B">
        <w:t>‘the smaller/smallest stool</w:t>
      </w:r>
      <w:proofErr w:type="gramStart"/>
      <w:r w:rsidRPr="0063305B">
        <w:t>’</w:t>
      </w:r>
      <w:r w:rsidRPr="0063305B">
        <w:rPr>
          <w:sz w:val="20"/>
        </w:rPr>
        <w:t>(</w:t>
      </w:r>
      <w:proofErr w:type="gramEnd"/>
      <w:r w:rsidRPr="0063305B">
        <w:rPr>
          <w:sz w:val="20"/>
        </w:rPr>
        <w:t>Amfo et.al. 20</w:t>
      </w:r>
      <w:r w:rsidR="002720EF">
        <w:rPr>
          <w:sz w:val="20"/>
        </w:rPr>
        <w:t>10</w:t>
      </w:r>
      <w:r w:rsidRPr="0063305B">
        <w:rPr>
          <w:sz w:val="20"/>
        </w:rPr>
        <w:t>)</w:t>
      </w:r>
    </w:p>
    <w:p w14:paraId="2A43E3E5" w14:textId="77777777" w:rsidR="0063305B" w:rsidRPr="0063305B" w:rsidRDefault="0063305B" w:rsidP="009B02DB">
      <w:pPr>
        <w:tabs>
          <w:tab w:val="left" w:pos="1791"/>
        </w:tabs>
        <w:spacing w:line="276" w:lineRule="auto"/>
        <w:jc w:val="both"/>
      </w:pPr>
    </w:p>
    <w:p w14:paraId="098A83C3" w14:textId="77777777" w:rsidR="0063305B" w:rsidRPr="0063305B" w:rsidRDefault="0063305B" w:rsidP="009B02DB">
      <w:pPr>
        <w:tabs>
          <w:tab w:val="left" w:pos="1791"/>
        </w:tabs>
        <w:spacing w:line="276" w:lineRule="auto"/>
        <w:jc w:val="both"/>
      </w:pPr>
      <w:r w:rsidRPr="0063305B">
        <w:t xml:space="preserve">            Esahie also compares objects described by adjectives and these comparisons are expressed periphrastically using the exceed marker </w:t>
      </w:r>
      <w:proofErr w:type="spellStart"/>
      <w:r w:rsidRPr="00F87118">
        <w:rPr>
          <w:b/>
          <w:bCs/>
          <w:i/>
        </w:rPr>
        <w:t>tra</w:t>
      </w:r>
      <w:proofErr w:type="spellEnd"/>
      <w:r w:rsidRPr="0063305B">
        <w:rPr>
          <w:i/>
        </w:rPr>
        <w:t xml:space="preserve"> </w:t>
      </w:r>
      <w:r w:rsidRPr="0063305B">
        <w:t xml:space="preserve">for comparative, and </w:t>
      </w:r>
      <w:proofErr w:type="spellStart"/>
      <w:r w:rsidRPr="00F87118">
        <w:rPr>
          <w:b/>
          <w:bCs/>
          <w:i/>
        </w:rPr>
        <w:t>paa</w:t>
      </w:r>
      <w:proofErr w:type="spellEnd"/>
      <w:r w:rsidRPr="0063305B">
        <w:t xml:space="preserve"> for intensity as exemplified in (15) below.</w:t>
      </w:r>
    </w:p>
    <w:p w14:paraId="21ED92D4" w14:textId="77777777" w:rsidR="0063305B" w:rsidRPr="0063305B" w:rsidRDefault="0063305B" w:rsidP="009B02DB">
      <w:pPr>
        <w:tabs>
          <w:tab w:val="left" w:pos="1791"/>
        </w:tabs>
        <w:spacing w:line="276" w:lineRule="auto"/>
        <w:jc w:val="both"/>
      </w:pPr>
      <w:r w:rsidRPr="0063305B">
        <w:tab/>
      </w:r>
    </w:p>
    <w:p w14:paraId="32269154" w14:textId="77777777" w:rsidR="0063305B" w:rsidRPr="00B56D15" w:rsidRDefault="0063305B" w:rsidP="009B02DB">
      <w:pPr>
        <w:spacing w:line="276" w:lineRule="auto"/>
        <w:jc w:val="both"/>
        <w:rPr>
          <w:lang w:val="fr-FR"/>
        </w:rPr>
      </w:pPr>
      <w:r w:rsidRPr="00B56D15">
        <w:rPr>
          <w:lang w:val="fr-FR"/>
        </w:rPr>
        <w:t>(15)</w:t>
      </w:r>
    </w:p>
    <w:p w14:paraId="0CA213D8" w14:textId="03F73C39" w:rsidR="0063305B" w:rsidRPr="00B56D15" w:rsidRDefault="0063305B" w:rsidP="009B02DB">
      <w:pPr>
        <w:tabs>
          <w:tab w:val="left" w:pos="1791"/>
        </w:tabs>
        <w:spacing w:line="276" w:lineRule="auto"/>
        <w:ind w:left="720"/>
        <w:jc w:val="both"/>
        <w:rPr>
          <w:lang w:val="fr-FR"/>
        </w:rPr>
      </w:pPr>
      <w:r w:rsidRPr="00B56D15">
        <w:rPr>
          <w:lang w:val="fr-FR"/>
        </w:rPr>
        <w:t xml:space="preserve">a.  </w:t>
      </w:r>
      <w:proofErr w:type="spellStart"/>
      <w:proofErr w:type="gramStart"/>
      <w:r w:rsidRPr="00F87118">
        <w:rPr>
          <w:b/>
          <w:bCs/>
          <w:lang w:val="fr-FR"/>
        </w:rPr>
        <w:t>biã</w:t>
      </w:r>
      <w:proofErr w:type="spellEnd"/>
      <w:proofErr w:type="gramEnd"/>
      <w:r w:rsidRPr="00F87118">
        <w:rPr>
          <w:b/>
          <w:bCs/>
          <w:lang w:val="fr-FR"/>
        </w:rPr>
        <w:t xml:space="preserve">   ne     té      </w:t>
      </w:r>
      <w:proofErr w:type="spellStart"/>
      <w:r w:rsidRPr="00F87118">
        <w:rPr>
          <w:b/>
          <w:bCs/>
          <w:lang w:val="fr-FR"/>
        </w:rPr>
        <w:t>tika</w:t>
      </w:r>
      <w:proofErr w:type="spellEnd"/>
      <w:r w:rsidRPr="00F87118">
        <w:rPr>
          <w:b/>
          <w:bCs/>
          <w:lang w:val="fr-FR"/>
        </w:rPr>
        <w:t xml:space="preserve">     </w:t>
      </w:r>
      <w:proofErr w:type="spellStart"/>
      <w:r w:rsidRPr="00F87118">
        <w:rPr>
          <w:b/>
          <w:bCs/>
          <w:lang w:val="fr-FR"/>
        </w:rPr>
        <w:t>paa</w:t>
      </w:r>
      <w:proofErr w:type="spellEnd"/>
      <w:r w:rsidRPr="00F87118">
        <w:rPr>
          <w:b/>
          <w:bCs/>
          <w:lang w:val="fr-FR"/>
        </w:rPr>
        <w:t xml:space="preserve">        </w:t>
      </w:r>
      <w:proofErr w:type="spellStart"/>
      <w:r w:rsidRPr="00F87118">
        <w:rPr>
          <w:rFonts w:ascii="Doulos SIL" w:hAnsi="Doulos SIL"/>
          <w:b/>
          <w:bCs/>
          <w:lang w:val="fr-FR"/>
        </w:rPr>
        <w:t>ɛ</w:t>
      </w:r>
      <w:r w:rsidRPr="00F87118">
        <w:rPr>
          <w:b/>
          <w:bCs/>
          <w:lang w:val="fr-FR"/>
        </w:rPr>
        <w:t>he</w:t>
      </w:r>
      <w:proofErr w:type="spellEnd"/>
      <w:r w:rsidRPr="00F87118">
        <w:rPr>
          <w:b/>
          <w:bCs/>
          <w:lang w:val="fr-FR"/>
        </w:rPr>
        <w:t xml:space="preserve">  ne</w:t>
      </w:r>
    </w:p>
    <w:p w14:paraId="40DFEE28" w14:textId="695BAE63" w:rsidR="0063305B" w:rsidRPr="0063305B" w:rsidRDefault="0063305B" w:rsidP="009B02DB">
      <w:pPr>
        <w:tabs>
          <w:tab w:val="left" w:pos="1791"/>
        </w:tabs>
        <w:spacing w:line="276" w:lineRule="auto"/>
        <w:ind w:left="720"/>
        <w:jc w:val="both"/>
      </w:pPr>
      <w:r w:rsidRPr="00B56D15">
        <w:rPr>
          <w:lang w:val="fr-FR"/>
        </w:rPr>
        <w:t xml:space="preserve">    </w:t>
      </w:r>
      <w:r w:rsidRPr="0063305B">
        <w:t xml:space="preserve">man </w:t>
      </w:r>
      <w:r w:rsidRPr="000D0760">
        <w:rPr>
          <w:sz w:val="18"/>
          <w:szCs w:val="18"/>
        </w:rPr>
        <w:t>DEF</w:t>
      </w:r>
      <w:r w:rsidR="000D0760">
        <w:rPr>
          <w:sz w:val="18"/>
          <w:szCs w:val="18"/>
        </w:rPr>
        <w:t xml:space="preserve">  </w:t>
      </w:r>
      <w:r w:rsidRPr="000D0760">
        <w:rPr>
          <w:sz w:val="18"/>
          <w:szCs w:val="18"/>
        </w:rPr>
        <w:t xml:space="preserve"> COP</w:t>
      </w:r>
      <w:r w:rsidRPr="0063305B">
        <w:t xml:space="preserve"> </w:t>
      </w:r>
      <w:r w:rsidR="000D0760">
        <w:t xml:space="preserve">   </w:t>
      </w:r>
      <w:r w:rsidRPr="0063305B">
        <w:t xml:space="preserve">short </w:t>
      </w:r>
      <w:r w:rsidR="000D0760">
        <w:t xml:space="preserve">  </w:t>
      </w:r>
      <w:r w:rsidRPr="0063305B">
        <w:t xml:space="preserve"> </w:t>
      </w:r>
      <w:proofErr w:type="gramStart"/>
      <w:r w:rsidRPr="000D0760">
        <w:rPr>
          <w:sz w:val="18"/>
          <w:szCs w:val="18"/>
        </w:rPr>
        <w:t>INTENS</w:t>
      </w:r>
      <w:r w:rsidR="000D0760">
        <w:rPr>
          <w:sz w:val="18"/>
          <w:szCs w:val="18"/>
        </w:rPr>
        <w:t xml:space="preserve"> </w:t>
      </w:r>
      <w:r w:rsidRPr="0063305B">
        <w:t xml:space="preserve"> that</w:t>
      </w:r>
      <w:proofErr w:type="gramEnd"/>
      <w:r w:rsidRPr="0063305B">
        <w:t xml:space="preserve"> one</w:t>
      </w:r>
    </w:p>
    <w:p w14:paraId="69C04035" w14:textId="4B4D8E70" w:rsidR="0063305B" w:rsidRPr="0063305B" w:rsidRDefault="0063305B" w:rsidP="009B02DB">
      <w:pPr>
        <w:tabs>
          <w:tab w:val="left" w:pos="1791"/>
        </w:tabs>
        <w:spacing w:line="276" w:lineRule="auto"/>
        <w:ind w:left="720"/>
        <w:jc w:val="both"/>
      </w:pPr>
      <w:r w:rsidRPr="0063305B">
        <w:t xml:space="preserve">   </w:t>
      </w:r>
      <w:r w:rsidR="000D0760">
        <w:t xml:space="preserve">li: </w:t>
      </w:r>
      <w:r w:rsidRPr="0063305B">
        <w:t xml:space="preserve">the man is very </w:t>
      </w:r>
      <w:proofErr w:type="spellStart"/>
      <w:r w:rsidRPr="0063305B">
        <w:t>very</w:t>
      </w:r>
      <w:proofErr w:type="spellEnd"/>
      <w:r w:rsidRPr="0063305B">
        <w:t xml:space="preserve"> short than that one</w:t>
      </w:r>
    </w:p>
    <w:p w14:paraId="0F6C1CA1" w14:textId="02FD7E74" w:rsidR="0063305B" w:rsidRDefault="000D0760" w:rsidP="009B02DB">
      <w:pPr>
        <w:tabs>
          <w:tab w:val="left" w:pos="1791"/>
        </w:tabs>
        <w:spacing w:line="276" w:lineRule="auto"/>
        <w:jc w:val="both"/>
      </w:pPr>
      <w:r>
        <w:t xml:space="preserve">                 ‘</w:t>
      </w:r>
      <w:proofErr w:type="gramStart"/>
      <w:r>
        <w:t>the</w:t>
      </w:r>
      <w:proofErr w:type="gramEnd"/>
      <w:r>
        <w:t xml:space="preserve"> man is shorter than the other one’</w:t>
      </w:r>
    </w:p>
    <w:p w14:paraId="51E8D625" w14:textId="77777777" w:rsidR="009008DF" w:rsidRPr="0063305B" w:rsidRDefault="009008DF" w:rsidP="009B02DB">
      <w:pPr>
        <w:tabs>
          <w:tab w:val="left" w:pos="1791"/>
        </w:tabs>
        <w:spacing w:line="276" w:lineRule="auto"/>
        <w:jc w:val="both"/>
      </w:pPr>
    </w:p>
    <w:p w14:paraId="41930B21" w14:textId="77777777" w:rsidR="0063305B" w:rsidRPr="00B56D15" w:rsidRDefault="0063305B" w:rsidP="009B02DB">
      <w:pPr>
        <w:tabs>
          <w:tab w:val="left" w:pos="1791"/>
        </w:tabs>
        <w:spacing w:line="276" w:lineRule="auto"/>
        <w:ind w:left="720"/>
        <w:jc w:val="both"/>
        <w:rPr>
          <w:lang w:val="it-IT"/>
        </w:rPr>
      </w:pPr>
      <w:r w:rsidRPr="00B56D15">
        <w:rPr>
          <w:lang w:val="it-IT"/>
        </w:rPr>
        <w:t xml:space="preserve">b.   </w:t>
      </w:r>
      <w:r w:rsidRPr="00F87118">
        <w:rPr>
          <w:b/>
          <w:bCs/>
          <w:lang w:val="it-IT"/>
        </w:rPr>
        <w:t>bakaa    ne      té      kããba        tra        ɛhe   ne</w:t>
      </w:r>
    </w:p>
    <w:p w14:paraId="411EC522" w14:textId="257859D9" w:rsidR="0063305B" w:rsidRPr="0063305B" w:rsidRDefault="0063305B" w:rsidP="009B02DB">
      <w:pPr>
        <w:tabs>
          <w:tab w:val="left" w:pos="1791"/>
        </w:tabs>
        <w:spacing w:line="276" w:lineRule="auto"/>
        <w:ind w:left="720"/>
        <w:jc w:val="both"/>
      </w:pPr>
      <w:r w:rsidRPr="00B56D15">
        <w:rPr>
          <w:lang w:val="it-IT"/>
        </w:rPr>
        <w:t xml:space="preserve">      </w:t>
      </w:r>
      <w:r w:rsidRPr="0063305B">
        <w:t xml:space="preserve">tree    </w:t>
      </w:r>
      <w:r w:rsidR="000D0760">
        <w:t xml:space="preserve">   </w:t>
      </w:r>
      <w:r w:rsidRPr="0063305B">
        <w:t xml:space="preserve"> </w:t>
      </w:r>
      <w:r w:rsidRPr="001E4DE7">
        <w:rPr>
          <w:sz w:val="18"/>
          <w:szCs w:val="18"/>
        </w:rPr>
        <w:t>DEF</w:t>
      </w:r>
      <w:r w:rsidRPr="0063305B">
        <w:t xml:space="preserve">   </w:t>
      </w:r>
      <w:r w:rsidRPr="001E4DE7">
        <w:rPr>
          <w:sz w:val="18"/>
          <w:szCs w:val="18"/>
        </w:rPr>
        <w:t>COP</w:t>
      </w:r>
      <w:r w:rsidRPr="0063305B">
        <w:t xml:space="preserve"> </w:t>
      </w:r>
      <w:r w:rsidR="000D0760">
        <w:t xml:space="preserve"> </w:t>
      </w:r>
      <w:r w:rsidRPr="0063305B">
        <w:t xml:space="preserve">  small      </w:t>
      </w:r>
      <w:r w:rsidR="000D0760">
        <w:t xml:space="preserve">  </w:t>
      </w:r>
      <w:r w:rsidRPr="001E4DE7">
        <w:rPr>
          <w:sz w:val="18"/>
          <w:szCs w:val="18"/>
        </w:rPr>
        <w:t>COMP</w:t>
      </w:r>
      <w:r w:rsidRPr="0063305B">
        <w:t xml:space="preserve">     that one</w:t>
      </w:r>
    </w:p>
    <w:p w14:paraId="547D8284" w14:textId="77777777" w:rsidR="0063305B" w:rsidRPr="0063305B" w:rsidRDefault="0063305B" w:rsidP="009B02DB">
      <w:pPr>
        <w:tabs>
          <w:tab w:val="left" w:pos="1791"/>
        </w:tabs>
        <w:spacing w:line="276" w:lineRule="auto"/>
        <w:ind w:left="720"/>
        <w:jc w:val="both"/>
      </w:pPr>
      <w:r w:rsidRPr="0063305B">
        <w:t xml:space="preserve">     ‘</w:t>
      </w:r>
      <w:proofErr w:type="gramStart"/>
      <w:r w:rsidRPr="0063305B">
        <w:t>the</w:t>
      </w:r>
      <w:proofErr w:type="gramEnd"/>
      <w:r w:rsidRPr="0063305B">
        <w:t xml:space="preserve"> tree is smaller than the other one’</w:t>
      </w:r>
    </w:p>
    <w:p w14:paraId="6E04E1A2" w14:textId="77777777" w:rsidR="0063305B" w:rsidRPr="0063305B" w:rsidRDefault="0063305B" w:rsidP="009B02DB">
      <w:pPr>
        <w:tabs>
          <w:tab w:val="left" w:pos="2760"/>
          <w:tab w:val="left" w:pos="3580"/>
        </w:tabs>
        <w:spacing w:line="276" w:lineRule="auto"/>
      </w:pPr>
    </w:p>
    <w:p w14:paraId="4C510255" w14:textId="77777777" w:rsidR="0063305B" w:rsidRPr="0063305B" w:rsidRDefault="0063305B" w:rsidP="009B02DB">
      <w:pPr>
        <w:spacing w:line="276" w:lineRule="auto"/>
      </w:pPr>
      <w:r w:rsidRPr="0063305B">
        <w:t xml:space="preserve">In these examples, </w:t>
      </w:r>
      <w:proofErr w:type="spellStart"/>
      <w:r w:rsidRPr="0063305B">
        <w:rPr>
          <w:i/>
        </w:rPr>
        <w:t>paa</w:t>
      </w:r>
      <w:proofErr w:type="spellEnd"/>
      <w:r w:rsidRPr="0063305B">
        <w:t xml:space="preserve"> and </w:t>
      </w:r>
      <w:proofErr w:type="spellStart"/>
      <w:r w:rsidRPr="0063305B">
        <w:rPr>
          <w:i/>
        </w:rPr>
        <w:t>tra</w:t>
      </w:r>
      <w:proofErr w:type="spellEnd"/>
      <w:r w:rsidRPr="0063305B">
        <w:t xml:space="preserve"> are used to compare the objects involved. </w:t>
      </w:r>
      <w:r w:rsidRPr="0063305B">
        <w:rPr>
          <w:iCs/>
        </w:rPr>
        <w:t>Again,</w:t>
      </w:r>
      <w:r w:rsidRPr="0063305B">
        <w:rPr>
          <w:i/>
        </w:rPr>
        <w:t xml:space="preserve"> </w:t>
      </w:r>
      <w:proofErr w:type="spellStart"/>
      <w:r w:rsidRPr="0063305B">
        <w:rPr>
          <w:i/>
        </w:rPr>
        <w:t>paa</w:t>
      </w:r>
      <w:proofErr w:type="spellEnd"/>
      <w:r w:rsidRPr="0063305B">
        <w:rPr>
          <w:i/>
        </w:rPr>
        <w:t xml:space="preserve"> ‘very’</w:t>
      </w:r>
      <w:r w:rsidRPr="0063305B">
        <w:t xml:space="preserve"> as an exceed marker is used with an adjective to express intensity. </w:t>
      </w:r>
    </w:p>
    <w:p w14:paraId="5AD341BB" w14:textId="77777777" w:rsidR="0063305B" w:rsidRPr="0063305B" w:rsidRDefault="0063305B" w:rsidP="009B02DB">
      <w:pPr>
        <w:spacing w:line="276" w:lineRule="auto"/>
      </w:pPr>
    </w:p>
    <w:p w14:paraId="529C0B36" w14:textId="6EB4BDBC" w:rsidR="0063305B" w:rsidRPr="0063305B" w:rsidRDefault="0063305B" w:rsidP="009B02DB">
      <w:pPr>
        <w:spacing w:line="276" w:lineRule="auto"/>
      </w:pPr>
      <w:r w:rsidRPr="0063305B">
        <w:t>(16)</w:t>
      </w:r>
      <w:r w:rsidR="00733361">
        <w:t xml:space="preserve"> a.  </w:t>
      </w:r>
      <w:r w:rsidR="000D0760">
        <w:t xml:space="preserve"> </w:t>
      </w:r>
      <w:proofErr w:type="spellStart"/>
      <w:r w:rsidRPr="00F87118">
        <w:rPr>
          <w:b/>
          <w:bCs/>
        </w:rPr>
        <w:t>kyia</w:t>
      </w:r>
      <w:proofErr w:type="spellEnd"/>
      <w:r w:rsidRPr="00F87118">
        <w:rPr>
          <w:b/>
          <w:bCs/>
        </w:rPr>
        <w:t xml:space="preserve"> </w:t>
      </w:r>
      <w:r w:rsidR="000D0760">
        <w:rPr>
          <w:b/>
          <w:bCs/>
        </w:rPr>
        <w:t xml:space="preserve">  </w:t>
      </w:r>
      <w:r w:rsidR="00BF5430" w:rsidRPr="00F87118">
        <w:rPr>
          <w:b/>
          <w:bCs/>
        </w:rPr>
        <w:t xml:space="preserve"> </w:t>
      </w:r>
      <w:r w:rsidRPr="00F87118">
        <w:rPr>
          <w:b/>
          <w:bCs/>
        </w:rPr>
        <w:t xml:space="preserve">ne </w:t>
      </w:r>
      <w:r w:rsidRPr="00F87118">
        <w:rPr>
          <w:b/>
          <w:bCs/>
        </w:rPr>
        <w:tab/>
      </w:r>
      <w:proofErr w:type="spellStart"/>
      <w:r w:rsidRPr="00F87118">
        <w:rPr>
          <w:b/>
          <w:bCs/>
        </w:rPr>
        <w:t>té</w:t>
      </w:r>
      <w:proofErr w:type="spellEnd"/>
      <w:r w:rsidRPr="00F87118">
        <w:rPr>
          <w:b/>
          <w:bCs/>
        </w:rPr>
        <w:tab/>
      </w:r>
      <w:proofErr w:type="spellStart"/>
      <w:r w:rsidRPr="00F87118">
        <w:rPr>
          <w:b/>
          <w:bCs/>
        </w:rPr>
        <w:t>piri</w:t>
      </w:r>
      <w:proofErr w:type="spellEnd"/>
      <w:r w:rsidRPr="00F87118">
        <w:rPr>
          <w:b/>
          <w:bCs/>
        </w:rPr>
        <w:t xml:space="preserve"> </w:t>
      </w:r>
      <w:proofErr w:type="gramStart"/>
      <w:r w:rsidRPr="00F87118">
        <w:rPr>
          <w:b/>
          <w:bCs/>
        </w:rPr>
        <w:tab/>
        <w:t xml:space="preserve">  </w:t>
      </w:r>
      <w:proofErr w:type="spellStart"/>
      <w:r w:rsidRPr="00F87118">
        <w:rPr>
          <w:b/>
          <w:bCs/>
        </w:rPr>
        <w:t>paa</w:t>
      </w:r>
      <w:proofErr w:type="spellEnd"/>
      <w:proofErr w:type="gramEnd"/>
    </w:p>
    <w:p w14:paraId="4766E6B7" w14:textId="4FCF6841" w:rsidR="0063305B" w:rsidRPr="0063305B" w:rsidRDefault="0063305B" w:rsidP="009B02DB">
      <w:pPr>
        <w:tabs>
          <w:tab w:val="left" w:pos="1791"/>
        </w:tabs>
        <w:spacing w:line="276" w:lineRule="auto"/>
        <w:jc w:val="both"/>
      </w:pPr>
      <w:r w:rsidRPr="0063305B">
        <w:t xml:space="preserve">           </w:t>
      </w:r>
      <w:r w:rsidR="00BF5430">
        <w:t xml:space="preserve">   </w:t>
      </w:r>
      <w:r w:rsidR="000D0760">
        <w:t>d</w:t>
      </w:r>
      <w:r w:rsidR="000D0760" w:rsidRPr="0063305B">
        <w:t>og</w:t>
      </w:r>
      <w:r w:rsidR="000D0760">
        <w:t xml:space="preserve">   </w:t>
      </w:r>
      <w:r w:rsidR="000D0760" w:rsidRPr="0063305B">
        <w:t xml:space="preserve"> </w:t>
      </w:r>
      <w:r w:rsidRPr="001E4DE7">
        <w:rPr>
          <w:sz w:val="18"/>
          <w:szCs w:val="18"/>
        </w:rPr>
        <w:t>DEF</w:t>
      </w:r>
      <w:r w:rsidRPr="0063305B">
        <w:t xml:space="preserve"> </w:t>
      </w:r>
      <w:r w:rsidR="000D0760">
        <w:t xml:space="preserve">     </w:t>
      </w:r>
      <w:r w:rsidRPr="001E4DE7">
        <w:rPr>
          <w:sz w:val="18"/>
          <w:szCs w:val="18"/>
        </w:rPr>
        <w:t>COP</w:t>
      </w:r>
      <w:r w:rsidRPr="0063305B">
        <w:t xml:space="preserve"> </w:t>
      </w:r>
      <w:r w:rsidR="00BF5430">
        <w:tab/>
      </w:r>
      <w:r w:rsidRPr="0063305B">
        <w:t xml:space="preserve">big </w:t>
      </w:r>
      <w:proofErr w:type="gramStart"/>
      <w:r w:rsidRPr="0063305B">
        <w:tab/>
        <w:t xml:space="preserve">  </w:t>
      </w:r>
      <w:r w:rsidRPr="001E4DE7">
        <w:rPr>
          <w:sz w:val="18"/>
          <w:szCs w:val="18"/>
        </w:rPr>
        <w:t>INTENS</w:t>
      </w:r>
      <w:proofErr w:type="gramEnd"/>
    </w:p>
    <w:p w14:paraId="51ADDAFD" w14:textId="4F7C9BF9" w:rsidR="0063305B" w:rsidRPr="0063305B" w:rsidRDefault="0063305B" w:rsidP="009B02DB">
      <w:pPr>
        <w:tabs>
          <w:tab w:val="left" w:pos="1791"/>
        </w:tabs>
        <w:spacing w:line="276" w:lineRule="auto"/>
        <w:jc w:val="both"/>
      </w:pPr>
      <w:r w:rsidRPr="0063305B">
        <w:t xml:space="preserve">         </w:t>
      </w:r>
      <w:r w:rsidR="00F87118">
        <w:t xml:space="preserve">   </w:t>
      </w:r>
      <w:r w:rsidRPr="0063305B">
        <w:t xml:space="preserve"> ‘</w:t>
      </w:r>
      <w:proofErr w:type="gramStart"/>
      <w:r w:rsidRPr="0063305B">
        <w:t>the</w:t>
      </w:r>
      <w:proofErr w:type="gramEnd"/>
      <w:r w:rsidRPr="0063305B">
        <w:t xml:space="preserve"> dog is very </w:t>
      </w:r>
      <w:proofErr w:type="spellStart"/>
      <w:r w:rsidRPr="0063305B">
        <w:t>very</w:t>
      </w:r>
      <w:proofErr w:type="spellEnd"/>
      <w:r w:rsidRPr="0063305B">
        <w:t xml:space="preserve"> big’</w:t>
      </w:r>
    </w:p>
    <w:p w14:paraId="15B6F3F4" w14:textId="77777777" w:rsidR="0063305B" w:rsidRPr="0063305B" w:rsidRDefault="0063305B" w:rsidP="009B02DB">
      <w:pPr>
        <w:spacing w:line="276" w:lineRule="auto"/>
        <w:jc w:val="both"/>
        <w:rPr>
          <w:b/>
        </w:rPr>
      </w:pPr>
    </w:p>
    <w:p w14:paraId="26B99B87" w14:textId="51ECCCAC" w:rsidR="0063305B" w:rsidRPr="009008DF" w:rsidRDefault="009008DF" w:rsidP="009008DF">
      <w:pPr>
        <w:spacing w:line="276" w:lineRule="auto"/>
        <w:jc w:val="both"/>
        <w:rPr>
          <w:b/>
          <w:bCs/>
        </w:rPr>
      </w:pPr>
      <w:r w:rsidRPr="009008DF">
        <w:t xml:space="preserve">       b.</w:t>
      </w:r>
      <w:r>
        <w:rPr>
          <w:b/>
          <w:bCs/>
        </w:rPr>
        <w:tab/>
      </w:r>
      <w:proofErr w:type="spellStart"/>
      <w:r w:rsidR="0063305B" w:rsidRPr="009008DF">
        <w:rPr>
          <w:b/>
          <w:bCs/>
        </w:rPr>
        <w:t>bokaa</w:t>
      </w:r>
      <w:proofErr w:type="spellEnd"/>
      <w:r w:rsidR="0063305B" w:rsidRPr="009008DF">
        <w:rPr>
          <w:b/>
          <w:bCs/>
        </w:rPr>
        <w:t xml:space="preserve">     ne</w:t>
      </w:r>
      <w:r w:rsidR="0063305B" w:rsidRPr="009008DF">
        <w:rPr>
          <w:b/>
          <w:bCs/>
        </w:rPr>
        <w:tab/>
        <w:t xml:space="preserve"> </w:t>
      </w:r>
      <w:r w:rsidR="005D4716" w:rsidRPr="009008DF">
        <w:rPr>
          <w:b/>
          <w:bCs/>
        </w:rPr>
        <w:t xml:space="preserve">   </w:t>
      </w:r>
      <w:proofErr w:type="spellStart"/>
      <w:r w:rsidR="0063305B" w:rsidRPr="009008DF">
        <w:rPr>
          <w:b/>
          <w:bCs/>
        </w:rPr>
        <w:t>té</w:t>
      </w:r>
      <w:proofErr w:type="spellEnd"/>
      <w:r w:rsidR="0063305B" w:rsidRPr="009008DF">
        <w:rPr>
          <w:b/>
          <w:bCs/>
        </w:rPr>
        <w:tab/>
      </w:r>
      <w:r w:rsidR="005D4716" w:rsidRPr="009008DF">
        <w:rPr>
          <w:b/>
          <w:bCs/>
        </w:rPr>
        <w:t xml:space="preserve">   </w:t>
      </w:r>
      <w:proofErr w:type="spellStart"/>
      <w:r w:rsidR="0063305B" w:rsidRPr="009008DF">
        <w:rPr>
          <w:b/>
          <w:bCs/>
        </w:rPr>
        <w:t>enworo</w:t>
      </w:r>
      <w:proofErr w:type="spellEnd"/>
      <w:r w:rsidR="0063305B" w:rsidRPr="009008DF">
        <w:rPr>
          <w:b/>
          <w:bCs/>
        </w:rPr>
        <w:t xml:space="preserve"> </w:t>
      </w:r>
      <w:r w:rsidR="00BF5430" w:rsidRPr="009008DF">
        <w:rPr>
          <w:b/>
          <w:bCs/>
        </w:rPr>
        <w:t xml:space="preserve"> </w:t>
      </w:r>
      <w:r w:rsidR="0063305B" w:rsidRPr="009008DF">
        <w:rPr>
          <w:b/>
          <w:bCs/>
        </w:rPr>
        <w:t xml:space="preserve"> </w:t>
      </w:r>
      <w:proofErr w:type="spellStart"/>
      <w:r w:rsidR="0063305B" w:rsidRPr="009008DF">
        <w:rPr>
          <w:b/>
          <w:bCs/>
        </w:rPr>
        <w:t>paa</w:t>
      </w:r>
      <w:proofErr w:type="spellEnd"/>
    </w:p>
    <w:p w14:paraId="39905340" w14:textId="6EA49749" w:rsidR="0063305B" w:rsidRPr="0063305B" w:rsidRDefault="0063305B" w:rsidP="009B02DB">
      <w:pPr>
        <w:tabs>
          <w:tab w:val="left" w:pos="1791"/>
        </w:tabs>
        <w:spacing w:line="276" w:lineRule="auto"/>
        <w:jc w:val="both"/>
      </w:pPr>
      <w:r w:rsidRPr="0063305B">
        <w:t xml:space="preserve">          </w:t>
      </w:r>
      <w:r w:rsidR="00733361">
        <w:t xml:space="preserve">    </w:t>
      </w:r>
      <w:r w:rsidRPr="0063305B">
        <w:t xml:space="preserve"> mountain </w:t>
      </w:r>
      <w:proofErr w:type="gramStart"/>
      <w:r w:rsidRPr="001E4DE7">
        <w:rPr>
          <w:sz w:val="18"/>
          <w:szCs w:val="18"/>
        </w:rPr>
        <w:t>DEF</w:t>
      </w:r>
      <w:r w:rsidRPr="0063305B">
        <w:t xml:space="preserve">  </w:t>
      </w:r>
      <w:r w:rsidRPr="001E4DE7">
        <w:rPr>
          <w:sz w:val="18"/>
          <w:szCs w:val="18"/>
        </w:rPr>
        <w:t>COP</w:t>
      </w:r>
      <w:proofErr w:type="gramEnd"/>
      <w:r w:rsidRPr="0063305B">
        <w:t xml:space="preserve">   high </w:t>
      </w:r>
      <w:r w:rsidR="00BF5430">
        <w:t xml:space="preserve"> </w:t>
      </w:r>
      <w:r w:rsidRPr="001E4DE7">
        <w:rPr>
          <w:sz w:val="18"/>
          <w:szCs w:val="18"/>
        </w:rPr>
        <w:t>INTENS</w:t>
      </w:r>
    </w:p>
    <w:p w14:paraId="70D6837B" w14:textId="77777777" w:rsidR="0063305B" w:rsidRPr="0063305B" w:rsidRDefault="0063305B" w:rsidP="009B02DB">
      <w:pPr>
        <w:tabs>
          <w:tab w:val="left" w:pos="1791"/>
        </w:tabs>
        <w:spacing w:line="276" w:lineRule="auto"/>
        <w:jc w:val="both"/>
      </w:pPr>
      <w:r w:rsidRPr="0063305B">
        <w:t xml:space="preserve">             ‘</w:t>
      </w:r>
      <w:proofErr w:type="gramStart"/>
      <w:r w:rsidRPr="0063305B">
        <w:t>the</w:t>
      </w:r>
      <w:proofErr w:type="gramEnd"/>
      <w:r w:rsidRPr="0063305B">
        <w:t xml:space="preserve"> mountain is very high’</w:t>
      </w:r>
    </w:p>
    <w:p w14:paraId="707EFF97" w14:textId="77777777" w:rsidR="0063305B" w:rsidRPr="0063305B" w:rsidRDefault="0063305B" w:rsidP="009B02DB">
      <w:pPr>
        <w:pStyle w:val="ListParagraph"/>
        <w:tabs>
          <w:tab w:val="left" w:pos="1791"/>
        </w:tabs>
        <w:spacing w:line="276" w:lineRule="auto"/>
        <w:ind w:left="1800"/>
        <w:jc w:val="both"/>
      </w:pPr>
    </w:p>
    <w:p w14:paraId="53203213" w14:textId="0468B8B5" w:rsidR="0063305B" w:rsidRPr="009008DF" w:rsidRDefault="009008DF" w:rsidP="009008DF">
      <w:pPr>
        <w:spacing w:line="276" w:lineRule="auto"/>
        <w:jc w:val="both"/>
        <w:rPr>
          <w:b/>
          <w:bCs/>
          <w:lang w:val="it-IT"/>
        </w:rPr>
      </w:pPr>
      <w:r>
        <w:rPr>
          <w:b/>
          <w:bCs/>
          <w:lang w:val="it-IT"/>
        </w:rPr>
        <w:t xml:space="preserve">       </w:t>
      </w:r>
      <w:r w:rsidRPr="009008DF">
        <w:rPr>
          <w:lang w:val="it-IT"/>
        </w:rPr>
        <w:t xml:space="preserve"> c</w:t>
      </w:r>
      <w:r>
        <w:rPr>
          <w:b/>
          <w:bCs/>
          <w:lang w:val="it-IT"/>
        </w:rPr>
        <w:t xml:space="preserve">. </w:t>
      </w:r>
      <w:r w:rsidR="0063305B" w:rsidRPr="009008DF">
        <w:rPr>
          <w:b/>
          <w:bCs/>
          <w:lang w:val="it-IT"/>
        </w:rPr>
        <w:t xml:space="preserve">Kofi   té     tika      </w:t>
      </w:r>
      <w:r w:rsidR="000D0760" w:rsidRPr="009008DF">
        <w:rPr>
          <w:b/>
          <w:bCs/>
          <w:lang w:val="it-IT"/>
        </w:rPr>
        <w:t xml:space="preserve">  </w:t>
      </w:r>
      <w:r w:rsidR="0063305B" w:rsidRPr="009008DF">
        <w:rPr>
          <w:b/>
          <w:bCs/>
          <w:lang w:val="it-IT"/>
        </w:rPr>
        <w:t>pi     tra   Kwame</w:t>
      </w:r>
    </w:p>
    <w:p w14:paraId="152DE43D" w14:textId="3EA5D611" w:rsidR="0063305B" w:rsidRPr="0063305B" w:rsidRDefault="0063305B" w:rsidP="009B02DB">
      <w:pPr>
        <w:tabs>
          <w:tab w:val="left" w:pos="1791"/>
        </w:tabs>
        <w:spacing w:line="276" w:lineRule="auto"/>
        <w:jc w:val="both"/>
      </w:pPr>
      <w:r w:rsidRPr="00B56D15">
        <w:rPr>
          <w:lang w:val="it-IT"/>
        </w:rPr>
        <w:t xml:space="preserve">           </w:t>
      </w:r>
      <w:r w:rsidR="00733361">
        <w:rPr>
          <w:lang w:val="it-IT"/>
        </w:rPr>
        <w:t xml:space="preserve">    </w:t>
      </w:r>
      <w:r w:rsidR="000D0760">
        <w:rPr>
          <w:lang w:val="it-IT"/>
        </w:rPr>
        <w:t xml:space="preserve">  </w:t>
      </w:r>
      <w:r w:rsidRPr="0063305B">
        <w:t xml:space="preserve">Kofi </w:t>
      </w:r>
      <w:r w:rsidRPr="001E4DE7">
        <w:rPr>
          <w:sz w:val="18"/>
          <w:szCs w:val="18"/>
        </w:rPr>
        <w:t>COP</w:t>
      </w:r>
      <w:r w:rsidRPr="0063305B">
        <w:t xml:space="preserve"> </w:t>
      </w:r>
      <w:r w:rsidR="000D0760">
        <w:t xml:space="preserve"> </w:t>
      </w:r>
      <w:r w:rsidR="000D0760" w:rsidRPr="0063305B">
        <w:t xml:space="preserve">  </w:t>
      </w:r>
      <w:r w:rsidRPr="001E4DE7">
        <w:rPr>
          <w:sz w:val="18"/>
          <w:szCs w:val="18"/>
        </w:rPr>
        <w:t>INTENS</w:t>
      </w:r>
      <w:r w:rsidRPr="0063305B">
        <w:t xml:space="preserve">   </w:t>
      </w:r>
      <w:r w:rsidRPr="001E4DE7">
        <w:rPr>
          <w:sz w:val="18"/>
          <w:szCs w:val="18"/>
        </w:rPr>
        <w:t>COMP</w:t>
      </w:r>
      <w:r w:rsidR="005030DD" w:rsidRPr="001E4DE7">
        <w:rPr>
          <w:sz w:val="18"/>
          <w:szCs w:val="18"/>
        </w:rPr>
        <w:t>R</w:t>
      </w:r>
      <w:r w:rsidRPr="0063305B">
        <w:t xml:space="preserve">    Kwame</w:t>
      </w:r>
    </w:p>
    <w:p w14:paraId="1C99A9C4" w14:textId="48B47ADF" w:rsidR="0063305B" w:rsidRPr="0063305B" w:rsidRDefault="0063305B" w:rsidP="009B02DB">
      <w:pPr>
        <w:tabs>
          <w:tab w:val="left" w:pos="1791"/>
        </w:tabs>
        <w:spacing w:line="276" w:lineRule="auto"/>
        <w:jc w:val="both"/>
      </w:pPr>
      <w:r w:rsidRPr="0063305B">
        <w:t xml:space="preserve">            </w:t>
      </w:r>
      <w:r w:rsidR="00733361">
        <w:t xml:space="preserve">  </w:t>
      </w:r>
      <w:r w:rsidRPr="0063305B">
        <w:t>‘Kofi is shorter than Kwame</w:t>
      </w:r>
      <w:r w:rsidR="005030DD">
        <w:t>’</w:t>
      </w:r>
    </w:p>
    <w:p w14:paraId="6F22784B" w14:textId="77777777" w:rsidR="002720EF" w:rsidRPr="0063305B" w:rsidRDefault="002720EF" w:rsidP="009B02DB">
      <w:pPr>
        <w:spacing w:line="276" w:lineRule="auto"/>
        <w:jc w:val="both"/>
      </w:pPr>
    </w:p>
    <w:p w14:paraId="3602FB8C" w14:textId="77777777" w:rsidR="0063305B" w:rsidRPr="0063305B" w:rsidRDefault="0063305B" w:rsidP="009B02DB">
      <w:pPr>
        <w:spacing w:line="276" w:lineRule="auto"/>
        <w:rPr>
          <w:b/>
        </w:rPr>
      </w:pPr>
      <w:bookmarkStart w:id="12" w:name="_Toc453833780"/>
      <w:r w:rsidRPr="0063305B">
        <w:rPr>
          <w:b/>
        </w:rPr>
        <w:t xml:space="preserve">5.   </w:t>
      </w:r>
      <w:bookmarkEnd w:id="12"/>
      <w:r w:rsidRPr="0063305B">
        <w:rPr>
          <w:b/>
        </w:rPr>
        <w:t>Conclusion</w:t>
      </w:r>
    </w:p>
    <w:p w14:paraId="2B79063F" w14:textId="224A1E7B" w:rsidR="0063305B" w:rsidRPr="0063305B" w:rsidRDefault="0063305B" w:rsidP="009B02DB">
      <w:pPr>
        <w:spacing w:line="276" w:lineRule="auto"/>
        <w:ind w:firstLine="720"/>
        <w:jc w:val="both"/>
      </w:pPr>
      <w:r w:rsidRPr="0063305B">
        <w:t xml:space="preserve">This paper has provided a morpho-syntactic analysis of adjectives in Esahie. The discussion has </w:t>
      </w:r>
      <w:r w:rsidR="006A35FA" w:rsidRPr="0063305B">
        <w:t>established</w:t>
      </w:r>
      <w:r w:rsidRPr="0063305B">
        <w:t xml:space="preserve"> that Esahie has a class of words called adjectives which may be underived or derived from nouns. In the derived form, the nouns undergo morphological changes like reduplication as they move to perform their adjectival role. We have also shown that syntactically, the adjectives can function attributively as an apposition or in a relative construction using a relative marker </w:t>
      </w:r>
      <w:proofErr w:type="spellStart"/>
      <w:r w:rsidRPr="00F87118">
        <w:rPr>
          <w:b/>
          <w:bCs/>
          <w:i/>
        </w:rPr>
        <w:t>bɔ</w:t>
      </w:r>
      <w:proofErr w:type="spellEnd"/>
      <w:r w:rsidRPr="0063305B">
        <w:t xml:space="preserve">, while predicatively, they occur with a copular verb </w:t>
      </w:r>
      <w:proofErr w:type="spellStart"/>
      <w:r w:rsidRPr="00F87118">
        <w:rPr>
          <w:b/>
          <w:bCs/>
          <w:i/>
          <w:iCs/>
        </w:rPr>
        <w:t>té</w:t>
      </w:r>
      <w:proofErr w:type="spellEnd"/>
      <w:r w:rsidRPr="0063305B">
        <w:rPr>
          <w:i/>
        </w:rPr>
        <w:t xml:space="preserve"> </w:t>
      </w:r>
      <w:r w:rsidRPr="0063305B">
        <w:rPr>
          <w:iCs/>
        </w:rPr>
        <w:t xml:space="preserve">or </w:t>
      </w:r>
      <w:proofErr w:type="spellStart"/>
      <w:r w:rsidRPr="00F87118">
        <w:rPr>
          <w:b/>
          <w:bCs/>
          <w:i/>
        </w:rPr>
        <w:t>yɛ</w:t>
      </w:r>
      <w:proofErr w:type="spellEnd"/>
      <w:r w:rsidRPr="00F87118">
        <w:rPr>
          <w:b/>
          <w:bCs/>
          <w:i/>
        </w:rPr>
        <w:t>́</w:t>
      </w:r>
      <w:r w:rsidRPr="0063305B">
        <w:rPr>
          <w:i/>
        </w:rPr>
        <w:t>.</w:t>
      </w:r>
      <w:r w:rsidRPr="0063305B">
        <w:t xml:space="preserve"> The adjectives also show degrees of comparison using the exceed marker </w:t>
      </w:r>
      <w:proofErr w:type="spellStart"/>
      <w:r w:rsidRPr="00F87118">
        <w:rPr>
          <w:b/>
          <w:bCs/>
          <w:i/>
        </w:rPr>
        <w:t>tra</w:t>
      </w:r>
      <w:proofErr w:type="spellEnd"/>
      <w:r w:rsidRPr="0063305B">
        <w:rPr>
          <w:i/>
        </w:rPr>
        <w:t xml:space="preserve"> </w:t>
      </w:r>
      <w:r w:rsidRPr="0063305B">
        <w:t xml:space="preserve">or </w:t>
      </w:r>
      <w:proofErr w:type="spellStart"/>
      <w:r w:rsidRPr="00F87118">
        <w:rPr>
          <w:b/>
          <w:bCs/>
          <w:i/>
        </w:rPr>
        <w:t>paa</w:t>
      </w:r>
      <w:proofErr w:type="spellEnd"/>
      <w:r w:rsidRPr="0063305B">
        <w:rPr>
          <w:i/>
        </w:rPr>
        <w:t>.</w:t>
      </w:r>
      <w:r w:rsidRPr="0063305B">
        <w:t xml:space="preserve"> </w:t>
      </w:r>
    </w:p>
    <w:p w14:paraId="5CF1774D" w14:textId="77777777" w:rsidR="0063305B" w:rsidRPr="0063305B" w:rsidRDefault="0063305B" w:rsidP="009B02DB">
      <w:pPr>
        <w:spacing w:line="276" w:lineRule="auto"/>
        <w:jc w:val="both"/>
      </w:pPr>
    </w:p>
    <w:p w14:paraId="367AABB3" w14:textId="3C34A68A" w:rsidR="0063305B" w:rsidRPr="0063305B" w:rsidRDefault="0063305B" w:rsidP="009B02DB">
      <w:pPr>
        <w:spacing w:line="276" w:lineRule="auto"/>
        <w:jc w:val="both"/>
      </w:pPr>
      <w:r w:rsidRPr="0063305B">
        <w:t xml:space="preserve"> </w:t>
      </w:r>
      <w:r w:rsidR="00680379">
        <w:t xml:space="preserve">   </w:t>
      </w:r>
      <w:r w:rsidRPr="0063305B">
        <w:t xml:space="preserve">While some discoveries have been made in this study, there remain other issues not discussed </w:t>
      </w:r>
      <w:r w:rsidR="007106A3">
        <w:t xml:space="preserve">in this </w:t>
      </w:r>
      <w:proofErr w:type="spellStart"/>
      <w:r w:rsidR="007106A3">
        <w:t>paer</w:t>
      </w:r>
      <w:proofErr w:type="spellEnd"/>
      <w:r w:rsidRPr="0063305B">
        <w:t>. Some of these issues include pluralization of adjectives, modification of adjectives and the order of occurrence for multiple adjectives. These will be given attention to in future study.</w:t>
      </w:r>
    </w:p>
    <w:p w14:paraId="1B19CCFE" w14:textId="77777777" w:rsidR="0063305B" w:rsidRPr="0063305B" w:rsidRDefault="0063305B" w:rsidP="009B02DB">
      <w:pPr>
        <w:spacing w:line="276" w:lineRule="auto"/>
        <w:jc w:val="both"/>
        <w:rPr>
          <w:b/>
        </w:rPr>
      </w:pPr>
    </w:p>
    <w:p w14:paraId="3751158D" w14:textId="77777777" w:rsidR="0063305B" w:rsidRPr="0063305B" w:rsidRDefault="0063305B" w:rsidP="009B02DB">
      <w:pPr>
        <w:spacing w:line="276" w:lineRule="auto"/>
        <w:ind w:left="720" w:hanging="720"/>
        <w:jc w:val="both"/>
      </w:pPr>
    </w:p>
    <w:p w14:paraId="3CB49C5D" w14:textId="6AA94D7A" w:rsidR="0063305B" w:rsidRPr="0063305B" w:rsidRDefault="00A1672E" w:rsidP="009B02DB">
      <w:pPr>
        <w:spacing w:line="276" w:lineRule="auto"/>
        <w:rPr>
          <w:b/>
        </w:rPr>
      </w:pPr>
      <w:bookmarkStart w:id="13" w:name="_Toc453833782"/>
      <w:r>
        <w:rPr>
          <w:b/>
        </w:rPr>
        <w:t xml:space="preserve">      </w:t>
      </w:r>
      <w:r w:rsidR="0063305B" w:rsidRPr="0063305B">
        <w:rPr>
          <w:b/>
        </w:rPr>
        <w:t>Abbreviations</w:t>
      </w:r>
      <w:bookmarkEnd w:id="13"/>
    </w:p>
    <w:tbl>
      <w:tblPr>
        <w:tblStyle w:val="TableGrid"/>
        <w:tblW w:w="0" w:type="auto"/>
        <w:tblLook w:val="04A0" w:firstRow="1" w:lastRow="0" w:firstColumn="1" w:lastColumn="0" w:noHBand="0" w:noVBand="1"/>
      </w:tblPr>
      <w:tblGrid>
        <w:gridCol w:w="1809"/>
        <w:gridCol w:w="2552"/>
      </w:tblGrid>
      <w:tr w:rsidR="00A1672E" w:rsidRPr="00627B48" w14:paraId="263D969A" w14:textId="77777777" w:rsidTr="0096212F">
        <w:tc>
          <w:tcPr>
            <w:tcW w:w="1809" w:type="dxa"/>
          </w:tcPr>
          <w:p w14:paraId="786F0B71" w14:textId="77777777" w:rsidR="00A1672E" w:rsidRPr="00627B48" w:rsidRDefault="00A1672E" w:rsidP="0096212F">
            <w:pPr>
              <w:spacing w:line="276" w:lineRule="auto"/>
              <w:jc w:val="both"/>
            </w:pPr>
            <w:bookmarkStart w:id="14" w:name="_Hlk91133742"/>
            <w:r w:rsidRPr="00627B48">
              <w:t>EMPH</w:t>
            </w:r>
          </w:p>
        </w:tc>
        <w:tc>
          <w:tcPr>
            <w:tcW w:w="2552" w:type="dxa"/>
          </w:tcPr>
          <w:p w14:paraId="5716F18D" w14:textId="77777777" w:rsidR="00A1672E" w:rsidRPr="00627B48" w:rsidRDefault="00A1672E" w:rsidP="0096212F">
            <w:pPr>
              <w:spacing w:line="276" w:lineRule="auto"/>
              <w:jc w:val="both"/>
            </w:pPr>
            <w:r w:rsidRPr="00627B48">
              <w:t>Emphatic</w:t>
            </w:r>
          </w:p>
        </w:tc>
      </w:tr>
      <w:tr w:rsidR="00A1672E" w:rsidRPr="00627B48" w14:paraId="0CB22B41" w14:textId="77777777" w:rsidTr="0096212F">
        <w:tc>
          <w:tcPr>
            <w:tcW w:w="1809" w:type="dxa"/>
          </w:tcPr>
          <w:p w14:paraId="23C74666" w14:textId="77777777" w:rsidR="00A1672E" w:rsidRPr="00627B48" w:rsidRDefault="00A1672E" w:rsidP="0096212F">
            <w:pPr>
              <w:spacing w:line="276" w:lineRule="auto"/>
              <w:jc w:val="both"/>
            </w:pPr>
            <w:r w:rsidRPr="00627B48">
              <w:t>DEF</w:t>
            </w:r>
          </w:p>
        </w:tc>
        <w:tc>
          <w:tcPr>
            <w:tcW w:w="2552" w:type="dxa"/>
          </w:tcPr>
          <w:p w14:paraId="2EE4703A" w14:textId="77777777" w:rsidR="00A1672E" w:rsidRPr="00627B48" w:rsidRDefault="00A1672E" w:rsidP="0096212F">
            <w:pPr>
              <w:spacing w:line="276" w:lineRule="auto"/>
              <w:jc w:val="both"/>
            </w:pPr>
            <w:r w:rsidRPr="00627B48">
              <w:t>Definite Article</w:t>
            </w:r>
          </w:p>
        </w:tc>
      </w:tr>
      <w:tr w:rsidR="00A1672E" w:rsidRPr="00627B48" w14:paraId="1C6BEFC6" w14:textId="77777777" w:rsidTr="0096212F">
        <w:tc>
          <w:tcPr>
            <w:tcW w:w="1809" w:type="dxa"/>
          </w:tcPr>
          <w:p w14:paraId="2A320959" w14:textId="77777777" w:rsidR="00A1672E" w:rsidRPr="00627B48" w:rsidRDefault="00A1672E" w:rsidP="0096212F">
            <w:pPr>
              <w:spacing w:line="276" w:lineRule="auto"/>
              <w:jc w:val="both"/>
            </w:pPr>
            <w:r w:rsidRPr="00627B48">
              <w:t>DET</w:t>
            </w:r>
          </w:p>
        </w:tc>
        <w:tc>
          <w:tcPr>
            <w:tcW w:w="2552" w:type="dxa"/>
          </w:tcPr>
          <w:p w14:paraId="5C9D5FAA" w14:textId="77777777" w:rsidR="00A1672E" w:rsidRPr="00627B48" w:rsidRDefault="00A1672E" w:rsidP="0096212F">
            <w:pPr>
              <w:spacing w:line="276" w:lineRule="auto"/>
              <w:jc w:val="both"/>
            </w:pPr>
            <w:r w:rsidRPr="00627B48">
              <w:t>Determiner</w:t>
            </w:r>
          </w:p>
        </w:tc>
      </w:tr>
      <w:tr w:rsidR="00A1672E" w:rsidRPr="00627B48" w14:paraId="043438CC" w14:textId="77777777" w:rsidTr="0096212F">
        <w:tc>
          <w:tcPr>
            <w:tcW w:w="1809" w:type="dxa"/>
          </w:tcPr>
          <w:p w14:paraId="73DA51CC" w14:textId="77777777" w:rsidR="00A1672E" w:rsidRPr="00627B48" w:rsidRDefault="00A1672E" w:rsidP="0096212F">
            <w:pPr>
              <w:spacing w:line="276" w:lineRule="auto"/>
              <w:jc w:val="both"/>
            </w:pPr>
            <w:r w:rsidRPr="00627B48">
              <w:t>COP</w:t>
            </w:r>
          </w:p>
        </w:tc>
        <w:tc>
          <w:tcPr>
            <w:tcW w:w="2552" w:type="dxa"/>
          </w:tcPr>
          <w:p w14:paraId="1980FB45" w14:textId="77777777" w:rsidR="00A1672E" w:rsidRPr="00627B48" w:rsidRDefault="00A1672E" w:rsidP="0096212F">
            <w:pPr>
              <w:spacing w:line="276" w:lineRule="auto"/>
              <w:jc w:val="both"/>
            </w:pPr>
            <w:r w:rsidRPr="00627B48">
              <w:t>Copular</w:t>
            </w:r>
          </w:p>
        </w:tc>
      </w:tr>
      <w:tr w:rsidR="00A1672E" w:rsidRPr="00627B48" w14:paraId="08BCD14B" w14:textId="77777777" w:rsidTr="0096212F">
        <w:tc>
          <w:tcPr>
            <w:tcW w:w="1809" w:type="dxa"/>
          </w:tcPr>
          <w:p w14:paraId="62739C76" w14:textId="77777777" w:rsidR="00A1672E" w:rsidRPr="00627B48" w:rsidRDefault="00A1672E" w:rsidP="0096212F">
            <w:pPr>
              <w:spacing w:line="276" w:lineRule="auto"/>
              <w:jc w:val="both"/>
            </w:pPr>
            <w:r w:rsidRPr="00627B48">
              <w:t>INTENS</w:t>
            </w:r>
          </w:p>
        </w:tc>
        <w:tc>
          <w:tcPr>
            <w:tcW w:w="2552" w:type="dxa"/>
          </w:tcPr>
          <w:p w14:paraId="0846371C" w14:textId="77777777" w:rsidR="00A1672E" w:rsidRPr="00627B48" w:rsidRDefault="00A1672E" w:rsidP="0096212F">
            <w:pPr>
              <w:spacing w:line="276" w:lineRule="auto"/>
              <w:jc w:val="both"/>
            </w:pPr>
            <w:r w:rsidRPr="00627B48">
              <w:t>Intensifier</w:t>
            </w:r>
          </w:p>
        </w:tc>
      </w:tr>
      <w:tr w:rsidR="00A1672E" w:rsidRPr="00627B48" w14:paraId="5E151546" w14:textId="77777777" w:rsidTr="0096212F">
        <w:tc>
          <w:tcPr>
            <w:tcW w:w="1809" w:type="dxa"/>
          </w:tcPr>
          <w:p w14:paraId="4EB5CC7D" w14:textId="77777777" w:rsidR="00A1672E" w:rsidRPr="00627B48" w:rsidRDefault="00A1672E" w:rsidP="0096212F">
            <w:pPr>
              <w:spacing w:line="276" w:lineRule="auto"/>
              <w:jc w:val="both"/>
            </w:pPr>
            <w:r w:rsidRPr="00627B48">
              <w:t>COMPR</w:t>
            </w:r>
          </w:p>
        </w:tc>
        <w:tc>
          <w:tcPr>
            <w:tcW w:w="2552" w:type="dxa"/>
          </w:tcPr>
          <w:p w14:paraId="2F72B1A0" w14:textId="77777777" w:rsidR="00A1672E" w:rsidRPr="00627B48" w:rsidRDefault="00A1672E" w:rsidP="0096212F">
            <w:pPr>
              <w:spacing w:line="276" w:lineRule="auto"/>
              <w:jc w:val="both"/>
            </w:pPr>
            <w:r w:rsidRPr="00627B48">
              <w:t>Comparative</w:t>
            </w:r>
          </w:p>
        </w:tc>
      </w:tr>
      <w:tr w:rsidR="00A1672E" w:rsidRPr="00627B48" w14:paraId="6B6BF8CA" w14:textId="77777777" w:rsidTr="0096212F">
        <w:tc>
          <w:tcPr>
            <w:tcW w:w="1809" w:type="dxa"/>
          </w:tcPr>
          <w:p w14:paraId="69DE0993" w14:textId="77777777" w:rsidR="00A1672E" w:rsidRPr="00627B48" w:rsidRDefault="00A1672E" w:rsidP="0096212F">
            <w:pPr>
              <w:tabs>
                <w:tab w:val="center" w:pos="1151"/>
              </w:tabs>
              <w:spacing w:line="276" w:lineRule="auto"/>
              <w:jc w:val="both"/>
            </w:pPr>
            <w:r w:rsidRPr="00627B48">
              <w:t>REL</w:t>
            </w:r>
          </w:p>
        </w:tc>
        <w:tc>
          <w:tcPr>
            <w:tcW w:w="2552" w:type="dxa"/>
          </w:tcPr>
          <w:p w14:paraId="062242DE" w14:textId="77777777" w:rsidR="00A1672E" w:rsidRPr="00627B48" w:rsidRDefault="00A1672E" w:rsidP="0096212F">
            <w:pPr>
              <w:spacing w:line="276" w:lineRule="auto"/>
              <w:jc w:val="both"/>
            </w:pPr>
            <w:r w:rsidRPr="00627B48">
              <w:t>Relative</w:t>
            </w:r>
          </w:p>
        </w:tc>
      </w:tr>
      <w:tr w:rsidR="00A1672E" w:rsidRPr="00627B48" w14:paraId="7A5CB824" w14:textId="77777777" w:rsidTr="0096212F">
        <w:tc>
          <w:tcPr>
            <w:tcW w:w="1809" w:type="dxa"/>
          </w:tcPr>
          <w:p w14:paraId="28345BCA" w14:textId="77777777" w:rsidR="00A1672E" w:rsidRPr="00627B48" w:rsidRDefault="00A1672E" w:rsidP="0096212F">
            <w:pPr>
              <w:spacing w:line="276" w:lineRule="auto"/>
              <w:jc w:val="both"/>
            </w:pPr>
            <w:r w:rsidRPr="00627B48">
              <w:t>PST</w:t>
            </w:r>
          </w:p>
        </w:tc>
        <w:tc>
          <w:tcPr>
            <w:tcW w:w="2552" w:type="dxa"/>
          </w:tcPr>
          <w:p w14:paraId="7BB21857" w14:textId="77777777" w:rsidR="00A1672E" w:rsidRPr="00627B48" w:rsidRDefault="00A1672E" w:rsidP="0096212F">
            <w:pPr>
              <w:spacing w:line="276" w:lineRule="auto"/>
              <w:jc w:val="both"/>
            </w:pPr>
            <w:r w:rsidRPr="00627B48">
              <w:t>Past</w:t>
            </w:r>
          </w:p>
        </w:tc>
      </w:tr>
      <w:tr w:rsidR="00A1672E" w:rsidRPr="00627B48" w14:paraId="561F0623" w14:textId="77777777" w:rsidTr="0096212F">
        <w:tc>
          <w:tcPr>
            <w:tcW w:w="1809" w:type="dxa"/>
          </w:tcPr>
          <w:p w14:paraId="521124B4" w14:textId="77777777" w:rsidR="00A1672E" w:rsidRPr="00627B48" w:rsidRDefault="00A1672E" w:rsidP="0096212F">
            <w:pPr>
              <w:spacing w:line="276" w:lineRule="auto"/>
              <w:jc w:val="both"/>
            </w:pPr>
            <w:r w:rsidRPr="00627B48">
              <w:t xml:space="preserve">3SG </w:t>
            </w:r>
          </w:p>
        </w:tc>
        <w:tc>
          <w:tcPr>
            <w:tcW w:w="2552" w:type="dxa"/>
          </w:tcPr>
          <w:p w14:paraId="76B9EF52" w14:textId="77777777" w:rsidR="00A1672E" w:rsidRPr="00627B48" w:rsidRDefault="00A1672E" w:rsidP="0096212F">
            <w:pPr>
              <w:spacing w:line="276" w:lineRule="auto"/>
              <w:jc w:val="both"/>
            </w:pPr>
            <w:r w:rsidRPr="00627B48">
              <w:t>Third Person Singular</w:t>
            </w:r>
          </w:p>
        </w:tc>
      </w:tr>
      <w:tr w:rsidR="00A1672E" w:rsidRPr="00627B48" w14:paraId="0F6A82A7" w14:textId="77777777" w:rsidTr="0096212F">
        <w:tc>
          <w:tcPr>
            <w:tcW w:w="1809" w:type="dxa"/>
          </w:tcPr>
          <w:p w14:paraId="7F3B5589" w14:textId="77777777" w:rsidR="00A1672E" w:rsidRPr="00627B48" w:rsidRDefault="00A1672E" w:rsidP="0096212F">
            <w:pPr>
              <w:spacing w:line="276" w:lineRule="auto"/>
              <w:jc w:val="both"/>
            </w:pPr>
            <w:r w:rsidRPr="00627B48">
              <w:t>RED</w:t>
            </w:r>
          </w:p>
        </w:tc>
        <w:tc>
          <w:tcPr>
            <w:tcW w:w="2552" w:type="dxa"/>
          </w:tcPr>
          <w:p w14:paraId="224D6D65" w14:textId="77777777" w:rsidR="00A1672E" w:rsidRPr="00627B48" w:rsidRDefault="00A1672E" w:rsidP="0096212F">
            <w:pPr>
              <w:spacing w:line="276" w:lineRule="auto"/>
              <w:jc w:val="both"/>
            </w:pPr>
            <w:r w:rsidRPr="00627B48">
              <w:t>Reduplicated</w:t>
            </w:r>
          </w:p>
        </w:tc>
      </w:tr>
      <w:tr w:rsidR="00A1672E" w:rsidRPr="00627B48" w14:paraId="480D7429" w14:textId="77777777" w:rsidTr="0096212F">
        <w:tc>
          <w:tcPr>
            <w:tcW w:w="1809" w:type="dxa"/>
          </w:tcPr>
          <w:p w14:paraId="0422F4AC" w14:textId="77777777" w:rsidR="00A1672E" w:rsidRPr="00627B48" w:rsidRDefault="00A1672E" w:rsidP="0096212F">
            <w:pPr>
              <w:spacing w:line="276" w:lineRule="auto"/>
              <w:jc w:val="both"/>
            </w:pPr>
            <w:r w:rsidRPr="00627B48">
              <w:t>PERF</w:t>
            </w:r>
          </w:p>
        </w:tc>
        <w:tc>
          <w:tcPr>
            <w:tcW w:w="2552" w:type="dxa"/>
          </w:tcPr>
          <w:p w14:paraId="4C112035" w14:textId="77777777" w:rsidR="00A1672E" w:rsidRPr="00627B48" w:rsidRDefault="00A1672E" w:rsidP="0096212F">
            <w:pPr>
              <w:spacing w:line="276" w:lineRule="auto"/>
              <w:jc w:val="both"/>
            </w:pPr>
            <w:r w:rsidRPr="00627B48">
              <w:t>Perfective</w:t>
            </w:r>
          </w:p>
        </w:tc>
      </w:tr>
      <w:bookmarkEnd w:id="14"/>
    </w:tbl>
    <w:p w14:paraId="45D8C7FA" w14:textId="77777777" w:rsidR="0063305B" w:rsidRDefault="0063305B" w:rsidP="009B02DB">
      <w:pPr>
        <w:spacing w:line="276" w:lineRule="auto"/>
      </w:pPr>
    </w:p>
    <w:p w14:paraId="2FE37D31" w14:textId="77777777" w:rsidR="00A95ACF" w:rsidRDefault="00A95ACF" w:rsidP="009B02DB">
      <w:pPr>
        <w:spacing w:line="276" w:lineRule="auto"/>
      </w:pPr>
    </w:p>
    <w:p w14:paraId="40AD16FE" w14:textId="6FDB3C32" w:rsidR="00A95ACF" w:rsidRDefault="00D34990" w:rsidP="00D34990">
      <w:pPr>
        <w:tabs>
          <w:tab w:val="left" w:pos="2900"/>
        </w:tabs>
        <w:spacing w:line="276" w:lineRule="auto"/>
      </w:pPr>
      <w:r>
        <w:lastRenderedPageBreak/>
        <w:tab/>
      </w:r>
    </w:p>
    <w:p w14:paraId="3662C383" w14:textId="05F358BA" w:rsidR="006C76EE" w:rsidRDefault="006C76EE" w:rsidP="009B02DB">
      <w:pPr>
        <w:pStyle w:val="EndNoteBibliography"/>
        <w:spacing w:after="0" w:line="276" w:lineRule="auto"/>
        <w:ind w:left="720" w:hanging="720"/>
        <w:rPr>
          <w:b/>
          <w:bCs/>
        </w:rPr>
      </w:pPr>
      <w:bookmarkStart w:id="15" w:name="_Hlk91223910"/>
      <w:r w:rsidRPr="006C76EE">
        <w:rPr>
          <w:b/>
          <w:bCs/>
        </w:rPr>
        <w:t>References</w:t>
      </w:r>
    </w:p>
    <w:p w14:paraId="4E0CDA20" w14:textId="77777777" w:rsidR="000F22B0" w:rsidRPr="000D07EA" w:rsidRDefault="000F22B0" w:rsidP="000F22B0">
      <w:pPr>
        <w:ind w:left="709" w:hanging="709"/>
      </w:pPr>
      <w:proofErr w:type="spellStart"/>
      <w:r w:rsidRPr="000D07EA">
        <w:t>Aboh</w:t>
      </w:r>
      <w:proofErr w:type="spellEnd"/>
      <w:r w:rsidRPr="000D07EA">
        <w:t>, Enoch. 2010. The Morphosyntax of the Noun Phrase. In </w:t>
      </w:r>
      <w:proofErr w:type="spellStart"/>
      <w:r w:rsidRPr="000D07EA">
        <w:t>Aboh</w:t>
      </w:r>
      <w:proofErr w:type="spellEnd"/>
      <w:r w:rsidRPr="000D07EA">
        <w:t xml:space="preserve">, Enoch O. &amp;. </w:t>
      </w:r>
      <w:proofErr w:type="spellStart"/>
      <w:r w:rsidRPr="000D07EA">
        <w:t>Essegbey</w:t>
      </w:r>
      <w:proofErr w:type="spellEnd"/>
      <w:r w:rsidRPr="000D07EA">
        <w:t xml:space="preserve">, James. (eds.), </w:t>
      </w:r>
      <w:r w:rsidRPr="000D07EA">
        <w:rPr>
          <w:i/>
          <w:iCs/>
        </w:rPr>
        <w:t>Topics in Kwa Syntax</w:t>
      </w:r>
      <w:r>
        <w:rPr>
          <w:i/>
          <w:iCs/>
        </w:rPr>
        <w:t>.</w:t>
      </w:r>
      <w:r w:rsidRPr="000D07EA">
        <w:t xml:space="preserve"> 11-38. New York: Springer.</w:t>
      </w:r>
    </w:p>
    <w:p w14:paraId="01FA6CDA" w14:textId="77777777" w:rsidR="004B3876" w:rsidRPr="00692A16" w:rsidRDefault="004B3876" w:rsidP="004B3876">
      <w:pPr>
        <w:pStyle w:val="EndNoteBibliography"/>
        <w:spacing w:after="0"/>
        <w:ind w:left="720" w:hanging="720"/>
      </w:pPr>
      <w:r w:rsidRPr="00692A16">
        <w:t xml:space="preserve">Abubakari, Hasiyatu. 2021. Noun class system of Kusaal. </w:t>
      </w:r>
      <w:r w:rsidRPr="0073791A">
        <w:rPr>
          <w:i/>
          <w:iCs/>
        </w:rPr>
        <w:t>Studies in African Linguistics</w:t>
      </w:r>
      <w:r w:rsidRPr="00692A16">
        <w:t xml:space="preserve"> 50.116-139.</w:t>
      </w:r>
    </w:p>
    <w:p w14:paraId="7F2E9F3D" w14:textId="77777777" w:rsidR="004B3876" w:rsidRDefault="004B3876" w:rsidP="004B3876">
      <w:pPr>
        <w:pStyle w:val="EndNoteBibliography"/>
        <w:spacing w:after="0"/>
        <w:ind w:left="720" w:hanging="720"/>
      </w:pPr>
      <w:r w:rsidRPr="00692A16">
        <w:t xml:space="preserve">Adams, Ryan S &amp; Terence JG Tracey. 2004. Three versions of the Interpersonal Adjective Scales and their fit to the circumplex model. </w:t>
      </w:r>
      <w:r w:rsidRPr="0073791A">
        <w:rPr>
          <w:i/>
          <w:iCs/>
        </w:rPr>
        <w:t>Assessment</w:t>
      </w:r>
      <w:r w:rsidRPr="00692A16">
        <w:t xml:space="preserve"> 11.263-270.</w:t>
      </w:r>
    </w:p>
    <w:p w14:paraId="3A9FE245" w14:textId="77777777" w:rsidR="004B3876" w:rsidRPr="00692A16" w:rsidRDefault="004B3876" w:rsidP="004B3876">
      <w:pPr>
        <w:pStyle w:val="EndNoteBibliography"/>
        <w:spacing w:after="0"/>
        <w:ind w:left="720" w:hanging="720"/>
      </w:pPr>
      <w:r>
        <w:t xml:space="preserve">Adjei, Franscisca Adzo. 2012. Temperature System of </w:t>
      </w:r>
      <w:r w:rsidRPr="00692A16">
        <w:t>SiyasE</w:t>
      </w:r>
      <w:r>
        <w:t xml:space="preserve"> and Ewe. In Selected Proceedings of the 41st Annual Conference on African Linguistics, ed. Bruce Connell and Nicholas Rolle, 104-116. Somerville, MA: Cascadilla Proceedings Project. www.lingref.com, document #2741.</w:t>
      </w:r>
    </w:p>
    <w:p w14:paraId="22B84C42" w14:textId="77777777" w:rsidR="004B3876" w:rsidRPr="00692A16" w:rsidRDefault="004B3876" w:rsidP="004B3876">
      <w:pPr>
        <w:pStyle w:val="EndNoteBibliography"/>
        <w:spacing w:after="0"/>
        <w:ind w:left="720" w:hanging="720"/>
      </w:pPr>
      <w:r w:rsidRPr="00692A16">
        <w:t xml:space="preserve">Agbetsoamedo, Yvonne. 2014a. </w:t>
      </w:r>
      <w:r w:rsidRPr="00462765">
        <w:rPr>
          <w:i/>
          <w:iCs/>
        </w:rPr>
        <w:t xml:space="preserve">Aspects of the </w:t>
      </w:r>
      <w:r>
        <w:rPr>
          <w:i/>
          <w:iCs/>
        </w:rPr>
        <w:t>G</w:t>
      </w:r>
      <w:r w:rsidRPr="00462765">
        <w:rPr>
          <w:i/>
          <w:iCs/>
        </w:rPr>
        <w:t xml:space="preserve">rammar and </w:t>
      </w:r>
      <w:r>
        <w:rPr>
          <w:i/>
          <w:iCs/>
        </w:rPr>
        <w:t>L</w:t>
      </w:r>
      <w:r w:rsidRPr="00462765">
        <w:rPr>
          <w:i/>
          <w:iCs/>
        </w:rPr>
        <w:t>exicon of Sɛlɛɛ</w:t>
      </w:r>
      <w:r w:rsidRPr="00692A16">
        <w:t>. PhD thesis, Department of linguistics. University of Stockholm. .</w:t>
      </w:r>
    </w:p>
    <w:p w14:paraId="135235A1" w14:textId="77777777" w:rsidR="004B3876" w:rsidRPr="00692A16" w:rsidRDefault="004B3876" w:rsidP="004B3876">
      <w:pPr>
        <w:pStyle w:val="EndNoteBibliography"/>
        <w:spacing w:after="0"/>
        <w:ind w:left="720" w:hanging="720"/>
      </w:pPr>
      <w:r w:rsidRPr="00692A16">
        <w:t>Agbetsoamedo, Yvonne. 2014</w:t>
      </w:r>
      <w:r>
        <w:t>b</w:t>
      </w:r>
      <w:r w:rsidRPr="00692A16">
        <w:t xml:space="preserve">. Noun classes in Sɛlɛɛ. </w:t>
      </w:r>
      <w:r w:rsidRPr="00EF6D7E">
        <w:rPr>
          <w:i/>
          <w:iCs/>
        </w:rPr>
        <w:t>Journal of West African Languages</w:t>
      </w:r>
      <w:r w:rsidRPr="00692A16">
        <w:t xml:space="preserve"> 41.95-124.</w:t>
      </w:r>
    </w:p>
    <w:p w14:paraId="53E01710" w14:textId="21F804AA" w:rsidR="004B3876" w:rsidRPr="006267F0" w:rsidRDefault="004B3876" w:rsidP="004B3876">
      <w:pPr>
        <w:pStyle w:val="EndNoteBibliography"/>
        <w:spacing w:after="0"/>
        <w:ind w:left="720" w:hanging="720"/>
      </w:pPr>
      <w:r w:rsidRPr="006267F0">
        <w:t xml:space="preserve">Aikhenvald, Alexandra Y. 2018. </w:t>
      </w:r>
      <w:r w:rsidRPr="00251C2E">
        <w:rPr>
          <w:i/>
          <w:iCs/>
        </w:rPr>
        <w:t>Evidentiality and language contact</w:t>
      </w:r>
      <w:r w:rsidRPr="006267F0">
        <w:t xml:space="preserve">. </w:t>
      </w:r>
      <w:r>
        <w:t xml:space="preserve">Oxford: </w:t>
      </w:r>
      <w:r w:rsidRPr="006267F0">
        <w:t>Oxford Handbook of Evidentiality.</w:t>
      </w:r>
      <w:r w:rsidR="000A638B">
        <w:t xml:space="preserve"> </w:t>
      </w:r>
      <w:r w:rsidRPr="006267F0">
        <w:t>148-172.</w:t>
      </w:r>
    </w:p>
    <w:p w14:paraId="56E195C8" w14:textId="77777777" w:rsidR="004B3876" w:rsidRPr="00692A16" w:rsidRDefault="004B3876" w:rsidP="004B3876">
      <w:pPr>
        <w:pStyle w:val="EndNoteBibliography"/>
        <w:spacing w:after="0"/>
        <w:ind w:left="720" w:hanging="720"/>
      </w:pPr>
      <w:r w:rsidRPr="00692A16">
        <w:t xml:space="preserve">Akrofi-Ansah, Mercy. 2013. Expressing property concepts in Leteh (Larteh). </w:t>
      </w:r>
      <w:r w:rsidRPr="00226C26">
        <w:rPr>
          <w:i/>
          <w:iCs/>
        </w:rPr>
        <w:t>Ghana Journal of Linguistics</w:t>
      </w:r>
      <w:r w:rsidRPr="00692A16">
        <w:t xml:space="preserve"> 2.23-40.</w:t>
      </w:r>
    </w:p>
    <w:p w14:paraId="273BF2BF" w14:textId="77777777" w:rsidR="004B3876" w:rsidRPr="00692A16" w:rsidRDefault="004B3876" w:rsidP="004B3876">
      <w:pPr>
        <w:pStyle w:val="EndNoteBibliography"/>
        <w:spacing w:after="0"/>
        <w:ind w:left="720" w:hanging="720"/>
      </w:pPr>
      <w:r w:rsidRPr="00692A16">
        <w:t xml:space="preserve">Ameka, Felix K. 2001. Ideophones and the nature of the adjective word class in Ewe. </w:t>
      </w:r>
      <w:r w:rsidRPr="00226C26">
        <w:rPr>
          <w:i/>
          <w:iCs/>
        </w:rPr>
        <w:t>Typological Studies in Language</w:t>
      </w:r>
      <w:r w:rsidRPr="00692A16">
        <w:t xml:space="preserve"> 44.25-48.</w:t>
      </w:r>
    </w:p>
    <w:p w14:paraId="41DC621A" w14:textId="77777777" w:rsidR="004B3876" w:rsidRPr="00692A16" w:rsidRDefault="004B3876" w:rsidP="004B3876">
      <w:pPr>
        <w:pStyle w:val="EndNoteBibliography"/>
        <w:spacing w:after="0"/>
        <w:ind w:left="720" w:hanging="720"/>
      </w:pPr>
      <w:r w:rsidRPr="00692A16">
        <w:t xml:space="preserve">Amfo, NAA, ME Kropp Dakubu, EK Osam, KK Saah &amp; G Akanlig-Pare. 2010. </w:t>
      </w:r>
      <w:r w:rsidRPr="00226C26">
        <w:rPr>
          <w:i/>
          <w:iCs/>
        </w:rPr>
        <w:t>Studies in the Languages of the Volta Basin.</w:t>
      </w:r>
      <w:r w:rsidRPr="00692A16">
        <w:t xml:space="preserve"> Proceedings of the Annual Colloquium of the Legon-Trondheim Linguistics Project Parts 1 &amp; 2. Accra 6.</w:t>
      </w:r>
    </w:p>
    <w:p w14:paraId="3EAC5BAF" w14:textId="77777777" w:rsidR="004B3876" w:rsidRPr="00692A16" w:rsidRDefault="004B3876" w:rsidP="004B3876">
      <w:pPr>
        <w:pStyle w:val="EndNoteBibliography"/>
        <w:spacing w:after="0"/>
        <w:ind w:left="720" w:hanging="720"/>
      </w:pPr>
      <w:r w:rsidRPr="00692A16">
        <w:t xml:space="preserve">Atipoka, Helen Adongo &amp; Avea E Nsoh. 2018. Vowel Harmony in Gurenɛ. </w:t>
      </w:r>
      <w:r w:rsidRPr="00226C26">
        <w:rPr>
          <w:i/>
          <w:iCs/>
        </w:rPr>
        <w:t>Ghana Journal of Linguistics</w:t>
      </w:r>
      <w:r w:rsidRPr="00692A16">
        <w:t xml:space="preserve"> 7.102-133.</w:t>
      </w:r>
    </w:p>
    <w:p w14:paraId="7546130D" w14:textId="77777777" w:rsidR="004B3876" w:rsidRPr="00692A16" w:rsidRDefault="004B3876" w:rsidP="004B3876">
      <w:pPr>
        <w:pStyle w:val="EndNoteBibliography"/>
        <w:spacing w:after="0"/>
        <w:ind w:left="720" w:hanging="720"/>
      </w:pPr>
      <w:r w:rsidRPr="006A2B56">
        <w:t xml:space="preserve">Bhat, DN Shankara. 1994. </w:t>
      </w:r>
      <w:r w:rsidRPr="006A2B56">
        <w:rPr>
          <w:i/>
          <w:iCs/>
        </w:rPr>
        <w:t>The Adjectival Category: Criteria for Differentiation and Identification:</w:t>
      </w:r>
      <w:r w:rsidRPr="006A2B56">
        <w:t xml:space="preserve"> Amsterdam: John Benjamins Publishing.</w:t>
      </w:r>
    </w:p>
    <w:p w14:paraId="1C55C8B2" w14:textId="77777777" w:rsidR="004B3876" w:rsidRPr="00692A16" w:rsidRDefault="004B3876" w:rsidP="004B3876">
      <w:pPr>
        <w:pStyle w:val="EndNoteBibliography"/>
        <w:spacing w:after="0"/>
        <w:ind w:left="720" w:hanging="720"/>
      </w:pPr>
      <w:r w:rsidRPr="00692A16">
        <w:t xml:space="preserve">Bisilki, Abraham &amp; Kofi Yakpo. 2020. Adjectives in Likpakpaln (Konkomba): </w:t>
      </w:r>
      <w:r>
        <w:t>S</w:t>
      </w:r>
      <w:r w:rsidRPr="00692A16">
        <w:t xml:space="preserve">tructural and areal-typological aspects. </w:t>
      </w:r>
      <w:r w:rsidRPr="00226C26">
        <w:rPr>
          <w:i/>
          <w:iCs/>
        </w:rPr>
        <w:t>Language Matters</w:t>
      </w:r>
      <w:r w:rsidRPr="00692A16">
        <w:t xml:space="preserve"> 51.3-24.</w:t>
      </w:r>
    </w:p>
    <w:p w14:paraId="22010897" w14:textId="085EA180" w:rsidR="004B3876" w:rsidRPr="00692A16" w:rsidRDefault="004B3876" w:rsidP="0090314B">
      <w:pPr>
        <w:pStyle w:val="EndNoteBibliography"/>
        <w:spacing w:after="0"/>
        <w:ind w:left="720" w:hanging="720"/>
        <w:jc w:val="left"/>
      </w:pPr>
      <w:r w:rsidRPr="0023709B">
        <w:t>Blench, Roger 2006. Adjective morphology in Eastern Berom.</w:t>
      </w:r>
      <w:r w:rsidR="0090314B">
        <w:t xml:space="preserve"> http://www.rogerblench.info/RBOP.htm</w:t>
      </w:r>
    </w:p>
    <w:p w14:paraId="63CA97EB" w14:textId="5D8FB1D6" w:rsidR="001E4B78" w:rsidRPr="00692A16" w:rsidRDefault="004B3876" w:rsidP="008279A7">
      <w:pPr>
        <w:pStyle w:val="EndNoteBibliography"/>
        <w:spacing w:after="0"/>
        <w:ind w:left="720" w:hanging="720"/>
      </w:pPr>
      <w:r w:rsidRPr="00692A16">
        <w:t xml:space="preserve">Caesar, Regina Oforiwah. 2019. A Morphosyntactic Analysis of Dangme Allusive Names. </w:t>
      </w:r>
      <w:r w:rsidRPr="00226C26">
        <w:rPr>
          <w:i/>
          <w:iCs/>
        </w:rPr>
        <w:t xml:space="preserve">Journal of Universal Language </w:t>
      </w:r>
      <w:r w:rsidRPr="00692A16">
        <w:t>20.53-93.</w:t>
      </w:r>
    </w:p>
    <w:p w14:paraId="6E32F247" w14:textId="77777777" w:rsidR="001E4B78" w:rsidRPr="0010739B" w:rsidRDefault="001E4B78" w:rsidP="001E4B78">
      <w:pPr>
        <w:ind w:left="851" w:hanging="851"/>
        <w:jc w:val="both"/>
        <w:rPr>
          <w:lang w:val="en-GH"/>
        </w:rPr>
      </w:pPr>
      <w:r w:rsidRPr="008F30E5">
        <w:t xml:space="preserve">Caesar, Regina </w:t>
      </w:r>
      <w:proofErr w:type="spellStart"/>
      <w:r w:rsidRPr="008F30E5">
        <w:t>Oforiwah</w:t>
      </w:r>
      <w:proofErr w:type="spellEnd"/>
      <w:r w:rsidRPr="008F30E5">
        <w:t xml:space="preserve"> &amp; Yvonne A</w:t>
      </w:r>
      <w:r>
        <w:t>.</w:t>
      </w:r>
      <w:r w:rsidRPr="008F30E5">
        <w:t>A</w:t>
      </w:r>
      <w:r>
        <w:t>.</w:t>
      </w:r>
      <w:r w:rsidRPr="008F30E5">
        <w:t xml:space="preserve"> </w:t>
      </w:r>
      <w:proofErr w:type="spellStart"/>
      <w:r w:rsidRPr="008F30E5">
        <w:t>Ollennu</w:t>
      </w:r>
      <w:proofErr w:type="spellEnd"/>
      <w:r w:rsidRPr="008F30E5">
        <w:t xml:space="preserve">. 2018. A morphosyntactic analysis of adjectives in two Kwa languages: Ga and Dangme. </w:t>
      </w:r>
      <w:r>
        <w:t xml:space="preserve">In </w:t>
      </w:r>
      <w:r w:rsidRPr="008F30E5">
        <w:t xml:space="preserve">Jason </w:t>
      </w:r>
      <w:proofErr w:type="spellStart"/>
      <w:r w:rsidRPr="008F30E5">
        <w:t>Kandybowicz</w:t>
      </w:r>
      <w:proofErr w:type="spellEnd"/>
      <w:r w:rsidRPr="008F30E5">
        <w:t xml:space="preserve">, ‎Travis Major, ‎Harold </w:t>
      </w:r>
      <w:proofErr w:type="spellStart"/>
      <w:r w:rsidRPr="008F30E5">
        <w:t>Torrence</w:t>
      </w:r>
      <w:proofErr w:type="spellEnd"/>
      <w:r w:rsidRPr="008F30E5">
        <w:t xml:space="preserve"> </w:t>
      </w:r>
      <w:r>
        <w:t>&amp;</w:t>
      </w:r>
      <w:r w:rsidRPr="008F30E5">
        <w:t xml:space="preserve"> Philip T Duncan (eds).</w:t>
      </w:r>
      <w:r>
        <w:rPr>
          <w:rFonts w:ascii="Arial" w:hAnsi="Arial" w:cs="Arial"/>
          <w:color w:val="70757A"/>
          <w:sz w:val="21"/>
          <w:szCs w:val="21"/>
          <w:shd w:val="clear" w:color="auto" w:fill="FFFFFF"/>
        </w:rPr>
        <w:t xml:space="preserve"> </w:t>
      </w:r>
      <w:r w:rsidRPr="008F30E5">
        <w:rPr>
          <w:i/>
          <w:iCs/>
        </w:rPr>
        <w:t>African Linguistics on the Prairie.</w:t>
      </w:r>
      <w:r>
        <w:rPr>
          <w:i/>
          <w:iCs/>
        </w:rPr>
        <w:t xml:space="preserve"> </w:t>
      </w:r>
      <w:r w:rsidRPr="00FA1288">
        <w:rPr>
          <w:i/>
          <w:iCs/>
        </w:rPr>
        <w:t>Selected papers from the 45th Annual Conference on African Linguistics</w:t>
      </w:r>
      <w:r w:rsidRPr="00945D5F">
        <w:t>.</w:t>
      </w:r>
      <w:r>
        <w:t xml:space="preserve"> </w:t>
      </w:r>
      <w:r w:rsidRPr="008F30E5">
        <w:t>157</w:t>
      </w:r>
      <w:r>
        <w:t>-173. Berlin: Language of Science Press.</w:t>
      </w:r>
    </w:p>
    <w:p w14:paraId="48046585" w14:textId="1C059375" w:rsidR="004B3876" w:rsidRPr="00692A16" w:rsidRDefault="004B3876" w:rsidP="004B3876">
      <w:pPr>
        <w:pStyle w:val="EndNoteBibliography"/>
        <w:spacing w:after="0"/>
        <w:ind w:left="720" w:hanging="720"/>
      </w:pPr>
      <w:r w:rsidRPr="00692A16">
        <w:t>Dakubu, ME Kropp</w:t>
      </w:r>
      <w:r w:rsidRPr="00257EF1">
        <w:t>.</w:t>
      </w:r>
      <w:r w:rsidRPr="00692A16">
        <w:t xml:space="preserve"> </w:t>
      </w:r>
      <w:r w:rsidRPr="00257EF1">
        <w:t xml:space="preserve">1987. Creating unity: The context of speaking prose and poetry in Ga. </w:t>
      </w:r>
      <w:r w:rsidRPr="00257EF1">
        <w:rPr>
          <w:i/>
          <w:iCs/>
        </w:rPr>
        <w:t>Anthropos</w:t>
      </w:r>
      <w:r w:rsidRPr="00257EF1">
        <w:t>.</w:t>
      </w:r>
      <w:r w:rsidR="00257EF1" w:rsidRPr="00257EF1">
        <w:t>82.</w:t>
      </w:r>
      <w:r w:rsidRPr="00257EF1">
        <w:t>507-527.</w:t>
      </w:r>
    </w:p>
    <w:p w14:paraId="6BB77C4D" w14:textId="77777777" w:rsidR="004B3876" w:rsidRPr="00692A16" w:rsidRDefault="004B3876" w:rsidP="004B3876">
      <w:pPr>
        <w:pStyle w:val="EndNoteBibliography"/>
        <w:spacing w:after="0"/>
        <w:ind w:left="720" w:hanging="720"/>
      </w:pPr>
      <w:r w:rsidRPr="00692A16">
        <w:lastRenderedPageBreak/>
        <w:t>Danti, Alexis L. 2007. The Kasem Adjective Phrase Structure In ME Kropp Dakubu</w:t>
      </w:r>
      <w:r>
        <w:t xml:space="preserve"> &amp;</w:t>
      </w:r>
      <w:r w:rsidRPr="00692A16">
        <w:t xml:space="preserve"> G Akanlig-Pare. </w:t>
      </w:r>
      <w:r w:rsidRPr="00226C26">
        <w:rPr>
          <w:i/>
          <w:iCs/>
        </w:rPr>
        <w:t>Studies in the Languages of the Volta Basin</w:t>
      </w:r>
      <w:r w:rsidRPr="00692A16">
        <w:t xml:space="preserve"> 4.116-126.</w:t>
      </w:r>
    </w:p>
    <w:p w14:paraId="79287FC5" w14:textId="6DAAD7DB" w:rsidR="004B3876" w:rsidRPr="00692A16" w:rsidRDefault="004B3876" w:rsidP="004B3876">
      <w:pPr>
        <w:pStyle w:val="EndNoteBibliography"/>
        <w:spacing w:after="0"/>
        <w:ind w:left="720" w:hanging="720"/>
      </w:pPr>
      <w:r w:rsidRPr="00692A16">
        <w:t xml:space="preserve">Dimmendaal, Gerrit J. </w:t>
      </w:r>
      <w:r w:rsidRPr="00615948">
        <w:t xml:space="preserve">2000. Number Marking and Noun Categorization in Nilo-Saharan Languages. </w:t>
      </w:r>
      <w:r w:rsidRPr="00615948">
        <w:rPr>
          <w:i/>
          <w:iCs/>
        </w:rPr>
        <w:t>Anthropological Linguistics</w:t>
      </w:r>
      <w:r w:rsidRPr="00615948">
        <w:t>.</w:t>
      </w:r>
      <w:r w:rsidR="000A638B" w:rsidRPr="00615948">
        <w:t xml:space="preserve"> </w:t>
      </w:r>
      <w:r w:rsidR="00615948" w:rsidRPr="00615948">
        <w:t xml:space="preserve">42. 2. </w:t>
      </w:r>
      <w:r w:rsidRPr="00615948">
        <w:t>214-261.</w:t>
      </w:r>
    </w:p>
    <w:p w14:paraId="21BA94B1" w14:textId="25721B29" w:rsidR="004B3876" w:rsidRPr="00692A16" w:rsidRDefault="004B3876" w:rsidP="004B3876">
      <w:pPr>
        <w:pStyle w:val="EndNoteBibliography"/>
        <w:spacing w:after="0"/>
        <w:ind w:left="720" w:hanging="720"/>
      </w:pPr>
      <w:r w:rsidRPr="00692A16">
        <w:t xml:space="preserve">Dixon, </w:t>
      </w:r>
      <w:r w:rsidR="0009477B" w:rsidRPr="00692A16">
        <w:t>Robert</w:t>
      </w:r>
      <w:r w:rsidR="0009477B">
        <w:t>,</w:t>
      </w:r>
      <w:r w:rsidR="0009477B" w:rsidRPr="00692A16">
        <w:t xml:space="preserve"> M</w:t>
      </w:r>
      <w:r w:rsidR="0009477B">
        <w:t>.</w:t>
      </w:r>
      <w:r w:rsidR="0009477B" w:rsidRPr="00692A16">
        <w:t>W</w:t>
      </w:r>
      <w:r w:rsidRPr="00692A16">
        <w:t xml:space="preserve">. 1992. Johannes Bechert, Giuliano Bernini &amp; Claude Blindant (eds.), </w:t>
      </w:r>
      <w:r w:rsidRPr="00EF6D7E">
        <w:rPr>
          <w:i/>
          <w:iCs/>
        </w:rPr>
        <w:t>Towards a typology of European languages</w:t>
      </w:r>
      <w:r w:rsidRPr="00692A16">
        <w:t>. Berlin: Mouton de Gruyter</w:t>
      </w:r>
      <w:r>
        <w:t>.</w:t>
      </w:r>
    </w:p>
    <w:p w14:paraId="0DE701FA" w14:textId="0C43B73B" w:rsidR="004B3876" w:rsidRPr="00692A16" w:rsidRDefault="004B3876" w:rsidP="004B3876">
      <w:pPr>
        <w:pStyle w:val="EndNoteBibliography"/>
        <w:spacing w:after="0"/>
        <w:ind w:left="720" w:hanging="720"/>
      </w:pPr>
      <w:r w:rsidRPr="00692A16">
        <w:t>Dixon, Robert</w:t>
      </w:r>
      <w:r w:rsidR="0009477B">
        <w:t>.</w:t>
      </w:r>
      <w:r w:rsidRPr="00692A16">
        <w:t xml:space="preserve"> M</w:t>
      </w:r>
      <w:r w:rsidR="0009477B">
        <w:t xml:space="preserve"> </w:t>
      </w:r>
      <w:r w:rsidRPr="00692A16">
        <w:t xml:space="preserve">W. 1977. Where have all the adjectives gone? </w:t>
      </w:r>
      <w:r w:rsidRPr="00226C26">
        <w:rPr>
          <w:i/>
          <w:iCs/>
        </w:rPr>
        <w:t>Studies in Language. International Journal</w:t>
      </w:r>
      <w:r w:rsidR="00BD6364">
        <w:t>.</w:t>
      </w:r>
      <w:r w:rsidRPr="00692A16">
        <w:t xml:space="preserve"> 1.19-80.</w:t>
      </w:r>
    </w:p>
    <w:p w14:paraId="3C0E335B" w14:textId="39DA5F4C" w:rsidR="0009477B" w:rsidRPr="00574A01" w:rsidRDefault="0009477B" w:rsidP="0009477B">
      <w:pPr>
        <w:ind w:left="709" w:hanging="709"/>
      </w:pPr>
      <w:r w:rsidRPr="00574A01">
        <w:t xml:space="preserve">Dixon, </w:t>
      </w:r>
      <w:r w:rsidRPr="00692A16">
        <w:t>Robert</w:t>
      </w:r>
      <w:r>
        <w:t>,</w:t>
      </w:r>
      <w:r w:rsidRPr="00692A16">
        <w:t xml:space="preserve"> M</w:t>
      </w:r>
      <w:r>
        <w:t xml:space="preserve"> </w:t>
      </w:r>
      <w:r w:rsidRPr="00692A16">
        <w:t>W</w:t>
      </w:r>
      <w:r w:rsidRPr="00574A01">
        <w:t xml:space="preserve"> (2004). Adjective Classes in Typological Perspective. In R. M. W. Dixon, &amp; A. Y. </w:t>
      </w:r>
      <w:proofErr w:type="spellStart"/>
      <w:r w:rsidRPr="00574A01">
        <w:t>Aikhenvald</w:t>
      </w:r>
      <w:proofErr w:type="spellEnd"/>
      <w:r w:rsidRPr="00574A01">
        <w:t xml:space="preserve"> (Eds.), </w:t>
      </w:r>
      <w:r w:rsidRPr="006A1345">
        <w:rPr>
          <w:i/>
          <w:iCs/>
        </w:rPr>
        <w:t>Adjective Classes: A Cross-Linguistic Typology</w:t>
      </w:r>
      <w:r w:rsidRPr="00574A01">
        <w:t xml:space="preserve"> (pp. 1-49). Oxford: Oxford University Press</w:t>
      </w:r>
    </w:p>
    <w:p w14:paraId="236DE300" w14:textId="5DEE29D9" w:rsidR="004B3876" w:rsidRPr="00692A16" w:rsidRDefault="004B3876" w:rsidP="004B3876">
      <w:pPr>
        <w:pStyle w:val="EndNoteBibliography"/>
        <w:spacing w:after="0"/>
        <w:ind w:left="720" w:hanging="720"/>
      </w:pPr>
      <w:r w:rsidRPr="0090314B">
        <w:t>Dixon, Robert MW. 2010. Where have all the adjectives gone, and other essays</w:t>
      </w:r>
      <w:r w:rsidR="0090314B" w:rsidRPr="0090314B">
        <w:t xml:space="preserve">. </w:t>
      </w:r>
      <w:r w:rsidR="0090314B" w:rsidRPr="0090314B">
        <w:rPr>
          <w:i/>
          <w:iCs/>
        </w:rPr>
        <w:t>S</w:t>
      </w:r>
      <w:r w:rsidRPr="0090314B">
        <w:rPr>
          <w:i/>
          <w:iCs/>
        </w:rPr>
        <w:t xml:space="preserve">emantics and </w:t>
      </w:r>
      <w:r w:rsidR="0090314B" w:rsidRPr="0090314B">
        <w:rPr>
          <w:i/>
          <w:iCs/>
        </w:rPr>
        <w:t>S</w:t>
      </w:r>
      <w:r w:rsidRPr="0090314B">
        <w:rPr>
          <w:i/>
          <w:iCs/>
        </w:rPr>
        <w:t>yntax</w:t>
      </w:r>
      <w:r w:rsidR="0090314B" w:rsidRPr="0090314B">
        <w:t>.</w:t>
      </w:r>
      <w:r w:rsidRPr="0090314B">
        <w:t xml:space="preserve"> </w:t>
      </w:r>
      <w:r w:rsidR="0090314B">
        <w:t>Vol 107 .</w:t>
      </w:r>
      <w:r w:rsidR="0090314B" w:rsidRPr="0090314B">
        <w:t xml:space="preserve"> </w:t>
      </w:r>
      <w:r w:rsidR="0090314B" w:rsidRPr="00692A16">
        <w:t>53-93.</w:t>
      </w:r>
    </w:p>
    <w:p w14:paraId="49AA33EB" w14:textId="77777777" w:rsidR="004B3876" w:rsidRPr="00EF6D7E" w:rsidRDefault="004B3876" w:rsidP="004B3876">
      <w:pPr>
        <w:pStyle w:val="EndNoteBibliography"/>
        <w:spacing w:after="0"/>
        <w:ind w:left="720" w:hanging="720"/>
      </w:pPr>
      <w:r w:rsidRPr="00173F7F">
        <w:t xml:space="preserve">Dixon, Robert MW, A Iu Aikhenvald, Aleksandra I︠U︡rʹevna Aĭkhenvalʹd &amp; Alexandra Y Aikhenvald. 2004. </w:t>
      </w:r>
      <w:r w:rsidRPr="00173F7F">
        <w:rPr>
          <w:i/>
          <w:iCs/>
        </w:rPr>
        <w:t xml:space="preserve">Adjective </w:t>
      </w:r>
      <w:r>
        <w:rPr>
          <w:i/>
          <w:iCs/>
        </w:rPr>
        <w:t>C</w:t>
      </w:r>
      <w:r w:rsidRPr="00173F7F">
        <w:rPr>
          <w:i/>
          <w:iCs/>
        </w:rPr>
        <w:t xml:space="preserve">lasses: A </w:t>
      </w:r>
      <w:r>
        <w:rPr>
          <w:i/>
          <w:iCs/>
        </w:rPr>
        <w:t>C</w:t>
      </w:r>
      <w:r w:rsidRPr="00173F7F">
        <w:rPr>
          <w:i/>
          <w:iCs/>
        </w:rPr>
        <w:t xml:space="preserve">ross-linguistic </w:t>
      </w:r>
      <w:r>
        <w:rPr>
          <w:i/>
          <w:iCs/>
        </w:rPr>
        <w:t>T</w:t>
      </w:r>
      <w:r w:rsidRPr="00173F7F">
        <w:rPr>
          <w:i/>
          <w:iCs/>
        </w:rPr>
        <w:t>ypology</w:t>
      </w:r>
      <w:r w:rsidRPr="00173F7F">
        <w:t>. Oxford:</w:t>
      </w:r>
      <w:r>
        <w:t xml:space="preserve"> </w:t>
      </w:r>
      <w:r w:rsidRPr="00173F7F">
        <w:t>Oxford University Press.</w:t>
      </w:r>
    </w:p>
    <w:p w14:paraId="21968BB3" w14:textId="77777777" w:rsidR="004B3876" w:rsidRPr="00692A16" w:rsidRDefault="004B3876" w:rsidP="004B3876">
      <w:pPr>
        <w:pStyle w:val="EndNoteBibliography"/>
        <w:spacing w:after="0"/>
        <w:ind w:left="720" w:hanging="720"/>
      </w:pPr>
      <w:r w:rsidRPr="00692A16">
        <w:t xml:space="preserve">Dorvlo, Kofi. 2008. </w:t>
      </w:r>
      <w:r w:rsidRPr="00173F7F">
        <w:rPr>
          <w:i/>
          <w:iCs/>
        </w:rPr>
        <w:t>A grammar of Logba (Ikpana)</w:t>
      </w:r>
      <w:r>
        <w:t>.</w:t>
      </w:r>
      <w:r w:rsidRPr="00692A16">
        <w:t xml:space="preserve"> Netherlands Graduate School of Linguistics (LOT), Leiden University.</w:t>
      </w:r>
    </w:p>
    <w:p w14:paraId="12C37DEE" w14:textId="77777777" w:rsidR="00617D54" w:rsidRPr="0010739B" w:rsidRDefault="00617D54" w:rsidP="00617D54">
      <w:pPr>
        <w:pStyle w:val="EndNoteBibliography"/>
        <w:spacing w:after="0"/>
        <w:ind w:left="720" w:hanging="720"/>
      </w:pPr>
      <w:r w:rsidRPr="00692A16">
        <w:t>England, Nora C</w:t>
      </w:r>
      <w:r>
        <w:t>.</w:t>
      </w:r>
      <w:r w:rsidRPr="00692A16">
        <w:t xml:space="preserve"> </w:t>
      </w:r>
      <w:r>
        <w:t xml:space="preserve">2004. </w:t>
      </w:r>
      <w:r w:rsidRPr="00692A16">
        <w:t xml:space="preserve">Adjectives in </w:t>
      </w:r>
      <w:r>
        <w:t>M</w:t>
      </w:r>
      <w:r w:rsidRPr="00692A16">
        <w:t xml:space="preserve">am. </w:t>
      </w:r>
      <w:r>
        <w:t xml:space="preserve">In </w:t>
      </w:r>
      <w:r w:rsidRPr="00692A16">
        <w:t>Robert M</w:t>
      </w:r>
      <w:r>
        <w:t>.</w:t>
      </w:r>
      <w:r w:rsidRPr="00692A16">
        <w:t>W Dixon &amp; Alexandra Y Aikhenvald</w:t>
      </w:r>
      <w:r>
        <w:t xml:space="preserve"> (eds) </w:t>
      </w:r>
      <w:r w:rsidRPr="002D58F3">
        <w:rPr>
          <w:i/>
          <w:iCs/>
        </w:rPr>
        <w:t>Adjective classes:A</w:t>
      </w:r>
      <w:r>
        <w:rPr>
          <w:i/>
          <w:iCs/>
        </w:rPr>
        <w:t xml:space="preserve"> </w:t>
      </w:r>
      <w:r w:rsidRPr="002D58F3">
        <w:rPr>
          <w:i/>
          <w:iCs/>
        </w:rPr>
        <w:t>Cross-Linguistic Typology</w:t>
      </w:r>
      <w:r w:rsidRPr="0010739B">
        <w:rPr>
          <w:i/>
          <w:iCs/>
        </w:rPr>
        <w:t xml:space="preserve">. </w:t>
      </w:r>
      <w:r w:rsidRPr="0010739B">
        <w:t>(Explorations in Lingistics Typology 1)</w:t>
      </w:r>
      <w:r>
        <w:t xml:space="preserve">, </w:t>
      </w:r>
      <w:r w:rsidRPr="0010739B">
        <w:t>125-146. Oxford: Oxford University Press.</w:t>
      </w:r>
    </w:p>
    <w:p w14:paraId="11CCD989" w14:textId="0A04249C" w:rsidR="004B3876" w:rsidRPr="00692A16" w:rsidRDefault="004B3876" w:rsidP="004B3876">
      <w:pPr>
        <w:pStyle w:val="EndNoteBibliography"/>
        <w:spacing w:after="0"/>
        <w:ind w:left="720" w:hanging="720"/>
      </w:pPr>
      <w:r w:rsidRPr="0090314B">
        <w:t xml:space="preserve">Foley, William A. 1991. </w:t>
      </w:r>
      <w:r w:rsidRPr="0090314B">
        <w:rPr>
          <w:i/>
          <w:iCs/>
        </w:rPr>
        <w:t>The Yimas language of New Guinea</w:t>
      </w:r>
      <w:r w:rsidR="0090314B" w:rsidRPr="0090314B">
        <w:t>.</w:t>
      </w:r>
      <w:r w:rsidRPr="0090314B">
        <w:t xml:space="preserve"> </w:t>
      </w:r>
      <w:r w:rsidR="0090314B" w:rsidRPr="0090314B">
        <w:t xml:space="preserve">Stanford: </w:t>
      </w:r>
      <w:r w:rsidRPr="0090314B">
        <w:t>Stanford University Press.</w:t>
      </w:r>
    </w:p>
    <w:p w14:paraId="7AC212CA" w14:textId="77777777" w:rsidR="004B3876" w:rsidRPr="00692A16" w:rsidRDefault="004B3876" w:rsidP="004B3876">
      <w:pPr>
        <w:pStyle w:val="EndNoteBibliography"/>
        <w:spacing w:after="0"/>
        <w:ind w:left="720" w:hanging="720"/>
      </w:pPr>
      <w:r w:rsidRPr="00692A16">
        <w:t xml:space="preserve">Frimpong, Victoria. 2009. </w:t>
      </w:r>
      <w:r w:rsidRPr="00DA506F">
        <w:rPr>
          <w:i/>
          <w:iCs/>
        </w:rPr>
        <w:t>Aspects of Esahie Phonology: An Autosegmental Analysis</w:t>
      </w:r>
      <w:r>
        <w:t>.</w:t>
      </w:r>
      <w:r w:rsidRPr="00692A16">
        <w:t xml:space="preserve"> MPhil</w:t>
      </w:r>
      <w:r>
        <w:t xml:space="preserve"> Thesis</w:t>
      </w:r>
      <w:r w:rsidRPr="00692A16">
        <w:t xml:space="preserve">,  University of Ghana. </w:t>
      </w:r>
    </w:p>
    <w:p w14:paraId="0257CE2A" w14:textId="77777777" w:rsidR="004B3876" w:rsidRPr="00692A16" w:rsidRDefault="004B3876" w:rsidP="004B3876">
      <w:pPr>
        <w:pStyle w:val="EndNoteBibliography"/>
        <w:spacing w:after="0"/>
        <w:ind w:left="720" w:hanging="720"/>
      </w:pPr>
      <w:r w:rsidRPr="00692A16">
        <w:t xml:space="preserve">Hurford, James R &amp; James Raymond Hurford. 1994. </w:t>
      </w:r>
      <w:r w:rsidRPr="00DA506F">
        <w:rPr>
          <w:i/>
          <w:iCs/>
        </w:rPr>
        <w:t>Grammar: a student's guide</w:t>
      </w:r>
      <w:r>
        <w:t>.</w:t>
      </w:r>
      <w:r w:rsidRPr="00EF6D7E">
        <w:t xml:space="preserve"> </w:t>
      </w:r>
      <w:r w:rsidRPr="00692A16">
        <w:t>Cambridge</w:t>
      </w:r>
      <w:r>
        <w:t>:</w:t>
      </w:r>
      <w:r w:rsidRPr="00692A16">
        <w:t xml:space="preserve"> Cambridge University Press.</w:t>
      </w:r>
    </w:p>
    <w:p w14:paraId="7D8CE19E" w14:textId="77777777" w:rsidR="004B3876" w:rsidRPr="00692A16" w:rsidRDefault="004B3876" w:rsidP="004B3876">
      <w:pPr>
        <w:pStyle w:val="EndNoteBibliography"/>
        <w:spacing w:after="0"/>
        <w:ind w:left="720" w:hanging="720"/>
      </w:pPr>
      <w:r w:rsidRPr="00692A16">
        <w:t xml:space="preserve">Hyman, Larry M &amp; Knut J Olawsky. 2004. Dagbani </w:t>
      </w:r>
      <w:r>
        <w:t>V</w:t>
      </w:r>
      <w:r w:rsidRPr="00692A16">
        <w:t xml:space="preserve">erb </w:t>
      </w:r>
      <w:r>
        <w:t>T</w:t>
      </w:r>
      <w:r w:rsidRPr="00692A16">
        <w:t xml:space="preserve">onology. </w:t>
      </w:r>
      <w:r w:rsidRPr="00DA506F">
        <w:rPr>
          <w:i/>
          <w:iCs/>
        </w:rPr>
        <w:t>Trends in African linguistics</w:t>
      </w:r>
      <w:r w:rsidRPr="00692A16">
        <w:t xml:space="preserve"> 4.97-108.</w:t>
      </w:r>
    </w:p>
    <w:p w14:paraId="28470561" w14:textId="77777777" w:rsidR="00990F26" w:rsidRPr="000B3F55" w:rsidRDefault="00990F26" w:rsidP="00990F26">
      <w:pPr>
        <w:pStyle w:val="EndNoteBibliography"/>
        <w:spacing w:after="0"/>
        <w:ind w:left="720" w:hanging="720"/>
      </w:pPr>
      <w:r w:rsidRPr="000B3F55">
        <w:t>Lin, Jingxia &amp; Jeeyoung Peck. 2016. Classification of Mandarin Chinese simple adjectives: A scale-based analysis of their quantitative denotations. Language and Linguistics 17.827-855.</w:t>
      </w:r>
    </w:p>
    <w:p w14:paraId="47A626F7" w14:textId="77777777" w:rsidR="00990F26" w:rsidRPr="000B3F55" w:rsidRDefault="00990F26" w:rsidP="00990F26">
      <w:pPr>
        <w:pStyle w:val="EndNoteBibliography"/>
        <w:spacing w:after="0"/>
        <w:ind w:left="720" w:hanging="720"/>
      </w:pPr>
      <w:r w:rsidRPr="000B3F55">
        <w:t>Liu, Feng-hsi. 2016. Syntactic sources of adjectives in Mandarin Chinese. Studies in Chinese Linguistics 37.38-55.</w:t>
      </w:r>
    </w:p>
    <w:p w14:paraId="20B86BBB" w14:textId="77777777" w:rsidR="004B3876" w:rsidRPr="0095210E" w:rsidRDefault="004B3876" w:rsidP="004B3876">
      <w:pPr>
        <w:ind w:left="709" w:hanging="709"/>
        <w:rPr>
          <w:i/>
          <w:iCs/>
        </w:rPr>
      </w:pPr>
      <w:r w:rsidRPr="0095210E">
        <w:t>Manu-</w:t>
      </w:r>
      <w:proofErr w:type="spellStart"/>
      <w:r w:rsidRPr="0095210E">
        <w:t>Barfo</w:t>
      </w:r>
      <w:proofErr w:type="spellEnd"/>
      <w:r w:rsidRPr="0095210E">
        <w:t xml:space="preserve">, Esther </w:t>
      </w:r>
      <w:proofErr w:type="spellStart"/>
      <w:r w:rsidRPr="0095210E">
        <w:t>Desiadenyo</w:t>
      </w:r>
      <w:proofErr w:type="spellEnd"/>
      <w:r w:rsidRPr="0095210E">
        <w:t xml:space="preserve">. 2020. </w:t>
      </w:r>
      <w:r w:rsidRPr="0095210E">
        <w:rPr>
          <w:i/>
          <w:iCs/>
        </w:rPr>
        <w:t xml:space="preserve">A Descriptive Grammar of the </w:t>
      </w:r>
      <w:proofErr w:type="spellStart"/>
      <w:r w:rsidRPr="0095210E">
        <w:rPr>
          <w:i/>
          <w:iCs/>
        </w:rPr>
        <w:t>Dòmpò</w:t>
      </w:r>
      <w:proofErr w:type="spellEnd"/>
      <w:r w:rsidRPr="0095210E">
        <w:rPr>
          <w:i/>
          <w:iCs/>
        </w:rPr>
        <w:t xml:space="preserve"> Language of Ghana. </w:t>
      </w:r>
      <w:r w:rsidRPr="0095210E">
        <w:t>PhD Thesis, La Trobe University.</w:t>
      </w:r>
    </w:p>
    <w:p w14:paraId="5E099CC1" w14:textId="77777777" w:rsidR="004B3876" w:rsidRPr="00692A16" w:rsidRDefault="004B3876" w:rsidP="004B3876">
      <w:pPr>
        <w:pStyle w:val="EndNoteBibliography"/>
        <w:spacing w:after="0"/>
        <w:ind w:left="720" w:hanging="720"/>
      </w:pPr>
      <w:r w:rsidRPr="00832BB6">
        <w:t xml:space="preserve">Mpofu, Nomalanga. 2009. Adjectives in Shona. Languages and Education in Africa: </w:t>
      </w:r>
      <w:r w:rsidRPr="00832BB6">
        <w:rPr>
          <w:i/>
          <w:iCs/>
        </w:rPr>
        <w:t>A Comparative and Transdisciplinary Analysis</w:t>
      </w:r>
      <w:r w:rsidRPr="00832BB6">
        <w:t xml:space="preserve"> 4.263.</w:t>
      </w:r>
    </w:p>
    <w:p w14:paraId="31CF7E51" w14:textId="77777777" w:rsidR="004B3876" w:rsidRPr="00692A16" w:rsidRDefault="004B3876" w:rsidP="004B3876">
      <w:pPr>
        <w:pStyle w:val="EndNoteBibliography"/>
        <w:spacing w:after="0"/>
        <w:ind w:left="720" w:hanging="720"/>
      </w:pPr>
      <w:r w:rsidRPr="00692A16">
        <w:t xml:space="preserve">Naden, Tony. 2007. Descriptives: Adjectives in Mampruli. Paper presented to the </w:t>
      </w:r>
      <w:r w:rsidRPr="00DA506F">
        <w:rPr>
          <w:i/>
          <w:iCs/>
        </w:rPr>
        <w:t>Studies in the Languages of the Volta Basin</w:t>
      </w:r>
      <w:r w:rsidRPr="00692A16">
        <w:t>, Proceedings of the Annual Colloquium of the Legon-Trondheim Linguistics Project, 2007.</w:t>
      </w:r>
    </w:p>
    <w:p w14:paraId="75446969" w14:textId="77777777" w:rsidR="004B3876" w:rsidRPr="00F056EE" w:rsidRDefault="004B3876" w:rsidP="004B3876">
      <w:pPr>
        <w:pStyle w:val="EndNoteBibliography"/>
        <w:spacing w:after="0"/>
        <w:ind w:left="720" w:hanging="720"/>
        <w:rPr>
          <w:szCs w:val="24"/>
        </w:rPr>
      </w:pPr>
      <w:r w:rsidRPr="00F056EE">
        <w:rPr>
          <w:szCs w:val="24"/>
        </w:rPr>
        <w:t xml:space="preserve">Ntumy, Samuel K. and Ebenezer Boafo. 2002. "A Summary Report on the Sociolinguistic Survey of the Sehwi Language." </w:t>
      </w:r>
      <w:r w:rsidRPr="00F056EE">
        <w:rPr>
          <w:i/>
          <w:iCs/>
          <w:szCs w:val="24"/>
        </w:rPr>
        <w:t xml:space="preserve">SIL Electronic Survey Reports, Language Assessment, Sociolinguistics, </w:t>
      </w:r>
      <w:r w:rsidRPr="00F056EE">
        <w:rPr>
          <w:szCs w:val="24"/>
        </w:rPr>
        <w:t xml:space="preserve">060:1-21. </w:t>
      </w:r>
    </w:p>
    <w:p w14:paraId="5C8CC6D3" w14:textId="77777777" w:rsidR="004B3876" w:rsidRPr="00692A16" w:rsidRDefault="004B3876" w:rsidP="004B3876">
      <w:pPr>
        <w:pStyle w:val="EndNoteBibliography"/>
        <w:spacing w:after="0"/>
        <w:ind w:left="720" w:hanging="720"/>
      </w:pPr>
      <w:r w:rsidRPr="00692A16">
        <w:lastRenderedPageBreak/>
        <w:t xml:space="preserve">Ollennu, Yvonne Akwele Amankwaa. 2016. Property Concepts in Ga. </w:t>
      </w:r>
      <w:r w:rsidRPr="0073791A">
        <w:rPr>
          <w:i/>
          <w:iCs/>
        </w:rPr>
        <w:t>International Journal of Linguistics</w:t>
      </w:r>
      <w:r w:rsidRPr="00692A16">
        <w:t xml:space="preserve"> 4.57-67.</w:t>
      </w:r>
    </w:p>
    <w:p w14:paraId="1FB46140" w14:textId="77777777" w:rsidR="004B3876" w:rsidRPr="00DA506F" w:rsidRDefault="004B3876" w:rsidP="004B3876">
      <w:pPr>
        <w:pStyle w:val="EndNoteBibliography"/>
        <w:spacing w:after="0"/>
        <w:ind w:left="720" w:hanging="720"/>
        <w:rPr>
          <w:i/>
          <w:iCs/>
        </w:rPr>
      </w:pPr>
      <w:r w:rsidRPr="00692A16">
        <w:t xml:space="preserve">Osam, E. Kweku. 2003. An </w:t>
      </w:r>
      <w:r>
        <w:t>I</w:t>
      </w:r>
      <w:r w:rsidRPr="00692A16">
        <w:t xml:space="preserve">ntroduction to the </w:t>
      </w:r>
      <w:r>
        <w:t>V</w:t>
      </w:r>
      <w:r w:rsidRPr="00692A16">
        <w:t xml:space="preserve">erbal and </w:t>
      </w:r>
      <w:r>
        <w:t>M</w:t>
      </w:r>
      <w:r w:rsidRPr="00692A16">
        <w:t xml:space="preserve">ulti-verbal </w:t>
      </w:r>
      <w:r>
        <w:t>S</w:t>
      </w:r>
      <w:r w:rsidRPr="00692A16">
        <w:t xml:space="preserve">ystem of Akan. </w:t>
      </w:r>
      <w:r w:rsidRPr="00DA506F">
        <w:rPr>
          <w:i/>
          <w:iCs/>
        </w:rPr>
        <w:t>Paper presented to the Proceedings of the workshop on Multi-Verb Constructions Trondheim Summer School, 2003.</w:t>
      </w:r>
    </w:p>
    <w:p w14:paraId="66038A7F" w14:textId="77777777" w:rsidR="004B3876" w:rsidRPr="00692A16" w:rsidRDefault="004B3876" w:rsidP="004B3876">
      <w:pPr>
        <w:pStyle w:val="EndNoteBibliography"/>
        <w:spacing w:after="0"/>
        <w:ind w:left="720" w:hanging="720"/>
      </w:pPr>
      <w:r w:rsidRPr="00692A16">
        <w:t xml:space="preserve">Osam, E. Kweku. 2004. </w:t>
      </w:r>
      <w:r w:rsidRPr="00DA506F">
        <w:rPr>
          <w:i/>
          <w:iCs/>
        </w:rPr>
        <w:t>The Trondheim Lectures. An Introduction to the Structure of Akan: Its Verbal and Multiverbal Systems.</w:t>
      </w:r>
      <w:r w:rsidRPr="00692A16">
        <w:t xml:space="preserve"> Legon: Department of Linguistics.</w:t>
      </w:r>
    </w:p>
    <w:p w14:paraId="30E51775" w14:textId="1C88A7D2" w:rsidR="004B3876" w:rsidRPr="00692A16" w:rsidRDefault="004B3876" w:rsidP="004B3876">
      <w:pPr>
        <w:pStyle w:val="EndNoteBibliography"/>
        <w:spacing w:after="0"/>
        <w:ind w:left="720" w:hanging="720"/>
      </w:pPr>
      <w:r w:rsidRPr="00692A16">
        <w:t xml:space="preserve">Osam, E. </w:t>
      </w:r>
      <w:r w:rsidRPr="00097F4D">
        <w:t xml:space="preserve">Kweku. 2008. Akan as an Aspectual Language. </w:t>
      </w:r>
      <w:r w:rsidRPr="00097F4D">
        <w:rPr>
          <w:i/>
          <w:iCs/>
        </w:rPr>
        <w:t>Aspect and Modality in Kwa languages</w:t>
      </w:r>
      <w:r w:rsidRPr="00097F4D">
        <w:t xml:space="preserve"> 100.69</w:t>
      </w:r>
      <w:r w:rsidR="00097F4D" w:rsidRPr="00097F4D">
        <w:t>-89</w:t>
      </w:r>
      <w:r w:rsidRPr="00097F4D">
        <w:t>.</w:t>
      </w:r>
    </w:p>
    <w:p w14:paraId="2195E2A8" w14:textId="6F0ACCCD" w:rsidR="0058564C" w:rsidRPr="00692A16" w:rsidRDefault="0058564C" w:rsidP="0058564C">
      <w:pPr>
        <w:pStyle w:val="EndNoteBibliography"/>
        <w:spacing w:after="0"/>
        <w:ind w:left="720" w:hanging="720"/>
      </w:pPr>
      <w:r w:rsidRPr="009656E6">
        <w:t>Owusu Ansah, Victoria. 2021. Mor</w:t>
      </w:r>
      <w:r w:rsidR="004C2DB9">
        <w:t>pho</w:t>
      </w:r>
      <w:r w:rsidRPr="009656E6">
        <w:t>phonology of Reduplication In Esahie.</w:t>
      </w:r>
      <w:r w:rsidRPr="009656E6">
        <w:rPr>
          <w:i/>
          <w:iCs/>
        </w:rPr>
        <w:t xml:space="preserve"> Journal of West African Languages.</w:t>
      </w:r>
      <w:r w:rsidRPr="009656E6">
        <w:t>8.2</w:t>
      </w:r>
      <w:r w:rsidR="00B63DE9" w:rsidRPr="009656E6">
        <w:t>, 21-33.</w:t>
      </w:r>
    </w:p>
    <w:p w14:paraId="5FC1BDDE" w14:textId="77777777" w:rsidR="004B3876" w:rsidRPr="00692A16" w:rsidRDefault="004B3876" w:rsidP="004B3876">
      <w:pPr>
        <w:pStyle w:val="EndNoteBibliography"/>
        <w:spacing w:after="0"/>
        <w:ind w:left="720" w:hanging="720"/>
      </w:pPr>
      <w:r w:rsidRPr="00692A16">
        <w:t xml:space="preserve">Owusu Ansah, Victoria. 2019. </w:t>
      </w:r>
      <w:r w:rsidRPr="00DA506F">
        <w:rPr>
          <w:i/>
          <w:iCs/>
        </w:rPr>
        <w:t>Segmental and Prosodic Structures in Esahie.</w:t>
      </w:r>
      <w:r w:rsidRPr="00692A16">
        <w:t xml:space="preserve"> PhD</w:t>
      </w:r>
      <w:r>
        <w:t xml:space="preserve"> Thesis, </w:t>
      </w:r>
      <w:r w:rsidRPr="00692A16">
        <w:t xml:space="preserve"> University of Ghana.</w:t>
      </w:r>
    </w:p>
    <w:p w14:paraId="269DC9BD" w14:textId="405D799A" w:rsidR="004B3876" w:rsidRPr="00692A16" w:rsidRDefault="004B3876" w:rsidP="004B3876">
      <w:pPr>
        <w:pStyle w:val="EndNoteBibliography"/>
        <w:spacing w:after="0"/>
        <w:ind w:left="720" w:hanging="720"/>
      </w:pPr>
      <w:r w:rsidRPr="00692A16">
        <w:t xml:space="preserve">Paul, Waltraud. 2010. </w:t>
      </w:r>
      <w:r w:rsidRPr="000D1ABD">
        <w:t>Adjectives in Mandarin Chinese</w:t>
      </w:r>
      <w:r w:rsidR="000D1ABD" w:rsidRPr="000D1ABD">
        <w:t>:</w:t>
      </w:r>
      <w:r w:rsidR="00270238" w:rsidRPr="000D1ABD">
        <w:t>The rehabilitation of a much ostracized category</w:t>
      </w:r>
      <w:r w:rsidRPr="000D1ABD">
        <w:t xml:space="preserve">. </w:t>
      </w:r>
      <w:r w:rsidR="000D1ABD" w:rsidRPr="000D1ABD">
        <w:t xml:space="preserve">Adjectives, </w:t>
      </w:r>
      <w:r w:rsidRPr="000D1ABD">
        <w:rPr>
          <w:i/>
          <w:iCs/>
        </w:rPr>
        <w:t>Formal analyses in syntax and Semantics</w:t>
      </w:r>
      <w:r w:rsidRPr="0050107E">
        <w:t>.</w:t>
      </w:r>
      <w:r w:rsidR="0050107E" w:rsidRPr="0050107E">
        <w:t xml:space="preserve"> (eds) Patricia Cabredo Hofherr and Ora Matushansky</w:t>
      </w:r>
      <w:r w:rsidR="0050107E">
        <w:t>.</w:t>
      </w:r>
      <w:r w:rsidRPr="000D1ABD">
        <w:t>115-151</w:t>
      </w:r>
      <w:r w:rsidR="000D1ABD">
        <w:t xml:space="preserve"> </w:t>
      </w:r>
      <w:r w:rsidR="000D1ABD" w:rsidRPr="006A2B56">
        <w:t>Amsterdam: John Benjamins Publishing.</w:t>
      </w:r>
    </w:p>
    <w:p w14:paraId="0E511435" w14:textId="77777777" w:rsidR="004B3876" w:rsidRPr="00692A16" w:rsidRDefault="004B3876" w:rsidP="004B3876">
      <w:pPr>
        <w:pStyle w:val="EndNoteBibliography"/>
        <w:spacing w:after="0"/>
        <w:ind w:left="720" w:hanging="720"/>
      </w:pPr>
      <w:r w:rsidRPr="00692A16">
        <w:t xml:space="preserve">Pokua, C, KK Saah &amp; EK Osam. 2007. Adjective Sequencing in Akan: A Preliminary Investigation In ME Kropp Dakubu G Akanlig-Pare. </w:t>
      </w:r>
      <w:r w:rsidRPr="00DA506F">
        <w:rPr>
          <w:i/>
          <w:iCs/>
        </w:rPr>
        <w:t>Studies in the Languages of the Volta Basin</w:t>
      </w:r>
      <w:r w:rsidRPr="00692A16">
        <w:t xml:space="preserve"> 1.134-142.</w:t>
      </w:r>
    </w:p>
    <w:p w14:paraId="5780DFBD" w14:textId="77777777" w:rsidR="004B3876" w:rsidRPr="00692A16" w:rsidRDefault="004B3876" w:rsidP="004B3876">
      <w:pPr>
        <w:pStyle w:val="EndNoteBibliography"/>
        <w:spacing w:after="0"/>
        <w:ind w:left="720" w:hanging="720"/>
      </w:pPr>
      <w:r w:rsidRPr="00692A16">
        <w:t>Pustet, Regina. 2003</w:t>
      </w:r>
      <w:r w:rsidRPr="00DA506F">
        <w:rPr>
          <w:i/>
          <w:iCs/>
        </w:rPr>
        <w:t>. Copulas: Universals in the Categorization of the Lexicon</w:t>
      </w:r>
      <w:r>
        <w:t>.</w:t>
      </w:r>
      <w:r w:rsidRPr="00692A16">
        <w:t xml:space="preserve"> Oxford</w:t>
      </w:r>
      <w:r>
        <w:t xml:space="preserve">: </w:t>
      </w:r>
      <w:r w:rsidRPr="00692A16">
        <w:t>O</w:t>
      </w:r>
      <w:r>
        <w:t xml:space="preserve">xford </w:t>
      </w:r>
      <w:r w:rsidRPr="00692A16">
        <w:t>U</w:t>
      </w:r>
      <w:r>
        <w:t xml:space="preserve">niversity </w:t>
      </w:r>
      <w:r w:rsidRPr="00692A16">
        <w:t>P</w:t>
      </w:r>
      <w:r>
        <w:t>ress</w:t>
      </w:r>
      <w:r w:rsidRPr="00692A16">
        <w:t>.</w:t>
      </w:r>
    </w:p>
    <w:p w14:paraId="06142F21" w14:textId="1B9A372D" w:rsidR="004B3876" w:rsidRPr="00692A16" w:rsidRDefault="004B3876" w:rsidP="004B3876">
      <w:pPr>
        <w:pStyle w:val="EndNoteBibliography"/>
        <w:spacing w:after="0"/>
        <w:ind w:left="720" w:hanging="720"/>
      </w:pPr>
      <w:r w:rsidRPr="00692A16">
        <w:t xml:space="preserve">Sadler, Louisa &amp; Douglas J Arnold. 1994. Prenominal adjectives and the phrasal/lexical distinction. </w:t>
      </w:r>
      <w:r w:rsidRPr="000C76FE">
        <w:rPr>
          <w:i/>
          <w:iCs/>
        </w:rPr>
        <w:t>Journal of Linguistics</w:t>
      </w:r>
      <w:r w:rsidRPr="00692A16">
        <w:t xml:space="preserve"> 30.1</w:t>
      </w:r>
      <w:r w:rsidR="00270238">
        <w:t>.1</w:t>
      </w:r>
      <w:r w:rsidRPr="00692A16">
        <w:t>87-226.</w:t>
      </w:r>
    </w:p>
    <w:p w14:paraId="4F60B3D1" w14:textId="2DF24EF5" w:rsidR="004B3876" w:rsidRPr="00692A16" w:rsidRDefault="004B3876" w:rsidP="007649AA">
      <w:pPr>
        <w:ind w:left="709" w:hanging="709"/>
        <w:jc w:val="both"/>
      </w:pPr>
      <w:r w:rsidRPr="001D0BF7">
        <w:t xml:space="preserve">Segerer, Guillaume. 2008. </w:t>
      </w:r>
      <w:r w:rsidR="007649AA">
        <w:t xml:space="preserve">Closed adjective classes and primary adjectives in African Languages. </w:t>
      </w:r>
      <w:r w:rsidR="007649AA" w:rsidRPr="007649AA">
        <w:rPr>
          <w:i/>
          <w:iCs/>
        </w:rPr>
        <w:t>HAL Open Science</w:t>
      </w:r>
      <w:r w:rsidR="007649AA">
        <w:t>. ffhalshs-00255943f 1-17.</w:t>
      </w:r>
    </w:p>
    <w:p w14:paraId="4BDF46EC" w14:textId="65C4474B" w:rsidR="004B3876" w:rsidRPr="00692A16" w:rsidRDefault="004B3876" w:rsidP="004B3876">
      <w:pPr>
        <w:pStyle w:val="EndNoteBibliography"/>
        <w:spacing w:after="0"/>
        <w:ind w:left="720" w:hanging="720"/>
      </w:pPr>
      <w:r w:rsidRPr="00692A16">
        <w:t xml:space="preserve">Van den Berg, Margot, Evershed Kwasi Amuzu, KE Essizewa, Elvis Yevudey &amp; Kamaïloudini Tagba. 2017. Crosslinguistic effects in adjectivization strategies in Suriname, Ghana and Togo. </w:t>
      </w:r>
      <w:r w:rsidRPr="00C212CA">
        <w:rPr>
          <w:i/>
          <w:iCs/>
        </w:rPr>
        <w:t>Language Contact in Africa and the African Diaspora in the Americas</w:t>
      </w:r>
      <w:r w:rsidRPr="00692A16">
        <w:t>: In Honor of John V. Singler.</w:t>
      </w:r>
      <w:r w:rsidR="000A638B">
        <w:t xml:space="preserve"> </w:t>
      </w:r>
      <w:r w:rsidRPr="00692A16">
        <w:t>343-362.</w:t>
      </w:r>
    </w:p>
    <w:p w14:paraId="4FB09816" w14:textId="77777777" w:rsidR="004B3876" w:rsidRPr="00692A16" w:rsidRDefault="004B3876" w:rsidP="00990F26">
      <w:pPr>
        <w:pStyle w:val="EndNoteBibliography"/>
        <w:spacing w:after="0"/>
        <w:ind w:left="720" w:hanging="720"/>
      </w:pPr>
      <w:r w:rsidRPr="00692A16">
        <w:t xml:space="preserve">Watters, David E. 2009. </w:t>
      </w:r>
      <w:r w:rsidRPr="000C76FE">
        <w:rPr>
          <w:i/>
          <w:iCs/>
        </w:rPr>
        <w:t>A Grammar of Kham</w:t>
      </w:r>
      <w:r>
        <w:t>.</w:t>
      </w:r>
      <w:r w:rsidRPr="00692A16">
        <w:t xml:space="preserve"> Cambridge </w:t>
      </w:r>
      <w:r>
        <w:t xml:space="preserve">: </w:t>
      </w:r>
      <w:r w:rsidRPr="00692A16">
        <w:t>Cambridge University Press.</w:t>
      </w:r>
    </w:p>
    <w:bookmarkEnd w:id="15"/>
    <w:p w14:paraId="6AC427EA" w14:textId="77777777" w:rsidR="00990F26" w:rsidRPr="000B3F55" w:rsidRDefault="00990F26" w:rsidP="00990F26">
      <w:pPr>
        <w:pStyle w:val="EndNoteBibliography"/>
        <w:spacing w:after="0"/>
        <w:ind w:left="720" w:hanging="720"/>
      </w:pPr>
      <w:r w:rsidRPr="000B3F55">
        <w:t>Zhang, Yiwen. 2020. Nominal property concepts and substance possession in Mandarin Chinese. Journal of East Asian Linguistics 29.393-434.</w:t>
      </w:r>
    </w:p>
    <w:p w14:paraId="4BB26D5C" w14:textId="77777777" w:rsidR="00A51C4D" w:rsidRDefault="00A51C4D" w:rsidP="009B02DB">
      <w:pPr>
        <w:spacing w:line="276" w:lineRule="auto"/>
      </w:pPr>
    </w:p>
    <w:p w14:paraId="5633BD83" w14:textId="77777777" w:rsidR="00D23D23" w:rsidRDefault="00D23D23" w:rsidP="009B02DB">
      <w:pPr>
        <w:spacing w:line="276" w:lineRule="auto"/>
      </w:pPr>
    </w:p>
    <w:p w14:paraId="2B645C65" w14:textId="5AA4F965" w:rsidR="00D23D23" w:rsidRDefault="00D23D23" w:rsidP="009B02DB">
      <w:pPr>
        <w:spacing w:line="276" w:lineRule="auto"/>
      </w:pPr>
    </w:p>
    <w:sectPr w:rsidR="00D23D23" w:rsidSect="00CD5CBE">
      <w:type w:val="continuous"/>
      <w:pgSz w:w="12240" w:h="15840"/>
      <w:pgMar w:top="1440" w:right="1440" w:bottom="226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B7FA60" w14:textId="77777777" w:rsidR="00715705" w:rsidRDefault="00715705" w:rsidP="0063305B">
      <w:r>
        <w:separator/>
      </w:r>
    </w:p>
  </w:endnote>
  <w:endnote w:type="continuationSeparator" w:id="0">
    <w:p w14:paraId="60AFEE88" w14:textId="77777777" w:rsidR="00715705" w:rsidRDefault="00715705" w:rsidP="0063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oulos SIL">
    <w:panose1 w:val="02000500070000020004"/>
    <w:charset w:val="00"/>
    <w:family w:val="auto"/>
    <w:pitch w:val="variable"/>
    <w:sig w:usb0="A00003FF" w:usb1="5200E1FF" w:usb2="0A000029" w:usb3="00000000" w:csb0="00000197"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LinLibertine_R_B-Identity-H">
    <w:altName w:val="Yu Gothic"/>
    <w:panose1 w:val="00000000000000000000"/>
    <w:charset w:val="80"/>
    <w:family w:val="auto"/>
    <w:notTrueType/>
    <w:pitch w:val="default"/>
    <w:sig w:usb0="00000001" w:usb1="08070000" w:usb2="00000010" w:usb3="00000000" w:csb0="00020000" w:csb1="00000000"/>
  </w:font>
  <w:font w:name="LinLibertine_RZ_B-Identity-H">
    <w:altName w:val="Yu Gothic"/>
    <w:panose1 w:val="00000000000000000000"/>
    <w:charset w:val="80"/>
    <w:family w:val="auto"/>
    <w:notTrueType/>
    <w:pitch w:val="default"/>
    <w:sig w:usb0="00000001" w:usb1="08070000" w:usb2="00000010" w:usb3="00000000" w:csb0="00020000" w:csb1="00000000"/>
  </w:font>
  <w:font w:name="LinLibertine_RI_B-Identity-H">
    <w:altName w:val="Yu Gothic"/>
    <w:panose1 w:val="00000000000000000000"/>
    <w:charset w:val="80"/>
    <w:family w:val="auto"/>
    <w:notTrueType/>
    <w:pitch w:val="default"/>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2F99A" w14:textId="77777777" w:rsidR="00715705" w:rsidRDefault="00715705" w:rsidP="0063305B">
      <w:r>
        <w:separator/>
      </w:r>
    </w:p>
  </w:footnote>
  <w:footnote w:type="continuationSeparator" w:id="0">
    <w:p w14:paraId="3C62ADDE" w14:textId="77777777" w:rsidR="00715705" w:rsidRDefault="00715705" w:rsidP="0063305B">
      <w:r>
        <w:continuationSeparator/>
      </w:r>
    </w:p>
  </w:footnote>
  <w:footnote w:id="1">
    <w:p w14:paraId="287C9A03" w14:textId="2D6B850C" w:rsidR="000A51D0" w:rsidRPr="005E30AC" w:rsidRDefault="000A51D0" w:rsidP="0063305B">
      <w:pPr>
        <w:jc w:val="both"/>
        <w:rPr>
          <w:iCs/>
        </w:rPr>
      </w:pPr>
      <w:r>
        <w:rPr>
          <w:rStyle w:val="FootnoteReference"/>
        </w:rPr>
        <w:footnoteRef/>
      </w:r>
      <w:r>
        <w:t xml:space="preserve"> </w:t>
      </w:r>
      <w:r w:rsidRPr="005B1790">
        <w:rPr>
          <w:rFonts w:eastAsia="LinLibertine_R_B-Identity-H"/>
          <w:sz w:val="20"/>
          <w:szCs w:val="20"/>
        </w:rPr>
        <w:t xml:space="preserve">The use of </w:t>
      </w:r>
      <w:r w:rsidRPr="00F87118">
        <w:rPr>
          <w:b/>
          <w:bCs/>
          <w:i/>
          <w:sz w:val="20"/>
          <w:szCs w:val="20"/>
        </w:rPr>
        <w:t>t</w:t>
      </w:r>
      <w:r w:rsidRPr="00F87118">
        <w:rPr>
          <w:b/>
          <w:bCs/>
          <w:sz w:val="20"/>
          <w:szCs w:val="20"/>
        </w:rPr>
        <w:t>é</w:t>
      </w:r>
      <w:r w:rsidRPr="005B1790">
        <w:rPr>
          <w:i/>
          <w:sz w:val="20"/>
          <w:szCs w:val="20"/>
        </w:rPr>
        <w:t xml:space="preserve"> </w:t>
      </w:r>
      <w:r w:rsidRPr="005B1790">
        <w:rPr>
          <w:iCs/>
          <w:sz w:val="20"/>
          <w:szCs w:val="20"/>
        </w:rPr>
        <w:t>and</w:t>
      </w:r>
      <w:r w:rsidRPr="005B1790">
        <w:rPr>
          <w:i/>
          <w:sz w:val="20"/>
          <w:szCs w:val="20"/>
        </w:rPr>
        <w:t xml:space="preserve"> </w:t>
      </w:r>
      <w:r w:rsidRPr="00F87118">
        <w:rPr>
          <w:b/>
          <w:bCs/>
          <w:i/>
          <w:sz w:val="20"/>
          <w:szCs w:val="20"/>
        </w:rPr>
        <w:t>yɛ́</w:t>
      </w:r>
      <w:r w:rsidRPr="005B1790">
        <w:rPr>
          <w:i/>
          <w:sz w:val="20"/>
          <w:szCs w:val="20"/>
        </w:rPr>
        <w:t xml:space="preserve"> </w:t>
      </w:r>
      <w:r w:rsidRPr="005B1790">
        <w:rPr>
          <w:iCs/>
          <w:sz w:val="20"/>
          <w:szCs w:val="20"/>
        </w:rPr>
        <w:t>is not context</w:t>
      </w:r>
      <w:r w:rsidR="00646E26">
        <w:rPr>
          <w:iCs/>
          <w:sz w:val="20"/>
          <w:szCs w:val="20"/>
        </w:rPr>
        <w:t>-</w:t>
      </w:r>
      <w:r w:rsidRPr="005B1790">
        <w:rPr>
          <w:iCs/>
          <w:sz w:val="20"/>
          <w:szCs w:val="20"/>
        </w:rPr>
        <w:t>specific. They can be used interchangeably.</w:t>
      </w:r>
      <w:r w:rsidRPr="005B1790">
        <w:rPr>
          <w:rFonts w:eastAsia="LinLibertine_R_B-Identity-H"/>
          <w:iCs/>
          <w:sz w:val="20"/>
          <w:szCs w:val="20"/>
        </w:rPr>
        <w:t xml:space="preserve"> </w:t>
      </w:r>
    </w:p>
    <w:p w14:paraId="4F2D36E9" w14:textId="77777777" w:rsidR="000A51D0" w:rsidRDefault="000A51D0" w:rsidP="0063305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7709"/>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3529B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B10343"/>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13F37270"/>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4" w15:restartNumberingAfterBreak="0">
    <w:nsid w:val="25B83DCE"/>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6A9672C"/>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279C423B"/>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735F72"/>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1C6ECC"/>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31AD6EDE"/>
    <w:multiLevelType w:val="multilevel"/>
    <w:tmpl w:val="F20C714E"/>
    <w:lvl w:ilvl="0">
      <w:start w:val="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400C43D3"/>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A553F1"/>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46560ACE"/>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4C5A63E7"/>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4DDD6407"/>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50DE2780"/>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55031BE9"/>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5522322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A0F322E"/>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A8278BB"/>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086365B"/>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8C3452B"/>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69843FE6"/>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6A4932E4"/>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6B847252"/>
    <w:multiLevelType w:val="multilevel"/>
    <w:tmpl w:val="E468179C"/>
    <w:lvl w:ilvl="0">
      <w:start w:val="1"/>
      <w:numFmt w:val="decimal"/>
      <w:lvlText w:val="%1"/>
      <w:lvlJc w:val="left"/>
      <w:pPr>
        <w:tabs>
          <w:tab w:val="num" w:pos="480"/>
        </w:tabs>
        <w:ind w:left="480" w:hanging="480"/>
      </w:pPr>
      <w:rPr>
        <w:rFonts w:hint="default"/>
        <w:u w:val="none"/>
      </w:rPr>
    </w:lvl>
    <w:lvl w:ilvl="1">
      <w:start w:val="3"/>
      <w:numFmt w:val="decimal"/>
      <w:lvlText w:val="%1.%2"/>
      <w:lvlJc w:val="left"/>
      <w:pPr>
        <w:tabs>
          <w:tab w:val="num" w:pos="540"/>
        </w:tabs>
        <w:ind w:left="540" w:hanging="480"/>
      </w:pPr>
      <w:rPr>
        <w:rFonts w:hint="default"/>
        <w:u w:val="none"/>
      </w:rPr>
    </w:lvl>
    <w:lvl w:ilvl="2">
      <w:start w:val="1"/>
      <w:numFmt w:val="decimal"/>
      <w:lvlText w:val="%1.%2.%3"/>
      <w:lvlJc w:val="left"/>
      <w:pPr>
        <w:tabs>
          <w:tab w:val="num" w:pos="840"/>
        </w:tabs>
        <w:ind w:left="840" w:hanging="720"/>
      </w:pPr>
      <w:rPr>
        <w:rFonts w:hint="default"/>
        <w:u w:val="none"/>
      </w:rPr>
    </w:lvl>
    <w:lvl w:ilvl="3">
      <w:start w:val="1"/>
      <w:numFmt w:val="decimal"/>
      <w:lvlText w:val="%1.%2.%3.%4"/>
      <w:lvlJc w:val="left"/>
      <w:pPr>
        <w:tabs>
          <w:tab w:val="num" w:pos="900"/>
        </w:tabs>
        <w:ind w:left="900" w:hanging="720"/>
      </w:pPr>
      <w:rPr>
        <w:rFonts w:hint="default"/>
        <w:u w:val="none"/>
      </w:rPr>
    </w:lvl>
    <w:lvl w:ilvl="4">
      <w:start w:val="1"/>
      <w:numFmt w:val="decimal"/>
      <w:lvlText w:val="%1.%2.%3.%4.%5"/>
      <w:lvlJc w:val="left"/>
      <w:pPr>
        <w:tabs>
          <w:tab w:val="num" w:pos="1320"/>
        </w:tabs>
        <w:ind w:left="1320" w:hanging="1080"/>
      </w:pPr>
      <w:rPr>
        <w:rFonts w:hint="default"/>
        <w:u w:val="none"/>
      </w:rPr>
    </w:lvl>
    <w:lvl w:ilvl="5">
      <w:start w:val="1"/>
      <w:numFmt w:val="decimal"/>
      <w:lvlText w:val="%1.%2.%3.%4.%5.%6"/>
      <w:lvlJc w:val="left"/>
      <w:pPr>
        <w:tabs>
          <w:tab w:val="num" w:pos="1380"/>
        </w:tabs>
        <w:ind w:left="1380" w:hanging="1080"/>
      </w:pPr>
      <w:rPr>
        <w:rFonts w:hint="default"/>
        <w:u w:val="none"/>
      </w:rPr>
    </w:lvl>
    <w:lvl w:ilvl="6">
      <w:start w:val="1"/>
      <w:numFmt w:val="decimal"/>
      <w:lvlText w:val="%1.%2.%3.%4.%5.%6.%7"/>
      <w:lvlJc w:val="left"/>
      <w:pPr>
        <w:tabs>
          <w:tab w:val="num" w:pos="1800"/>
        </w:tabs>
        <w:ind w:left="1800" w:hanging="1440"/>
      </w:pPr>
      <w:rPr>
        <w:rFonts w:hint="default"/>
        <w:u w:val="none"/>
      </w:rPr>
    </w:lvl>
    <w:lvl w:ilvl="7">
      <w:start w:val="1"/>
      <w:numFmt w:val="decimal"/>
      <w:lvlText w:val="%1.%2.%3.%4.%5.%6.%7.%8"/>
      <w:lvlJc w:val="left"/>
      <w:pPr>
        <w:tabs>
          <w:tab w:val="num" w:pos="1860"/>
        </w:tabs>
        <w:ind w:left="1860" w:hanging="1440"/>
      </w:pPr>
      <w:rPr>
        <w:rFonts w:hint="default"/>
        <w:u w:val="none"/>
      </w:rPr>
    </w:lvl>
    <w:lvl w:ilvl="8">
      <w:start w:val="1"/>
      <w:numFmt w:val="decimal"/>
      <w:lvlText w:val="%1.%2.%3.%4.%5.%6.%7.%8.%9"/>
      <w:lvlJc w:val="left"/>
      <w:pPr>
        <w:tabs>
          <w:tab w:val="num" w:pos="2280"/>
        </w:tabs>
        <w:ind w:left="2280" w:hanging="1800"/>
      </w:pPr>
      <w:rPr>
        <w:rFonts w:hint="default"/>
        <w:u w:val="none"/>
      </w:rPr>
    </w:lvl>
  </w:abstractNum>
  <w:abstractNum w:abstractNumId="25" w15:restartNumberingAfterBreak="0">
    <w:nsid w:val="6D9C414A"/>
    <w:multiLevelType w:val="hybridMultilevel"/>
    <w:tmpl w:val="E2DA5F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6" w15:restartNumberingAfterBreak="0">
    <w:nsid w:val="6E1207F2"/>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7648E8"/>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73C47415"/>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4F249F5"/>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7A572470"/>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F105F98"/>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24"/>
  </w:num>
  <w:num w:numId="2">
    <w:abstractNumId w:val="9"/>
  </w:num>
  <w:num w:numId="3">
    <w:abstractNumId w:val="5"/>
  </w:num>
  <w:num w:numId="4">
    <w:abstractNumId w:val="26"/>
  </w:num>
  <w:num w:numId="5">
    <w:abstractNumId w:val="1"/>
  </w:num>
  <w:num w:numId="6">
    <w:abstractNumId w:val="16"/>
  </w:num>
  <w:num w:numId="7">
    <w:abstractNumId w:val="14"/>
  </w:num>
  <w:num w:numId="8">
    <w:abstractNumId w:val="28"/>
  </w:num>
  <w:num w:numId="9">
    <w:abstractNumId w:val="18"/>
  </w:num>
  <w:num w:numId="10">
    <w:abstractNumId w:val="22"/>
  </w:num>
  <w:num w:numId="11">
    <w:abstractNumId w:val="4"/>
  </w:num>
  <w:num w:numId="12">
    <w:abstractNumId w:val="23"/>
  </w:num>
  <w:num w:numId="13">
    <w:abstractNumId w:val="3"/>
  </w:num>
  <w:num w:numId="14">
    <w:abstractNumId w:val="31"/>
  </w:num>
  <w:num w:numId="15">
    <w:abstractNumId w:val="7"/>
  </w:num>
  <w:num w:numId="16">
    <w:abstractNumId w:val="20"/>
  </w:num>
  <w:num w:numId="17">
    <w:abstractNumId w:val="30"/>
  </w:num>
  <w:num w:numId="18">
    <w:abstractNumId w:val="2"/>
  </w:num>
  <w:num w:numId="19">
    <w:abstractNumId w:val="8"/>
  </w:num>
  <w:num w:numId="20">
    <w:abstractNumId w:val="29"/>
  </w:num>
  <w:num w:numId="21">
    <w:abstractNumId w:val="21"/>
  </w:num>
  <w:num w:numId="22">
    <w:abstractNumId w:val="17"/>
  </w:num>
  <w:num w:numId="23">
    <w:abstractNumId w:val="11"/>
  </w:num>
  <w:num w:numId="24">
    <w:abstractNumId w:val="27"/>
  </w:num>
  <w:num w:numId="25">
    <w:abstractNumId w:val="10"/>
  </w:num>
  <w:num w:numId="26">
    <w:abstractNumId w:val="19"/>
  </w:num>
  <w:num w:numId="27">
    <w:abstractNumId w:val="6"/>
  </w:num>
  <w:num w:numId="28">
    <w:abstractNumId w:val="12"/>
  </w:num>
  <w:num w:numId="29">
    <w:abstractNumId w:val="25"/>
  </w:num>
  <w:num w:numId="30">
    <w:abstractNumId w:val="13"/>
  </w:num>
  <w:num w:numId="31">
    <w:abstractNumId w:val="15"/>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IC U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pwpstvwdfpuederppx5tbd0z2pwstzp99&quot;&gt;My EndNote Library-Converted&lt;record-ids&gt;&lt;item&gt;40&lt;/item&gt;&lt;item&gt;493&lt;/item&gt;&lt;item&gt;522&lt;/item&gt;&lt;item&gt;540&lt;/item&gt;&lt;item&gt;557&lt;/item&gt;&lt;item&gt;638&lt;/item&gt;&lt;item&gt;822&lt;/item&gt;&lt;item&gt;824&lt;/item&gt;&lt;item&gt;1050&lt;/item&gt;&lt;item&gt;1234&lt;/item&gt;&lt;item&gt;1236&lt;/item&gt;&lt;item&gt;1237&lt;/item&gt;&lt;item&gt;1238&lt;/item&gt;&lt;item&gt;1239&lt;/item&gt;&lt;item&gt;1240&lt;/item&gt;&lt;item&gt;1241&lt;/item&gt;&lt;item&gt;1242&lt;/item&gt;&lt;item&gt;1243&lt;/item&gt;&lt;item&gt;1245&lt;/item&gt;&lt;item&gt;1246&lt;/item&gt;&lt;item&gt;1247&lt;/item&gt;&lt;item&gt;1248&lt;/item&gt;&lt;item&gt;1249&lt;/item&gt;&lt;item&gt;1250&lt;/item&gt;&lt;item&gt;1251&lt;/item&gt;&lt;item&gt;1252&lt;/item&gt;&lt;item&gt;1253&lt;/item&gt;&lt;item&gt;1254&lt;/item&gt;&lt;item&gt;1255&lt;/item&gt;&lt;item&gt;1256&lt;/item&gt;&lt;item&gt;1257&lt;/item&gt;&lt;item&gt;1258&lt;/item&gt;&lt;item&gt;1260&lt;/item&gt;&lt;item&gt;1261&lt;/item&gt;&lt;item&gt;1262&lt;/item&gt;&lt;item&gt;1263&lt;/item&gt;&lt;item&gt;1264&lt;/item&gt;&lt;item&gt;1266&lt;/item&gt;&lt;item&gt;1267&lt;/item&gt;&lt;item&gt;1268&lt;/item&gt;&lt;item&gt;1269&lt;/item&gt;&lt;item&gt;1270&lt;/item&gt;&lt;item&gt;1271&lt;/item&gt;&lt;item&gt;1273&lt;/item&gt;&lt;item&gt;1274&lt;/item&gt;&lt;item&gt;1275&lt;/item&gt;&lt;item&gt;1276&lt;/item&gt;&lt;item&gt;1277&lt;/item&gt;&lt;item&gt;1279&lt;/item&gt;&lt;item&gt;1280&lt;/item&gt;&lt;/record-ids&gt;&lt;/item&gt;&lt;/Libraries&gt;"/>
  </w:docVars>
  <w:rsids>
    <w:rsidRoot w:val="0063305B"/>
    <w:rsid w:val="00000B58"/>
    <w:rsid w:val="00003A03"/>
    <w:rsid w:val="00004F7A"/>
    <w:rsid w:val="00007D76"/>
    <w:rsid w:val="00015218"/>
    <w:rsid w:val="000159D2"/>
    <w:rsid w:val="00015E15"/>
    <w:rsid w:val="000167A4"/>
    <w:rsid w:val="00025CCF"/>
    <w:rsid w:val="00026BF8"/>
    <w:rsid w:val="00052C4D"/>
    <w:rsid w:val="00052FDB"/>
    <w:rsid w:val="00073DC9"/>
    <w:rsid w:val="00074734"/>
    <w:rsid w:val="000769D2"/>
    <w:rsid w:val="000771E9"/>
    <w:rsid w:val="00082E6A"/>
    <w:rsid w:val="000831DE"/>
    <w:rsid w:val="000857FE"/>
    <w:rsid w:val="00090E39"/>
    <w:rsid w:val="0009477B"/>
    <w:rsid w:val="00095448"/>
    <w:rsid w:val="0009671A"/>
    <w:rsid w:val="00097F4D"/>
    <w:rsid w:val="000A51D0"/>
    <w:rsid w:val="000A638B"/>
    <w:rsid w:val="000B17A1"/>
    <w:rsid w:val="000B767A"/>
    <w:rsid w:val="000C3B13"/>
    <w:rsid w:val="000C6F4B"/>
    <w:rsid w:val="000C7B04"/>
    <w:rsid w:val="000D0760"/>
    <w:rsid w:val="000D1ABD"/>
    <w:rsid w:val="000D740B"/>
    <w:rsid w:val="000F194F"/>
    <w:rsid w:val="000F22B0"/>
    <w:rsid w:val="000F5DA4"/>
    <w:rsid w:val="000F79B0"/>
    <w:rsid w:val="00102072"/>
    <w:rsid w:val="00104E30"/>
    <w:rsid w:val="00111570"/>
    <w:rsid w:val="00121596"/>
    <w:rsid w:val="00123BC0"/>
    <w:rsid w:val="001277C0"/>
    <w:rsid w:val="001437AB"/>
    <w:rsid w:val="0014628E"/>
    <w:rsid w:val="001476B9"/>
    <w:rsid w:val="001521AF"/>
    <w:rsid w:val="00166E2E"/>
    <w:rsid w:val="001774DE"/>
    <w:rsid w:val="001804AF"/>
    <w:rsid w:val="001849DF"/>
    <w:rsid w:val="001871DE"/>
    <w:rsid w:val="001B460E"/>
    <w:rsid w:val="001B46F5"/>
    <w:rsid w:val="001B63F9"/>
    <w:rsid w:val="001C715D"/>
    <w:rsid w:val="001D0BF7"/>
    <w:rsid w:val="001D6798"/>
    <w:rsid w:val="001E11DD"/>
    <w:rsid w:val="001E4B78"/>
    <w:rsid w:val="001E4DE7"/>
    <w:rsid w:val="001E6859"/>
    <w:rsid w:val="001F2766"/>
    <w:rsid w:val="001F4DC5"/>
    <w:rsid w:val="001F6B0F"/>
    <w:rsid w:val="001F7B1D"/>
    <w:rsid w:val="00203C8B"/>
    <w:rsid w:val="00206DB6"/>
    <w:rsid w:val="002353C9"/>
    <w:rsid w:val="00236BB8"/>
    <w:rsid w:val="0023709B"/>
    <w:rsid w:val="00240777"/>
    <w:rsid w:val="00250777"/>
    <w:rsid w:val="00251AD1"/>
    <w:rsid w:val="0025389A"/>
    <w:rsid w:val="00257EF1"/>
    <w:rsid w:val="00270238"/>
    <w:rsid w:val="00271EE0"/>
    <w:rsid w:val="002720EF"/>
    <w:rsid w:val="002A17E0"/>
    <w:rsid w:val="002B3C03"/>
    <w:rsid w:val="002B5554"/>
    <w:rsid w:val="002C6008"/>
    <w:rsid w:val="002D0FD8"/>
    <w:rsid w:val="002D29EB"/>
    <w:rsid w:val="002D4E44"/>
    <w:rsid w:val="002D7997"/>
    <w:rsid w:val="002E1966"/>
    <w:rsid w:val="002E4162"/>
    <w:rsid w:val="002E6DBE"/>
    <w:rsid w:val="002E75E9"/>
    <w:rsid w:val="002F6ADC"/>
    <w:rsid w:val="0030442A"/>
    <w:rsid w:val="00311477"/>
    <w:rsid w:val="00324808"/>
    <w:rsid w:val="003450A5"/>
    <w:rsid w:val="00345DD9"/>
    <w:rsid w:val="00351A2D"/>
    <w:rsid w:val="00357692"/>
    <w:rsid w:val="00363B26"/>
    <w:rsid w:val="003728CE"/>
    <w:rsid w:val="00375468"/>
    <w:rsid w:val="0037686E"/>
    <w:rsid w:val="00385CD3"/>
    <w:rsid w:val="00385DE1"/>
    <w:rsid w:val="00386AED"/>
    <w:rsid w:val="003876EC"/>
    <w:rsid w:val="00396CFA"/>
    <w:rsid w:val="003D0F2C"/>
    <w:rsid w:val="003D369F"/>
    <w:rsid w:val="003D57C3"/>
    <w:rsid w:val="003E6C22"/>
    <w:rsid w:val="003F7432"/>
    <w:rsid w:val="00401D7B"/>
    <w:rsid w:val="004022BC"/>
    <w:rsid w:val="0040328E"/>
    <w:rsid w:val="00407495"/>
    <w:rsid w:val="00421663"/>
    <w:rsid w:val="004414E8"/>
    <w:rsid w:val="00447885"/>
    <w:rsid w:val="00451775"/>
    <w:rsid w:val="004528E5"/>
    <w:rsid w:val="00463EFE"/>
    <w:rsid w:val="00464E5F"/>
    <w:rsid w:val="004706DA"/>
    <w:rsid w:val="004748EE"/>
    <w:rsid w:val="004A069E"/>
    <w:rsid w:val="004A70F2"/>
    <w:rsid w:val="004B1631"/>
    <w:rsid w:val="004B3876"/>
    <w:rsid w:val="004B393E"/>
    <w:rsid w:val="004C2DB9"/>
    <w:rsid w:val="004C7986"/>
    <w:rsid w:val="004D3A70"/>
    <w:rsid w:val="004D7781"/>
    <w:rsid w:val="004E00B8"/>
    <w:rsid w:val="0050107E"/>
    <w:rsid w:val="005030DD"/>
    <w:rsid w:val="00504C02"/>
    <w:rsid w:val="0051535A"/>
    <w:rsid w:val="00541E0C"/>
    <w:rsid w:val="00553C2E"/>
    <w:rsid w:val="005816FB"/>
    <w:rsid w:val="0058564C"/>
    <w:rsid w:val="00585985"/>
    <w:rsid w:val="005A3C33"/>
    <w:rsid w:val="005C15FF"/>
    <w:rsid w:val="005C4C7D"/>
    <w:rsid w:val="005C5952"/>
    <w:rsid w:val="005D3692"/>
    <w:rsid w:val="005D4716"/>
    <w:rsid w:val="005E0333"/>
    <w:rsid w:val="005E20BD"/>
    <w:rsid w:val="005F063F"/>
    <w:rsid w:val="005F0D87"/>
    <w:rsid w:val="006005B7"/>
    <w:rsid w:val="00603A6B"/>
    <w:rsid w:val="00607E22"/>
    <w:rsid w:val="00611BE8"/>
    <w:rsid w:val="00615948"/>
    <w:rsid w:val="00617D54"/>
    <w:rsid w:val="006200CF"/>
    <w:rsid w:val="006208AA"/>
    <w:rsid w:val="00622118"/>
    <w:rsid w:val="00626244"/>
    <w:rsid w:val="006267F0"/>
    <w:rsid w:val="00632574"/>
    <w:rsid w:val="0063305B"/>
    <w:rsid w:val="00642B85"/>
    <w:rsid w:val="0064503E"/>
    <w:rsid w:val="00646E26"/>
    <w:rsid w:val="00651E00"/>
    <w:rsid w:val="006554F9"/>
    <w:rsid w:val="00663AF4"/>
    <w:rsid w:val="00666D84"/>
    <w:rsid w:val="0067077A"/>
    <w:rsid w:val="00670894"/>
    <w:rsid w:val="00680379"/>
    <w:rsid w:val="00692A16"/>
    <w:rsid w:val="00692FFF"/>
    <w:rsid w:val="00693BB9"/>
    <w:rsid w:val="006A1345"/>
    <w:rsid w:val="006A35FA"/>
    <w:rsid w:val="006A3ED2"/>
    <w:rsid w:val="006B1BCC"/>
    <w:rsid w:val="006B6A23"/>
    <w:rsid w:val="006C0EF1"/>
    <w:rsid w:val="006C2A97"/>
    <w:rsid w:val="006C76EE"/>
    <w:rsid w:val="006E278F"/>
    <w:rsid w:val="006F22DB"/>
    <w:rsid w:val="006F35B8"/>
    <w:rsid w:val="007106A3"/>
    <w:rsid w:val="00710C85"/>
    <w:rsid w:val="00712EA5"/>
    <w:rsid w:val="00715705"/>
    <w:rsid w:val="0072104D"/>
    <w:rsid w:val="00727075"/>
    <w:rsid w:val="00727B7E"/>
    <w:rsid w:val="00733361"/>
    <w:rsid w:val="00737EA4"/>
    <w:rsid w:val="00747EB5"/>
    <w:rsid w:val="007649AA"/>
    <w:rsid w:val="007701D0"/>
    <w:rsid w:val="0077461C"/>
    <w:rsid w:val="00776A98"/>
    <w:rsid w:val="00776C95"/>
    <w:rsid w:val="00780F81"/>
    <w:rsid w:val="0078420E"/>
    <w:rsid w:val="00784FDE"/>
    <w:rsid w:val="007A0B91"/>
    <w:rsid w:val="007A128D"/>
    <w:rsid w:val="007A389C"/>
    <w:rsid w:val="007A79E6"/>
    <w:rsid w:val="007B0DC3"/>
    <w:rsid w:val="007B2120"/>
    <w:rsid w:val="007B342E"/>
    <w:rsid w:val="007D3314"/>
    <w:rsid w:val="007E4E1B"/>
    <w:rsid w:val="007E6C56"/>
    <w:rsid w:val="007F66F4"/>
    <w:rsid w:val="0081186F"/>
    <w:rsid w:val="00811CDE"/>
    <w:rsid w:val="008223AB"/>
    <w:rsid w:val="0082575E"/>
    <w:rsid w:val="008279A7"/>
    <w:rsid w:val="00832BB6"/>
    <w:rsid w:val="00832FDF"/>
    <w:rsid w:val="008361B1"/>
    <w:rsid w:val="00837AB9"/>
    <w:rsid w:val="00842590"/>
    <w:rsid w:val="00857738"/>
    <w:rsid w:val="00867364"/>
    <w:rsid w:val="00871A3F"/>
    <w:rsid w:val="00884618"/>
    <w:rsid w:val="00885C4B"/>
    <w:rsid w:val="008906FE"/>
    <w:rsid w:val="00891C89"/>
    <w:rsid w:val="00897635"/>
    <w:rsid w:val="008A2895"/>
    <w:rsid w:val="008B0AFF"/>
    <w:rsid w:val="008C1B0B"/>
    <w:rsid w:val="008C2BB6"/>
    <w:rsid w:val="008C719F"/>
    <w:rsid w:val="008D27A3"/>
    <w:rsid w:val="008E3DF1"/>
    <w:rsid w:val="008E6337"/>
    <w:rsid w:val="009008DF"/>
    <w:rsid w:val="0090259F"/>
    <w:rsid w:val="0090314B"/>
    <w:rsid w:val="00906EE9"/>
    <w:rsid w:val="00912E1F"/>
    <w:rsid w:val="00924C64"/>
    <w:rsid w:val="009310AF"/>
    <w:rsid w:val="00935F9F"/>
    <w:rsid w:val="0093617F"/>
    <w:rsid w:val="00941041"/>
    <w:rsid w:val="0094508F"/>
    <w:rsid w:val="00946166"/>
    <w:rsid w:val="00947661"/>
    <w:rsid w:val="0095117F"/>
    <w:rsid w:val="0095379E"/>
    <w:rsid w:val="00954731"/>
    <w:rsid w:val="0095517F"/>
    <w:rsid w:val="009610A3"/>
    <w:rsid w:val="009656E6"/>
    <w:rsid w:val="00990F26"/>
    <w:rsid w:val="009A3E53"/>
    <w:rsid w:val="009B02DB"/>
    <w:rsid w:val="009B650C"/>
    <w:rsid w:val="009C3677"/>
    <w:rsid w:val="009C75AC"/>
    <w:rsid w:val="009D6BE8"/>
    <w:rsid w:val="009D7314"/>
    <w:rsid w:val="009E720C"/>
    <w:rsid w:val="00A03E39"/>
    <w:rsid w:val="00A1672E"/>
    <w:rsid w:val="00A23E2C"/>
    <w:rsid w:val="00A3040A"/>
    <w:rsid w:val="00A43C31"/>
    <w:rsid w:val="00A441C2"/>
    <w:rsid w:val="00A51C4D"/>
    <w:rsid w:val="00A53C3E"/>
    <w:rsid w:val="00A61E69"/>
    <w:rsid w:val="00A6274B"/>
    <w:rsid w:val="00A64318"/>
    <w:rsid w:val="00A718B0"/>
    <w:rsid w:val="00A75FF9"/>
    <w:rsid w:val="00A82A46"/>
    <w:rsid w:val="00A82E08"/>
    <w:rsid w:val="00A94390"/>
    <w:rsid w:val="00A94C89"/>
    <w:rsid w:val="00A95ACF"/>
    <w:rsid w:val="00A971B0"/>
    <w:rsid w:val="00AA5B40"/>
    <w:rsid w:val="00AD1F64"/>
    <w:rsid w:val="00AD6D2A"/>
    <w:rsid w:val="00AE6A92"/>
    <w:rsid w:val="00AF0CCE"/>
    <w:rsid w:val="00AF7979"/>
    <w:rsid w:val="00B05EE9"/>
    <w:rsid w:val="00B2628E"/>
    <w:rsid w:val="00B4013F"/>
    <w:rsid w:val="00B56D15"/>
    <w:rsid w:val="00B57780"/>
    <w:rsid w:val="00B63DE9"/>
    <w:rsid w:val="00B64035"/>
    <w:rsid w:val="00B76234"/>
    <w:rsid w:val="00B85082"/>
    <w:rsid w:val="00B91276"/>
    <w:rsid w:val="00B91B1C"/>
    <w:rsid w:val="00B97EEF"/>
    <w:rsid w:val="00BB6B60"/>
    <w:rsid w:val="00BD6364"/>
    <w:rsid w:val="00BE264D"/>
    <w:rsid w:val="00BE4489"/>
    <w:rsid w:val="00BF372F"/>
    <w:rsid w:val="00BF5430"/>
    <w:rsid w:val="00BF5BAD"/>
    <w:rsid w:val="00C10CA6"/>
    <w:rsid w:val="00C1150F"/>
    <w:rsid w:val="00C16AEB"/>
    <w:rsid w:val="00C1736D"/>
    <w:rsid w:val="00C17380"/>
    <w:rsid w:val="00C21300"/>
    <w:rsid w:val="00C33BF6"/>
    <w:rsid w:val="00C3766B"/>
    <w:rsid w:val="00C45476"/>
    <w:rsid w:val="00C5150D"/>
    <w:rsid w:val="00C56D77"/>
    <w:rsid w:val="00C63977"/>
    <w:rsid w:val="00C70D43"/>
    <w:rsid w:val="00C82235"/>
    <w:rsid w:val="00CA5E04"/>
    <w:rsid w:val="00CB0F97"/>
    <w:rsid w:val="00CB122A"/>
    <w:rsid w:val="00CB216F"/>
    <w:rsid w:val="00CC0990"/>
    <w:rsid w:val="00CC5DF0"/>
    <w:rsid w:val="00CC6F11"/>
    <w:rsid w:val="00CC7D31"/>
    <w:rsid w:val="00CD24B7"/>
    <w:rsid w:val="00CD3110"/>
    <w:rsid w:val="00CD5CBE"/>
    <w:rsid w:val="00CE0138"/>
    <w:rsid w:val="00CE5E3F"/>
    <w:rsid w:val="00CE6720"/>
    <w:rsid w:val="00CF578B"/>
    <w:rsid w:val="00D0211F"/>
    <w:rsid w:val="00D11801"/>
    <w:rsid w:val="00D14CEA"/>
    <w:rsid w:val="00D169F6"/>
    <w:rsid w:val="00D225E5"/>
    <w:rsid w:val="00D23D23"/>
    <w:rsid w:val="00D32168"/>
    <w:rsid w:val="00D34990"/>
    <w:rsid w:val="00D379D5"/>
    <w:rsid w:val="00D466BD"/>
    <w:rsid w:val="00D47AAE"/>
    <w:rsid w:val="00D50610"/>
    <w:rsid w:val="00D549ED"/>
    <w:rsid w:val="00D77CD8"/>
    <w:rsid w:val="00D90008"/>
    <w:rsid w:val="00D90C25"/>
    <w:rsid w:val="00D94D3B"/>
    <w:rsid w:val="00DA2C59"/>
    <w:rsid w:val="00DB693D"/>
    <w:rsid w:val="00DC5046"/>
    <w:rsid w:val="00DC5FEF"/>
    <w:rsid w:val="00DE4EFD"/>
    <w:rsid w:val="00E03AC0"/>
    <w:rsid w:val="00E05BDE"/>
    <w:rsid w:val="00E100F2"/>
    <w:rsid w:val="00E27CD3"/>
    <w:rsid w:val="00E3269D"/>
    <w:rsid w:val="00E3417D"/>
    <w:rsid w:val="00E53EBD"/>
    <w:rsid w:val="00E57944"/>
    <w:rsid w:val="00E6041F"/>
    <w:rsid w:val="00E62254"/>
    <w:rsid w:val="00E70570"/>
    <w:rsid w:val="00E774EE"/>
    <w:rsid w:val="00E929FF"/>
    <w:rsid w:val="00EA454E"/>
    <w:rsid w:val="00EA4C23"/>
    <w:rsid w:val="00EB4A1C"/>
    <w:rsid w:val="00EB4AED"/>
    <w:rsid w:val="00EB6D75"/>
    <w:rsid w:val="00EC610E"/>
    <w:rsid w:val="00ED7FF3"/>
    <w:rsid w:val="00EE36A7"/>
    <w:rsid w:val="00EE734E"/>
    <w:rsid w:val="00EF0273"/>
    <w:rsid w:val="00F06BC7"/>
    <w:rsid w:val="00F23948"/>
    <w:rsid w:val="00F276B1"/>
    <w:rsid w:val="00F2794A"/>
    <w:rsid w:val="00F35283"/>
    <w:rsid w:val="00F40D23"/>
    <w:rsid w:val="00F51384"/>
    <w:rsid w:val="00F70E3A"/>
    <w:rsid w:val="00F74967"/>
    <w:rsid w:val="00F753E5"/>
    <w:rsid w:val="00F7568F"/>
    <w:rsid w:val="00F812D1"/>
    <w:rsid w:val="00F87118"/>
    <w:rsid w:val="00FD0A77"/>
    <w:rsid w:val="00FD54CB"/>
    <w:rsid w:val="00FE1848"/>
    <w:rsid w:val="00FE2437"/>
    <w:rsid w:val="00FE5640"/>
    <w:rsid w:val="00FE7FE2"/>
    <w:rsid w:val="00FF55D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8FB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0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3305B"/>
    <w:pPr>
      <w:keepNext/>
      <w:outlineLvl w:val="0"/>
    </w:pPr>
    <w:rPr>
      <w:b/>
      <w:bCs/>
    </w:rPr>
  </w:style>
  <w:style w:type="paragraph" w:styleId="Heading2">
    <w:name w:val="heading 2"/>
    <w:basedOn w:val="Normal"/>
    <w:next w:val="Normal"/>
    <w:link w:val="Heading2Char"/>
    <w:uiPriority w:val="9"/>
    <w:unhideWhenUsed/>
    <w:qFormat/>
    <w:rsid w:val="006330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305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05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330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3305B"/>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rsid w:val="0063305B"/>
    <w:pPr>
      <w:tabs>
        <w:tab w:val="center" w:pos="4320"/>
        <w:tab w:val="right" w:pos="8640"/>
      </w:tabs>
    </w:pPr>
  </w:style>
  <w:style w:type="character" w:customStyle="1" w:styleId="HeaderChar">
    <w:name w:val="Header Char"/>
    <w:basedOn w:val="DefaultParagraphFont"/>
    <w:link w:val="Header"/>
    <w:uiPriority w:val="99"/>
    <w:rsid w:val="0063305B"/>
    <w:rPr>
      <w:rFonts w:ascii="Times New Roman" w:eastAsia="Times New Roman" w:hAnsi="Times New Roman" w:cs="Times New Roman"/>
      <w:sz w:val="24"/>
      <w:szCs w:val="24"/>
    </w:rPr>
  </w:style>
  <w:style w:type="paragraph" w:styleId="BodyText">
    <w:name w:val="Body Text"/>
    <w:basedOn w:val="Normal"/>
    <w:link w:val="BodyTextChar"/>
    <w:rsid w:val="0063305B"/>
    <w:pPr>
      <w:spacing w:line="480" w:lineRule="auto"/>
      <w:jc w:val="both"/>
    </w:pPr>
  </w:style>
  <w:style w:type="character" w:customStyle="1" w:styleId="BodyTextChar">
    <w:name w:val="Body Text Char"/>
    <w:basedOn w:val="DefaultParagraphFont"/>
    <w:link w:val="BodyText"/>
    <w:rsid w:val="006330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3305B"/>
    <w:rPr>
      <w:rFonts w:ascii="Tahoma" w:hAnsi="Tahoma" w:cs="Tahoma"/>
      <w:sz w:val="16"/>
      <w:szCs w:val="16"/>
    </w:rPr>
  </w:style>
  <w:style w:type="character" w:customStyle="1" w:styleId="BalloonTextChar">
    <w:name w:val="Balloon Text Char"/>
    <w:basedOn w:val="DefaultParagraphFont"/>
    <w:link w:val="BalloonText"/>
    <w:uiPriority w:val="99"/>
    <w:semiHidden/>
    <w:rsid w:val="0063305B"/>
    <w:rPr>
      <w:rFonts w:ascii="Tahoma" w:eastAsia="Times New Roman" w:hAnsi="Tahoma" w:cs="Tahoma"/>
      <w:sz w:val="16"/>
      <w:szCs w:val="16"/>
    </w:rPr>
  </w:style>
  <w:style w:type="paragraph" w:styleId="Footer">
    <w:name w:val="footer"/>
    <w:basedOn w:val="Normal"/>
    <w:link w:val="FooterChar"/>
    <w:uiPriority w:val="99"/>
    <w:unhideWhenUsed/>
    <w:rsid w:val="0063305B"/>
    <w:pPr>
      <w:tabs>
        <w:tab w:val="center" w:pos="4680"/>
        <w:tab w:val="right" w:pos="9360"/>
      </w:tabs>
    </w:pPr>
  </w:style>
  <w:style w:type="character" w:customStyle="1" w:styleId="FooterChar">
    <w:name w:val="Footer Char"/>
    <w:basedOn w:val="DefaultParagraphFont"/>
    <w:link w:val="Footer"/>
    <w:uiPriority w:val="99"/>
    <w:rsid w:val="0063305B"/>
    <w:rPr>
      <w:rFonts w:ascii="Times New Roman" w:eastAsia="Times New Roman" w:hAnsi="Times New Roman" w:cs="Times New Roman"/>
      <w:sz w:val="24"/>
      <w:szCs w:val="24"/>
    </w:rPr>
  </w:style>
  <w:style w:type="paragraph" w:styleId="ListParagraph">
    <w:name w:val="List Paragraph"/>
    <w:basedOn w:val="Normal"/>
    <w:uiPriority w:val="34"/>
    <w:qFormat/>
    <w:rsid w:val="0063305B"/>
    <w:pPr>
      <w:ind w:left="720"/>
      <w:contextualSpacing/>
    </w:pPr>
  </w:style>
  <w:style w:type="paragraph" w:styleId="BodyTextIndent2">
    <w:name w:val="Body Text Indent 2"/>
    <w:basedOn w:val="Normal"/>
    <w:link w:val="BodyTextIndent2Char"/>
    <w:rsid w:val="0063305B"/>
    <w:pPr>
      <w:spacing w:after="120" w:line="480" w:lineRule="auto"/>
      <w:ind w:left="360"/>
    </w:pPr>
  </w:style>
  <w:style w:type="character" w:customStyle="1" w:styleId="BodyTextIndent2Char">
    <w:name w:val="Body Text Indent 2 Char"/>
    <w:basedOn w:val="DefaultParagraphFont"/>
    <w:link w:val="BodyTextIndent2"/>
    <w:rsid w:val="0063305B"/>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63305B"/>
    <w:rPr>
      <w:sz w:val="20"/>
      <w:szCs w:val="20"/>
    </w:rPr>
  </w:style>
  <w:style w:type="character" w:customStyle="1" w:styleId="FootnoteTextChar">
    <w:name w:val="Footnote Text Char"/>
    <w:basedOn w:val="DefaultParagraphFont"/>
    <w:link w:val="FootnoteText"/>
    <w:uiPriority w:val="99"/>
    <w:semiHidden/>
    <w:rsid w:val="006330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3305B"/>
    <w:rPr>
      <w:vertAlign w:val="superscript"/>
    </w:rPr>
  </w:style>
  <w:style w:type="paragraph" w:styleId="NoSpacing">
    <w:name w:val="No Spacing"/>
    <w:link w:val="NoSpacingChar"/>
    <w:uiPriority w:val="1"/>
    <w:qFormat/>
    <w:rsid w:val="0063305B"/>
    <w:pPr>
      <w:spacing w:after="0" w:line="240" w:lineRule="auto"/>
    </w:pPr>
    <w:rPr>
      <w:rFonts w:eastAsiaTheme="minorEastAsia"/>
    </w:rPr>
  </w:style>
  <w:style w:type="character" w:customStyle="1" w:styleId="NoSpacingChar">
    <w:name w:val="No Spacing Char"/>
    <w:basedOn w:val="DefaultParagraphFont"/>
    <w:link w:val="NoSpacing"/>
    <w:uiPriority w:val="1"/>
    <w:rsid w:val="0063305B"/>
    <w:rPr>
      <w:rFonts w:eastAsiaTheme="minorEastAsia"/>
    </w:rPr>
  </w:style>
  <w:style w:type="paragraph" w:styleId="TOCHeading">
    <w:name w:val="TOC Heading"/>
    <w:basedOn w:val="Heading1"/>
    <w:next w:val="Normal"/>
    <w:uiPriority w:val="39"/>
    <w:unhideWhenUsed/>
    <w:qFormat/>
    <w:rsid w:val="0063305B"/>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3305B"/>
    <w:pPr>
      <w:spacing w:after="100"/>
    </w:pPr>
  </w:style>
  <w:style w:type="character" w:styleId="Hyperlink">
    <w:name w:val="Hyperlink"/>
    <w:basedOn w:val="DefaultParagraphFont"/>
    <w:uiPriority w:val="99"/>
    <w:unhideWhenUsed/>
    <w:rsid w:val="0063305B"/>
    <w:rPr>
      <w:color w:val="0000FF" w:themeColor="hyperlink"/>
      <w:u w:val="single"/>
    </w:rPr>
  </w:style>
  <w:style w:type="paragraph" w:styleId="TOC2">
    <w:name w:val="toc 2"/>
    <w:basedOn w:val="Normal"/>
    <w:next w:val="Normal"/>
    <w:autoRedefine/>
    <w:uiPriority w:val="39"/>
    <w:unhideWhenUsed/>
    <w:rsid w:val="0063305B"/>
    <w:pPr>
      <w:spacing w:after="100"/>
      <w:ind w:left="240"/>
    </w:pPr>
  </w:style>
  <w:style w:type="paragraph" w:styleId="TOC3">
    <w:name w:val="toc 3"/>
    <w:basedOn w:val="Normal"/>
    <w:next w:val="Normal"/>
    <w:autoRedefine/>
    <w:uiPriority w:val="39"/>
    <w:unhideWhenUsed/>
    <w:rsid w:val="0063305B"/>
    <w:pPr>
      <w:tabs>
        <w:tab w:val="right" w:leader="dot" w:pos="9350"/>
      </w:tabs>
      <w:spacing w:after="100"/>
      <w:ind w:left="480"/>
    </w:pPr>
  </w:style>
  <w:style w:type="paragraph" w:customStyle="1" w:styleId="EndNoteBibliography">
    <w:name w:val="EndNote Bibliography"/>
    <w:basedOn w:val="Normal"/>
    <w:link w:val="EndNoteBibliographyChar"/>
    <w:rsid w:val="0063305B"/>
    <w:pPr>
      <w:spacing w:after="160"/>
      <w:jc w:val="both"/>
    </w:pPr>
    <w:rPr>
      <w:rFonts w:eastAsiaTheme="minorHAnsi"/>
      <w:noProof/>
      <w:szCs w:val="22"/>
    </w:rPr>
  </w:style>
  <w:style w:type="character" w:customStyle="1" w:styleId="EndNoteBibliographyChar">
    <w:name w:val="EndNote Bibliography Char"/>
    <w:basedOn w:val="DefaultParagraphFont"/>
    <w:link w:val="EndNoteBibliography"/>
    <w:rsid w:val="0063305B"/>
    <w:rPr>
      <w:rFonts w:ascii="Times New Roman" w:hAnsi="Times New Roman" w:cs="Times New Roman"/>
      <w:noProof/>
      <w:sz w:val="24"/>
    </w:rPr>
  </w:style>
  <w:style w:type="paragraph" w:customStyle="1" w:styleId="Default">
    <w:name w:val="Default"/>
    <w:rsid w:val="0063305B"/>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semiHidden/>
    <w:unhideWhenUsed/>
    <w:rsid w:val="0063305B"/>
    <w:rPr>
      <w:color w:val="605E5C"/>
      <w:shd w:val="clear" w:color="auto" w:fill="E1DFDD"/>
    </w:rPr>
  </w:style>
  <w:style w:type="character" w:styleId="CommentReference">
    <w:name w:val="annotation reference"/>
    <w:basedOn w:val="DefaultParagraphFont"/>
    <w:uiPriority w:val="99"/>
    <w:semiHidden/>
    <w:unhideWhenUsed/>
    <w:rsid w:val="00074734"/>
    <w:rPr>
      <w:sz w:val="16"/>
      <w:szCs w:val="16"/>
    </w:rPr>
  </w:style>
  <w:style w:type="paragraph" w:styleId="CommentText">
    <w:name w:val="annotation text"/>
    <w:basedOn w:val="Normal"/>
    <w:link w:val="CommentTextChar"/>
    <w:uiPriority w:val="99"/>
    <w:semiHidden/>
    <w:unhideWhenUsed/>
    <w:rsid w:val="00074734"/>
    <w:rPr>
      <w:sz w:val="20"/>
      <w:szCs w:val="20"/>
    </w:rPr>
  </w:style>
  <w:style w:type="character" w:customStyle="1" w:styleId="CommentTextChar">
    <w:name w:val="Comment Text Char"/>
    <w:basedOn w:val="DefaultParagraphFont"/>
    <w:link w:val="CommentText"/>
    <w:uiPriority w:val="99"/>
    <w:semiHidden/>
    <w:rsid w:val="000747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4734"/>
    <w:rPr>
      <w:b/>
      <w:bCs/>
    </w:rPr>
  </w:style>
  <w:style w:type="character" w:customStyle="1" w:styleId="CommentSubjectChar">
    <w:name w:val="Comment Subject Char"/>
    <w:basedOn w:val="CommentTextChar"/>
    <w:link w:val="CommentSubject"/>
    <w:uiPriority w:val="99"/>
    <w:semiHidden/>
    <w:rsid w:val="00074734"/>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A95ACF"/>
    <w:pPr>
      <w:jc w:val="center"/>
    </w:pPr>
    <w:rPr>
      <w:noProof/>
    </w:rPr>
  </w:style>
  <w:style w:type="character" w:customStyle="1" w:styleId="EndNoteBibliographyTitleChar">
    <w:name w:val="EndNote Bibliography Title Char"/>
    <w:basedOn w:val="DefaultParagraphFont"/>
    <w:link w:val="EndNoteBibliographyTitle"/>
    <w:rsid w:val="00A95ACF"/>
    <w:rPr>
      <w:rFonts w:ascii="Times New Roman" w:eastAsia="Times New Roman" w:hAnsi="Times New Roman" w:cs="Times New Roman"/>
      <w:noProof/>
      <w:sz w:val="24"/>
      <w:szCs w:val="24"/>
    </w:rPr>
  </w:style>
  <w:style w:type="paragraph" w:styleId="Revision">
    <w:name w:val="Revision"/>
    <w:hidden/>
    <w:uiPriority w:val="99"/>
    <w:semiHidden/>
    <w:rsid w:val="007F66F4"/>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16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E02FC-9DA6-44FB-82C9-7762343C3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9503</Words>
  <Characters>54172</Characters>
  <Application>Microsoft Office Word</Application>
  <DocSecurity>0</DocSecurity>
  <Lines>451</Lines>
  <Paragraphs>127</Paragraphs>
  <ScaleCrop>false</ScaleCrop>
  <Company/>
  <LinksUpToDate>false</LinksUpToDate>
  <CharactersWithSpaces>63548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2022-03-16T15:56:00Z</dcterms:created>
  <dcterms:modified xsi:type="dcterms:W3CDTF">2022-03-16T15:56:00Z</dcterms:modified>
</cp:coreProperties>
</file>