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2303" w:rsidRPr="003D4AC0" w:rsidRDefault="00202303" w:rsidP="00202303">
      <w:pPr>
        <w:spacing w:line="360" w:lineRule="auto"/>
        <w:jc w:val="center"/>
        <w:rPr>
          <w:rFonts w:ascii="Times New Roman" w:hAnsi="Times New Roman" w:cs="Times New Roman"/>
          <w:b/>
          <w:sz w:val="24"/>
          <w:szCs w:val="24"/>
        </w:rPr>
      </w:pPr>
      <w:bookmarkStart w:id="0" w:name="_GoBack"/>
      <w:bookmarkEnd w:id="0"/>
      <w:r w:rsidRPr="003D4AC0">
        <w:rPr>
          <w:rFonts w:ascii="Times New Roman" w:hAnsi="Times New Roman" w:cs="Times New Roman"/>
          <w:b/>
          <w:sz w:val="24"/>
          <w:szCs w:val="24"/>
        </w:rPr>
        <w:t>A CORPUS-BASED MULTIVARIATE LANGUAGE VARIATION ANALYSIS USING SELECTED ADULT EDUCATED NIGERIAN NEWSPAPER COLUMNISTS AS A CASE STUDY</w:t>
      </w:r>
    </w:p>
    <w:p w:rsidR="001E05BE" w:rsidRDefault="001E05BE">
      <w:pPr>
        <w:rPr>
          <w:rFonts w:ascii="Times New Roman" w:hAnsi="Times New Roman" w:cs="Times New Roman"/>
          <w:b/>
          <w:sz w:val="24"/>
          <w:szCs w:val="24"/>
        </w:rPr>
      </w:pPr>
    </w:p>
    <w:p w:rsidR="007F0F63" w:rsidRDefault="007F0F63">
      <w:pPr>
        <w:rPr>
          <w:rFonts w:ascii="Times New Roman" w:hAnsi="Times New Roman" w:cs="Times New Roman"/>
          <w:b/>
          <w:sz w:val="24"/>
          <w:szCs w:val="24"/>
        </w:rPr>
      </w:pPr>
      <w:r>
        <w:rPr>
          <w:rFonts w:ascii="Times New Roman" w:hAnsi="Times New Roman" w:cs="Times New Roman"/>
          <w:b/>
          <w:sz w:val="24"/>
          <w:szCs w:val="24"/>
        </w:rPr>
        <w:t>Abstract</w:t>
      </w:r>
    </w:p>
    <w:p w:rsidR="003D5A84" w:rsidRPr="001E05BE" w:rsidRDefault="002A7B18" w:rsidP="003E50F9">
      <w:pPr>
        <w:jc w:val="both"/>
        <w:rPr>
          <w:rFonts w:ascii="Times New Roman" w:hAnsi="Times New Roman" w:cs="Times New Roman"/>
          <w:sz w:val="24"/>
          <w:szCs w:val="24"/>
        </w:rPr>
      </w:pPr>
      <w:r>
        <w:rPr>
          <w:rFonts w:ascii="Times New Roman" w:hAnsi="Times New Roman" w:cs="Times New Roman"/>
          <w:sz w:val="24"/>
          <w:szCs w:val="24"/>
        </w:rPr>
        <w:t>Language variation studies have, largely, been in the contexts of EMT speech communities, and the</w:t>
      </w:r>
      <w:r w:rsidR="001E05BE">
        <w:rPr>
          <w:rFonts w:ascii="Times New Roman" w:hAnsi="Times New Roman" w:cs="Times New Roman"/>
          <w:sz w:val="24"/>
          <w:szCs w:val="24"/>
        </w:rPr>
        <w:t xml:space="preserve"> existing</w:t>
      </w:r>
      <w:r>
        <w:rPr>
          <w:rFonts w:ascii="Times New Roman" w:hAnsi="Times New Roman" w:cs="Times New Roman"/>
          <w:sz w:val="24"/>
          <w:szCs w:val="24"/>
        </w:rPr>
        <w:t xml:space="preserve"> studies in ESL contexts (such as Nigeria) have predominantly adopted monovariate phonological approaches. In this study, a multivariate corpus-based approach was adopted to investigate language variation using selected adult educated </w:t>
      </w:r>
      <w:r w:rsidR="00F01155">
        <w:rPr>
          <w:rFonts w:ascii="Times New Roman" w:hAnsi="Times New Roman" w:cs="Times New Roman"/>
          <w:sz w:val="24"/>
          <w:szCs w:val="24"/>
        </w:rPr>
        <w:t>Nigerian newspaper columnists</w:t>
      </w:r>
      <w:r w:rsidR="001E05BE">
        <w:rPr>
          <w:rFonts w:ascii="Times New Roman" w:hAnsi="Times New Roman" w:cs="Times New Roman"/>
          <w:sz w:val="24"/>
          <w:szCs w:val="24"/>
        </w:rPr>
        <w:t>,</w:t>
      </w:r>
      <w:r>
        <w:rPr>
          <w:rFonts w:ascii="Times New Roman" w:hAnsi="Times New Roman" w:cs="Times New Roman"/>
          <w:sz w:val="24"/>
          <w:szCs w:val="24"/>
        </w:rPr>
        <w:t xml:space="preserve"> with gender and ethnicity as independent variables. 12 columnists were selected from different Nigerian online newspapers, comprising 6 males and 6 females, simultaneously representing 4 columnists (</w:t>
      </w:r>
      <w:r w:rsidR="00F01155">
        <w:rPr>
          <w:rFonts w:ascii="Times New Roman" w:hAnsi="Times New Roman" w:cs="Times New Roman"/>
          <w:sz w:val="24"/>
          <w:szCs w:val="24"/>
        </w:rPr>
        <w:t>2 males, 2 females) from</w:t>
      </w:r>
      <w:r>
        <w:rPr>
          <w:rFonts w:ascii="Times New Roman" w:hAnsi="Times New Roman" w:cs="Times New Roman"/>
          <w:sz w:val="24"/>
          <w:szCs w:val="24"/>
        </w:rPr>
        <w:t xml:space="preserve"> Igbo, Hausa and Yoruba ethnic groups. A total of 50,000 words were compiled from around 50 different newspaper columns of each columnist to make a sub-corpus, altogether making 600,000-word corpus, comprising 300,000-word sub-corpus for male and female genders, and 200,000-word sub-corpus for each of the 3 ethnic categories. 3 lexical variables: top ranking lexical items, lexical density and lexical diversity were used as dependent variables, which were comparatively examined in each sub-corpus. The resultant values from the exploratory </w:t>
      </w:r>
      <w:r w:rsidR="00F01155">
        <w:rPr>
          <w:rFonts w:ascii="Times New Roman" w:hAnsi="Times New Roman" w:cs="Times New Roman"/>
          <w:sz w:val="24"/>
          <w:szCs w:val="24"/>
        </w:rPr>
        <w:t>analysis</w:t>
      </w:r>
      <w:r>
        <w:rPr>
          <w:rFonts w:ascii="Times New Roman" w:hAnsi="Times New Roman" w:cs="Times New Roman"/>
          <w:sz w:val="24"/>
          <w:szCs w:val="24"/>
        </w:rPr>
        <w:t xml:space="preserve"> were subjected to statistical computation using Pearson Correlation Co-efficient to determine the correlation of each dependent variable with each of the independent variables in each sub-corpus. The results show in all cases that male and female writers, as well as writers representing each ethnic </w:t>
      </w:r>
      <w:proofErr w:type="gramStart"/>
      <w:r>
        <w:rPr>
          <w:rFonts w:ascii="Times New Roman" w:hAnsi="Times New Roman" w:cs="Times New Roman"/>
          <w:sz w:val="24"/>
          <w:szCs w:val="24"/>
        </w:rPr>
        <w:t>group</w:t>
      </w:r>
      <w:proofErr w:type="gramEnd"/>
      <w:r>
        <w:rPr>
          <w:rFonts w:ascii="Times New Roman" w:hAnsi="Times New Roman" w:cs="Times New Roman"/>
          <w:sz w:val="24"/>
          <w:szCs w:val="24"/>
        </w:rPr>
        <w:t>, do not write exactly the same way (in terms of top ranking lexical items, lexical density and lexical diversity). But the identified differences were so statistically insignificant that such cannot be used to generalise that gender and ethnicity influence any of the lexical variables except only in the case of lexical density which correlates significantly with gender. It is therefore concluded that even though some levels of variation have been established like some other studies, these variations are not so statistically significant to characterise each type of language use against the other.</w:t>
      </w:r>
    </w:p>
    <w:p w:rsidR="00202303" w:rsidRDefault="00202303" w:rsidP="003E50F9">
      <w:pPr>
        <w:jc w:val="both"/>
        <w:rPr>
          <w:rFonts w:ascii="Times New Roman" w:hAnsi="Times New Roman" w:cs="Times New Roman"/>
          <w:b/>
          <w:sz w:val="24"/>
          <w:szCs w:val="24"/>
        </w:rPr>
      </w:pPr>
    </w:p>
    <w:p w:rsidR="002A7B18" w:rsidRDefault="002A7B18" w:rsidP="003E50F9">
      <w:pPr>
        <w:jc w:val="both"/>
        <w:rPr>
          <w:rFonts w:ascii="Times New Roman" w:hAnsi="Times New Roman" w:cs="Times New Roman"/>
          <w:b/>
          <w:sz w:val="24"/>
          <w:szCs w:val="24"/>
        </w:rPr>
      </w:pPr>
      <w:r w:rsidRPr="002A7B18">
        <w:rPr>
          <w:rFonts w:ascii="Times New Roman" w:hAnsi="Times New Roman" w:cs="Times New Roman"/>
          <w:b/>
          <w:sz w:val="24"/>
          <w:szCs w:val="24"/>
        </w:rPr>
        <w:t>Keywords:</w:t>
      </w:r>
      <w:r>
        <w:rPr>
          <w:rFonts w:ascii="Times New Roman" w:hAnsi="Times New Roman" w:cs="Times New Roman"/>
          <w:b/>
          <w:sz w:val="24"/>
          <w:szCs w:val="24"/>
        </w:rPr>
        <w:t xml:space="preserve"> </w:t>
      </w:r>
    </w:p>
    <w:p w:rsidR="002A7B18" w:rsidRDefault="002A7B18" w:rsidP="003E50F9">
      <w:pPr>
        <w:jc w:val="both"/>
        <w:rPr>
          <w:rFonts w:ascii="Times New Roman" w:hAnsi="Times New Roman" w:cs="Times New Roman"/>
          <w:sz w:val="24"/>
          <w:szCs w:val="24"/>
        </w:rPr>
      </w:pPr>
      <w:r w:rsidRPr="002A7B18">
        <w:rPr>
          <w:rFonts w:ascii="Times New Roman" w:hAnsi="Times New Roman" w:cs="Times New Roman"/>
          <w:sz w:val="24"/>
          <w:szCs w:val="24"/>
        </w:rPr>
        <w:t>Language variation, corpus, gender, ethnicity, top ranking words, lexical density, lexical diversity.</w:t>
      </w:r>
    </w:p>
    <w:p w:rsidR="00202303" w:rsidRDefault="00202303" w:rsidP="008857E0">
      <w:pPr>
        <w:jc w:val="both"/>
        <w:rPr>
          <w:rFonts w:ascii="Times New Roman" w:hAnsi="Times New Roman" w:cs="Times New Roman"/>
          <w:b/>
          <w:sz w:val="24"/>
          <w:szCs w:val="24"/>
        </w:rPr>
      </w:pPr>
    </w:p>
    <w:p w:rsidR="00202303" w:rsidRDefault="00202303" w:rsidP="008857E0">
      <w:pPr>
        <w:jc w:val="both"/>
        <w:rPr>
          <w:rFonts w:ascii="Times New Roman" w:hAnsi="Times New Roman" w:cs="Times New Roman"/>
          <w:b/>
          <w:sz w:val="24"/>
          <w:szCs w:val="24"/>
        </w:rPr>
      </w:pPr>
    </w:p>
    <w:p w:rsidR="00202303" w:rsidRDefault="00202303" w:rsidP="008857E0">
      <w:pPr>
        <w:jc w:val="both"/>
        <w:rPr>
          <w:rFonts w:ascii="Times New Roman" w:hAnsi="Times New Roman" w:cs="Times New Roman"/>
          <w:b/>
          <w:sz w:val="24"/>
          <w:szCs w:val="24"/>
        </w:rPr>
      </w:pPr>
    </w:p>
    <w:p w:rsidR="00202303" w:rsidRDefault="00202303" w:rsidP="008857E0">
      <w:pPr>
        <w:jc w:val="both"/>
        <w:rPr>
          <w:rFonts w:ascii="Times New Roman" w:hAnsi="Times New Roman" w:cs="Times New Roman"/>
          <w:b/>
          <w:sz w:val="24"/>
          <w:szCs w:val="24"/>
        </w:rPr>
      </w:pPr>
    </w:p>
    <w:p w:rsidR="00202303" w:rsidRDefault="00202303" w:rsidP="008857E0">
      <w:pPr>
        <w:jc w:val="both"/>
        <w:rPr>
          <w:rFonts w:ascii="Times New Roman" w:hAnsi="Times New Roman" w:cs="Times New Roman"/>
          <w:b/>
          <w:sz w:val="24"/>
          <w:szCs w:val="24"/>
        </w:rPr>
      </w:pPr>
    </w:p>
    <w:p w:rsidR="00202303" w:rsidRDefault="00202303" w:rsidP="008857E0">
      <w:pPr>
        <w:jc w:val="both"/>
        <w:rPr>
          <w:rFonts w:ascii="Times New Roman" w:hAnsi="Times New Roman" w:cs="Times New Roman"/>
          <w:b/>
          <w:sz w:val="24"/>
          <w:szCs w:val="24"/>
        </w:rPr>
      </w:pPr>
    </w:p>
    <w:p w:rsidR="00202303" w:rsidRDefault="00202303" w:rsidP="00CD0473">
      <w:pPr>
        <w:spacing w:line="360" w:lineRule="auto"/>
        <w:jc w:val="both"/>
        <w:rPr>
          <w:rFonts w:ascii="Times New Roman" w:hAnsi="Times New Roman" w:cs="Times New Roman"/>
          <w:b/>
          <w:sz w:val="24"/>
          <w:szCs w:val="24"/>
        </w:rPr>
      </w:pPr>
    </w:p>
    <w:p w:rsidR="00D177F1" w:rsidRPr="00202303" w:rsidRDefault="00D177F1" w:rsidP="00CD0473">
      <w:pPr>
        <w:pStyle w:val="ListParagraph"/>
        <w:numPr>
          <w:ilvl w:val="0"/>
          <w:numId w:val="4"/>
        </w:numPr>
        <w:spacing w:line="360" w:lineRule="auto"/>
        <w:jc w:val="both"/>
        <w:rPr>
          <w:rFonts w:ascii="Times New Roman" w:hAnsi="Times New Roman" w:cs="Times New Roman"/>
          <w:b/>
          <w:sz w:val="24"/>
          <w:szCs w:val="24"/>
        </w:rPr>
      </w:pPr>
      <w:r w:rsidRPr="00202303">
        <w:rPr>
          <w:rFonts w:ascii="Times New Roman" w:hAnsi="Times New Roman" w:cs="Times New Roman"/>
          <w:b/>
          <w:sz w:val="24"/>
          <w:szCs w:val="24"/>
        </w:rPr>
        <w:lastRenderedPageBreak/>
        <w:t>Introduction</w:t>
      </w:r>
    </w:p>
    <w:p w:rsidR="00050BDD" w:rsidRPr="00F719A4" w:rsidRDefault="00D177F1" w:rsidP="00CD0473">
      <w:pPr>
        <w:autoSpaceDE w:val="0"/>
        <w:autoSpaceDN w:val="0"/>
        <w:adjustRightInd w:val="0"/>
        <w:spacing w:after="0" w:line="360" w:lineRule="auto"/>
        <w:jc w:val="both"/>
        <w:rPr>
          <w:rFonts w:ascii="Times New Roman" w:hAnsi="Times New Roman" w:cs="Times New Roman"/>
          <w:sz w:val="24"/>
          <w:szCs w:val="24"/>
        </w:rPr>
      </w:pPr>
      <w:r w:rsidRPr="00F719A4">
        <w:rPr>
          <w:rFonts w:ascii="Times New Roman" w:hAnsi="Times New Roman" w:cs="Times New Roman"/>
          <w:sz w:val="24"/>
          <w:szCs w:val="24"/>
        </w:rPr>
        <w:t>The concept of “linguistic sex differentiation” is not something new in linguist</w:t>
      </w:r>
      <w:r w:rsidR="00F01155">
        <w:rPr>
          <w:rFonts w:ascii="Times New Roman" w:hAnsi="Times New Roman" w:cs="Times New Roman"/>
          <w:sz w:val="24"/>
          <w:szCs w:val="24"/>
        </w:rPr>
        <w:t>ic scholarship (Trudgill, 2000, p.</w:t>
      </w:r>
      <w:r w:rsidRPr="00F719A4">
        <w:rPr>
          <w:rFonts w:ascii="Times New Roman" w:hAnsi="Times New Roman" w:cs="Times New Roman"/>
          <w:sz w:val="24"/>
          <w:szCs w:val="24"/>
        </w:rPr>
        <w:t xml:space="preserve">65). Scholars have, at different times since the seventeenth Century, closely examined the human language with a view to identifying variations in language use as a result of speakers’ sex. </w:t>
      </w:r>
      <w:r w:rsidR="003E50F9" w:rsidRPr="00F719A4">
        <w:rPr>
          <w:rFonts w:ascii="Times New Roman" w:hAnsi="Times New Roman" w:cs="Times New Roman"/>
          <w:sz w:val="24"/>
          <w:szCs w:val="24"/>
        </w:rPr>
        <w:t>The various outputs of such studies are gratuitously summed in the averment of Trudgill that “in many societies the speech of men and women differs in all sorts of ways.” (p.64).</w:t>
      </w:r>
      <w:r w:rsidR="00050BDD" w:rsidRPr="00F719A4">
        <w:rPr>
          <w:rFonts w:ascii="Times New Roman" w:hAnsi="Times New Roman" w:cs="Times New Roman"/>
          <w:sz w:val="24"/>
          <w:szCs w:val="24"/>
        </w:rPr>
        <w:t xml:space="preserve"> </w:t>
      </w:r>
      <w:r w:rsidR="00196C3F">
        <w:rPr>
          <w:rFonts w:ascii="Times New Roman" w:hAnsi="Times New Roman" w:cs="Times New Roman"/>
          <w:sz w:val="24"/>
          <w:szCs w:val="24"/>
        </w:rPr>
        <w:t xml:space="preserve">This has also been corroborated with the position of </w:t>
      </w:r>
      <w:r w:rsidR="009D264E">
        <w:rPr>
          <w:rFonts w:ascii="Times New Roman" w:hAnsi="Times New Roman" w:cs="Times New Roman"/>
          <w:sz w:val="24"/>
          <w:szCs w:val="24"/>
        </w:rPr>
        <w:t xml:space="preserve">Newman et al. (2008) and </w:t>
      </w:r>
      <w:r w:rsidR="00196C3F">
        <w:rPr>
          <w:rFonts w:ascii="Times New Roman" w:hAnsi="Times New Roman" w:cs="Times New Roman"/>
          <w:color w:val="222222"/>
          <w:sz w:val="24"/>
          <w:szCs w:val="24"/>
          <w:shd w:val="clear" w:color="auto" w:fill="FFFFFF"/>
        </w:rPr>
        <w:t>O’Grady and Archibald (2015), who note that a large number of sociolinguistic studies on gender-based language variation identify structural and discoursal differences in the comparative languages of men and women in the society.</w:t>
      </w:r>
      <w:r w:rsidR="00196C3F">
        <w:rPr>
          <w:rFonts w:ascii="Times New Roman" w:hAnsi="Times New Roman" w:cs="Times New Roman"/>
          <w:sz w:val="24"/>
          <w:szCs w:val="24"/>
        </w:rPr>
        <w:t xml:space="preserve"> </w:t>
      </w:r>
      <w:r w:rsidR="00050BDD" w:rsidRPr="00F719A4">
        <w:rPr>
          <w:rFonts w:ascii="Times New Roman" w:hAnsi="Times New Roman" w:cs="Times New Roman"/>
          <w:sz w:val="24"/>
          <w:szCs w:val="24"/>
        </w:rPr>
        <w:t xml:space="preserve">Ethnicity has also been </w:t>
      </w:r>
      <w:r w:rsidR="005A0DE4" w:rsidRPr="00F719A4">
        <w:rPr>
          <w:rFonts w:ascii="Times New Roman" w:hAnsi="Times New Roman" w:cs="Times New Roman"/>
          <w:sz w:val="24"/>
          <w:szCs w:val="24"/>
        </w:rPr>
        <w:t xml:space="preserve">explored as a sociolinguistic variable for several decades, and what a large number of studies suggest is that “the separate identity of ethnic groups is </w:t>
      </w:r>
      <w:r w:rsidR="007D004A" w:rsidRPr="00F719A4">
        <w:rPr>
          <w:rFonts w:ascii="Times New Roman" w:hAnsi="Times New Roman" w:cs="Times New Roman"/>
          <w:sz w:val="24"/>
          <w:szCs w:val="24"/>
        </w:rPr>
        <w:t>signaled</w:t>
      </w:r>
      <w:r w:rsidR="005A0DE4" w:rsidRPr="00F719A4">
        <w:rPr>
          <w:rFonts w:ascii="Times New Roman" w:hAnsi="Times New Roman" w:cs="Times New Roman"/>
          <w:sz w:val="24"/>
          <w:szCs w:val="24"/>
        </w:rPr>
        <w:t xml:space="preserve">, not by different languages, but by different varieties of the same language” (Trudgill, 2000, p.45). </w:t>
      </w:r>
      <w:r w:rsidR="003E50F9" w:rsidRPr="00F719A4">
        <w:rPr>
          <w:rFonts w:ascii="Times New Roman" w:hAnsi="Times New Roman" w:cs="Times New Roman"/>
          <w:sz w:val="24"/>
          <w:szCs w:val="24"/>
        </w:rPr>
        <w:t>Till date, sociolinguists have continued to ex</w:t>
      </w:r>
      <w:r w:rsidR="005A0DE4" w:rsidRPr="00F719A4">
        <w:rPr>
          <w:rFonts w:ascii="Times New Roman" w:hAnsi="Times New Roman" w:cs="Times New Roman"/>
          <w:sz w:val="24"/>
          <w:szCs w:val="24"/>
        </w:rPr>
        <w:t>plore these two broad hypothese</w:t>
      </w:r>
      <w:r w:rsidR="003E50F9" w:rsidRPr="00F719A4">
        <w:rPr>
          <w:rFonts w:ascii="Times New Roman" w:hAnsi="Times New Roman" w:cs="Times New Roman"/>
          <w:sz w:val="24"/>
          <w:szCs w:val="24"/>
        </w:rPr>
        <w:t>s with sometimes more corroborative, and some other times, contrastive findings. With the advent of computers in the last century, linguistic scholarship, like many other domains of knowledge, has witnessed immense methodological innovations</w:t>
      </w:r>
      <w:r w:rsidR="00050BDD" w:rsidRPr="00F719A4">
        <w:rPr>
          <w:rFonts w:ascii="Times New Roman" w:hAnsi="Times New Roman" w:cs="Times New Roman"/>
          <w:sz w:val="24"/>
          <w:szCs w:val="24"/>
        </w:rPr>
        <w:t>. These innovations</w:t>
      </w:r>
      <w:r w:rsidR="003E50F9" w:rsidRPr="00F719A4">
        <w:rPr>
          <w:rFonts w:ascii="Times New Roman" w:hAnsi="Times New Roman" w:cs="Times New Roman"/>
          <w:sz w:val="24"/>
          <w:szCs w:val="24"/>
        </w:rPr>
        <w:t xml:space="preserve"> not only now enhance data quantity, storability and retrievability, but also </w:t>
      </w:r>
      <w:r w:rsidR="00050BDD" w:rsidRPr="00F719A4">
        <w:rPr>
          <w:rFonts w:ascii="Times New Roman" w:hAnsi="Times New Roman" w:cs="Times New Roman"/>
          <w:sz w:val="24"/>
          <w:szCs w:val="24"/>
        </w:rPr>
        <w:t>paves way</w:t>
      </w:r>
      <w:r w:rsidR="00153EB9" w:rsidRPr="00F719A4">
        <w:rPr>
          <w:rFonts w:ascii="Times New Roman" w:hAnsi="Times New Roman" w:cs="Times New Roman"/>
          <w:sz w:val="24"/>
          <w:szCs w:val="24"/>
        </w:rPr>
        <w:t xml:space="preserve"> for technology-enhanced analyse</w:t>
      </w:r>
      <w:r w:rsidR="00050BDD" w:rsidRPr="00F719A4">
        <w:rPr>
          <w:rFonts w:ascii="Times New Roman" w:hAnsi="Times New Roman" w:cs="Times New Roman"/>
          <w:sz w:val="24"/>
          <w:szCs w:val="24"/>
        </w:rPr>
        <w:t xml:space="preserve">s, with the </w:t>
      </w:r>
      <w:r w:rsidR="00585AD1" w:rsidRPr="00F719A4">
        <w:rPr>
          <w:rFonts w:ascii="Times New Roman" w:hAnsi="Times New Roman" w:cs="Times New Roman"/>
          <w:sz w:val="24"/>
          <w:szCs w:val="24"/>
        </w:rPr>
        <w:t>charac</w:t>
      </w:r>
      <w:r w:rsidR="005A0DE4" w:rsidRPr="00F719A4">
        <w:rPr>
          <w:rFonts w:ascii="Times New Roman" w:hAnsi="Times New Roman" w:cs="Times New Roman"/>
          <w:sz w:val="24"/>
          <w:szCs w:val="24"/>
        </w:rPr>
        <w:t>teristic</w:t>
      </w:r>
      <w:r w:rsidR="00050BDD" w:rsidRPr="00F719A4">
        <w:rPr>
          <w:rFonts w:ascii="Times New Roman" w:hAnsi="Times New Roman" w:cs="Times New Roman"/>
          <w:sz w:val="24"/>
          <w:szCs w:val="24"/>
        </w:rPr>
        <w:t xml:space="preserve"> advantages of analytical objectivity, precision and time efficiency.</w:t>
      </w:r>
      <w:r w:rsidR="005A0DE4" w:rsidRPr="00F719A4">
        <w:rPr>
          <w:rFonts w:ascii="Times New Roman" w:hAnsi="Times New Roman" w:cs="Times New Roman"/>
          <w:sz w:val="24"/>
          <w:szCs w:val="24"/>
        </w:rPr>
        <w:t xml:space="preserve"> </w:t>
      </w:r>
    </w:p>
    <w:p w:rsidR="00050BDD" w:rsidRPr="00F719A4" w:rsidRDefault="00050BDD" w:rsidP="00CD0473">
      <w:pPr>
        <w:autoSpaceDE w:val="0"/>
        <w:autoSpaceDN w:val="0"/>
        <w:adjustRightInd w:val="0"/>
        <w:spacing w:after="0" w:line="360" w:lineRule="auto"/>
        <w:jc w:val="both"/>
        <w:rPr>
          <w:rFonts w:ascii="Times New Roman" w:hAnsi="Times New Roman" w:cs="Times New Roman"/>
          <w:sz w:val="24"/>
          <w:szCs w:val="24"/>
        </w:rPr>
      </w:pPr>
    </w:p>
    <w:p w:rsidR="00585AD1" w:rsidRPr="00F719A4" w:rsidRDefault="00050BDD" w:rsidP="00CD0473">
      <w:pPr>
        <w:autoSpaceDE w:val="0"/>
        <w:autoSpaceDN w:val="0"/>
        <w:adjustRightInd w:val="0"/>
        <w:spacing w:after="0" w:line="360" w:lineRule="auto"/>
        <w:jc w:val="both"/>
        <w:rPr>
          <w:rFonts w:ascii="Times New Roman" w:hAnsi="Times New Roman" w:cs="Times New Roman"/>
          <w:sz w:val="24"/>
          <w:szCs w:val="24"/>
        </w:rPr>
      </w:pPr>
      <w:r w:rsidRPr="00F719A4">
        <w:rPr>
          <w:rFonts w:ascii="Times New Roman" w:hAnsi="Times New Roman" w:cs="Times New Roman"/>
          <w:sz w:val="24"/>
          <w:szCs w:val="24"/>
        </w:rPr>
        <w:t>The stud</w:t>
      </w:r>
      <w:r w:rsidR="00585AD1" w:rsidRPr="00F719A4">
        <w:rPr>
          <w:rFonts w:ascii="Times New Roman" w:hAnsi="Times New Roman" w:cs="Times New Roman"/>
          <w:sz w:val="24"/>
          <w:szCs w:val="24"/>
        </w:rPr>
        <w:t xml:space="preserve">y reported here is an attempt to investigate gender and ethnicity based synchronic variation in the use of English </w:t>
      </w:r>
      <w:r w:rsidR="00F46583" w:rsidRPr="00F719A4">
        <w:rPr>
          <w:rFonts w:ascii="Times New Roman" w:hAnsi="Times New Roman" w:cs="Times New Roman"/>
          <w:sz w:val="24"/>
          <w:szCs w:val="24"/>
        </w:rPr>
        <w:t xml:space="preserve">in </w:t>
      </w:r>
      <w:proofErr w:type="gramStart"/>
      <w:r w:rsidR="00F46583" w:rsidRPr="00F719A4">
        <w:rPr>
          <w:rFonts w:ascii="Times New Roman" w:hAnsi="Times New Roman" w:cs="Times New Roman"/>
          <w:sz w:val="24"/>
          <w:szCs w:val="24"/>
        </w:rPr>
        <w:t>an E</w:t>
      </w:r>
      <w:r w:rsidR="007D004A">
        <w:rPr>
          <w:rFonts w:ascii="Times New Roman" w:hAnsi="Times New Roman" w:cs="Times New Roman"/>
          <w:sz w:val="24"/>
          <w:szCs w:val="24"/>
        </w:rPr>
        <w:t>nglish</w:t>
      </w:r>
      <w:proofErr w:type="gramEnd"/>
      <w:r w:rsidR="007D004A">
        <w:rPr>
          <w:rFonts w:ascii="Times New Roman" w:hAnsi="Times New Roman" w:cs="Times New Roman"/>
          <w:sz w:val="24"/>
          <w:szCs w:val="24"/>
        </w:rPr>
        <w:t xml:space="preserve"> as </w:t>
      </w:r>
      <w:r w:rsidR="00F46583" w:rsidRPr="00F719A4">
        <w:rPr>
          <w:rFonts w:ascii="Times New Roman" w:hAnsi="Times New Roman" w:cs="Times New Roman"/>
          <w:sz w:val="24"/>
          <w:szCs w:val="24"/>
        </w:rPr>
        <w:t>S</w:t>
      </w:r>
      <w:r w:rsidR="007D004A">
        <w:rPr>
          <w:rFonts w:ascii="Times New Roman" w:hAnsi="Times New Roman" w:cs="Times New Roman"/>
          <w:sz w:val="24"/>
          <w:szCs w:val="24"/>
        </w:rPr>
        <w:t xml:space="preserve">econd </w:t>
      </w:r>
      <w:r w:rsidR="00F46583" w:rsidRPr="00F719A4">
        <w:rPr>
          <w:rFonts w:ascii="Times New Roman" w:hAnsi="Times New Roman" w:cs="Times New Roman"/>
          <w:sz w:val="24"/>
          <w:szCs w:val="24"/>
        </w:rPr>
        <w:t>L</w:t>
      </w:r>
      <w:r w:rsidR="007D004A">
        <w:rPr>
          <w:rFonts w:ascii="Times New Roman" w:hAnsi="Times New Roman" w:cs="Times New Roman"/>
          <w:sz w:val="24"/>
          <w:szCs w:val="24"/>
        </w:rPr>
        <w:t>anguage (ESL)</w:t>
      </w:r>
      <w:r w:rsidR="00F46583" w:rsidRPr="00F719A4">
        <w:rPr>
          <w:rFonts w:ascii="Times New Roman" w:hAnsi="Times New Roman" w:cs="Times New Roman"/>
          <w:sz w:val="24"/>
          <w:szCs w:val="24"/>
        </w:rPr>
        <w:t xml:space="preserve"> environment </w:t>
      </w:r>
      <w:r w:rsidR="00585AD1" w:rsidRPr="00F719A4">
        <w:rPr>
          <w:rFonts w:ascii="Times New Roman" w:hAnsi="Times New Roman" w:cs="Times New Roman"/>
          <w:sz w:val="24"/>
          <w:szCs w:val="24"/>
        </w:rPr>
        <w:t>with the aid of corpus and corpus analytical tools. It is a synchronic (rather than diachronic) variation analysis because it focuses on specific groups of people who are categorical in gender and ethnicity, and who exist and use English at the same point in time.</w:t>
      </w:r>
      <w:r w:rsidR="00F46583" w:rsidRPr="00F719A4">
        <w:rPr>
          <w:rFonts w:ascii="Times New Roman" w:hAnsi="Times New Roman" w:cs="Times New Roman"/>
          <w:sz w:val="24"/>
          <w:szCs w:val="24"/>
        </w:rPr>
        <w:t xml:space="preserve"> It is also corpus-aided because the data consisted of electronic collections of texts, which were representative samples of naturally occurring instances of language use per group, and which enabled us to “extrapolate linguistic frequencies and patterns” (Baker, 2010</w:t>
      </w:r>
      <w:r w:rsidR="001E7383" w:rsidRPr="00F719A4">
        <w:rPr>
          <w:rFonts w:ascii="Times New Roman" w:hAnsi="Times New Roman" w:cs="Times New Roman"/>
          <w:sz w:val="24"/>
          <w:szCs w:val="24"/>
        </w:rPr>
        <w:t>, p.6</w:t>
      </w:r>
      <w:r w:rsidR="00F46583" w:rsidRPr="00F719A4">
        <w:rPr>
          <w:rFonts w:ascii="Times New Roman" w:hAnsi="Times New Roman" w:cs="Times New Roman"/>
          <w:sz w:val="24"/>
          <w:szCs w:val="24"/>
        </w:rPr>
        <w:t>) for rigorous qualitative and quantitative analyses.</w:t>
      </w:r>
      <w:r w:rsidR="001E7383" w:rsidRPr="00F719A4">
        <w:rPr>
          <w:rFonts w:ascii="Times New Roman" w:hAnsi="Times New Roman" w:cs="Times New Roman"/>
          <w:sz w:val="24"/>
          <w:szCs w:val="24"/>
        </w:rPr>
        <w:t xml:space="preserve"> The aim of the study was therefore to investigate language use among selected groups of </w:t>
      </w:r>
      <w:r w:rsidR="00153EB9" w:rsidRPr="00F719A4">
        <w:rPr>
          <w:rFonts w:ascii="Times New Roman" w:hAnsi="Times New Roman" w:cs="Times New Roman"/>
          <w:sz w:val="24"/>
          <w:szCs w:val="24"/>
        </w:rPr>
        <w:t xml:space="preserve">educated adult </w:t>
      </w:r>
      <w:r w:rsidR="001E7383" w:rsidRPr="00F719A4">
        <w:rPr>
          <w:rFonts w:ascii="Times New Roman" w:hAnsi="Times New Roman" w:cs="Times New Roman"/>
          <w:sz w:val="24"/>
          <w:szCs w:val="24"/>
        </w:rPr>
        <w:t>Nigerians with a view to determining whether et</w:t>
      </w:r>
      <w:r w:rsidR="007D004A">
        <w:rPr>
          <w:rFonts w:ascii="Times New Roman" w:hAnsi="Times New Roman" w:cs="Times New Roman"/>
          <w:sz w:val="24"/>
          <w:szCs w:val="24"/>
        </w:rPr>
        <w:t>hnicity and gender have (or</w:t>
      </w:r>
      <w:r w:rsidR="001E7383" w:rsidRPr="00F719A4">
        <w:rPr>
          <w:rFonts w:ascii="Times New Roman" w:hAnsi="Times New Roman" w:cs="Times New Roman"/>
          <w:sz w:val="24"/>
          <w:szCs w:val="24"/>
        </w:rPr>
        <w:t xml:space="preserve"> not) effect on such language use per group. As corollary to this broad aim, the study more specifically attempted to determine the correlation between such lexical variables as top-ranking lexical items, lexical diversity and lexical density</w:t>
      </w:r>
      <w:r w:rsidR="00153EB9" w:rsidRPr="00F719A4">
        <w:rPr>
          <w:rFonts w:ascii="Times New Roman" w:hAnsi="Times New Roman" w:cs="Times New Roman"/>
          <w:sz w:val="24"/>
          <w:szCs w:val="24"/>
        </w:rPr>
        <w:t xml:space="preserve"> on one hand,</w:t>
      </w:r>
      <w:r w:rsidR="001E7383" w:rsidRPr="00F719A4">
        <w:rPr>
          <w:rFonts w:ascii="Times New Roman" w:hAnsi="Times New Roman" w:cs="Times New Roman"/>
          <w:sz w:val="24"/>
          <w:szCs w:val="24"/>
        </w:rPr>
        <w:t xml:space="preserve"> and ethnicity and gender marked categories of language users</w:t>
      </w:r>
      <w:r w:rsidR="00153EB9" w:rsidRPr="00F719A4">
        <w:rPr>
          <w:rFonts w:ascii="Times New Roman" w:hAnsi="Times New Roman" w:cs="Times New Roman"/>
          <w:sz w:val="24"/>
          <w:szCs w:val="24"/>
        </w:rPr>
        <w:t>, on the other hand,</w:t>
      </w:r>
      <w:r w:rsidR="001E7383" w:rsidRPr="00F719A4">
        <w:rPr>
          <w:rFonts w:ascii="Times New Roman" w:hAnsi="Times New Roman" w:cs="Times New Roman"/>
          <w:sz w:val="24"/>
          <w:szCs w:val="24"/>
        </w:rPr>
        <w:t xml:space="preserve"> in the study.</w:t>
      </w:r>
    </w:p>
    <w:p w:rsidR="00847BE7" w:rsidRPr="00F719A4" w:rsidRDefault="00847BE7" w:rsidP="00CD0473">
      <w:pPr>
        <w:spacing w:line="360" w:lineRule="auto"/>
        <w:rPr>
          <w:rFonts w:ascii="Times New Roman" w:hAnsi="Times New Roman" w:cs="Times New Roman"/>
          <w:sz w:val="24"/>
          <w:szCs w:val="24"/>
        </w:rPr>
      </w:pPr>
    </w:p>
    <w:p w:rsidR="00B033D7" w:rsidRPr="00F719A4" w:rsidRDefault="00202303" w:rsidP="00CD0473">
      <w:pPr>
        <w:spacing w:line="360" w:lineRule="auto"/>
        <w:rPr>
          <w:rFonts w:ascii="Times New Roman" w:hAnsi="Times New Roman" w:cs="Times New Roman"/>
          <w:i/>
          <w:sz w:val="24"/>
          <w:szCs w:val="24"/>
        </w:rPr>
      </w:pPr>
      <w:r>
        <w:rPr>
          <w:rFonts w:ascii="Times New Roman" w:hAnsi="Times New Roman" w:cs="Times New Roman"/>
          <w:i/>
          <w:sz w:val="24"/>
          <w:szCs w:val="24"/>
        </w:rPr>
        <w:lastRenderedPageBreak/>
        <w:t xml:space="preserve">1.1 </w:t>
      </w:r>
      <w:r w:rsidR="00B033D7" w:rsidRPr="00F719A4">
        <w:rPr>
          <w:rFonts w:ascii="Times New Roman" w:hAnsi="Times New Roman" w:cs="Times New Roman"/>
          <w:i/>
          <w:sz w:val="24"/>
          <w:szCs w:val="24"/>
        </w:rPr>
        <w:t xml:space="preserve">Gender </w:t>
      </w:r>
      <w:r w:rsidR="00ED5389" w:rsidRPr="00F719A4">
        <w:rPr>
          <w:rFonts w:ascii="Times New Roman" w:hAnsi="Times New Roman" w:cs="Times New Roman"/>
          <w:i/>
          <w:sz w:val="24"/>
          <w:szCs w:val="24"/>
        </w:rPr>
        <w:t>and ethnicity as sociolinguistic variables</w:t>
      </w:r>
    </w:p>
    <w:p w:rsidR="007D1A55" w:rsidRPr="00F719A4" w:rsidRDefault="00B033D7" w:rsidP="00CD0473">
      <w:pPr>
        <w:spacing w:line="360" w:lineRule="auto"/>
        <w:jc w:val="both"/>
        <w:rPr>
          <w:rFonts w:ascii="Times New Roman" w:hAnsi="Times New Roman" w:cs="Times New Roman"/>
          <w:sz w:val="24"/>
          <w:szCs w:val="24"/>
        </w:rPr>
      </w:pPr>
      <w:r w:rsidRPr="00F719A4">
        <w:rPr>
          <w:rFonts w:ascii="Times New Roman" w:hAnsi="Times New Roman" w:cs="Times New Roman"/>
          <w:sz w:val="24"/>
          <w:szCs w:val="24"/>
        </w:rPr>
        <w:t xml:space="preserve">Scientists have often traced male-female </w:t>
      </w:r>
      <w:r w:rsidR="00153EB9" w:rsidRPr="00F719A4">
        <w:rPr>
          <w:rFonts w:ascii="Times New Roman" w:hAnsi="Times New Roman" w:cs="Times New Roman"/>
          <w:sz w:val="24"/>
          <w:szCs w:val="24"/>
        </w:rPr>
        <w:t>sex</w:t>
      </w:r>
      <w:r w:rsidRPr="00F719A4">
        <w:rPr>
          <w:rFonts w:ascii="Times New Roman" w:hAnsi="Times New Roman" w:cs="Times New Roman"/>
          <w:sz w:val="24"/>
          <w:szCs w:val="24"/>
        </w:rPr>
        <w:t xml:space="preserve"> differences to biological and physiological configurations, with such claims, for example, that “females have two X chromosomes whereas males have an X and a Y chromosomes”; and that “female have more fat and less muscle than males, are not strong, and weigh less” (Wardaugh, 2006, p. 316). Linguists and social scientists, on the other hand, have continued to stud</w:t>
      </w:r>
      <w:r w:rsidR="007D004A">
        <w:rPr>
          <w:rFonts w:ascii="Times New Roman" w:hAnsi="Times New Roman" w:cs="Times New Roman"/>
          <w:sz w:val="24"/>
          <w:szCs w:val="24"/>
        </w:rPr>
        <w:t>y such differences from socialis</w:t>
      </w:r>
      <w:r w:rsidRPr="00F719A4">
        <w:rPr>
          <w:rFonts w:ascii="Times New Roman" w:hAnsi="Times New Roman" w:cs="Times New Roman"/>
          <w:sz w:val="24"/>
          <w:szCs w:val="24"/>
        </w:rPr>
        <w:t>ation practices, central to which is language.</w:t>
      </w:r>
      <w:r w:rsidR="0014364D">
        <w:rPr>
          <w:rFonts w:ascii="Times New Roman" w:hAnsi="Times New Roman" w:cs="Times New Roman"/>
          <w:sz w:val="24"/>
          <w:szCs w:val="24"/>
        </w:rPr>
        <w:t xml:space="preserve"> It is on this basis that the word “gender” is more applicable to this study rather than “sex” to reflect the sociological rather than biological perspectives of the study.</w:t>
      </w:r>
      <w:r w:rsidRPr="00F719A4">
        <w:rPr>
          <w:rFonts w:ascii="Times New Roman" w:hAnsi="Times New Roman" w:cs="Times New Roman"/>
          <w:sz w:val="24"/>
          <w:szCs w:val="24"/>
        </w:rPr>
        <w:t xml:space="preserve"> Research directions </w:t>
      </w:r>
      <w:r w:rsidR="007D004A">
        <w:rPr>
          <w:rFonts w:ascii="Times New Roman" w:hAnsi="Times New Roman" w:cs="Times New Roman"/>
          <w:sz w:val="24"/>
          <w:szCs w:val="24"/>
        </w:rPr>
        <w:t>in this area have been categoris</w:t>
      </w:r>
      <w:r w:rsidRPr="00F719A4">
        <w:rPr>
          <w:rFonts w:ascii="Times New Roman" w:hAnsi="Times New Roman" w:cs="Times New Roman"/>
          <w:sz w:val="24"/>
          <w:szCs w:val="24"/>
        </w:rPr>
        <w:t>ed into an understand</w:t>
      </w:r>
      <w:r w:rsidR="00C177A4" w:rsidRPr="00F719A4">
        <w:rPr>
          <w:rFonts w:ascii="Times New Roman" w:hAnsi="Times New Roman" w:cs="Times New Roman"/>
          <w:sz w:val="24"/>
          <w:szCs w:val="24"/>
        </w:rPr>
        <w:t xml:space="preserve">ing </w:t>
      </w:r>
      <w:r w:rsidR="00153EB9" w:rsidRPr="00F719A4">
        <w:rPr>
          <w:rFonts w:ascii="Times New Roman" w:hAnsi="Times New Roman" w:cs="Times New Roman"/>
          <w:sz w:val="24"/>
          <w:szCs w:val="24"/>
        </w:rPr>
        <w:t xml:space="preserve">of </w:t>
      </w:r>
      <w:r w:rsidR="00C177A4" w:rsidRPr="00F719A4">
        <w:rPr>
          <w:rFonts w:ascii="Times New Roman" w:hAnsi="Times New Roman" w:cs="Times New Roman"/>
          <w:sz w:val="24"/>
          <w:szCs w:val="24"/>
        </w:rPr>
        <w:t>exclusive gender features on one hand, and ge</w:t>
      </w:r>
      <w:r w:rsidR="00153EB9" w:rsidRPr="00F719A4">
        <w:rPr>
          <w:rFonts w:ascii="Times New Roman" w:hAnsi="Times New Roman" w:cs="Times New Roman"/>
          <w:sz w:val="24"/>
          <w:szCs w:val="24"/>
        </w:rPr>
        <w:t xml:space="preserve">nder preferential features on the </w:t>
      </w:r>
      <w:r w:rsidR="00C177A4" w:rsidRPr="00F719A4">
        <w:rPr>
          <w:rFonts w:ascii="Times New Roman" w:hAnsi="Times New Roman" w:cs="Times New Roman"/>
          <w:sz w:val="24"/>
          <w:szCs w:val="24"/>
        </w:rPr>
        <w:t>other. According to Meyerhoff (2006), an exclusive feature is associated with a particular user or group (in this case, a gender), while a preferential feature is distributed across speakers or groups, but being more frequently used by some than others.</w:t>
      </w:r>
    </w:p>
    <w:p w:rsidR="00B033D7" w:rsidRPr="00F719A4" w:rsidRDefault="007D1A55" w:rsidP="00CD0473">
      <w:pPr>
        <w:spacing w:line="360" w:lineRule="auto"/>
        <w:jc w:val="both"/>
        <w:rPr>
          <w:rFonts w:ascii="Times New Roman" w:hAnsi="Times New Roman" w:cs="Times New Roman"/>
          <w:sz w:val="24"/>
          <w:szCs w:val="24"/>
        </w:rPr>
      </w:pPr>
      <w:r w:rsidRPr="00F719A4">
        <w:rPr>
          <w:rFonts w:ascii="Times New Roman" w:hAnsi="Times New Roman" w:cs="Times New Roman"/>
          <w:sz w:val="24"/>
          <w:szCs w:val="24"/>
        </w:rPr>
        <w:t>Various sociolinguistic studies on gender differentiation in language use have referred to the seventeenth century documentation that identified two distinct languages used by men and women in the Lesser Antilles of the West Indies, a linguistic practice that resulted from a conquest “in which a group of invading Carib-speaking men killed the local Arawak-speaking men and mated with the Arawak women”</w:t>
      </w:r>
      <w:r w:rsidR="0014364D">
        <w:rPr>
          <w:rFonts w:ascii="Times New Roman" w:hAnsi="Times New Roman" w:cs="Times New Roman"/>
          <w:sz w:val="24"/>
          <w:szCs w:val="24"/>
        </w:rPr>
        <w:t xml:space="preserve"> (</w:t>
      </w:r>
      <w:r w:rsidR="0014364D" w:rsidRPr="00F719A4">
        <w:rPr>
          <w:rFonts w:ascii="Times New Roman" w:hAnsi="Times New Roman" w:cs="Times New Roman"/>
          <w:sz w:val="24"/>
          <w:szCs w:val="24"/>
        </w:rPr>
        <w:t>Trudgill, 2000;</w:t>
      </w:r>
      <w:r w:rsidR="0014364D">
        <w:rPr>
          <w:rFonts w:ascii="Times New Roman" w:hAnsi="Times New Roman" w:cs="Times New Roman"/>
          <w:sz w:val="24"/>
          <w:szCs w:val="24"/>
        </w:rPr>
        <w:t xml:space="preserve"> Wardaugh, 2006;</w:t>
      </w:r>
      <w:r w:rsidR="00C4543A" w:rsidRPr="00F719A4">
        <w:rPr>
          <w:rFonts w:ascii="Times New Roman" w:hAnsi="Times New Roman" w:cs="Times New Roman"/>
          <w:sz w:val="24"/>
          <w:szCs w:val="24"/>
        </w:rPr>
        <w:t xml:space="preserve"> Meyerhoff, 2006). </w:t>
      </w:r>
      <w:r w:rsidR="007D004A">
        <w:rPr>
          <w:rFonts w:ascii="Times New Roman" w:hAnsi="Times New Roman" w:cs="Times New Roman"/>
          <w:sz w:val="24"/>
          <w:szCs w:val="24"/>
        </w:rPr>
        <w:t>As Wardaugh (2006) further notes</w:t>
      </w:r>
      <w:r w:rsidR="00C4543A" w:rsidRPr="00F719A4">
        <w:rPr>
          <w:rFonts w:ascii="Times New Roman" w:hAnsi="Times New Roman" w:cs="Times New Roman"/>
          <w:sz w:val="24"/>
          <w:szCs w:val="24"/>
        </w:rPr>
        <w:t>, the children that emanated from this fusion grew up to speak two languages because the male children grew to learn Carib from their fathers, while the female children grew to learn Arawak from their mothers.</w:t>
      </w:r>
      <w:r w:rsidR="00ED5389" w:rsidRPr="00F719A4">
        <w:rPr>
          <w:rFonts w:ascii="Times New Roman" w:hAnsi="Times New Roman" w:cs="Times New Roman"/>
          <w:sz w:val="24"/>
          <w:szCs w:val="24"/>
        </w:rPr>
        <w:t xml:space="preserve"> The argument that two distinct languages exist in this scenario might not be valid because both versions were mutually intelligible to both male and female, hence Wardaugh’s submission that there was still only one language but with noticeable gender-based </w:t>
      </w:r>
      <w:r w:rsidR="007D004A">
        <w:rPr>
          <w:rFonts w:ascii="Times New Roman" w:hAnsi="Times New Roman" w:cs="Times New Roman"/>
          <w:sz w:val="24"/>
          <w:szCs w:val="24"/>
        </w:rPr>
        <w:t xml:space="preserve">linguistic </w:t>
      </w:r>
      <w:r w:rsidR="00ED5389" w:rsidRPr="00F719A4">
        <w:rPr>
          <w:rFonts w:ascii="Times New Roman" w:hAnsi="Times New Roman" w:cs="Times New Roman"/>
          <w:sz w:val="24"/>
          <w:szCs w:val="24"/>
        </w:rPr>
        <w:t>characteristics. Trudgill also corroborate</w:t>
      </w:r>
      <w:r w:rsidR="00153EB9" w:rsidRPr="00F719A4">
        <w:rPr>
          <w:rFonts w:ascii="Times New Roman" w:hAnsi="Times New Roman" w:cs="Times New Roman"/>
          <w:sz w:val="24"/>
          <w:szCs w:val="24"/>
        </w:rPr>
        <w:t>s</w:t>
      </w:r>
      <w:r w:rsidR="00ED5389" w:rsidRPr="00F719A4">
        <w:rPr>
          <w:rFonts w:ascii="Times New Roman" w:hAnsi="Times New Roman" w:cs="Times New Roman"/>
          <w:sz w:val="24"/>
          <w:szCs w:val="24"/>
        </w:rPr>
        <w:t xml:space="preserve"> this by saying that both male and female did not speak different languages, but “they spoke different varieties of the same language” (p.65).</w:t>
      </w:r>
      <w:r w:rsidR="00C4543A" w:rsidRPr="00F719A4">
        <w:rPr>
          <w:rFonts w:ascii="Times New Roman" w:hAnsi="Times New Roman" w:cs="Times New Roman"/>
          <w:sz w:val="24"/>
          <w:szCs w:val="24"/>
        </w:rPr>
        <w:t xml:space="preserve"> </w:t>
      </w:r>
      <w:r w:rsidRPr="00F719A4">
        <w:rPr>
          <w:rFonts w:ascii="Times New Roman" w:hAnsi="Times New Roman" w:cs="Times New Roman"/>
          <w:sz w:val="24"/>
          <w:szCs w:val="24"/>
        </w:rPr>
        <w:t xml:space="preserve"> </w:t>
      </w:r>
      <w:r w:rsidR="00B033D7" w:rsidRPr="00F719A4">
        <w:rPr>
          <w:rFonts w:ascii="Times New Roman" w:hAnsi="Times New Roman" w:cs="Times New Roman"/>
          <w:sz w:val="24"/>
          <w:szCs w:val="24"/>
        </w:rPr>
        <w:t xml:space="preserve"> </w:t>
      </w:r>
    </w:p>
    <w:p w:rsidR="00B033D7" w:rsidRPr="00F719A4" w:rsidRDefault="00822752" w:rsidP="00CD0473">
      <w:pPr>
        <w:spacing w:before="240" w:line="360" w:lineRule="auto"/>
        <w:jc w:val="both"/>
        <w:rPr>
          <w:rFonts w:ascii="Times New Roman" w:hAnsi="Times New Roman" w:cs="Times New Roman"/>
          <w:sz w:val="24"/>
          <w:szCs w:val="24"/>
        </w:rPr>
      </w:pPr>
      <w:r w:rsidRPr="00F719A4">
        <w:rPr>
          <w:rFonts w:ascii="Times New Roman" w:hAnsi="Times New Roman" w:cs="Times New Roman"/>
          <w:sz w:val="24"/>
          <w:szCs w:val="24"/>
        </w:rPr>
        <w:t xml:space="preserve">Gender differentiation in language use </w:t>
      </w:r>
      <w:r w:rsidR="00E45125" w:rsidRPr="00F719A4">
        <w:rPr>
          <w:rFonts w:ascii="Times New Roman" w:hAnsi="Times New Roman" w:cs="Times New Roman"/>
          <w:sz w:val="24"/>
          <w:szCs w:val="24"/>
        </w:rPr>
        <w:t>has been examined from multidisciplinary persp</w:t>
      </w:r>
      <w:r w:rsidR="00F06195" w:rsidRPr="00F719A4">
        <w:rPr>
          <w:rFonts w:ascii="Times New Roman" w:hAnsi="Times New Roman" w:cs="Times New Roman"/>
          <w:sz w:val="24"/>
          <w:szCs w:val="24"/>
        </w:rPr>
        <w:t>ectives not only of linguistics</w:t>
      </w:r>
      <w:r w:rsidR="00E45125" w:rsidRPr="00F719A4">
        <w:rPr>
          <w:rFonts w:ascii="Times New Roman" w:hAnsi="Times New Roman" w:cs="Times New Roman"/>
          <w:sz w:val="24"/>
          <w:szCs w:val="24"/>
        </w:rPr>
        <w:t xml:space="preserve"> </w:t>
      </w:r>
      <w:r w:rsidR="00547570" w:rsidRPr="00F719A4">
        <w:rPr>
          <w:rFonts w:ascii="Times New Roman" w:hAnsi="Times New Roman" w:cs="Times New Roman"/>
          <w:sz w:val="24"/>
          <w:szCs w:val="24"/>
        </w:rPr>
        <w:t xml:space="preserve">but also in such disciplines as </w:t>
      </w:r>
      <w:r w:rsidR="00D66B0D" w:rsidRPr="00F719A4">
        <w:rPr>
          <w:rFonts w:ascii="Times New Roman" w:hAnsi="Times New Roman" w:cs="Times New Roman"/>
          <w:sz w:val="24"/>
          <w:szCs w:val="24"/>
        </w:rPr>
        <w:t xml:space="preserve">anthropology (e.g. Philips, 1980), </w:t>
      </w:r>
      <w:r w:rsidR="00547570" w:rsidRPr="00F719A4">
        <w:rPr>
          <w:rFonts w:ascii="Times New Roman" w:hAnsi="Times New Roman" w:cs="Times New Roman"/>
          <w:sz w:val="24"/>
          <w:szCs w:val="24"/>
        </w:rPr>
        <w:t xml:space="preserve">neuroscience (e.g. </w:t>
      </w:r>
      <w:proofErr w:type="gramStart"/>
      <w:r w:rsidR="000646A3" w:rsidRPr="00F719A4">
        <w:rPr>
          <w:rFonts w:ascii="Times New Roman" w:hAnsi="Times New Roman" w:cs="Times New Roman"/>
          <w:color w:val="222222"/>
          <w:sz w:val="24"/>
          <w:szCs w:val="24"/>
          <w:shd w:val="clear" w:color="auto" w:fill="FFFFFF"/>
        </w:rPr>
        <w:t>Shaywitz</w:t>
      </w:r>
      <w:r w:rsidR="000646A3" w:rsidRPr="00F719A4">
        <w:rPr>
          <w:rFonts w:ascii="Times New Roman" w:hAnsi="Times New Roman" w:cs="Times New Roman"/>
          <w:sz w:val="24"/>
          <w:szCs w:val="24"/>
        </w:rPr>
        <w:t xml:space="preserve"> ,</w:t>
      </w:r>
      <w:proofErr w:type="gramEnd"/>
      <w:r w:rsidR="000646A3" w:rsidRPr="00F719A4">
        <w:rPr>
          <w:rFonts w:ascii="Times New Roman" w:hAnsi="Times New Roman" w:cs="Times New Roman"/>
          <w:sz w:val="24"/>
          <w:szCs w:val="24"/>
        </w:rPr>
        <w:t xml:space="preserve"> 1995; </w:t>
      </w:r>
      <w:r w:rsidR="007D004A" w:rsidRPr="00F719A4">
        <w:rPr>
          <w:rFonts w:ascii="Times New Roman" w:hAnsi="Times New Roman" w:cs="Times New Roman"/>
          <w:sz w:val="24"/>
          <w:szCs w:val="24"/>
        </w:rPr>
        <w:t>Ullman, 2008</w:t>
      </w:r>
      <w:r w:rsidR="007D004A">
        <w:rPr>
          <w:rFonts w:ascii="Times New Roman" w:hAnsi="Times New Roman" w:cs="Times New Roman"/>
          <w:sz w:val="24"/>
          <w:szCs w:val="24"/>
        </w:rPr>
        <w:t xml:space="preserve">; </w:t>
      </w:r>
      <w:r w:rsidR="00222FD3" w:rsidRPr="00F719A4">
        <w:rPr>
          <w:rFonts w:ascii="Times New Roman" w:hAnsi="Times New Roman" w:cs="Times New Roman"/>
          <w:sz w:val="24"/>
          <w:szCs w:val="24"/>
        </w:rPr>
        <w:t>Wallentin, 2020</w:t>
      </w:r>
      <w:r w:rsidR="007D004A">
        <w:rPr>
          <w:rFonts w:ascii="Times New Roman" w:hAnsi="Times New Roman" w:cs="Times New Roman"/>
          <w:sz w:val="24"/>
          <w:szCs w:val="24"/>
        </w:rPr>
        <w:t>),</w:t>
      </w:r>
      <w:r w:rsidR="00222FD3" w:rsidRPr="00F719A4">
        <w:rPr>
          <w:rFonts w:ascii="Times New Roman" w:hAnsi="Times New Roman" w:cs="Times New Roman"/>
          <w:sz w:val="24"/>
          <w:szCs w:val="24"/>
        </w:rPr>
        <w:t xml:space="preserve"> psychology</w:t>
      </w:r>
      <w:r w:rsidR="00F06195" w:rsidRPr="00F719A4">
        <w:rPr>
          <w:rFonts w:ascii="Times New Roman" w:hAnsi="Times New Roman" w:cs="Times New Roman"/>
          <w:sz w:val="24"/>
          <w:szCs w:val="24"/>
        </w:rPr>
        <w:t xml:space="preserve"> (</w:t>
      </w:r>
      <w:r w:rsidR="00D66B0D" w:rsidRPr="00F719A4">
        <w:rPr>
          <w:rFonts w:ascii="Times New Roman" w:hAnsi="Times New Roman" w:cs="Times New Roman"/>
          <w:sz w:val="24"/>
          <w:szCs w:val="24"/>
        </w:rPr>
        <w:t>Singer, et al. 1977</w:t>
      </w:r>
      <w:r w:rsidR="00635423" w:rsidRPr="00F719A4">
        <w:rPr>
          <w:rFonts w:ascii="Times New Roman" w:hAnsi="Times New Roman" w:cs="Times New Roman"/>
          <w:sz w:val="24"/>
          <w:szCs w:val="24"/>
        </w:rPr>
        <w:t>; Leaper &amp; Ayres, 2007</w:t>
      </w:r>
      <w:r w:rsidR="00F06195" w:rsidRPr="00F719A4">
        <w:rPr>
          <w:rFonts w:ascii="Times New Roman" w:hAnsi="Times New Roman" w:cs="Times New Roman"/>
          <w:sz w:val="24"/>
          <w:szCs w:val="24"/>
        </w:rPr>
        <w:t xml:space="preserve">), etc. In linguistics, the subject has been investigated using </w:t>
      </w:r>
      <w:r w:rsidR="00153EB9" w:rsidRPr="00F719A4">
        <w:rPr>
          <w:rFonts w:ascii="Times New Roman" w:hAnsi="Times New Roman" w:cs="Times New Roman"/>
          <w:sz w:val="24"/>
          <w:szCs w:val="24"/>
        </w:rPr>
        <w:t xml:space="preserve">sampled data from </w:t>
      </w:r>
      <w:r w:rsidR="00F06195" w:rsidRPr="00F719A4">
        <w:rPr>
          <w:rFonts w:ascii="Times New Roman" w:hAnsi="Times New Roman" w:cs="Times New Roman"/>
          <w:sz w:val="24"/>
          <w:szCs w:val="24"/>
        </w:rPr>
        <w:t>the two modes of communication (speaking and writing). In these modes too, gender differentiation has been examined at the different</w:t>
      </w:r>
      <w:r w:rsidR="00D66B0D" w:rsidRPr="00F719A4">
        <w:rPr>
          <w:rFonts w:ascii="Times New Roman" w:hAnsi="Times New Roman" w:cs="Times New Roman"/>
          <w:sz w:val="24"/>
          <w:szCs w:val="24"/>
        </w:rPr>
        <w:t xml:space="preserve"> </w:t>
      </w:r>
      <w:r w:rsidR="00F06195" w:rsidRPr="00F719A4">
        <w:rPr>
          <w:rFonts w:ascii="Times New Roman" w:hAnsi="Times New Roman" w:cs="Times New Roman"/>
          <w:sz w:val="24"/>
          <w:szCs w:val="24"/>
        </w:rPr>
        <w:t xml:space="preserve">levels of language that include sound (phonetics and phonology), sentence structure (syntax), word formation (morphology), meaning (semantics) and social meaning (pragmatics). </w:t>
      </w:r>
      <w:r w:rsidR="001733E3" w:rsidRPr="00F719A4">
        <w:rPr>
          <w:rFonts w:ascii="Times New Roman" w:hAnsi="Times New Roman" w:cs="Times New Roman"/>
          <w:sz w:val="24"/>
          <w:szCs w:val="24"/>
        </w:rPr>
        <w:t xml:space="preserve">From the </w:t>
      </w:r>
      <w:r w:rsidR="00153EB9" w:rsidRPr="00F719A4">
        <w:rPr>
          <w:rFonts w:ascii="Times New Roman" w:hAnsi="Times New Roman" w:cs="Times New Roman"/>
          <w:sz w:val="24"/>
          <w:szCs w:val="24"/>
        </w:rPr>
        <w:t xml:space="preserve">broad </w:t>
      </w:r>
      <w:r w:rsidR="001733E3" w:rsidRPr="00F719A4">
        <w:rPr>
          <w:rFonts w:ascii="Times New Roman" w:hAnsi="Times New Roman" w:cs="Times New Roman"/>
          <w:sz w:val="24"/>
          <w:szCs w:val="24"/>
        </w:rPr>
        <w:t>perspectives of linguistics</w:t>
      </w:r>
      <w:r w:rsidR="00153EB9" w:rsidRPr="00F719A4">
        <w:rPr>
          <w:rFonts w:ascii="Times New Roman" w:hAnsi="Times New Roman" w:cs="Times New Roman"/>
          <w:sz w:val="24"/>
          <w:szCs w:val="24"/>
        </w:rPr>
        <w:t xml:space="preserve"> too</w:t>
      </w:r>
      <w:r w:rsidR="001733E3" w:rsidRPr="00F719A4">
        <w:rPr>
          <w:rFonts w:ascii="Times New Roman" w:hAnsi="Times New Roman" w:cs="Times New Roman"/>
          <w:sz w:val="24"/>
          <w:szCs w:val="24"/>
        </w:rPr>
        <w:t>, Coates (2015</w:t>
      </w:r>
      <w:r w:rsidR="00997116" w:rsidRPr="00F719A4">
        <w:rPr>
          <w:rFonts w:ascii="Times New Roman" w:hAnsi="Times New Roman" w:cs="Times New Roman"/>
          <w:sz w:val="24"/>
          <w:szCs w:val="24"/>
        </w:rPr>
        <w:t>)</w:t>
      </w:r>
      <w:r w:rsidR="001733E3" w:rsidRPr="00F719A4">
        <w:rPr>
          <w:rFonts w:ascii="Times New Roman" w:hAnsi="Times New Roman" w:cs="Times New Roman"/>
          <w:sz w:val="24"/>
          <w:szCs w:val="24"/>
        </w:rPr>
        <w:t xml:space="preserve"> enumerated the various approaches from which the issue</w:t>
      </w:r>
      <w:r w:rsidR="007D004A">
        <w:rPr>
          <w:rFonts w:ascii="Times New Roman" w:hAnsi="Times New Roman" w:cs="Times New Roman"/>
          <w:sz w:val="24"/>
          <w:szCs w:val="24"/>
        </w:rPr>
        <w:t>s</w:t>
      </w:r>
      <w:r w:rsidR="001733E3" w:rsidRPr="00F719A4">
        <w:rPr>
          <w:rFonts w:ascii="Times New Roman" w:hAnsi="Times New Roman" w:cs="Times New Roman"/>
          <w:sz w:val="24"/>
          <w:szCs w:val="24"/>
        </w:rPr>
        <w:t xml:space="preserve"> of gender and language</w:t>
      </w:r>
      <w:r w:rsidR="004122A7">
        <w:rPr>
          <w:rFonts w:ascii="Times New Roman" w:hAnsi="Times New Roman" w:cs="Times New Roman"/>
          <w:sz w:val="24"/>
          <w:szCs w:val="24"/>
        </w:rPr>
        <w:t xml:space="preserve"> have</w:t>
      </w:r>
      <w:r w:rsidR="001733E3" w:rsidRPr="00F719A4">
        <w:rPr>
          <w:rFonts w:ascii="Times New Roman" w:hAnsi="Times New Roman" w:cs="Times New Roman"/>
          <w:sz w:val="24"/>
          <w:szCs w:val="24"/>
        </w:rPr>
        <w:t xml:space="preserve"> been studied to include, first, the deficit approach </w:t>
      </w:r>
      <w:r w:rsidR="001733E3" w:rsidRPr="00F719A4">
        <w:rPr>
          <w:rFonts w:ascii="Times New Roman" w:hAnsi="Times New Roman" w:cs="Times New Roman"/>
          <w:sz w:val="24"/>
          <w:szCs w:val="24"/>
        </w:rPr>
        <w:lastRenderedPageBreak/>
        <w:t xml:space="preserve">(with Lakoff, 1975 as an example), which attempts to identify women language </w:t>
      </w:r>
      <w:r w:rsidR="004122A7">
        <w:rPr>
          <w:rFonts w:ascii="Times New Roman" w:hAnsi="Times New Roman" w:cs="Times New Roman"/>
          <w:sz w:val="24"/>
          <w:szCs w:val="24"/>
        </w:rPr>
        <w:t>reported to be characteris</w:t>
      </w:r>
      <w:r w:rsidR="001733E3" w:rsidRPr="00F719A4">
        <w:rPr>
          <w:rFonts w:ascii="Times New Roman" w:hAnsi="Times New Roman" w:cs="Times New Roman"/>
          <w:sz w:val="24"/>
          <w:szCs w:val="24"/>
        </w:rPr>
        <w:t>ed by hedges and unassertiveness in comparison to men language. Second is the dominance approach (</w:t>
      </w:r>
      <w:r w:rsidR="00997116" w:rsidRPr="00F719A4">
        <w:rPr>
          <w:rFonts w:ascii="Times New Roman" w:hAnsi="Times New Roman" w:cs="Times New Roman"/>
          <w:sz w:val="24"/>
          <w:szCs w:val="24"/>
        </w:rPr>
        <w:t>led by West &amp;</w:t>
      </w:r>
      <w:r w:rsidR="00BF149D" w:rsidRPr="00F719A4">
        <w:rPr>
          <w:rFonts w:ascii="Times New Roman" w:hAnsi="Times New Roman" w:cs="Times New Roman"/>
          <w:sz w:val="24"/>
          <w:szCs w:val="24"/>
        </w:rPr>
        <w:t xml:space="preserve"> Zimmerman, 1983), which views men as domineering in the society and seeks to identify evidential male hegemony and female subordination through linguistic practices. The third approach is the difference approach (</w:t>
      </w:r>
      <w:r w:rsidR="00D236BE" w:rsidRPr="00F719A4">
        <w:rPr>
          <w:rFonts w:ascii="Times New Roman" w:hAnsi="Times New Roman" w:cs="Times New Roman"/>
          <w:sz w:val="24"/>
          <w:szCs w:val="24"/>
        </w:rPr>
        <w:t xml:space="preserve">with Humn, 1989 and </w:t>
      </w:r>
      <w:r w:rsidR="00997116" w:rsidRPr="00F719A4">
        <w:rPr>
          <w:rFonts w:ascii="Times New Roman" w:hAnsi="Times New Roman" w:cs="Times New Roman"/>
          <w:sz w:val="24"/>
          <w:szCs w:val="24"/>
        </w:rPr>
        <w:t>Tannen, 1991 as examples). This approach</w:t>
      </w:r>
      <w:r w:rsidR="00D236BE" w:rsidRPr="00F719A4">
        <w:rPr>
          <w:rFonts w:ascii="Times New Roman" w:hAnsi="Times New Roman" w:cs="Times New Roman"/>
          <w:sz w:val="24"/>
          <w:szCs w:val="24"/>
        </w:rPr>
        <w:t xml:space="preserve"> treats male and female as distinct and symmetrical sub-cultures rather than an asymmetric</w:t>
      </w:r>
      <w:r w:rsidR="00997116" w:rsidRPr="00F719A4">
        <w:rPr>
          <w:rFonts w:ascii="Times New Roman" w:hAnsi="Times New Roman" w:cs="Times New Roman"/>
          <w:sz w:val="24"/>
          <w:szCs w:val="24"/>
        </w:rPr>
        <w:t>al oppressor-oppressed relation</w:t>
      </w:r>
      <w:r w:rsidR="00D236BE" w:rsidRPr="00F719A4">
        <w:rPr>
          <w:rFonts w:ascii="Times New Roman" w:hAnsi="Times New Roman" w:cs="Times New Roman"/>
          <w:sz w:val="24"/>
          <w:szCs w:val="24"/>
        </w:rPr>
        <w:t xml:space="preserve">. Coates (2015) </w:t>
      </w:r>
      <w:r w:rsidR="00997116" w:rsidRPr="00F719A4">
        <w:rPr>
          <w:rFonts w:ascii="Times New Roman" w:hAnsi="Times New Roman" w:cs="Times New Roman"/>
          <w:sz w:val="24"/>
          <w:szCs w:val="24"/>
        </w:rPr>
        <w:t xml:space="preserve">further </w:t>
      </w:r>
      <w:r w:rsidR="00D236BE" w:rsidRPr="00F719A4">
        <w:rPr>
          <w:rFonts w:ascii="Times New Roman" w:hAnsi="Times New Roman" w:cs="Times New Roman"/>
          <w:sz w:val="24"/>
          <w:szCs w:val="24"/>
        </w:rPr>
        <w:t>identifi</w:t>
      </w:r>
      <w:r w:rsidR="00E656D5">
        <w:rPr>
          <w:rFonts w:ascii="Times New Roman" w:hAnsi="Times New Roman" w:cs="Times New Roman"/>
          <w:sz w:val="24"/>
          <w:szCs w:val="24"/>
        </w:rPr>
        <w:t>es</w:t>
      </w:r>
      <w:r w:rsidR="0041312D" w:rsidRPr="00F719A4">
        <w:rPr>
          <w:rFonts w:ascii="Times New Roman" w:hAnsi="Times New Roman" w:cs="Times New Roman"/>
          <w:sz w:val="24"/>
          <w:szCs w:val="24"/>
        </w:rPr>
        <w:t xml:space="preserve"> the fourth approach as the dynamic approach, which sees gender as a social construct rather than as a given social category.</w:t>
      </w:r>
    </w:p>
    <w:p w:rsidR="003036FB" w:rsidRPr="00F719A4" w:rsidRDefault="00997116" w:rsidP="00CD0473">
      <w:pPr>
        <w:spacing w:line="360" w:lineRule="auto"/>
        <w:jc w:val="both"/>
        <w:rPr>
          <w:rFonts w:ascii="Times New Roman" w:hAnsi="Times New Roman" w:cs="Times New Roman"/>
          <w:sz w:val="24"/>
          <w:szCs w:val="24"/>
        </w:rPr>
      </w:pPr>
      <w:r w:rsidRPr="00F719A4">
        <w:rPr>
          <w:rFonts w:ascii="Times New Roman" w:hAnsi="Times New Roman" w:cs="Times New Roman"/>
          <w:sz w:val="24"/>
          <w:szCs w:val="24"/>
        </w:rPr>
        <w:t xml:space="preserve">A great body of knowledge has been contributed to language variation scholarship from the various studies that have been documented in literature. </w:t>
      </w:r>
      <w:r w:rsidR="00E656D5">
        <w:rPr>
          <w:rFonts w:ascii="Times New Roman" w:hAnsi="Times New Roman" w:cs="Times New Roman"/>
          <w:sz w:val="24"/>
          <w:szCs w:val="24"/>
        </w:rPr>
        <w:t>Crawford (1995) observed</w:t>
      </w:r>
      <w:r w:rsidR="001E4307" w:rsidRPr="00F719A4">
        <w:rPr>
          <w:rFonts w:ascii="Times New Roman" w:hAnsi="Times New Roman" w:cs="Times New Roman"/>
          <w:sz w:val="24"/>
          <w:szCs w:val="24"/>
        </w:rPr>
        <w:t xml:space="preserve"> that women speak considerably less than men in mixed-gender conversational contexts. Women’s speech has b</w:t>
      </w:r>
      <w:r w:rsidR="0014364D">
        <w:rPr>
          <w:rFonts w:ascii="Times New Roman" w:hAnsi="Times New Roman" w:cs="Times New Roman"/>
          <w:sz w:val="24"/>
          <w:szCs w:val="24"/>
        </w:rPr>
        <w:t>een identified to be characteris</w:t>
      </w:r>
      <w:r w:rsidR="001E4307" w:rsidRPr="00F719A4">
        <w:rPr>
          <w:rFonts w:ascii="Times New Roman" w:hAnsi="Times New Roman" w:cs="Times New Roman"/>
          <w:sz w:val="24"/>
          <w:szCs w:val="24"/>
        </w:rPr>
        <w:t xml:space="preserve">ed by hedges, possibility modals and unassertiveness (Lakoff, 1975; Rubin &amp; Greene, 1992). </w:t>
      </w:r>
      <w:r w:rsidR="00E656D5">
        <w:rPr>
          <w:rFonts w:ascii="Times New Roman" w:hAnsi="Times New Roman" w:cs="Times New Roman"/>
          <w:sz w:val="24"/>
          <w:szCs w:val="24"/>
        </w:rPr>
        <w:t>Kuo (2003) observed</w:t>
      </w:r>
      <w:r w:rsidR="003036FB" w:rsidRPr="00F719A4">
        <w:rPr>
          <w:rFonts w:ascii="Times New Roman" w:hAnsi="Times New Roman" w:cs="Times New Roman"/>
          <w:sz w:val="24"/>
          <w:szCs w:val="24"/>
        </w:rPr>
        <w:t xml:space="preserve"> that irrespective of the role played by a speaker in televised sports in Taiwan, the frequencies of pronominal use is gender-dependent, as male sports reporters, for example, use the second person singular pronoun much more than their female counterparts.  </w:t>
      </w:r>
      <w:r w:rsidR="004B0242" w:rsidRPr="00F719A4">
        <w:rPr>
          <w:rFonts w:ascii="Times New Roman" w:hAnsi="Times New Roman" w:cs="Times New Roman"/>
          <w:sz w:val="24"/>
          <w:szCs w:val="24"/>
        </w:rPr>
        <w:t xml:space="preserve">Ladegaar and Bleses (2003) examined how Danish children of age cohorts 4, 6 and 8 years acquire past-tense morphology; reported gender differences; and argued that the occurrence of gender differences in language use at children’s early ages was </w:t>
      </w:r>
      <w:r w:rsidR="0014364D">
        <w:rPr>
          <w:rFonts w:ascii="Times New Roman" w:hAnsi="Times New Roman" w:cs="Times New Roman"/>
          <w:sz w:val="24"/>
          <w:szCs w:val="24"/>
        </w:rPr>
        <w:t>due to the early institutionalis</w:t>
      </w:r>
      <w:r w:rsidR="004B0242" w:rsidRPr="00F719A4">
        <w:rPr>
          <w:rFonts w:ascii="Times New Roman" w:hAnsi="Times New Roman" w:cs="Times New Roman"/>
          <w:sz w:val="24"/>
          <w:szCs w:val="24"/>
        </w:rPr>
        <w:t>ation of children and increased peer group influence in Denmark.</w:t>
      </w:r>
      <w:r w:rsidR="001E4307" w:rsidRPr="00F719A4">
        <w:rPr>
          <w:rFonts w:ascii="Times New Roman" w:hAnsi="Times New Roman" w:cs="Times New Roman"/>
          <w:sz w:val="24"/>
          <w:szCs w:val="24"/>
        </w:rPr>
        <w:t xml:space="preserve"> </w:t>
      </w:r>
    </w:p>
    <w:p w:rsidR="00F116E0" w:rsidRPr="00F719A4" w:rsidRDefault="00F116E0" w:rsidP="00CD0473">
      <w:pPr>
        <w:spacing w:line="360" w:lineRule="auto"/>
        <w:jc w:val="both"/>
        <w:rPr>
          <w:rFonts w:ascii="Times New Roman" w:hAnsi="Times New Roman" w:cs="Times New Roman"/>
          <w:color w:val="222222"/>
          <w:sz w:val="24"/>
          <w:szCs w:val="24"/>
          <w:shd w:val="clear" w:color="auto" w:fill="FFFFFF"/>
        </w:rPr>
      </w:pPr>
      <w:r w:rsidRPr="00F719A4">
        <w:rPr>
          <w:rFonts w:ascii="Times New Roman" w:hAnsi="Times New Roman" w:cs="Times New Roman"/>
          <w:color w:val="222222"/>
          <w:sz w:val="24"/>
          <w:szCs w:val="24"/>
          <w:shd w:val="clear" w:color="auto" w:fill="FFFFFF"/>
        </w:rPr>
        <w:t xml:space="preserve">Lange, Euler and Zaretsky (2016) reported, from a study conducted in Germany involving over 10,000 </w:t>
      </w:r>
      <w:r w:rsidR="00E656D5">
        <w:rPr>
          <w:rFonts w:ascii="Times New Roman" w:hAnsi="Times New Roman" w:cs="Times New Roman"/>
          <w:color w:val="222222"/>
          <w:sz w:val="24"/>
          <w:szCs w:val="24"/>
          <w:shd w:val="clear" w:color="auto" w:fill="FFFFFF"/>
        </w:rPr>
        <w:t xml:space="preserve">male and female children aged 3 to </w:t>
      </w:r>
      <w:r w:rsidRPr="00F719A4">
        <w:rPr>
          <w:rFonts w:ascii="Times New Roman" w:hAnsi="Times New Roman" w:cs="Times New Roman"/>
          <w:color w:val="222222"/>
          <w:sz w:val="24"/>
          <w:szCs w:val="24"/>
          <w:shd w:val="clear" w:color="auto" w:fill="FFFFFF"/>
        </w:rPr>
        <w:t xml:space="preserve">6 </w:t>
      </w:r>
      <w:proofErr w:type="gramStart"/>
      <w:r w:rsidRPr="00F719A4">
        <w:rPr>
          <w:rFonts w:ascii="Times New Roman" w:hAnsi="Times New Roman" w:cs="Times New Roman"/>
          <w:color w:val="222222"/>
          <w:sz w:val="24"/>
          <w:szCs w:val="24"/>
          <w:shd w:val="clear" w:color="auto" w:fill="FFFFFF"/>
        </w:rPr>
        <w:t>years, that</w:t>
      </w:r>
      <w:proofErr w:type="gramEnd"/>
      <w:r w:rsidRPr="00F719A4">
        <w:rPr>
          <w:rFonts w:ascii="Times New Roman" w:hAnsi="Times New Roman" w:cs="Times New Roman"/>
          <w:color w:val="222222"/>
          <w:sz w:val="24"/>
          <w:szCs w:val="24"/>
          <w:shd w:val="clear" w:color="auto" w:fill="FFFFFF"/>
        </w:rPr>
        <w:t xml:space="preserve"> while female children outperformed their male counterparts in grammar, vocabulary, sentence processing and speech comprehension, the male children varied significantly more than girls in language competence.</w:t>
      </w:r>
      <w:r w:rsidR="00506BC3" w:rsidRPr="00F719A4">
        <w:rPr>
          <w:rFonts w:ascii="Times New Roman" w:hAnsi="Times New Roman" w:cs="Times New Roman"/>
          <w:color w:val="222222"/>
          <w:sz w:val="24"/>
          <w:szCs w:val="24"/>
          <w:shd w:val="clear" w:color="auto" w:fill="FFFFFF"/>
        </w:rPr>
        <w:t xml:space="preserve"> </w:t>
      </w:r>
      <w:r w:rsidR="006053CD">
        <w:rPr>
          <w:rFonts w:ascii="Times New Roman" w:hAnsi="Times New Roman" w:cs="Times New Roman"/>
          <w:color w:val="222222"/>
          <w:sz w:val="24"/>
          <w:szCs w:val="24"/>
          <w:shd w:val="clear" w:color="auto" w:fill="FFFFFF"/>
        </w:rPr>
        <w:t>Author</w:t>
      </w:r>
      <w:r w:rsidR="00506BC3" w:rsidRPr="00F719A4">
        <w:rPr>
          <w:rFonts w:ascii="Times New Roman" w:hAnsi="Times New Roman" w:cs="Times New Roman"/>
          <w:color w:val="222222"/>
          <w:sz w:val="24"/>
          <w:szCs w:val="24"/>
          <w:shd w:val="clear" w:color="auto" w:fill="FFFFFF"/>
        </w:rPr>
        <w:t xml:space="preserve"> (2016) </w:t>
      </w:r>
      <w:r w:rsidR="00382015" w:rsidRPr="00F719A4">
        <w:rPr>
          <w:rFonts w:ascii="Times New Roman" w:hAnsi="Times New Roman" w:cs="Times New Roman"/>
          <w:color w:val="222222"/>
          <w:sz w:val="24"/>
          <w:szCs w:val="24"/>
          <w:shd w:val="clear" w:color="auto" w:fill="FFFFFF"/>
        </w:rPr>
        <w:t>examined</w:t>
      </w:r>
      <w:r w:rsidR="00E656D5">
        <w:rPr>
          <w:rFonts w:ascii="Times New Roman" w:hAnsi="Times New Roman" w:cs="Times New Roman"/>
          <w:color w:val="222222"/>
          <w:sz w:val="24"/>
          <w:szCs w:val="24"/>
          <w:shd w:val="clear" w:color="auto" w:fill="FFFFFF"/>
        </w:rPr>
        <w:t xml:space="preserve"> meaning integration and organis</w:t>
      </w:r>
      <w:r w:rsidR="00382015" w:rsidRPr="00F719A4">
        <w:rPr>
          <w:rFonts w:ascii="Times New Roman" w:hAnsi="Times New Roman" w:cs="Times New Roman"/>
          <w:color w:val="222222"/>
          <w:sz w:val="24"/>
          <w:szCs w:val="24"/>
          <w:shd w:val="clear" w:color="auto" w:fill="FFFFFF"/>
        </w:rPr>
        <w:t xml:space="preserve">ation patterns in selected male-female authored fictional works. It was found that the </w:t>
      </w:r>
      <w:r w:rsidR="00382015" w:rsidRPr="00F719A4">
        <w:rPr>
          <w:rFonts w:ascii="Times New Roman" w:eastAsia="Times New Roman" w:hAnsi="Times New Roman" w:cs="Times New Roman"/>
          <w:color w:val="000000"/>
          <w:sz w:val="24"/>
          <w:szCs w:val="24"/>
        </w:rPr>
        <w:t>narratives of male writers tend to be more syntactically and semantically complex while the narratives of female writers tend to be syntactically and semantically simple.</w:t>
      </w:r>
      <w:r w:rsidR="003036FB" w:rsidRPr="00F719A4">
        <w:rPr>
          <w:rFonts w:ascii="Times New Roman" w:hAnsi="Times New Roman" w:cs="Times New Roman"/>
          <w:color w:val="222222"/>
          <w:sz w:val="24"/>
          <w:szCs w:val="24"/>
          <w:shd w:val="clear" w:color="auto" w:fill="FFFFFF"/>
        </w:rPr>
        <w:t xml:space="preserve">  </w:t>
      </w:r>
      <w:r w:rsidR="00635423" w:rsidRPr="00F719A4">
        <w:rPr>
          <w:rFonts w:ascii="Times New Roman" w:hAnsi="Times New Roman" w:cs="Times New Roman"/>
          <w:sz w:val="24"/>
          <w:szCs w:val="24"/>
        </w:rPr>
        <w:t>Among studies with contrasting discoveries are</w:t>
      </w:r>
      <w:r w:rsidR="004615B6" w:rsidRPr="00F719A4">
        <w:rPr>
          <w:rFonts w:ascii="Times New Roman" w:hAnsi="Times New Roman" w:cs="Times New Roman"/>
          <w:sz w:val="24"/>
          <w:szCs w:val="24"/>
        </w:rPr>
        <w:t xml:space="preserve"> Nemati and Bayer (2007)</w:t>
      </w:r>
      <w:r w:rsidR="00635423" w:rsidRPr="00F719A4">
        <w:rPr>
          <w:rFonts w:ascii="Times New Roman" w:hAnsi="Times New Roman" w:cs="Times New Roman"/>
          <w:sz w:val="24"/>
          <w:szCs w:val="24"/>
        </w:rPr>
        <w:t xml:space="preserve"> who investigated the use of intensifiers, hedges and tag questions in a corpus of selected English and Persian film-scripts and found </w:t>
      </w:r>
      <w:r w:rsidR="004615B6" w:rsidRPr="00F719A4">
        <w:rPr>
          <w:rFonts w:ascii="Times New Roman" w:hAnsi="Times New Roman" w:cs="Times New Roman"/>
          <w:sz w:val="24"/>
          <w:szCs w:val="24"/>
        </w:rPr>
        <w:t>that there was no gender-based statistical</w:t>
      </w:r>
      <w:r w:rsidR="00B81328">
        <w:rPr>
          <w:rFonts w:ascii="Times New Roman" w:hAnsi="Times New Roman" w:cs="Times New Roman"/>
          <w:sz w:val="24"/>
          <w:szCs w:val="24"/>
        </w:rPr>
        <w:t>ly</w:t>
      </w:r>
      <w:r w:rsidR="004615B6" w:rsidRPr="00F719A4">
        <w:rPr>
          <w:rFonts w:ascii="Times New Roman" w:hAnsi="Times New Roman" w:cs="Times New Roman"/>
          <w:sz w:val="24"/>
          <w:szCs w:val="24"/>
        </w:rPr>
        <w:t xml:space="preserve"> significant difference among the various groups investigated.</w:t>
      </w:r>
    </w:p>
    <w:p w:rsidR="00F719A4" w:rsidRPr="00F719A4" w:rsidRDefault="00F719A4" w:rsidP="00CD0473">
      <w:pPr>
        <w:spacing w:line="360" w:lineRule="auto"/>
        <w:jc w:val="both"/>
        <w:rPr>
          <w:rFonts w:ascii="Times New Roman" w:hAnsi="Times New Roman" w:cs="Times New Roman"/>
          <w:sz w:val="24"/>
          <w:szCs w:val="24"/>
        </w:rPr>
      </w:pPr>
      <w:r w:rsidRPr="00F719A4">
        <w:rPr>
          <w:rFonts w:ascii="Times New Roman" w:hAnsi="Times New Roman" w:cs="Times New Roman"/>
          <w:sz w:val="24"/>
          <w:szCs w:val="24"/>
        </w:rPr>
        <w:t xml:space="preserve">One other sociolinguistic variable of rising interest to scholars in addition to gender and other related issues is ethnicity. Various studies in variation analysis are concurrent in their submissions that language plays a very significant role in the construction and sustainability of ethnic identity. A </w:t>
      </w:r>
      <w:r w:rsidRPr="00F719A4">
        <w:rPr>
          <w:rFonts w:ascii="Times New Roman" w:hAnsi="Times New Roman" w:cs="Times New Roman"/>
          <w:sz w:val="24"/>
          <w:szCs w:val="24"/>
        </w:rPr>
        <w:lastRenderedPageBreak/>
        <w:t xml:space="preserve">speaker’s ethnicity has fundamental influence on their language, while a speaker’s language can sometimes be used as useful lens to determine their ethnic background. As noted by Fought (2011), ethnicity can provide a speaker or group of speakers the gift of an entirely new language or a rich and different dialect of a language. It can </w:t>
      </w:r>
      <w:r w:rsidR="00E656D5">
        <w:rPr>
          <w:rFonts w:ascii="Times New Roman" w:hAnsi="Times New Roman" w:cs="Times New Roman"/>
          <w:sz w:val="24"/>
          <w:szCs w:val="24"/>
        </w:rPr>
        <w:t xml:space="preserve">also </w:t>
      </w:r>
      <w:r w:rsidRPr="00F719A4">
        <w:rPr>
          <w:rFonts w:ascii="Times New Roman" w:hAnsi="Times New Roman" w:cs="Times New Roman"/>
          <w:sz w:val="24"/>
          <w:szCs w:val="24"/>
        </w:rPr>
        <w:t>result in a number of linguistic process</w:t>
      </w:r>
      <w:r w:rsidR="00E656D5">
        <w:rPr>
          <w:rFonts w:ascii="Times New Roman" w:hAnsi="Times New Roman" w:cs="Times New Roman"/>
          <w:sz w:val="24"/>
          <w:szCs w:val="24"/>
        </w:rPr>
        <w:t>es</w:t>
      </w:r>
      <w:r w:rsidRPr="00F719A4">
        <w:rPr>
          <w:rFonts w:ascii="Times New Roman" w:hAnsi="Times New Roman" w:cs="Times New Roman"/>
          <w:sz w:val="24"/>
          <w:szCs w:val="24"/>
        </w:rPr>
        <w:t xml:space="preserve"> like code switching; and it may be associated with differences in language use. </w:t>
      </w:r>
    </w:p>
    <w:p w:rsidR="008C719A" w:rsidRDefault="00F719A4" w:rsidP="00CD0473">
      <w:pPr>
        <w:spacing w:line="360" w:lineRule="auto"/>
        <w:jc w:val="both"/>
        <w:rPr>
          <w:rFonts w:ascii="Times New Roman" w:hAnsi="Times New Roman" w:cs="Times New Roman"/>
          <w:color w:val="222222"/>
          <w:sz w:val="24"/>
          <w:szCs w:val="24"/>
          <w:shd w:val="clear" w:color="auto" w:fill="FFFFFF"/>
        </w:rPr>
      </w:pPr>
      <w:r w:rsidRPr="00F719A4">
        <w:rPr>
          <w:rFonts w:ascii="Times New Roman" w:hAnsi="Times New Roman" w:cs="Times New Roman"/>
          <w:sz w:val="24"/>
          <w:szCs w:val="24"/>
        </w:rPr>
        <w:t xml:space="preserve">A great volume of existing studies have findings that concurrently suggest some correlation between language and ethnicity. Some of the recent studies include </w:t>
      </w:r>
      <w:r w:rsidR="008C719A">
        <w:rPr>
          <w:rFonts w:ascii="Times New Roman" w:hAnsi="Times New Roman" w:cs="Times New Roman"/>
          <w:color w:val="222222"/>
          <w:sz w:val="24"/>
          <w:szCs w:val="24"/>
          <w:shd w:val="clear" w:color="auto" w:fill="FFFFFF"/>
        </w:rPr>
        <w:t xml:space="preserve">O’Grady and Archibald (2015), </w:t>
      </w:r>
      <w:r w:rsidRPr="00F719A4">
        <w:rPr>
          <w:rFonts w:ascii="Times New Roman" w:hAnsi="Times New Roman" w:cs="Times New Roman"/>
          <w:sz w:val="24"/>
          <w:szCs w:val="24"/>
        </w:rPr>
        <w:t xml:space="preserve">Samara et al. (2017), Jeon (2017), Clothier (2019), </w:t>
      </w:r>
      <w:r w:rsidRPr="00F719A4">
        <w:rPr>
          <w:rFonts w:ascii="Times New Roman" w:hAnsi="Times New Roman" w:cs="Times New Roman"/>
          <w:color w:val="222222"/>
          <w:sz w:val="24"/>
          <w:szCs w:val="24"/>
          <w:shd w:val="clear" w:color="auto" w:fill="FFFFFF"/>
        </w:rPr>
        <w:t xml:space="preserve">Presnyakova (2020), Grama, Travis and Gonzalez (2021). </w:t>
      </w:r>
      <w:r w:rsidR="008C719A">
        <w:rPr>
          <w:rFonts w:ascii="Times New Roman" w:hAnsi="Times New Roman" w:cs="Times New Roman"/>
          <w:color w:val="222222"/>
          <w:sz w:val="24"/>
          <w:szCs w:val="24"/>
          <w:shd w:val="clear" w:color="auto" w:fill="FFFFFF"/>
        </w:rPr>
        <w:t>O’Grady and Archibald (2015) observe</w:t>
      </w:r>
      <w:r w:rsidR="00E656D5">
        <w:rPr>
          <w:rFonts w:ascii="Times New Roman" w:hAnsi="Times New Roman" w:cs="Times New Roman"/>
          <w:color w:val="222222"/>
          <w:sz w:val="24"/>
          <w:szCs w:val="24"/>
          <w:shd w:val="clear" w:color="auto" w:fill="FFFFFF"/>
        </w:rPr>
        <w:t>d</w:t>
      </w:r>
      <w:r w:rsidR="008C719A">
        <w:rPr>
          <w:rFonts w:ascii="Times New Roman" w:hAnsi="Times New Roman" w:cs="Times New Roman"/>
          <w:color w:val="222222"/>
          <w:sz w:val="24"/>
          <w:szCs w:val="24"/>
          <w:shd w:val="clear" w:color="auto" w:fill="FFFFFF"/>
        </w:rPr>
        <w:t xml:space="preserve"> that most sociolinguistic studies on the African-American English in New York, Detroit and Washington, D</w:t>
      </w:r>
      <w:r w:rsidR="008C719A" w:rsidRPr="008C719A">
        <w:rPr>
          <w:rFonts w:ascii="Times New Roman" w:hAnsi="Times New Roman" w:cs="Times New Roman"/>
          <w:color w:val="222222"/>
          <w:sz w:val="24"/>
          <w:szCs w:val="24"/>
          <w:shd w:val="clear" w:color="auto" w:fill="FFFFFF"/>
        </w:rPr>
        <w:t>C in the late 1960’s concurrently identified “</w:t>
      </w:r>
      <w:r w:rsidR="008C719A" w:rsidRPr="008C719A">
        <w:rPr>
          <w:rFonts w:ascii="Times New Roman" w:hAnsi="Times New Roman" w:cs="Times New Roman"/>
          <w:sz w:val="24"/>
          <w:szCs w:val="24"/>
        </w:rPr>
        <w:t>a linguistic system with remarkably similar structures, governed by similar linguistic constraints” (p.459). This suggests that African-American English, an ethnolect spoken by Americans of Afro-descent, varies considerably from the real American English.</w:t>
      </w:r>
      <w:r w:rsidR="008C719A">
        <w:rPr>
          <w:rFonts w:ascii="Times New Roman" w:hAnsi="Times New Roman" w:cs="Times New Roman"/>
          <w:sz w:val="24"/>
          <w:szCs w:val="24"/>
        </w:rPr>
        <w:t xml:space="preserve"> </w:t>
      </w:r>
      <w:r w:rsidR="00640286">
        <w:rPr>
          <w:rFonts w:ascii="Times New Roman" w:hAnsi="Times New Roman" w:cs="Times New Roman"/>
          <w:color w:val="222222"/>
          <w:sz w:val="24"/>
          <w:szCs w:val="24"/>
          <w:shd w:val="clear" w:color="auto" w:fill="FFFFFF"/>
        </w:rPr>
        <w:t>Kirkham (2017) studied the acoustic phonetic variation between the Anglo-native speakers and Asian speakers of the Sheffield En</w:t>
      </w:r>
      <w:r w:rsidR="00E656D5">
        <w:rPr>
          <w:rFonts w:ascii="Times New Roman" w:hAnsi="Times New Roman" w:cs="Times New Roman"/>
          <w:color w:val="222222"/>
          <w:sz w:val="24"/>
          <w:szCs w:val="24"/>
          <w:shd w:val="clear" w:color="auto" w:fill="FFFFFF"/>
        </w:rPr>
        <w:t>glish in the articulatory realis</w:t>
      </w:r>
      <w:r w:rsidR="00640286">
        <w:rPr>
          <w:rFonts w:ascii="Times New Roman" w:hAnsi="Times New Roman" w:cs="Times New Roman"/>
          <w:color w:val="222222"/>
          <w:sz w:val="24"/>
          <w:szCs w:val="24"/>
          <w:shd w:val="clear" w:color="auto" w:fill="FFFFFF"/>
        </w:rPr>
        <w:t xml:space="preserve">ation of the British English liquids /l/ and /ʴ/. According to the study, there were “consistent F2-F1 differences in /l/ between Anglo and Asian speakers in non-final contexts” (p.1). </w:t>
      </w:r>
    </w:p>
    <w:p w:rsidR="00F719A4" w:rsidRPr="00640286" w:rsidRDefault="00F719A4" w:rsidP="00CD0473">
      <w:pPr>
        <w:spacing w:line="360" w:lineRule="auto"/>
        <w:jc w:val="both"/>
        <w:rPr>
          <w:rFonts w:ascii="Times New Roman" w:hAnsi="Times New Roman" w:cs="Times New Roman"/>
          <w:color w:val="222222"/>
          <w:sz w:val="24"/>
          <w:szCs w:val="24"/>
          <w:shd w:val="clear" w:color="auto" w:fill="FFFFFF"/>
        </w:rPr>
      </w:pPr>
      <w:r w:rsidRPr="00F719A4">
        <w:rPr>
          <w:rFonts w:ascii="Times New Roman" w:hAnsi="Times New Roman" w:cs="Times New Roman"/>
          <w:color w:val="222222"/>
          <w:sz w:val="24"/>
          <w:szCs w:val="24"/>
          <w:shd w:val="clear" w:color="auto" w:fill="FFFFFF"/>
        </w:rPr>
        <w:t>Clothier (2019) was a socio-phonetic study of the spoken varieties of the Australian English of both Anglo-Celtic Australians and Lebanese Australians with the aim of determining the allophonic and acoustic properties of /l/ as produced by each speaker group in natural conversations. The outcome of analysis shows evidential indication of positive correlation between ethno-cultural backgrounds and different ways of articulating the sound in speech. A geographically and thematically related study is Grama, Travis and Gonzalez (2021) which was also conducted on the Australian English. The focus of the study was on selected diphthongs of the Australian English and how the Anglo-Australians, Italian-Australians and Chinese-Australians. It was found th</w:t>
      </w:r>
      <w:r w:rsidR="00E656D5">
        <w:rPr>
          <w:rFonts w:ascii="Times New Roman" w:hAnsi="Times New Roman" w:cs="Times New Roman"/>
          <w:color w:val="222222"/>
          <w:sz w:val="24"/>
          <w:szCs w:val="24"/>
          <w:shd w:val="clear" w:color="auto" w:fill="FFFFFF"/>
        </w:rPr>
        <w:t>at there were</w:t>
      </w:r>
      <w:r w:rsidRPr="00F719A4">
        <w:rPr>
          <w:rFonts w:ascii="Times New Roman" w:hAnsi="Times New Roman" w:cs="Times New Roman"/>
          <w:color w:val="222222"/>
          <w:sz w:val="24"/>
          <w:szCs w:val="24"/>
          <w:shd w:val="clear" w:color="auto" w:fill="FFFFFF"/>
        </w:rPr>
        <w:t xml:space="preserve"> no “wholesale differences” in the use of these diphthongs in each of the three ethnolects, but identified some differences in the progression and social conditioning of changes over time.</w:t>
      </w:r>
    </w:p>
    <w:p w:rsidR="00F719A4" w:rsidRDefault="00F719A4" w:rsidP="00CD0473">
      <w:pPr>
        <w:spacing w:line="360" w:lineRule="auto"/>
        <w:jc w:val="both"/>
      </w:pPr>
      <w:r w:rsidRPr="00F719A4">
        <w:rPr>
          <w:rFonts w:ascii="Times New Roman" w:hAnsi="Times New Roman" w:cs="Times New Roman"/>
          <w:sz w:val="24"/>
          <w:szCs w:val="24"/>
        </w:rPr>
        <w:t>The advent of computer in the last century has revolutionalised humans’ several ways of doing things. Comparing the pre-computer and post-computer eras in relation to linguistic scholarship, Moisl, Maguire and Allen (2006) noted that the traditional methods for searching, process</w:t>
      </w:r>
      <w:r w:rsidR="002E0761">
        <w:rPr>
          <w:rFonts w:ascii="Times New Roman" w:hAnsi="Times New Roman" w:cs="Times New Roman"/>
          <w:sz w:val="24"/>
          <w:szCs w:val="24"/>
        </w:rPr>
        <w:t xml:space="preserve">ing and interpretation of data </w:t>
      </w:r>
      <w:r w:rsidRPr="00F719A4">
        <w:rPr>
          <w:rFonts w:ascii="Times New Roman" w:hAnsi="Times New Roman" w:cs="Times New Roman"/>
          <w:sz w:val="24"/>
          <w:szCs w:val="24"/>
        </w:rPr>
        <w:t>have been overwhelmed by sheer volume, and a wide variety of computational methods has been developed in an attempt to mak</w:t>
      </w:r>
      <w:r w:rsidR="002E0761">
        <w:rPr>
          <w:rFonts w:ascii="Times New Roman" w:hAnsi="Times New Roman" w:cs="Times New Roman"/>
          <w:sz w:val="24"/>
          <w:szCs w:val="24"/>
        </w:rPr>
        <w:t>e the deluge at least tractable</w:t>
      </w:r>
      <w:r w:rsidRPr="00F719A4">
        <w:rPr>
          <w:rFonts w:ascii="Times New Roman" w:hAnsi="Times New Roman" w:cs="Times New Roman"/>
          <w:sz w:val="24"/>
          <w:szCs w:val="24"/>
        </w:rPr>
        <w:t xml:space="preserve">. One emergent computer-aided method in relation to linguistic scholarship is the corpus, which </w:t>
      </w:r>
      <w:r w:rsidR="00903FA9" w:rsidRPr="00F719A4">
        <w:rPr>
          <w:rFonts w:ascii="Times New Roman" w:hAnsi="Times New Roman" w:cs="Times New Roman"/>
          <w:sz w:val="24"/>
          <w:szCs w:val="24"/>
        </w:rPr>
        <w:t xml:space="preserve">now permeates all aspects </w:t>
      </w:r>
      <w:r w:rsidRPr="00F719A4">
        <w:rPr>
          <w:rFonts w:ascii="Times New Roman" w:hAnsi="Times New Roman" w:cs="Times New Roman"/>
          <w:sz w:val="24"/>
          <w:szCs w:val="24"/>
        </w:rPr>
        <w:t>linguistic inquiries</w:t>
      </w:r>
      <w:r w:rsidR="00903FA9" w:rsidRPr="00F719A4">
        <w:rPr>
          <w:rFonts w:ascii="Times New Roman" w:hAnsi="Times New Roman" w:cs="Times New Roman"/>
          <w:sz w:val="24"/>
          <w:szCs w:val="24"/>
        </w:rPr>
        <w:t xml:space="preserve">. </w:t>
      </w:r>
      <w:r w:rsidRPr="00F719A4">
        <w:rPr>
          <w:rFonts w:ascii="Times New Roman" w:hAnsi="Times New Roman" w:cs="Times New Roman"/>
          <w:sz w:val="24"/>
          <w:szCs w:val="24"/>
        </w:rPr>
        <w:t xml:space="preserve">In sociolinguistics, a number of studies have adopted a corpus-based </w:t>
      </w:r>
      <w:r w:rsidRPr="00F719A4">
        <w:rPr>
          <w:rFonts w:ascii="Times New Roman" w:hAnsi="Times New Roman" w:cs="Times New Roman"/>
          <w:sz w:val="24"/>
          <w:szCs w:val="24"/>
        </w:rPr>
        <w:lastRenderedPageBreak/>
        <w:t>approach to variation analysis and this has proved to be veritable and productive in terms of analytical output. One of thes</w:t>
      </w:r>
      <w:r w:rsidR="008A4B52">
        <w:rPr>
          <w:rFonts w:ascii="Times New Roman" w:hAnsi="Times New Roman" w:cs="Times New Roman"/>
          <w:sz w:val="24"/>
          <w:szCs w:val="24"/>
        </w:rPr>
        <w:t>e studies is</w:t>
      </w:r>
      <w:r w:rsidR="002E0761">
        <w:rPr>
          <w:rFonts w:ascii="Times New Roman" w:hAnsi="Times New Roman" w:cs="Times New Roman"/>
          <w:sz w:val="24"/>
          <w:szCs w:val="24"/>
        </w:rPr>
        <w:t xml:space="preserve"> Moisl, </w:t>
      </w:r>
      <w:r w:rsidRPr="00F719A4">
        <w:rPr>
          <w:rFonts w:ascii="Times New Roman" w:hAnsi="Times New Roman" w:cs="Times New Roman"/>
          <w:sz w:val="24"/>
          <w:szCs w:val="24"/>
        </w:rPr>
        <w:t>Maguire &amp; Allen (2006), which examined phonetic variation among different speaker groups and how such variations correlate with a number of social variables, using the Newcastle Electronic Corpus of Tyneside English (NECTE) in the Tyneside region of North-East England. With analytical focus on cluster patterns, the study established some level of phonetic variations among the different speaker groups, and further confirmed some level of correlation not only with speakers’ gender but also their socio-economic status.</w:t>
      </w:r>
      <w:r>
        <w:t xml:space="preserve">  </w:t>
      </w:r>
    </w:p>
    <w:p w:rsidR="00F719A4" w:rsidRPr="00191351" w:rsidRDefault="00164C32" w:rsidP="00CD0473">
      <w:pPr>
        <w:spacing w:line="360" w:lineRule="auto"/>
        <w:jc w:val="both"/>
        <w:rPr>
          <w:rFonts w:ascii="Times New Roman" w:hAnsi="Times New Roman" w:cs="Times New Roman"/>
          <w:sz w:val="24"/>
          <w:szCs w:val="24"/>
        </w:rPr>
      </w:pPr>
      <w:r>
        <w:rPr>
          <w:rFonts w:ascii="Times New Roman" w:hAnsi="Times New Roman" w:cs="Times New Roman"/>
          <w:sz w:val="24"/>
          <w:szCs w:val="24"/>
        </w:rPr>
        <w:t>A survey of existing literature on gender and ethnicity based variation studies leads to a number of evident revelations. One, majority of these studies are studies outside Nigeria, specifically in some of the advanced countries including but not limited to the United Kingdom, United States of America and Australia, which all have English as mother-tongue or first language. Two, majority of these studies investigated either only gender or ethnicity. Such studies that adopted multivariate approach are rare to find in literature. Three, not until the last one decade, variation studies have been predominantly traditional in approach, with manual and quite often scanty data and analysis (compar</w:t>
      </w:r>
      <w:r w:rsidR="008A4B52">
        <w:rPr>
          <w:rFonts w:ascii="Times New Roman" w:hAnsi="Times New Roman" w:cs="Times New Roman"/>
          <w:sz w:val="24"/>
          <w:szCs w:val="24"/>
        </w:rPr>
        <w:t>ed to large quantity electronic-</w:t>
      </w:r>
      <w:r>
        <w:rPr>
          <w:rFonts w:ascii="Times New Roman" w:hAnsi="Times New Roman" w:cs="Times New Roman"/>
          <w:sz w:val="24"/>
          <w:szCs w:val="24"/>
        </w:rPr>
        <w:t>based data collection and processing). Th</w:t>
      </w:r>
      <w:r w:rsidR="00862E3C">
        <w:rPr>
          <w:rFonts w:ascii="Times New Roman" w:hAnsi="Times New Roman" w:cs="Times New Roman"/>
          <w:sz w:val="24"/>
          <w:szCs w:val="24"/>
        </w:rPr>
        <w:t xml:space="preserve">is usually has inhibitory effect not only on </w:t>
      </w:r>
      <w:r w:rsidR="002E0761">
        <w:rPr>
          <w:rFonts w:ascii="Times New Roman" w:hAnsi="Times New Roman" w:cs="Times New Roman"/>
          <w:sz w:val="24"/>
          <w:szCs w:val="24"/>
        </w:rPr>
        <w:t xml:space="preserve">the </w:t>
      </w:r>
      <w:r w:rsidR="00862E3C">
        <w:rPr>
          <w:rFonts w:ascii="Times New Roman" w:hAnsi="Times New Roman" w:cs="Times New Roman"/>
          <w:sz w:val="24"/>
          <w:szCs w:val="24"/>
        </w:rPr>
        <w:t xml:space="preserve">extent of output reliability but also on inferential </w:t>
      </w:r>
      <w:r w:rsidR="002E0761">
        <w:rPr>
          <w:rFonts w:ascii="Times New Roman" w:hAnsi="Times New Roman" w:cs="Times New Roman"/>
          <w:sz w:val="24"/>
          <w:szCs w:val="24"/>
        </w:rPr>
        <w:t>generalis</w:t>
      </w:r>
      <w:r w:rsidR="00862E3C">
        <w:rPr>
          <w:rFonts w:ascii="Times New Roman" w:hAnsi="Times New Roman" w:cs="Times New Roman"/>
          <w:sz w:val="24"/>
          <w:szCs w:val="24"/>
        </w:rPr>
        <w:t>ation based on emanating findings from such studies. As far as Nigeria is concerned, language variation studies have largely been restricted to the spoken English, with focus on articulatory differences and largely using ethnicity as variable. It is evident that studies that have concurrently investigated language variation in a multivariate way are either non-existent or very rare. This is where the current study derives its thematic</w:t>
      </w:r>
      <w:r w:rsidR="002973FC">
        <w:rPr>
          <w:rFonts w:ascii="Times New Roman" w:hAnsi="Times New Roman" w:cs="Times New Roman"/>
          <w:sz w:val="24"/>
          <w:szCs w:val="24"/>
        </w:rPr>
        <w:t xml:space="preserve"> and methodological differences.</w:t>
      </w:r>
      <w:r w:rsidR="00862E3C">
        <w:rPr>
          <w:rFonts w:ascii="Times New Roman" w:hAnsi="Times New Roman" w:cs="Times New Roman"/>
          <w:sz w:val="24"/>
          <w:szCs w:val="24"/>
        </w:rPr>
        <w:t xml:space="preserve"> It is a language variation analysis, no doubt. But it is different, especially from other related studies in Nigeria by focusing on the written mode of language, adopting a multivariate approach to analysis, and being aided by the use of corpus.</w:t>
      </w:r>
      <w:r w:rsidR="002973FC">
        <w:rPr>
          <w:rFonts w:ascii="Times New Roman" w:hAnsi="Times New Roman" w:cs="Times New Roman"/>
          <w:sz w:val="24"/>
          <w:szCs w:val="24"/>
        </w:rPr>
        <w:t xml:space="preserve">    </w:t>
      </w:r>
    </w:p>
    <w:p w:rsidR="00847BE7" w:rsidRPr="00202303" w:rsidRDefault="00847BE7" w:rsidP="00CD0473">
      <w:pPr>
        <w:pStyle w:val="ListParagraph"/>
        <w:numPr>
          <w:ilvl w:val="0"/>
          <w:numId w:val="4"/>
        </w:numPr>
        <w:spacing w:line="360" w:lineRule="auto"/>
        <w:rPr>
          <w:rFonts w:ascii="Times New Roman" w:hAnsi="Times New Roman" w:cs="Times New Roman"/>
          <w:b/>
          <w:sz w:val="24"/>
          <w:szCs w:val="24"/>
        </w:rPr>
      </w:pPr>
      <w:r w:rsidRPr="00202303">
        <w:rPr>
          <w:rFonts w:ascii="Times New Roman" w:hAnsi="Times New Roman" w:cs="Times New Roman"/>
          <w:b/>
          <w:sz w:val="24"/>
          <w:szCs w:val="24"/>
        </w:rPr>
        <w:t>Research Methods</w:t>
      </w:r>
    </w:p>
    <w:p w:rsidR="00F719A4" w:rsidRPr="002E0761" w:rsidRDefault="00F719A4" w:rsidP="00CD0473">
      <w:pPr>
        <w:spacing w:line="360" w:lineRule="auto"/>
        <w:jc w:val="both"/>
        <w:rPr>
          <w:rFonts w:ascii="Times New Roman" w:hAnsi="Times New Roman" w:cs="Times New Roman"/>
          <w:sz w:val="24"/>
          <w:szCs w:val="24"/>
        </w:rPr>
      </w:pPr>
      <w:r w:rsidRPr="00191351">
        <w:rPr>
          <w:rFonts w:ascii="Times New Roman" w:hAnsi="Times New Roman" w:cs="Times New Roman"/>
          <w:sz w:val="24"/>
          <w:szCs w:val="24"/>
        </w:rPr>
        <w:t>The analytical approach</w:t>
      </w:r>
      <w:r w:rsidR="00F52279" w:rsidRPr="00191351">
        <w:rPr>
          <w:rFonts w:ascii="Times New Roman" w:hAnsi="Times New Roman" w:cs="Times New Roman"/>
          <w:sz w:val="24"/>
          <w:szCs w:val="24"/>
        </w:rPr>
        <w:t xml:space="preserve"> adopted in the study</w:t>
      </w:r>
      <w:r w:rsidRPr="00191351">
        <w:rPr>
          <w:rFonts w:ascii="Times New Roman" w:hAnsi="Times New Roman" w:cs="Times New Roman"/>
          <w:sz w:val="24"/>
          <w:szCs w:val="24"/>
        </w:rPr>
        <w:t xml:space="preserve"> is </w:t>
      </w:r>
      <w:proofErr w:type="gramStart"/>
      <w:r w:rsidRPr="00191351">
        <w:rPr>
          <w:rFonts w:ascii="Times New Roman" w:hAnsi="Times New Roman" w:cs="Times New Roman"/>
          <w:sz w:val="24"/>
          <w:szCs w:val="24"/>
        </w:rPr>
        <w:t>both qualitative</w:t>
      </w:r>
      <w:proofErr w:type="gramEnd"/>
      <w:r w:rsidRPr="00191351">
        <w:rPr>
          <w:rFonts w:ascii="Times New Roman" w:hAnsi="Times New Roman" w:cs="Times New Roman"/>
          <w:sz w:val="24"/>
          <w:szCs w:val="24"/>
        </w:rPr>
        <w:t xml:space="preserve"> and quantitative; exploratory and confirmatory. A qualitative </w:t>
      </w:r>
      <w:r w:rsidR="00CC3DD6" w:rsidRPr="00191351">
        <w:rPr>
          <w:rFonts w:ascii="Times New Roman" w:hAnsi="Times New Roman" w:cs="Times New Roman"/>
          <w:sz w:val="24"/>
          <w:szCs w:val="24"/>
        </w:rPr>
        <w:t xml:space="preserve">corpus-based study </w:t>
      </w:r>
      <w:r w:rsidRPr="00191351">
        <w:rPr>
          <w:rFonts w:ascii="Times New Roman" w:hAnsi="Times New Roman" w:cs="Times New Roman"/>
          <w:sz w:val="24"/>
          <w:szCs w:val="24"/>
        </w:rPr>
        <w:t>involves</w:t>
      </w:r>
      <w:r w:rsidR="00CC3DD6" w:rsidRPr="00191351">
        <w:rPr>
          <w:rFonts w:ascii="Times New Roman" w:hAnsi="Times New Roman" w:cs="Times New Roman"/>
          <w:sz w:val="24"/>
          <w:szCs w:val="24"/>
        </w:rPr>
        <w:t xml:space="preserve"> looking for patterned linguistic examples from the corpus </w:t>
      </w:r>
      <w:r w:rsidRPr="00191351">
        <w:rPr>
          <w:rFonts w:ascii="Times New Roman" w:hAnsi="Times New Roman" w:cs="Times New Roman"/>
          <w:sz w:val="24"/>
          <w:szCs w:val="24"/>
        </w:rPr>
        <w:t>while a qua</w:t>
      </w:r>
      <w:r w:rsidR="00CC3DD6" w:rsidRPr="00191351">
        <w:rPr>
          <w:rFonts w:ascii="Times New Roman" w:hAnsi="Times New Roman" w:cs="Times New Roman"/>
          <w:sz w:val="24"/>
          <w:szCs w:val="24"/>
        </w:rPr>
        <w:t>n</w:t>
      </w:r>
      <w:r w:rsidRPr="00191351">
        <w:rPr>
          <w:rFonts w:ascii="Times New Roman" w:hAnsi="Times New Roman" w:cs="Times New Roman"/>
          <w:sz w:val="24"/>
          <w:szCs w:val="24"/>
        </w:rPr>
        <w:t xml:space="preserve">titative </w:t>
      </w:r>
      <w:r w:rsidR="00CC3DD6" w:rsidRPr="00191351">
        <w:rPr>
          <w:rFonts w:ascii="Times New Roman" w:hAnsi="Times New Roman" w:cs="Times New Roman"/>
          <w:sz w:val="24"/>
          <w:szCs w:val="24"/>
        </w:rPr>
        <w:t>corpus-based study</w:t>
      </w:r>
      <w:r w:rsidRPr="00191351">
        <w:rPr>
          <w:rFonts w:ascii="Times New Roman" w:hAnsi="Times New Roman" w:cs="Times New Roman"/>
          <w:sz w:val="24"/>
          <w:szCs w:val="24"/>
        </w:rPr>
        <w:t xml:space="preserve"> involves</w:t>
      </w:r>
      <w:r w:rsidR="00CC3DD6" w:rsidRPr="00191351">
        <w:rPr>
          <w:rFonts w:ascii="Times New Roman" w:hAnsi="Times New Roman" w:cs="Times New Roman"/>
          <w:sz w:val="24"/>
          <w:szCs w:val="24"/>
        </w:rPr>
        <w:t xml:space="preserve"> a focus on corpus frequencies by means of frequency lists, concordances, measures of dispersion, and co-occurrence frequencies</w:t>
      </w:r>
      <w:r w:rsidR="00F52279" w:rsidRPr="00191351">
        <w:rPr>
          <w:rFonts w:ascii="Times New Roman" w:hAnsi="Times New Roman" w:cs="Times New Roman"/>
          <w:sz w:val="24"/>
          <w:szCs w:val="24"/>
        </w:rPr>
        <w:t xml:space="preserve"> (Desagulier, 2017). </w:t>
      </w:r>
      <w:r w:rsidRPr="00191351">
        <w:rPr>
          <w:rFonts w:ascii="Times New Roman" w:hAnsi="Times New Roman" w:cs="Times New Roman"/>
          <w:sz w:val="24"/>
          <w:szCs w:val="24"/>
        </w:rPr>
        <w:t xml:space="preserve">The </w:t>
      </w:r>
      <w:r w:rsidR="005F3603" w:rsidRPr="00191351">
        <w:rPr>
          <w:rFonts w:ascii="Times New Roman" w:hAnsi="Times New Roman" w:cs="Times New Roman"/>
          <w:sz w:val="24"/>
          <w:szCs w:val="24"/>
        </w:rPr>
        <w:t>e</w:t>
      </w:r>
      <w:r w:rsidR="00F52279" w:rsidRPr="00191351">
        <w:rPr>
          <w:rFonts w:ascii="Times New Roman" w:hAnsi="Times New Roman" w:cs="Times New Roman"/>
          <w:sz w:val="24"/>
          <w:szCs w:val="24"/>
        </w:rPr>
        <w:t>xploratory aspect of the</w:t>
      </w:r>
      <w:r w:rsidRPr="00191351">
        <w:rPr>
          <w:rFonts w:ascii="Times New Roman" w:hAnsi="Times New Roman" w:cs="Times New Roman"/>
          <w:sz w:val="24"/>
          <w:szCs w:val="24"/>
        </w:rPr>
        <w:t xml:space="preserve"> study is closely related to the qualitative approach, where linguistic patterns</w:t>
      </w:r>
      <w:r w:rsidR="00F52279" w:rsidRPr="00191351">
        <w:rPr>
          <w:rFonts w:ascii="Times New Roman" w:hAnsi="Times New Roman" w:cs="Times New Roman"/>
          <w:sz w:val="24"/>
          <w:szCs w:val="24"/>
        </w:rPr>
        <w:t xml:space="preserve"> such as top-ranking lexical items, lexical density and lexical diversity</w:t>
      </w:r>
      <w:r w:rsidRPr="00191351">
        <w:rPr>
          <w:rFonts w:ascii="Times New Roman" w:hAnsi="Times New Roman" w:cs="Times New Roman"/>
          <w:sz w:val="24"/>
          <w:szCs w:val="24"/>
        </w:rPr>
        <w:t xml:space="preserve"> are identified across corpus, while the confirmatory aspect involves the use of statistical tools to determine inter-variable correlations</w:t>
      </w:r>
      <w:r w:rsidR="00F52279" w:rsidRPr="00191351">
        <w:rPr>
          <w:rFonts w:ascii="Times New Roman" w:hAnsi="Times New Roman" w:cs="Times New Roman"/>
          <w:sz w:val="24"/>
          <w:szCs w:val="24"/>
        </w:rPr>
        <w:t xml:space="preserve"> using the comparative frequencies of investigated linguistic </w:t>
      </w:r>
      <w:r w:rsidR="00F52279" w:rsidRPr="00191351">
        <w:rPr>
          <w:rFonts w:ascii="Times New Roman" w:hAnsi="Times New Roman" w:cs="Times New Roman"/>
          <w:sz w:val="24"/>
          <w:szCs w:val="24"/>
        </w:rPr>
        <w:lastRenderedPageBreak/>
        <w:t>patterns</w:t>
      </w:r>
      <w:r w:rsidRPr="00191351">
        <w:rPr>
          <w:rFonts w:ascii="Times New Roman" w:hAnsi="Times New Roman" w:cs="Times New Roman"/>
          <w:sz w:val="24"/>
          <w:szCs w:val="24"/>
        </w:rPr>
        <w:t>.</w:t>
      </w:r>
      <w:r w:rsidR="005F3603" w:rsidRPr="00191351">
        <w:rPr>
          <w:rFonts w:ascii="Times New Roman" w:hAnsi="Times New Roman" w:cs="Times New Roman"/>
          <w:sz w:val="24"/>
          <w:szCs w:val="24"/>
        </w:rPr>
        <w:t xml:space="preserve"> </w:t>
      </w:r>
      <w:r w:rsidR="00CC3DD6" w:rsidRPr="00191351">
        <w:rPr>
          <w:rFonts w:ascii="Times New Roman" w:hAnsi="Times New Roman" w:cs="Times New Roman"/>
          <w:sz w:val="24"/>
          <w:szCs w:val="24"/>
        </w:rPr>
        <w:t xml:space="preserve">The focus of analysis is on the written mode of language. This is based on the position of </w:t>
      </w:r>
      <w:r w:rsidR="005F3603" w:rsidRPr="00191351">
        <w:rPr>
          <w:rFonts w:ascii="Times New Roman" w:hAnsi="Times New Roman" w:cs="Times New Roman"/>
          <w:sz w:val="24"/>
          <w:szCs w:val="24"/>
        </w:rPr>
        <w:t xml:space="preserve">Gries (2009) </w:t>
      </w:r>
      <w:r w:rsidR="00CC3DD6" w:rsidRPr="00191351">
        <w:rPr>
          <w:rFonts w:ascii="Times New Roman" w:hAnsi="Times New Roman" w:cs="Times New Roman"/>
          <w:sz w:val="24"/>
          <w:szCs w:val="24"/>
        </w:rPr>
        <w:t>that</w:t>
      </w:r>
      <w:r w:rsidR="005F3603" w:rsidRPr="00191351">
        <w:rPr>
          <w:rFonts w:ascii="Times New Roman" w:hAnsi="Times New Roman" w:cs="Times New Roman"/>
          <w:sz w:val="24"/>
          <w:szCs w:val="24"/>
        </w:rPr>
        <w:t xml:space="preserve"> a salient written expression may have a bigger impact on speakers’ linguistic systems</w:t>
      </w:r>
      <w:r w:rsidR="00CC3DD6" w:rsidRPr="00191351">
        <w:rPr>
          <w:rFonts w:ascii="Times New Roman" w:hAnsi="Times New Roman" w:cs="Times New Roman"/>
          <w:sz w:val="24"/>
          <w:szCs w:val="24"/>
        </w:rPr>
        <w:t xml:space="preserve"> than the spoken mode of communication.</w:t>
      </w:r>
    </w:p>
    <w:p w:rsidR="008A4B52" w:rsidRDefault="008A4B52">
      <w:pPr>
        <w:rPr>
          <w:rFonts w:ascii="Times New Roman" w:hAnsi="Times New Roman" w:cs="Times New Roman"/>
          <w:i/>
          <w:sz w:val="24"/>
          <w:szCs w:val="24"/>
        </w:rPr>
      </w:pPr>
    </w:p>
    <w:p w:rsidR="00A208EF" w:rsidRDefault="00202303" w:rsidP="00CD0473">
      <w:pPr>
        <w:spacing w:line="360" w:lineRule="auto"/>
        <w:rPr>
          <w:rFonts w:ascii="Times New Roman" w:hAnsi="Times New Roman" w:cs="Times New Roman"/>
          <w:i/>
          <w:sz w:val="24"/>
          <w:szCs w:val="24"/>
        </w:rPr>
      </w:pPr>
      <w:r>
        <w:rPr>
          <w:rFonts w:ascii="Times New Roman" w:hAnsi="Times New Roman" w:cs="Times New Roman"/>
          <w:i/>
          <w:sz w:val="24"/>
          <w:szCs w:val="24"/>
        </w:rPr>
        <w:t xml:space="preserve">2.1 </w:t>
      </w:r>
      <w:r w:rsidR="00A208EF">
        <w:rPr>
          <w:rFonts w:ascii="Times New Roman" w:hAnsi="Times New Roman" w:cs="Times New Roman"/>
          <w:i/>
          <w:sz w:val="24"/>
          <w:szCs w:val="24"/>
        </w:rPr>
        <w:t>Variables for Analysis</w:t>
      </w:r>
    </w:p>
    <w:p w:rsidR="004D4F3F" w:rsidRDefault="00A208EF" w:rsidP="00CD0473">
      <w:pPr>
        <w:spacing w:line="360" w:lineRule="auto"/>
        <w:jc w:val="both"/>
        <w:rPr>
          <w:rFonts w:ascii="Times New Roman" w:hAnsi="Times New Roman" w:cs="Times New Roman"/>
          <w:sz w:val="24"/>
          <w:szCs w:val="24"/>
        </w:rPr>
      </w:pPr>
      <w:r>
        <w:rPr>
          <w:rFonts w:ascii="Times New Roman" w:hAnsi="Times New Roman" w:cs="Times New Roman"/>
          <w:sz w:val="24"/>
          <w:szCs w:val="24"/>
        </w:rPr>
        <w:t>The main focus of this study is to determine whether (or not) both gender and ethnicit</w:t>
      </w:r>
      <w:r w:rsidR="00191351">
        <w:rPr>
          <w:rFonts w:ascii="Times New Roman" w:hAnsi="Times New Roman" w:cs="Times New Roman"/>
          <w:sz w:val="24"/>
          <w:szCs w:val="24"/>
        </w:rPr>
        <w:t xml:space="preserve">y </w:t>
      </w:r>
      <w:r>
        <w:rPr>
          <w:rFonts w:ascii="Times New Roman" w:hAnsi="Times New Roman" w:cs="Times New Roman"/>
          <w:sz w:val="24"/>
          <w:szCs w:val="24"/>
        </w:rPr>
        <w:t xml:space="preserve">influence educated adult Nigerians’ use of written language. </w:t>
      </w:r>
      <w:r w:rsidR="00C06BE1">
        <w:rPr>
          <w:rFonts w:ascii="Times New Roman" w:hAnsi="Times New Roman" w:cs="Times New Roman"/>
          <w:sz w:val="24"/>
          <w:szCs w:val="24"/>
        </w:rPr>
        <w:t xml:space="preserve">So, two </w:t>
      </w:r>
      <w:r w:rsidR="004D4F3F">
        <w:rPr>
          <w:rFonts w:ascii="Times New Roman" w:hAnsi="Times New Roman" w:cs="Times New Roman"/>
          <w:sz w:val="24"/>
          <w:szCs w:val="24"/>
        </w:rPr>
        <w:t>in</w:t>
      </w:r>
      <w:r w:rsidR="00C06BE1">
        <w:rPr>
          <w:rFonts w:ascii="Times New Roman" w:hAnsi="Times New Roman" w:cs="Times New Roman"/>
          <w:sz w:val="24"/>
          <w:szCs w:val="24"/>
        </w:rPr>
        <w:t xml:space="preserve">dependent variables (gender and ethnicity) </w:t>
      </w:r>
      <w:r w:rsidR="004D4F3F">
        <w:rPr>
          <w:rFonts w:ascii="Times New Roman" w:hAnsi="Times New Roman" w:cs="Times New Roman"/>
          <w:sz w:val="24"/>
          <w:szCs w:val="24"/>
        </w:rPr>
        <w:t xml:space="preserve">and three dependent variables (top-ranking lexical items, lexical diversity and lexical density) are involved, </w:t>
      </w:r>
      <w:r w:rsidR="00C06BE1">
        <w:rPr>
          <w:rFonts w:ascii="Times New Roman" w:hAnsi="Times New Roman" w:cs="Times New Roman"/>
          <w:sz w:val="24"/>
          <w:szCs w:val="24"/>
        </w:rPr>
        <w:t>thus making the study an exploratory</w:t>
      </w:r>
      <w:r w:rsidR="00191351">
        <w:rPr>
          <w:rFonts w:ascii="Times New Roman" w:hAnsi="Times New Roman" w:cs="Times New Roman"/>
          <w:sz w:val="24"/>
          <w:szCs w:val="24"/>
        </w:rPr>
        <w:t xml:space="preserve"> corpus-based</w:t>
      </w:r>
      <w:r w:rsidR="00C06BE1">
        <w:rPr>
          <w:rFonts w:ascii="Times New Roman" w:hAnsi="Times New Roman" w:cs="Times New Roman"/>
          <w:sz w:val="24"/>
          <w:szCs w:val="24"/>
        </w:rPr>
        <w:t xml:space="preserve"> </w:t>
      </w:r>
      <w:r w:rsidR="004D4F3F">
        <w:rPr>
          <w:rFonts w:ascii="Times New Roman" w:hAnsi="Times New Roman" w:cs="Times New Roman"/>
          <w:sz w:val="24"/>
          <w:szCs w:val="24"/>
        </w:rPr>
        <w:t>multi</w:t>
      </w:r>
      <w:r w:rsidR="00C06BE1">
        <w:rPr>
          <w:rFonts w:ascii="Times New Roman" w:hAnsi="Times New Roman" w:cs="Times New Roman"/>
          <w:sz w:val="24"/>
          <w:szCs w:val="24"/>
        </w:rPr>
        <w:t xml:space="preserve">variate analysis. </w:t>
      </w:r>
      <w:r>
        <w:rPr>
          <w:rFonts w:ascii="Times New Roman" w:hAnsi="Times New Roman" w:cs="Times New Roman"/>
          <w:sz w:val="24"/>
          <w:szCs w:val="24"/>
        </w:rPr>
        <w:t>A research of this type requires sufficient language data and adequate ling</w:t>
      </w:r>
      <w:r w:rsidR="004D4F3F">
        <w:rPr>
          <w:rFonts w:ascii="Times New Roman" w:hAnsi="Times New Roman" w:cs="Times New Roman"/>
          <w:sz w:val="24"/>
          <w:szCs w:val="24"/>
        </w:rPr>
        <w:t>uistic evidence to make inferential</w:t>
      </w:r>
      <w:r>
        <w:rPr>
          <w:rFonts w:ascii="Times New Roman" w:hAnsi="Times New Roman" w:cs="Times New Roman"/>
          <w:sz w:val="24"/>
          <w:szCs w:val="24"/>
        </w:rPr>
        <w:t xml:space="preserve"> generalisations. It is therefore best conducted with the use of corpus and corpus analytical tools, which not only </w:t>
      </w:r>
      <w:r w:rsidR="00106A09">
        <w:rPr>
          <w:rFonts w:ascii="Times New Roman" w:hAnsi="Times New Roman" w:cs="Times New Roman"/>
          <w:sz w:val="24"/>
          <w:szCs w:val="24"/>
        </w:rPr>
        <w:t>allow large quantities of language data but also enable analyses at electronic speed, and without the stress associated with manual data processing.</w:t>
      </w:r>
      <w:r w:rsidR="004D4F3F">
        <w:rPr>
          <w:rFonts w:ascii="Times New Roman" w:hAnsi="Times New Roman" w:cs="Times New Roman"/>
          <w:sz w:val="24"/>
          <w:szCs w:val="24"/>
        </w:rPr>
        <w:t xml:space="preserve"> The idea of “top ranking lexical items” has been associated with corpus, and studies have come up with the most frequently used word-forms based on corpus data. For example, Carter and McCarthy (2013) identified twenty (20) most frequent word-forms in both spoken and written texts using the Cambridge International Corpus (</w:t>
      </w:r>
      <w:r w:rsidR="002E18A1">
        <w:rPr>
          <w:rFonts w:ascii="Times New Roman" w:hAnsi="Times New Roman" w:cs="Times New Roman"/>
          <w:sz w:val="24"/>
          <w:szCs w:val="24"/>
        </w:rPr>
        <w:t xml:space="preserve">top 10 shown in </w:t>
      </w:r>
      <w:r w:rsidR="00E5247C">
        <w:rPr>
          <w:rFonts w:ascii="Times New Roman" w:hAnsi="Times New Roman" w:cs="Times New Roman"/>
          <w:sz w:val="24"/>
          <w:szCs w:val="24"/>
        </w:rPr>
        <w:t>Table 1</w:t>
      </w:r>
      <w:r w:rsidR="004D4F3F">
        <w:rPr>
          <w:rFonts w:ascii="Times New Roman" w:hAnsi="Times New Roman" w:cs="Times New Roman"/>
          <w:sz w:val="24"/>
          <w:szCs w:val="24"/>
        </w:rPr>
        <w:t>), with no significan</w:t>
      </w:r>
      <w:r w:rsidR="002E18A1">
        <w:rPr>
          <w:rFonts w:ascii="Times New Roman" w:hAnsi="Times New Roman" w:cs="Times New Roman"/>
          <w:sz w:val="24"/>
          <w:szCs w:val="24"/>
        </w:rPr>
        <w:t>t</w:t>
      </w:r>
      <w:r w:rsidR="004D4F3F">
        <w:rPr>
          <w:rFonts w:ascii="Times New Roman" w:hAnsi="Times New Roman" w:cs="Times New Roman"/>
          <w:sz w:val="24"/>
          <w:szCs w:val="24"/>
        </w:rPr>
        <w:t xml:space="preserve"> variation</w:t>
      </w:r>
      <w:r w:rsidR="002E0761">
        <w:rPr>
          <w:rFonts w:ascii="Times New Roman" w:hAnsi="Times New Roman" w:cs="Times New Roman"/>
          <w:sz w:val="24"/>
          <w:szCs w:val="24"/>
        </w:rPr>
        <w:t>s from what other studies</w:t>
      </w:r>
      <w:r w:rsidR="004D4F3F">
        <w:rPr>
          <w:rFonts w:ascii="Times New Roman" w:hAnsi="Times New Roman" w:cs="Times New Roman"/>
          <w:sz w:val="24"/>
          <w:szCs w:val="24"/>
        </w:rPr>
        <w:t xml:space="preserve"> have documented.</w:t>
      </w:r>
    </w:p>
    <w:p w:rsidR="002E18A1" w:rsidRDefault="002E0761" w:rsidP="002E18A1">
      <w:pPr>
        <w:spacing w:after="0"/>
        <w:jc w:val="center"/>
        <w:rPr>
          <w:rFonts w:ascii="Times New Roman" w:hAnsi="Times New Roman" w:cs="Times New Roman"/>
          <w:b/>
          <w:sz w:val="24"/>
          <w:szCs w:val="24"/>
        </w:rPr>
      </w:pPr>
      <w:r>
        <w:rPr>
          <w:rFonts w:ascii="Times New Roman" w:hAnsi="Times New Roman" w:cs="Times New Roman"/>
          <w:b/>
          <w:sz w:val="24"/>
          <w:szCs w:val="24"/>
        </w:rPr>
        <w:t>Table 1</w:t>
      </w:r>
      <w:r w:rsidR="002E18A1" w:rsidRPr="002E18A1">
        <w:rPr>
          <w:rFonts w:ascii="Times New Roman" w:hAnsi="Times New Roman" w:cs="Times New Roman"/>
          <w:b/>
          <w:sz w:val="24"/>
          <w:szCs w:val="24"/>
        </w:rPr>
        <w:t>: Ten most frequently used word-forms in spoken and written texts</w:t>
      </w:r>
      <w:r w:rsidR="002E18A1">
        <w:rPr>
          <w:rFonts w:ascii="Times New Roman" w:hAnsi="Times New Roman" w:cs="Times New Roman"/>
          <w:b/>
          <w:sz w:val="24"/>
          <w:szCs w:val="24"/>
        </w:rPr>
        <w:t xml:space="preserve"> </w:t>
      </w:r>
    </w:p>
    <w:p w:rsidR="004D4F3F" w:rsidRDefault="002E18A1" w:rsidP="002E18A1">
      <w:pPr>
        <w:jc w:val="center"/>
        <w:rPr>
          <w:rFonts w:ascii="Times New Roman" w:hAnsi="Times New Roman" w:cs="Times New Roman"/>
          <w:b/>
          <w:sz w:val="24"/>
          <w:szCs w:val="24"/>
        </w:rPr>
      </w:pPr>
      <w:r>
        <w:rPr>
          <w:rFonts w:ascii="Times New Roman" w:hAnsi="Times New Roman" w:cs="Times New Roman"/>
          <w:b/>
          <w:sz w:val="24"/>
          <w:szCs w:val="24"/>
        </w:rPr>
        <w:t>(</w:t>
      </w:r>
      <w:r w:rsidR="002E0761">
        <w:rPr>
          <w:rFonts w:ascii="Times New Roman" w:hAnsi="Times New Roman" w:cs="Times New Roman"/>
          <w:sz w:val="24"/>
          <w:szCs w:val="24"/>
        </w:rPr>
        <w:t>Carter &amp;</w:t>
      </w:r>
      <w:r>
        <w:rPr>
          <w:rFonts w:ascii="Times New Roman" w:hAnsi="Times New Roman" w:cs="Times New Roman"/>
          <w:sz w:val="24"/>
          <w:szCs w:val="24"/>
        </w:rPr>
        <w:t xml:space="preserve"> McCarthy, 2013, p.12)</w:t>
      </w:r>
    </w:p>
    <w:tbl>
      <w:tblPr>
        <w:tblStyle w:val="TableGrid"/>
        <w:tblW w:w="0" w:type="auto"/>
        <w:jc w:val="center"/>
        <w:tblLook w:val="04A0" w:firstRow="1" w:lastRow="0" w:firstColumn="1" w:lastColumn="0" w:noHBand="0" w:noVBand="1"/>
      </w:tblPr>
      <w:tblGrid>
        <w:gridCol w:w="777"/>
        <w:gridCol w:w="1980"/>
        <w:gridCol w:w="1800"/>
      </w:tblGrid>
      <w:tr w:rsidR="002E18A1" w:rsidTr="002E18A1">
        <w:trPr>
          <w:jc w:val="center"/>
        </w:trPr>
        <w:tc>
          <w:tcPr>
            <w:tcW w:w="558" w:type="dxa"/>
          </w:tcPr>
          <w:p w:rsidR="002E18A1" w:rsidRPr="002E18A1" w:rsidRDefault="002E18A1" w:rsidP="002E18A1">
            <w:pPr>
              <w:jc w:val="center"/>
              <w:rPr>
                <w:rFonts w:ascii="Times New Roman" w:hAnsi="Times New Roman" w:cs="Times New Roman"/>
                <w:b/>
                <w:sz w:val="24"/>
                <w:szCs w:val="24"/>
              </w:rPr>
            </w:pPr>
            <w:r w:rsidRPr="002E18A1">
              <w:rPr>
                <w:rFonts w:ascii="Times New Roman" w:hAnsi="Times New Roman" w:cs="Times New Roman"/>
                <w:b/>
                <w:sz w:val="24"/>
                <w:szCs w:val="24"/>
              </w:rPr>
              <w:t>Rank</w:t>
            </w:r>
          </w:p>
        </w:tc>
        <w:tc>
          <w:tcPr>
            <w:tcW w:w="1980" w:type="dxa"/>
          </w:tcPr>
          <w:p w:rsidR="002E18A1" w:rsidRPr="002E18A1" w:rsidRDefault="002E18A1" w:rsidP="002E18A1">
            <w:pPr>
              <w:jc w:val="center"/>
              <w:rPr>
                <w:rFonts w:ascii="Times New Roman" w:hAnsi="Times New Roman" w:cs="Times New Roman"/>
                <w:b/>
                <w:sz w:val="24"/>
                <w:szCs w:val="24"/>
              </w:rPr>
            </w:pPr>
            <w:r w:rsidRPr="002E18A1">
              <w:rPr>
                <w:rFonts w:ascii="Times New Roman" w:hAnsi="Times New Roman" w:cs="Times New Roman"/>
                <w:b/>
                <w:sz w:val="24"/>
                <w:szCs w:val="24"/>
              </w:rPr>
              <w:t>Spoken</w:t>
            </w:r>
          </w:p>
        </w:tc>
        <w:tc>
          <w:tcPr>
            <w:tcW w:w="1800" w:type="dxa"/>
          </w:tcPr>
          <w:p w:rsidR="002E18A1" w:rsidRPr="002E18A1" w:rsidRDefault="002E18A1" w:rsidP="002E18A1">
            <w:pPr>
              <w:jc w:val="center"/>
              <w:rPr>
                <w:rFonts w:ascii="Times New Roman" w:hAnsi="Times New Roman" w:cs="Times New Roman"/>
                <w:b/>
                <w:sz w:val="24"/>
                <w:szCs w:val="24"/>
              </w:rPr>
            </w:pPr>
            <w:r w:rsidRPr="002E18A1">
              <w:rPr>
                <w:rFonts w:ascii="Times New Roman" w:hAnsi="Times New Roman" w:cs="Times New Roman"/>
                <w:b/>
                <w:sz w:val="24"/>
                <w:szCs w:val="24"/>
              </w:rPr>
              <w:t>Written</w:t>
            </w:r>
          </w:p>
        </w:tc>
      </w:tr>
      <w:tr w:rsidR="002E18A1" w:rsidTr="002E18A1">
        <w:trPr>
          <w:jc w:val="center"/>
        </w:trPr>
        <w:tc>
          <w:tcPr>
            <w:tcW w:w="558" w:type="dxa"/>
          </w:tcPr>
          <w:p w:rsidR="002E18A1" w:rsidRPr="002E18A1" w:rsidRDefault="002E18A1" w:rsidP="00067F4F">
            <w:pPr>
              <w:jc w:val="center"/>
              <w:rPr>
                <w:rFonts w:ascii="Times New Roman" w:hAnsi="Times New Roman" w:cs="Times New Roman"/>
                <w:sz w:val="24"/>
                <w:szCs w:val="24"/>
              </w:rPr>
            </w:pPr>
            <w:r>
              <w:rPr>
                <w:rFonts w:ascii="Times New Roman" w:hAnsi="Times New Roman" w:cs="Times New Roman"/>
                <w:sz w:val="24"/>
                <w:szCs w:val="24"/>
              </w:rPr>
              <w:t>1</w:t>
            </w:r>
          </w:p>
        </w:tc>
        <w:tc>
          <w:tcPr>
            <w:tcW w:w="1980" w:type="dxa"/>
          </w:tcPr>
          <w:p w:rsidR="002E18A1" w:rsidRPr="002E18A1" w:rsidRDefault="00CD0473" w:rsidP="002E18A1">
            <w:pPr>
              <w:jc w:val="center"/>
              <w:rPr>
                <w:rFonts w:ascii="Times New Roman" w:hAnsi="Times New Roman" w:cs="Times New Roman"/>
                <w:i/>
                <w:sz w:val="24"/>
                <w:szCs w:val="24"/>
              </w:rPr>
            </w:pPr>
            <w:r>
              <w:rPr>
                <w:rFonts w:ascii="Times New Roman" w:hAnsi="Times New Roman" w:cs="Times New Roman"/>
                <w:i/>
                <w:sz w:val="24"/>
                <w:szCs w:val="24"/>
              </w:rPr>
              <w:t>T</w:t>
            </w:r>
            <w:r w:rsidR="002E18A1" w:rsidRPr="002E18A1">
              <w:rPr>
                <w:rFonts w:ascii="Times New Roman" w:hAnsi="Times New Roman" w:cs="Times New Roman"/>
                <w:i/>
                <w:sz w:val="24"/>
                <w:szCs w:val="24"/>
              </w:rPr>
              <w:t>he</w:t>
            </w:r>
          </w:p>
        </w:tc>
        <w:tc>
          <w:tcPr>
            <w:tcW w:w="1800" w:type="dxa"/>
          </w:tcPr>
          <w:p w:rsidR="002E18A1" w:rsidRPr="002E18A1" w:rsidRDefault="002E18A1" w:rsidP="002E18A1">
            <w:pPr>
              <w:jc w:val="center"/>
              <w:rPr>
                <w:rFonts w:ascii="Times New Roman" w:hAnsi="Times New Roman" w:cs="Times New Roman"/>
                <w:i/>
                <w:sz w:val="24"/>
                <w:szCs w:val="24"/>
              </w:rPr>
            </w:pPr>
            <w:r w:rsidRPr="002E18A1">
              <w:rPr>
                <w:rFonts w:ascii="Times New Roman" w:hAnsi="Times New Roman" w:cs="Times New Roman"/>
                <w:i/>
                <w:sz w:val="24"/>
                <w:szCs w:val="24"/>
              </w:rPr>
              <w:t>the</w:t>
            </w:r>
          </w:p>
        </w:tc>
      </w:tr>
      <w:tr w:rsidR="002E18A1" w:rsidTr="002E18A1">
        <w:trPr>
          <w:jc w:val="center"/>
        </w:trPr>
        <w:tc>
          <w:tcPr>
            <w:tcW w:w="558" w:type="dxa"/>
          </w:tcPr>
          <w:p w:rsidR="002E18A1" w:rsidRPr="002E18A1" w:rsidRDefault="002E18A1" w:rsidP="00067F4F">
            <w:pPr>
              <w:jc w:val="center"/>
              <w:rPr>
                <w:rFonts w:ascii="Times New Roman" w:hAnsi="Times New Roman" w:cs="Times New Roman"/>
                <w:sz w:val="24"/>
                <w:szCs w:val="24"/>
              </w:rPr>
            </w:pPr>
            <w:r>
              <w:rPr>
                <w:rFonts w:ascii="Times New Roman" w:hAnsi="Times New Roman" w:cs="Times New Roman"/>
                <w:sz w:val="24"/>
                <w:szCs w:val="24"/>
              </w:rPr>
              <w:t>2</w:t>
            </w:r>
          </w:p>
        </w:tc>
        <w:tc>
          <w:tcPr>
            <w:tcW w:w="1980" w:type="dxa"/>
          </w:tcPr>
          <w:p w:rsidR="002E18A1" w:rsidRPr="002E18A1" w:rsidRDefault="002E18A1" w:rsidP="002E18A1">
            <w:pPr>
              <w:jc w:val="center"/>
              <w:rPr>
                <w:rFonts w:ascii="Times New Roman" w:hAnsi="Times New Roman" w:cs="Times New Roman"/>
                <w:i/>
                <w:sz w:val="24"/>
                <w:szCs w:val="24"/>
              </w:rPr>
            </w:pPr>
            <w:r w:rsidRPr="002E18A1">
              <w:rPr>
                <w:rFonts w:ascii="Times New Roman" w:hAnsi="Times New Roman" w:cs="Times New Roman"/>
                <w:i/>
                <w:sz w:val="24"/>
                <w:szCs w:val="24"/>
              </w:rPr>
              <w:t>I</w:t>
            </w:r>
          </w:p>
        </w:tc>
        <w:tc>
          <w:tcPr>
            <w:tcW w:w="1800" w:type="dxa"/>
          </w:tcPr>
          <w:p w:rsidR="002E18A1" w:rsidRPr="002E18A1" w:rsidRDefault="002E18A1" w:rsidP="002E18A1">
            <w:pPr>
              <w:jc w:val="center"/>
              <w:rPr>
                <w:rFonts w:ascii="Times New Roman" w:hAnsi="Times New Roman" w:cs="Times New Roman"/>
                <w:i/>
                <w:sz w:val="24"/>
                <w:szCs w:val="24"/>
              </w:rPr>
            </w:pPr>
            <w:r w:rsidRPr="002E18A1">
              <w:rPr>
                <w:rFonts w:ascii="Times New Roman" w:hAnsi="Times New Roman" w:cs="Times New Roman"/>
                <w:i/>
                <w:sz w:val="24"/>
                <w:szCs w:val="24"/>
              </w:rPr>
              <w:t>to</w:t>
            </w:r>
          </w:p>
        </w:tc>
      </w:tr>
      <w:tr w:rsidR="002E18A1" w:rsidTr="002E18A1">
        <w:trPr>
          <w:jc w:val="center"/>
        </w:trPr>
        <w:tc>
          <w:tcPr>
            <w:tcW w:w="558" w:type="dxa"/>
          </w:tcPr>
          <w:p w:rsidR="002E18A1" w:rsidRPr="002E18A1" w:rsidRDefault="002E18A1" w:rsidP="00067F4F">
            <w:pPr>
              <w:jc w:val="center"/>
              <w:rPr>
                <w:rFonts w:ascii="Times New Roman" w:hAnsi="Times New Roman" w:cs="Times New Roman"/>
                <w:sz w:val="24"/>
                <w:szCs w:val="24"/>
              </w:rPr>
            </w:pPr>
            <w:r>
              <w:rPr>
                <w:rFonts w:ascii="Times New Roman" w:hAnsi="Times New Roman" w:cs="Times New Roman"/>
                <w:sz w:val="24"/>
                <w:szCs w:val="24"/>
              </w:rPr>
              <w:t>3</w:t>
            </w:r>
          </w:p>
        </w:tc>
        <w:tc>
          <w:tcPr>
            <w:tcW w:w="1980" w:type="dxa"/>
          </w:tcPr>
          <w:p w:rsidR="002E18A1" w:rsidRPr="002E18A1" w:rsidRDefault="00CD0473" w:rsidP="002E18A1">
            <w:pPr>
              <w:jc w:val="center"/>
              <w:rPr>
                <w:rFonts w:ascii="Times New Roman" w:hAnsi="Times New Roman" w:cs="Times New Roman"/>
                <w:i/>
                <w:sz w:val="24"/>
                <w:szCs w:val="24"/>
              </w:rPr>
            </w:pPr>
            <w:r>
              <w:rPr>
                <w:rFonts w:ascii="Times New Roman" w:hAnsi="Times New Roman" w:cs="Times New Roman"/>
                <w:i/>
                <w:sz w:val="24"/>
                <w:szCs w:val="24"/>
              </w:rPr>
              <w:t>A</w:t>
            </w:r>
            <w:r w:rsidR="002E18A1" w:rsidRPr="002E18A1">
              <w:rPr>
                <w:rFonts w:ascii="Times New Roman" w:hAnsi="Times New Roman" w:cs="Times New Roman"/>
                <w:i/>
                <w:sz w:val="24"/>
                <w:szCs w:val="24"/>
              </w:rPr>
              <w:t>nd</w:t>
            </w:r>
          </w:p>
        </w:tc>
        <w:tc>
          <w:tcPr>
            <w:tcW w:w="1800" w:type="dxa"/>
          </w:tcPr>
          <w:p w:rsidR="002E18A1" w:rsidRPr="002E18A1" w:rsidRDefault="002E18A1" w:rsidP="002E18A1">
            <w:pPr>
              <w:jc w:val="center"/>
              <w:rPr>
                <w:rFonts w:ascii="Times New Roman" w:hAnsi="Times New Roman" w:cs="Times New Roman"/>
                <w:i/>
                <w:sz w:val="24"/>
                <w:szCs w:val="24"/>
              </w:rPr>
            </w:pPr>
            <w:r w:rsidRPr="002E18A1">
              <w:rPr>
                <w:rFonts w:ascii="Times New Roman" w:hAnsi="Times New Roman" w:cs="Times New Roman"/>
                <w:i/>
                <w:sz w:val="24"/>
                <w:szCs w:val="24"/>
              </w:rPr>
              <w:t>and</w:t>
            </w:r>
          </w:p>
        </w:tc>
      </w:tr>
      <w:tr w:rsidR="002E18A1" w:rsidTr="002E18A1">
        <w:trPr>
          <w:jc w:val="center"/>
        </w:trPr>
        <w:tc>
          <w:tcPr>
            <w:tcW w:w="558" w:type="dxa"/>
          </w:tcPr>
          <w:p w:rsidR="002E18A1" w:rsidRPr="002E18A1" w:rsidRDefault="002E18A1" w:rsidP="00067F4F">
            <w:pPr>
              <w:jc w:val="center"/>
              <w:rPr>
                <w:rFonts w:ascii="Times New Roman" w:hAnsi="Times New Roman" w:cs="Times New Roman"/>
                <w:sz w:val="24"/>
                <w:szCs w:val="24"/>
              </w:rPr>
            </w:pPr>
            <w:r>
              <w:rPr>
                <w:rFonts w:ascii="Times New Roman" w:hAnsi="Times New Roman" w:cs="Times New Roman"/>
                <w:sz w:val="24"/>
                <w:szCs w:val="24"/>
              </w:rPr>
              <w:t>4</w:t>
            </w:r>
          </w:p>
        </w:tc>
        <w:tc>
          <w:tcPr>
            <w:tcW w:w="1980" w:type="dxa"/>
          </w:tcPr>
          <w:p w:rsidR="002E18A1" w:rsidRPr="002E18A1" w:rsidRDefault="00CD0473" w:rsidP="002E18A1">
            <w:pPr>
              <w:jc w:val="center"/>
              <w:rPr>
                <w:rFonts w:ascii="Times New Roman" w:hAnsi="Times New Roman" w:cs="Times New Roman"/>
                <w:i/>
                <w:sz w:val="24"/>
                <w:szCs w:val="24"/>
              </w:rPr>
            </w:pPr>
            <w:r>
              <w:rPr>
                <w:rFonts w:ascii="Times New Roman" w:hAnsi="Times New Roman" w:cs="Times New Roman"/>
                <w:i/>
                <w:sz w:val="24"/>
                <w:szCs w:val="24"/>
              </w:rPr>
              <w:t>Y</w:t>
            </w:r>
            <w:r w:rsidR="002E18A1" w:rsidRPr="002E18A1">
              <w:rPr>
                <w:rFonts w:ascii="Times New Roman" w:hAnsi="Times New Roman" w:cs="Times New Roman"/>
                <w:i/>
                <w:sz w:val="24"/>
                <w:szCs w:val="24"/>
              </w:rPr>
              <w:t>ou</w:t>
            </w:r>
          </w:p>
        </w:tc>
        <w:tc>
          <w:tcPr>
            <w:tcW w:w="1800" w:type="dxa"/>
          </w:tcPr>
          <w:p w:rsidR="002E18A1" w:rsidRPr="002E18A1" w:rsidRDefault="002E18A1" w:rsidP="002E18A1">
            <w:pPr>
              <w:jc w:val="center"/>
              <w:rPr>
                <w:rFonts w:ascii="Times New Roman" w:hAnsi="Times New Roman" w:cs="Times New Roman"/>
                <w:i/>
                <w:sz w:val="24"/>
                <w:szCs w:val="24"/>
              </w:rPr>
            </w:pPr>
            <w:r w:rsidRPr="002E18A1">
              <w:rPr>
                <w:rFonts w:ascii="Times New Roman" w:hAnsi="Times New Roman" w:cs="Times New Roman"/>
                <w:i/>
                <w:sz w:val="24"/>
                <w:szCs w:val="24"/>
              </w:rPr>
              <w:t>of</w:t>
            </w:r>
          </w:p>
        </w:tc>
      </w:tr>
      <w:tr w:rsidR="002E18A1" w:rsidTr="002E18A1">
        <w:trPr>
          <w:jc w:val="center"/>
        </w:trPr>
        <w:tc>
          <w:tcPr>
            <w:tcW w:w="558" w:type="dxa"/>
          </w:tcPr>
          <w:p w:rsidR="002E18A1" w:rsidRPr="002E18A1" w:rsidRDefault="002E18A1" w:rsidP="00067F4F">
            <w:pPr>
              <w:jc w:val="center"/>
              <w:rPr>
                <w:rFonts w:ascii="Times New Roman" w:hAnsi="Times New Roman" w:cs="Times New Roman"/>
                <w:sz w:val="24"/>
                <w:szCs w:val="24"/>
              </w:rPr>
            </w:pPr>
            <w:r>
              <w:rPr>
                <w:rFonts w:ascii="Times New Roman" w:hAnsi="Times New Roman" w:cs="Times New Roman"/>
                <w:sz w:val="24"/>
                <w:szCs w:val="24"/>
              </w:rPr>
              <w:t>5</w:t>
            </w:r>
          </w:p>
        </w:tc>
        <w:tc>
          <w:tcPr>
            <w:tcW w:w="1980" w:type="dxa"/>
          </w:tcPr>
          <w:p w:rsidR="002E18A1" w:rsidRPr="002E18A1" w:rsidRDefault="00CD0473" w:rsidP="002E18A1">
            <w:pPr>
              <w:jc w:val="center"/>
              <w:rPr>
                <w:rFonts w:ascii="Times New Roman" w:hAnsi="Times New Roman" w:cs="Times New Roman"/>
                <w:i/>
                <w:sz w:val="24"/>
                <w:szCs w:val="24"/>
              </w:rPr>
            </w:pPr>
            <w:r>
              <w:rPr>
                <w:rFonts w:ascii="Times New Roman" w:hAnsi="Times New Roman" w:cs="Times New Roman"/>
                <w:i/>
                <w:sz w:val="24"/>
                <w:szCs w:val="24"/>
              </w:rPr>
              <w:t>I</w:t>
            </w:r>
            <w:r w:rsidR="002E18A1" w:rsidRPr="002E18A1">
              <w:rPr>
                <w:rFonts w:ascii="Times New Roman" w:hAnsi="Times New Roman" w:cs="Times New Roman"/>
                <w:i/>
                <w:sz w:val="24"/>
                <w:szCs w:val="24"/>
              </w:rPr>
              <w:t>t</w:t>
            </w:r>
          </w:p>
        </w:tc>
        <w:tc>
          <w:tcPr>
            <w:tcW w:w="1800" w:type="dxa"/>
          </w:tcPr>
          <w:p w:rsidR="002E18A1" w:rsidRPr="002E18A1" w:rsidRDefault="002E18A1" w:rsidP="002E18A1">
            <w:pPr>
              <w:jc w:val="center"/>
              <w:rPr>
                <w:rFonts w:ascii="Times New Roman" w:hAnsi="Times New Roman" w:cs="Times New Roman"/>
                <w:i/>
                <w:sz w:val="24"/>
                <w:szCs w:val="24"/>
              </w:rPr>
            </w:pPr>
            <w:r w:rsidRPr="002E18A1">
              <w:rPr>
                <w:rFonts w:ascii="Times New Roman" w:hAnsi="Times New Roman" w:cs="Times New Roman"/>
                <w:i/>
                <w:sz w:val="24"/>
                <w:szCs w:val="24"/>
              </w:rPr>
              <w:t>a</w:t>
            </w:r>
          </w:p>
        </w:tc>
      </w:tr>
      <w:tr w:rsidR="002E18A1" w:rsidTr="002E18A1">
        <w:trPr>
          <w:jc w:val="center"/>
        </w:trPr>
        <w:tc>
          <w:tcPr>
            <w:tcW w:w="558" w:type="dxa"/>
          </w:tcPr>
          <w:p w:rsidR="002E18A1" w:rsidRPr="002E18A1" w:rsidRDefault="002E18A1" w:rsidP="00067F4F">
            <w:pPr>
              <w:jc w:val="center"/>
              <w:rPr>
                <w:rFonts w:ascii="Times New Roman" w:hAnsi="Times New Roman" w:cs="Times New Roman"/>
                <w:sz w:val="24"/>
                <w:szCs w:val="24"/>
              </w:rPr>
            </w:pPr>
            <w:r>
              <w:rPr>
                <w:rFonts w:ascii="Times New Roman" w:hAnsi="Times New Roman" w:cs="Times New Roman"/>
                <w:sz w:val="24"/>
                <w:szCs w:val="24"/>
              </w:rPr>
              <w:t>6</w:t>
            </w:r>
          </w:p>
        </w:tc>
        <w:tc>
          <w:tcPr>
            <w:tcW w:w="1980" w:type="dxa"/>
          </w:tcPr>
          <w:p w:rsidR="002E18A1" w:rsidRPr="002E18A1" w:rsidRDefault="00CD0473" w:rsidP="002E18A1">
            <w:pPr>
              <w:jc w:val="center"/>
              <w:rPr>
                <w:rFonts w:ascii="Times New Roman" w:hAnsi="Times New Roman" w:cs="Times New Roman"/>
                <w:i/>
                <w:sz w:val="24"/>
                <w:szCs w:val="24"/>
              </w:rPr>
            </w:pPr>
            <w:r>
              <w:rPr>
                <w:rFonts w:ascii="Times New Roman" w:hAnsi="Times New Roman" w:cs="Times New Roman"/>
                <w:i/>
                <w:sz w:val="24"/>
                <w:szCs w:val="24"/>
              </w:rPr>
              <w:t>T</w:t>
            </w:r>
            <w:r w:rsidR="002E18A1" w:rsidRPr="002E18A1">
              <w:rPr>
                <w:rFonts w:ascii="Times New Roman" w:hAnsi="Times New Roman" w:cs="Times New Roman"/>
                <w:i/>
                <w:sz w:val="24"/>
                <w:szCs w:val="24"/>
              </w:rPr>
              <w:t>o</w:t>
            </w:r>
          </w:p>
        </w:tc>
        <w:tc>
          <w:tcPr>
            <w:tcW w:w="1800" w:type="dxa"/>
          </w:tcPr>
          <w:p w:rsidR="002E18A1" w:rsidRPr="002E18A1" w:rsidRDefault="002E18A1" w:rsidP="002E18A1">
            <w:pPr>
              <w:jc w:val="center"/>
              <w:rPr>
                <w:rFonts w:ascii="Times New Roman" w:hAnsi="Times New Roman" w:cs="Times New Roman"/>
                <w:i/>
                <w:sz w:val="24"/>
                <w:szCs w:val="24"/>
              </w:rPr>
            </w:pPr>
            <w:r w:rsidRPr="002E18A1">
              <w:rPr>
                <w:rFonts w:ascii="Times New Roman" w:hAnsi="Times New Roman" w:cs="Times New Roman"/>
                <w:i/>
                <w:sz w:val="24"/>
                <w:szCs w:val="24"/>
              </w:rPr>
              <w:t>in</w:t>
            </w:r>
          </w:p>
        </w:tc>
      </w:tr>
      <w:tr w:rsidR="002E18A1" w:rsidTr="002E18A1">
        <w:trPr>
          <w:jc w:val="center"/>
        </w:trPr>
        <w:tc>
          <w:tcPr>
            <w:tcW w:w="558" w:type="dxa"/>
          </w:tcPr>
          <w:p w:rsidR="002E18A1" w:rsidRPr="002E18A1" w:rsidRDefault="002E18A1" w:rsidP="00067F4F">
            <w:pPr>
              <w:jc w:val="center"/>
              <w:rPr>
                <w:rFonts w:ascii="Times New Roman" w:hAnsi="Times New Roman" w:cs="Times New Roman"/>
                <w:sz w:val="24"/>
                <w:szCs w:val="24"/>
              </w:rPr>
            </w:pPr>
            <w:r>
              <w:rPr>
                <w:rFonts w:ascii="Times New Roman" w:hAnsi="Times New Roman" w:cs="Times New Roman"/>
                <w:sz w:val="24"/>
                <w:szCs w:val="24"/>
              </w:rPr>
              <w:t>7</w:t>
            </w:r>
          </w:p>
        </w:tc>
        <w:tc>
          <w:tcPr>
            <w:tcW w:w="1980" w:type="dxa"/>
          </w:tcPr>
          <w:p w:rsidR="002E18A1" w:rsidRPr="002E18A1" w:rsidRDefault="00CD0473" w:rsidP="002E18A1">
            <w:pPr>
              <w:jc w:val="center"/>
              <w:rPr>
                <w:rFonts w:ascii="Times New Roman" w:hAnsi="Times New Roman" w:cs="Times New Roman"/>
                <w:i/>
                <w:sz w:val="24"/>
                <w:szCs w:val="24"/>
              </w:rPr>
            </w:pPr>
            <w:r>
              <w:rPr>
                <w:rFonts w:ascii="Times New Roman" w:hAnsi="Times New Roman" w:cs="Times New Roman"/>
                <w:i/>
                <w:sz w:val="24"/>
                <w:szCs w:val="24"/>
              </w:rPr>
              <w:t>A</w:t>
            </w:r>
          </w:p>
        </w:tc>
        <w:tc>
          <w:tcPr>
            <w:tcW w:w="1800" w:type="dxa"/>
          </w:tcPr>
          <w:p w:rsidR="002E18A1" w:rsidRPr="002E18A1" w:rsidRDefault="002E18A1" w:rsidP="002E18A1">
            <w:pPr>
              <w:jc w:val="center"/>
              <w:rPr>
                <w:rFonts w:ascii="Times New Roman" w:hAnsi="Times New Roman" w:cs="Times New Roman"/>
                <w:i/>
                <w:sz w:val="24"/>
                <w:szCs w:val="24"/>
              </w:rPr>
            </w:pPr>
            <w:r w:rsidRPr="002E18A1">
              <w:rPr>
                <w:rFonts w:ascii="Times New Roman" w:hAnsi="Times New Roman" w:cs="Times New Roman"/>
                <w:i/>
                <w:sz w:val="24"/>
                <w:szCs w:val="24"/>
              </w:rPr>
              <w:t>was</w:t>
            </w:r>
          </w:p>
        </w:tc>
      </w:tr>
      <w:tr w:rsidR="002E18A1" w:rsidTr="002E18A1">
        <w:trPr>
          <w:jc w:val="center"/>
        </w:trPr>
        <w:tc>
          <w:tcPr>
            <w:tcW w:w="558" w:type="dxa"/>
          </w:tcPr>
          <w:p w:rsidR="002E18A1" w:rsidRDefault="002E18A1" w:rsidP="00067F4F">
            <w:pPr>
              <w:jc w:val="center"/>
              <w:rPr>
                <w:rFonts w:ascii="Times New Roman" w:hAnsi="Times New Roman" w:cs="Times New Roman"/>
                <w:sz w:val="24"/>
                <w:szCs w:val="24"/>
              </w:rPr>
            </w:pPr>
            <w:r>
              <w:rPr>
                <w:rFonts w:ascii="Times New Roman" w:hAnsi="Times New Roman" w:cs="Times New Roman"/>
                <w:sz w:val="24"/>
                <w:szCs w:val="24"/>
              </w:rPr>
              <w:t>8</w:t>
            </w:r>
          </w:p>
        </w:tc>
        <w:tc>
          <w:tcPr>
            <w:tcW w:w="1980" w:type="dxa"/>
          </w:tcPr>
          <w:p w:rsidR="002E18A1" w:rsidRPr="002E18A1" w:rsidRDefault="00CD0473" w:rsidP="002E18A1">
            <w:pPr>
              <w:jc w:val="center"/>
              <w:rPr>
                <w:rFonts w:ascii="Times New Roman" w:hAnsi="Times New Roman" w:cs="Times New Roman"/>
                <w:i/>
                <w:sz w:val="24"/>
                <w:szCs w:val="24"/>
              </w:rPr>
            </w:pPr>
            <w:r>
              <w:rPr>
                <w:rFonts w:ascii="Times New Roman" w:hAnsi="Times New Roman" w:cs="Times New Roman"/>
                <w:i/>
                <w:sz w:val="24"/>
                <w:szCs w:val="24"/>
              </w:rPr>
              <w:t>Y</w:t>
            </w:r>
            <w:r w:rsidR="002E18A1" w:rsidRPr="002E18A1">
              <w:rPr>
                <w:rFonts w:ascii="Times New Roman" w:hAnsi="Times New Roman" w:cs="Times New Roman"/>
                <w:i/>
                <w:sz w:val="24"/>
                <w:szCs w:val="24"/>
              </w:rPr>
              <w:t>eah</w:t>
            </w:r>
          </w:p>
        </w:tc>
        <w:tc>
          <w:tcPr>
            <w:tcW w:w="1800" w:type="dxa"/>
          </w:tcPr>
          <w:p w:rsidR="002E18A1" w:rsidRPr="002E18A1" w:rsidRDefault="002E18A1" w:rsidP="002E18A1">
            <w:pPr>
              <w:jc w:val="center"/>
              <w:rPr>
                <w:rFonts w:ascii="Times New Roman" w:hAnsi="Times New Roman" w:cs="Times New Roman"/>
                <w:i/>
                <w:sz w:val="24"/>
                <w:szCs w:val="24"/>
              </w:rPr>
            </w:pPr>
            <w:r w:rsidRPr="002E18A1">
              <w:rPr>
                <w:rFonts w:ascii="Times New Roman" w:hAnsi="Times New Roman" w:cs="Times New Roman"/>
                <w:i/>
                <w:sz w:val="24"/>
                <w:szCs w:val="24"/>
              </w:rPr>
              <w:t>it</w:t>
            </w:r>
          </w:p>
        </w:tc>
      </w:tr>
      <w:tr w:rsidR="002E18A1" w:rsidTr="002E18A1">
        <w:trPr>
          <w:jc w:val="center"/>
        </w:trPr>
        <w:tc>
          <w:tcPr>
            <w:tcW w:w="558" w:type="dxa"/>
          </w:tcPr>
          <w:p w:rsidR="002E18A1" w:rsidRDefault="002E18A1" w:rsidP="00067F4F">
            <w:pPr>
              <w:jc w:val="center"/>
              <w:rPr>
                <w:rFonts w:ascii="Times New Roman" w:hAnsi="Times New Roman" w:cs="Times New Roman"/>
                <w:sz w:val="24"/>
                <w:szCs w:val="24"/>
              </w:rPr>
            </w:pPr>
            <w:r>
              <w:rPr>
                <w:rFonts w:ascii="Times New Roman" w:hAnsi="Times New Roman" w:cs="Times New Roman"/>
                <w:sz w:val="24"/>
                <w:szCs w:val="24"/>
              </w:rPr>
              <w:t>9</w:t>
            </w:r>
          </w:p>
        </w:tc>
        <w:tc>
          <w:tcPr>
            <w:tcW w:w="1980" w:type="dxa"/>
          </w:tcPr>
          <w:p w:rsidR="002E18A1" w:rsidRPr="002E18A1" w:rsidRDefault="00CD0473" w:rsidP="002E18A1">
            <w:pPr>
              <w:jc w:val="center"/>
              <w:rPr>
                <w:rFonts w:ascii="Times New Roman" w:hAnsi="Times New Roman" w:cs="Times New Roman"/>
                <w:i/>
                <w:sz w:val="24"/>
                <w:szCs w:val="24"/>
              </w:rPr>
            </w:pPr>
            <w:r>
              <w:rPr>
                <w:rFonts w:ascii="Times New Roman" w:hAnsi="Times New Roman" w:cs="Times New Roman"/>
                <w:i/>
                <w:sz w:val="24"/>
                <w:szCs w:val="24"/>
              </w:rPr>
              <w:t>T</w:t>
            </w:r>
            <w:r w:rsidR="002E18A1" w:rsidRPr="002E18A1">
              <w:rPr>
                <w:rFonts w:ascii="Times New Roman" w:hAnsi="Times New Roman" w:cs="Times New Roman"/>
                <w:i/>
                <w:sz w:val="24"/>
                <w:szCs w:val="24"/>
              </w:rPr>
              <w:t>hat</w:t>
            </w:r>
          </w:p>
        </w:tc>
        <w:tc>
          <w:tcPr>
            <w:tcW w:w="1800" w:type="dxa"/>
          </w:tcPr>
          <w:p w:rsidR="002E18A1" w:rsidRPr="002E18A1" w:rsidRDefault="002E18A1" w:rsidP="002E18A1">
            <w:pPr>
              <w:jc w:val="center"/>
              <w:rPr>
                <w:rFonts w:ascii="Times New Roman" w:hAnsi="Times New Roman" w:cs="Times New Roman"/>
                <w:i/>
                <w:sz w:val="24"/>
                <w:szCs w:val="24"/>
              </w:rPr>
            </w:pPr>
            <w:r w:rsidRPr="002E18A1">
              <w:rPr>
                <w:rFonts w:ascii="Times New Roman" w:hAnsi="Times New Roman" w:cs="Times New Roman"/>
                <w:i/>
                <w:sz w:val="24"/>
                <w:szCs w:val="24"/>
              </w:rPr>
              <w:t>I</w:t>
            </w:r>
          </w:p>
        </w:tc>
      </w:tr>
      <w:tr w:rsidR="002E18A1" w:rsidTr="002E18A1">
        <w:trPr>
          <w:jc w:val="center"/>
        </w:trPr>
        <w:tc>
          <w:tcPr>
            <w:tcW w:w="558" w:type="dxa"/>
          </w:tcPr>
          <w:p w:rsidR="002E18A1" w:rsidRDefault="002E18A1" w:rsidP="00067F4F">
            <w:pPr>
              <w:jc w:val="center"/>
              <w:rPr>
                <w:rFonts w:ascii="Times New Roman" w:hAnsi="Times New Roman" w:cs="Times New Roman"/>
                <w:sz w:val="24"/>
                <w:szCs w:val="24"/>
              </w:rPr>
            </w:pPr>
            <w:r>
              <w:rPr>
                <w:rFonts w:ascii="Times New Roman" w:hAnsi="Times New Roman" w:cs="Times New Roman"/>
                <w:sz w:val="24"/>
                <w:szCs w:val="24"/>
              </w:rPr>
              <w:t>10</w:t>
            </w:r>
          </w:p>
        </w:tc>
        <w:tc>
          <w:tcPr>
            <w:tcW w:w="1980" w:type="dxa"/>
          </w:tcPr>
          <w:p w:rsidR="002E18A1" w:rsidRPr="002E18A1" w:rsidRDefault="00CD0473" w:rsidP="002E18A1">
            <w:pPr>
              <w:jc w:val="center"/>
              <w:rPr>
                <w:rFonts w:ascii="Times New Roman" w:hAnsi="Times New Roman" w:cs="Times New Roman"/>
                <w:i/>
                <w:sz w:val="24"/>
                <w:szCs w:val="24"/>
              </w:rPr>
            </w:pPr>
            <w:r>
              <w:rPr>
                <w:rFonts w:ascii="Times New Roman" w:hAnsi="Times New Roman" w:cs="Times New Roman"/>
                <w:i/>
                <w:sz w:val="24"/>
                <w:szCs w:val="24"/>
              </w:rPr>
              <w:t>O</w:t>
            </w:r>
            <w:r w:rsidR="002E18A1" w:rsidRPr="002E18A1">
              <w:rPr>
                <w:rFonts w:ascii="Times New Roman" w:hAnsi="Times New Roman" w:cs="Times New Roman"/>
                <w:i/>
                <w:sz w:val="24"/>
                <w:szCs w:val="24"/>
              </w:rPr>
              <w:t>f</w:t>
            </w:r>
          </w:p>
        </w:tc>
        <w:tc>
          <w:tcPr>
            <w:tcW w:w="1800" w:type="dxa"/>
          </w:tcPr>
          <w:p w:rsidR="002E18A1" w:rsidRPr="002E18A1" w:rsidRDefault="002E18A1" w:rsidP="002E18A1">
            <w:pPr>
              <w:jc w:val="center"/>
              <w:rPr>
                <w:rFonts w:ascii="Times New Roman" w:hAnsi="Times New Roman" w:cs="Times New Roman"/>
                <w:i/>
                <w:sz w:val="24"/>
                <w:szCs w:val="24"/>
              </w:rPr>
            </w:pPr>
            <w:r w:rsidRPr="002E18A1">
              <w:rPr>
                <w:rFonts w:ascii="Times New Roman" w:hAnsi="Times New Roman" w:cs="Times New Roman"/>
                <w:i/>
                <w:sz w:val="24"/>
                <w:szCs w:val="24"/>
              </w:rPr>
              <w:t>he</w:t>
            </w:r>
          </w:p>
        </w:tc>
      </w:tr>
    </w:tbl>
    <w:p w:rsidR="006F6806" w:rsidRDefault="006F6806" w:rsidP="006F6806">
      <w:pPr>
        <w:rPr>
          <w:rFonts w:ascii="Times New Roman" w:hAnsi="Times New Roman" w:cs="Times New Roman"/>
          <w:sz w:val="24"/>
          <w:szCs w:val="24"/>
        </w:rPr>
      </w:pPr>
    </w:p>
    <w:p w:rsidR="002E18A1" w:rsidRPr="006F6806" w:rsidRDefault="006F6806" w:rsidP="00CD0473">
      <w:pPr>
        <w:spacing w:line="360" w:lineRule="auto"/>
        <w:jc w:val="both"/>
        <w:rPr>
          <w:rFonts w:ascii="Times New Roman" w:hAnsi="Times New Roman" w:cs="Times New Roman"/>
          <w:sz w:val="24"/>
          <w:szCs w:val="24"/>
        </w:rPr>
      </w:pPr>
      <w:r>
        <w:rPr>
          <w:rFonts w:ascii="Times New Roman" w:hAnsi="Times New Roman" w:cs="Times New Roman"/>
          <w:sz w:val="24"/>
          <w:szCs w:val="24"/>
        </w:rPr>
        <w:t>Lexical diversity can</w:t>
      </w:r>
      <w:r w:rsidR="00067F4F">
        <w:rPr>
          <w:rFonts w:ascii="Times New Roman" w:hAnsi="Times New Roman" w:cs="Times New Roman"/>
          <w:sz w:val="24"/>
          <w:szCs w:val="24"/>
        </w:rPr>
        <w:t xml:space="preserve"> be</w:t>
      </w:r>
      <w:r>
        <w:rPr>
          <w:rFonts w:ascii="Times New Roman" w:hAnsi="Times New Roman" w:cs="Times New Roman"/>
          <w:sz w:val="24"/>
          <w:szCs w:val="24"/>
        </w:rPr>
        <w:t xml:space="preserve"> defined as the ratio of word types </w:t>
      </w:r>
      <w:r w:rsidR="00067F4F">
        <w:rPr>
          <w:rFonts w:ascii="Times New Roman" w:hAnsi="Times New Roman" w:cs="Times New Roman"/>
          <w:sz w:val="24"/>
          <w:szCs w:val="24"/>
        </w:rPr>
        <w:t>(that is, distinct words) to word tokens in a text, that is, how varied or how rich the vocabulary of a text is</w:t>
      </w:r>
      <w:r w:rsidR="002E0761">
        <w:rPr>
          <w:rFonts w:ascii="Times New Roman" w:hAnsi="Times New Roman" w:cs="Times New Roman"/>
          <w:sz w:val="24"/>
          <w:szCs w:val="24"/>
        </w:rPr>
        <w:t xml:space="preserve"> (</w:t>
      </w:r>
      <w:r w:rsidR="006053CD">
        <w:rPr>
          <w:rFonts w:ascii="Times New Roman" w:hAnsi="Times New Roman" w:cs="Times New Roman"/>
          <w:sz w:val="24"/>
          <w:szCs w:val="24"/>
        </w:rPr>
        <w:t>Author</w:t>
      </w:r>
      <w:r w:rsidR="002E0761">
        <w:rPr>
          <w:rFonts w:ascii="Times New Roman" w:hAnsi="Times New Roman" w:cs="Times New Roman"/>
          <w:sz w:val="24"/>
          <w:szCs w:val="24"/>
        </w:rPr>
        <w:t>, 2018). As noted by Jo</w:t>
      </w:r>
      <w:r w:rsidR="00067F4F">
        <w:rPr>
          <w:rFonts w:ascii="Times New Roman" w:hAnsi="Times New Roman" w:cs="Times New Roman"/>
          <w:sz w:val="24"/>
          <w:szCs w:val="24"/>
        </w:rPr>
        <w:t xml:space="preserve">hansson (2008, p.62), “the more varied a vocabulary a text possesses, the higher the lexical diversity of the text”. Lexical density is another lexical variable comparatively investigated in the </w:t>
      </w:r>
      <w:r w:rsidR="00067F4F">
        <w:rPr>
          <w:rFonts w:ascii="Times New Roman" w:hAnsi="Times New Roman" w:cs="Times New Roman"/>
          <w:sz w:val="24"/>
          <w:szCs w:val="24"/>
        </w:rPr>
        <w:lastRenderedPageBreak/>
        <w:t>study. It refers to the “comparative percentages of open-class items, content words or lexical words to closed-system items, function words or grammatical words in a text” (</w:t>
      </w:r>
      <w:r w:rsidR="006053CD">
        <w:rPr>
          <w:rFonts w:ascii="Times New Roman" w:hAnsi="Times New Roman" w:cs="Times New Roman"/>
          <w:sz w:val="24"/>
          <w:szCs w:val="24"/>
        </w:rPr>
        <w:t>Author</w:t>
      </w:r>
      <w:r w:rsidR="00067F4F">
        <w:rPr>
          <w:rFonts w:ascii="Times New Roman" w:hAnsi="Times New Roman" w:cs="Times New Roman"/>
          <w:sz w:val="24"/>
          <w:szCs w:val="24"/>
        </w:rPr>
        <w:t xml:space="preserve">, 2018, p.80). Studies have suggested different ways of determining lexical density in texts (Ure, 1971, Halliday &amp; Matthiessen, 2014). Both lexical diversity and lexical density have </w:t>
      </w:r>
      <w:r w:rsidR="00802C42">
        <w:rPr>
          <w:rFonts w:ascii="Times New Roman" w:hAnsi="Times New Roman" w:cs="Times New Roman"/>
          <w:sz w:val="24"/>
          <w:szCs w:val="24"/>
        </w:rPr>
        <w:t xml:space="preserve">been used as variables to measure textual readability and comprehensibility (e.g. Ure, 1971; Johansson, 2008; Halliday &amp; Matthiessen, 2014; </w:t>
      </w:r>
      <w:r w:rsidR="006053CD">
        <w:rPr>
          <w:rFonts w:ascii="Times New Roman" w:hAnsi="Times New Roman" w:cs="Times New Roman"/>
          <w:sz w:val="24"/>
          <w:szCs w:val="24"/>
        </w:rPr>
        <w:t>Author</w:t>
      </w:r>
      <w:r w:rsidR="00802C42">
        <w:rPr>
          <w:rFonts w:ascii="Times New Roman" w:hAnsi="Times New Roman" w:cs="Times New Roman"/>
          <w:sz w:val="24"/>
          <w:szCs w:val="24"/>
        </w:rPr>
        <w:t>, 2018) with the concurrent finding that the higher the lexical density and lexical diversity of a text, the higher the tendency for the text to be difficult to read and understand.</w:t>
      </w:r>
    </w:p>
    <w:p w:rsidR="00CD0473" w:rsidRDefault="00CD0473">
      <w:pPr>
        <w:rPr>
          <w:rFonts w:ascii="Times New Roman" w:hAnsi="Times New Roman" w:cs="Times New Roman"/>
          <w:i/>
          <w:sz w:val="24"/>
          <w:szCs w:val="24"/>
        </w:rPr>
      </w:pPr>
    </w:p>
    <w:p w:rsidR="00E33E75" w:rsidRPr="00E33E75" w:rsidRDefault="00202303">
      <w:pPr>
        <w:rPr>
          <w:rFonts w:ascii="Times New Roman" w:hAnsi="Times New Roman" w:cs="Times New Roman"/>
          <w:i/>
          <w:sz w:val="24"/>
          <w:szCs w:val="24"/>
        </w:rPr>
      </w:pPr>
      <w:proofErr w:type="gramStart"/>
      <w:r>
        <w:rPr>
          <w:rFonts w:ascii="Times New Roman" w:hAnsi="Times New Roman" w:cs="Times New Roman"/>
          <w:i/>
          <w:sz w:val="24"/>
          <w:szCs w:val="24"/>
        </w:rPr>
        <w:t xml:space="preserve">2.2  </w:t>
      </w:r>
      <w:r w:rsidR="00E33E75">
        <w:rPr>
          <w:rFonts w:ascii="Times New Roman" w:hAnsi="Times New Roman" w:cs="Times New Roman"/>
          <w:i/>
          <w:sz w:val="24"/>
          <w:szCs w:val="24"/>
        </w:rPr>
        <w:t>Corpus</w:t>
      </w:r>
      <w:proofErr w:type="gramEnd"/>
      <w:r w:rsidR="00E33E75">
        <w:rPr>
          <w:rFonts w:ascii="Times New Roman" w:hAnsi="Times New Roman" w:cs="Times New Roman"/>
          <w:i/>
          <w:sz w:val="24"/>
          <w:szCs w:val="24"/>
        </w:rPr>
        <w:t xml:space="preserve"> Development</w:t>
      </w:r>
    </w:p>
    <w:p w:rsidR="00847BE7" w:rsidRPr="00AA4CEC" w:rsidRDefault="00847BE7" w:rsidP="00CD0473">
      <w:pPr>
        <w:spacing w:line="360" w:lineRule="auto"/>
        <w:jc w:val="both"/>
        <w:rPr>
          <w:rFonts w:ascii="Times New Roman" w:hAnsi="Times New Roman" w:cs="Times New Roman"/>
          <w:sz w:val="24"/>
          <w:szCs w:val="24"/>
        </w:rPr>
      </w:pPr>
      <w:r w:rsidRPr="00AA4CEC">
        <w:rPr>
          <w:rFonts w:ascii="Times New Roman" w:hAnsi="Times New Roman" w:cs="Times New Roman"/>
          <w:sz w:val="24"/>
          <w:szCs w:val="24"/>
        </w:rPr>
        <w:t xml:space="preserve">The data used for this study comprised a </w:t>
      </w:r>
      <w:r w:rsidR="00191351">
        <w:rPr>
          <w:rFonts w:ascii="Times New Roman" w:hAnsi="Times New Roman" w:cs="Times New Roman"/>
          <w:sz w:val="24"/>
          <w:szCs w:val="24"/>
        </w:rPr>
        <w:t>specific</w:t>
      </w:r>
      <w:r w:rsidR="00552A0A">
        <w:rPr>
          <w:rFonts w:ascii="Times New Roman" w:hAnsi="Times New Roman" w:cs="Times New Roman"/>
          <w:sz w:val="24"/>
          <w:szCs w:val="24"/>
        </w:rPr>
        <w:t>,</w:t>
      </w:r>
      <w:r w:rsidR="00191351">
        <w:rPr>
          <w:rFonts w:ascii="Times New Roman" w:hAnsi="Times New Roman" w:cs="Times New Roman"/>
          <w:sz w:val="24"/>
          <w:szCs w:val="24"/>
        </w:rPr>
        <w:t xml:space="preserve"> synchronic</w:t>
      </w:r>
      <w:r w:rsidR="00552A0A">
        <w:rPr>
          <w:rFonts w:ascii="Times New Roman" w:hAnsi="Times New Roman" w:cs="Times New Roman"/>
          <w:sz w:val="24"/>
          <w:szCs w:val="24"/>
        </w:rPr>
        <w:t xml:space="preserve"> and</w:t>
      </w:r>
      <w:r w:rsidR="00191351">
        <w:rPr>
          <w:rFonts w:ascii="Times New Roman" w:hAnsi="Times New Roman" w:cs="Times New Roman"/>
          <w:sz w:val="24"/>
          <w:szCs w:val="24"/>
        </w:rPr>
        <w:t xml:space="preserve"> </w:t>
      </w:r>
      <w:r w:rsidR="00552A0A">
        <w:rPr>
          <w:rFonts w:ascii="Times New Roman" w:hAnsi="Times New Roman" w:cs="Times New Roman"/>
          <w:sz w:val="24"/>
          <w:szCs w:val="24"/>
        </w:rPr>
        <w:t xml:space="preserve">unannotated </w:t>
      </w:r>
      <w:r w:rsidRPr="00AA4CEC">
        <w:rPr>
          <w:rFonts w:ascii="Times New Roman" w:hAnsi="Times New Roman" w:cs="Times New Roman"/>
          <w:sz w:val="24"/>
          <w:szCs w:val="24"/>
        </w:rPr>
        <w:t>600,000-word corpus purposely developed for the study. Nigeria is an ESL speech community but with over eighty million people who use English through speaking and writing for different communicative purposes. In spite of the global advances in linguistic scholarship with the use of computers, Nigeria is one of the countries without a corpus</w:t>
      </w:r>
      <w:r w:rsidR="008A4B52">
        <w:rPr>
          <w:rFonts w:ascii="Times New Roman" w:hAnsi="Times New Roman" w:cs="Times New Roman"/>
          <w:sz w:val="24"/>
          <w:szCs w:val="24"/>
        </w:rPr>
        <w:t xml:space="preserve"> of English</w:t>
      </w:r>
      <w:r w:rsidRPr="00AA4CEC">
        <w:rPr>
          <w:rFonts w:ascii="Times New Roman" w:hAnsi="Times New Roman" w:cs="Times New Roman"/>
          <w:sz w:val="24"/>
          <w:szCs w:val="24"/>
        </w:rPr>
        <w:t>. This is, however, not to say that Nigerians have not been working on corpus and corpora of different kinds. For example</w:t>
      </w:r>
      <w:r w:rsidR="00E5247C">
        <w:rPr>
          <w:rFonts w:ascii="Times New Roman" w:hAnsi="Times New Roman" w:cs="Times New Roman"/>
          <w:sz w:val="24"/>
          <w:szCs w:val="24"/>
        </w:rPr>
        <w:t>, the effort of Adegbite</w:t>
      </w:r>
      <w:r w:rsidRPr="00AA4CEC">
        <w:rPr>
          <w:rFonts w:ascii="Times New Roman" w:hAnsi="Times New Roman" w:cs="Times New Roman"/>
          <w:sz w:val="24"/>
          <w:szCs w:val="24"/>
        </w:rPr>
        <w:t xml:space="preserve"> (</w:t>
      </w:r>
      <w:r w:rsidR="00E5247C">
        <w:rPr>
          <w:rFonts w:ascii="Times New Roman" w:hAnsi="Times New Roman" w:cs="Times New Roman"/>
          <w:sz w:val="24"/>
          <w:szCs w:val="24"/>
        </w:rPr>
        <w:t>2012</w:t>
      </w:r>
      <w:r w:rsidRPr="00AA4CEC">
        <w:rPr>
          <w:rFonts w:ascii="Times New Roman" w:hAnsi="Times New Roman" w:cs="Times New Roman"/>
          <w:sz w:val="24"/>
          <w:szCs w:val="24"/>
        </w:rPr>
        <w:t>) is acknowledged with their contribution to the development of the International Corpus of English with their compilation of the one million word Nigerian component. This output is</w:t>
      </w:r>
      <w:r w:rsidR="0077639A">
        <w:rPr>
          <w:rFonts w:ascii="Times New Roman" w:hAnsi="Times New Roman" w:cs="Times New Roman"/>
          <w:sz w:val="24"/>
          <w:szCs w:val="24"/>
        </w:rPr>
        <w:t>, however,</w:t>
      </w:r>
      <w:r w:rsidRPr="00AA4CEC">
        <w:rPr>
          <w:rFonts w:ascii="Times New Roman" w:hAnsi="Times New Roman" w:cs="Times New Roman"/>
          <w:sz w:val="24"/>
          <w:szCs w:val="24"/>
        </w:rPr>
        <w:t xml:space="preserve"> not an easily accessible stand-alone corpus that can be used for local studies by the emerging corpus linguists in Nigeria.</w:t>
      </w:r>
    </w:p>
    <w:p w:rsidR="007D26AD" w:rsidRPr="00AA4CEC" w:rsidRDefault="00DA0271" w:rsidP="00CD0473">
      <w:pPr>
        <w:spacing w:line="360" w:lineRule="auto"/>
        <w:jc w:val="both"/>
        <w:rPr>
          <w:rFonts w:ascii="Times New Roman" w:hAnsi="Times New Roman" w:cs="Times New Roman"/>
          <w:sz w:val="24"/>
          <w:szCs w:val="24"/>
        </w:rPr>
      </w:pPr>
      <w:r w:rsidRPr="00AA4CEC">
        <w:rPr>
          <w:rFonts w:ascii="Times New Roman" w:hAnsi="Times New Roman" w:cs="Times New Roman"/>
          <w:sz w:val="24"/>
          <w:szCs w:val="24"/>
        </w:rPr>
        <w:t>The 600,000-word corpus was developed using electronic text</w:t>
      </w:r>
      <w:r w:rsidR="00552A0A">
        <w:rPr>
          <w:rFonts w:ascii="Times New Roman" w:hAnsi="Times New Roman" w:cs="Times New Roman"/>
          <w:sz w:val="24"/>
          <w:szCs w:val="24"/>
        </w:rPr>
        <w:t>s</w:t>
      </w:r>
      <w:r w:rsidRPr="00AA4CEC">
        <w:rPr>
          <w:rFonts w:ascii="Times New Roman" w:hAnsi="Times New Roman" w:cs="Times New Roman"/>
          <w:sz w:val="24"/>
          <w:szCs w:val="24"/>
        </w:rPr>
        <w:t xml:space="preserve"> compiled from major newspapers in Nigeria. This is because the focus of analysis was on naturally occurring written language by educated adult users and from a language use platform that is common to all subjects of investigation. Thus, a total of twelve (12) columnists were selected across Nigerian newspapers. For each columnist, a total of 50,000 words were retrieved from close to 50 different columns.</w:t>
      </w:r>
      <w:r w:rsidR="007D26AD" w:rsidRPr="007D26AD">
        <w:rPr>
          <w:rFonts w:ascii="Times New Roman" w:hAnsi="Times New Roman" w:cs="Times New Roman"/>
          <w:sz w:val="24"/>
          <w:szCs w:val="24"/>
        </w:rPr>
        <w:t xml:space="preserve"> </w:t>
      </w:r>
      <w:r w:rsidR="005F3603">
        <w:rPr>
          <w:rFonts w:ascii="Times New Roman" w:hAnsi="Times New Roman" w:cs="Times New Roman"/>
          <w:sz w:val="24"/>
          <w:szCs w:val="24"/>
        </w:rPr>
        <w:t>Scholar</w:t>
      </w:r>
      <w:r w:rsidR="0077639A">
        <w:rPr>
          <w:rFonts w:ascii="Times New Roman" w:hAnsi="Times New Roman" w:cs="Times New Roman"/>
          <w:sz w:val="24"/>
          <w:szCs w:val="24"/>
        </w:rPr>
        <w:t>s’ views on corpus sizes vary. H</w:t>
      </w:r>
      <w:r w:rsidR="005F3603">
        <w:rPr>
          <w:rFonts w:ascii="Times New Roman" w:hAnsi="Times New Roman" w:cs="Times New Roman"/>
          <w:sz w:val="24"/>
          <w:szCs w:val="24"/>
        </w:rPr>
        <w:t>ence, there is no agreed minimum or</w:t>
      </w:r>
      <w:r w:rsidR="005F3603" w:rsidRPr="007D26AD">
        <w:rPr>
          <w:rFonts w:ascii="Times New Roman" w:hAnsi="Times New Roman" w:cs="Times New Roman"/>
          <w:sz w:val="24"/>
          <w:szCs w:val="24"/>
        </w:rPr>
        <w:t xml:space="preserve"> maximum in terms of corpus sizes.</w:t>
      </w:r>
      <w:r w:rsidR="005F3603">
        <w:rPr>
          <w:rFonts w:ascii="Times New Roman" w:hAnsi="Times New Roman" w:cs="Times New Roman"/>
          <w:sz w:val="24"/>
          <w:szCs w:val="24"/>
        </w:rPr>
        <w:t xml:space="preserve"> </w:t>
      </w:r>
      <w:r w:rsidR="007D26AD" w:rsidRPr="007D26AD">
        <w:rPr>
          <w:rFonts w:ascii="Times New Roman" w:hAnsi="Times New Roman" w:cs="Times New Roman"/>
          <w:sz w:val="24"/>
          <w:szCs w:val="24"/>
        </w:rPr>
        <w:t>Desagulier (2017) advises, however, that “All in all, size matters, but if it is wisely used, a small corpus is worth more than a big corpus that is used unwisely.” (p.6).</w:t>
      </w:r>
      <w:r w:rsidR="007D26AD">
        <w:rPr>
          <w:rFonts w:ascii="Times New Roman" w:hAnsi="Times New Roman" w:cs="Times New Roman"/>
          <w:sz w:val="24"/>
          <w:szCs w:val="24"/>
        </w:rPr>
        <w:t xml:space="preserve"> </w:t>
      </w:r>
      <w:r w:rsidR="00F52279">
        <w:rPr>
          <w:rFonts w:ascii="Times New Roman" w:hAnsi="Times New Roman" w:cs="Times New Roman"/>
          <w:sz w:val="24"/>
          <w:szCs w:val="24"/>
        </w:rPr>
        <w:t xml:space="preserve">Even then, like most other corpus linguists, the extent of emanating generalisations from this study may be the limits of this corpus (Glynn, 2010; Desagulier, </w:t>
      </w:r>
      <w:r w:rsidR="00F52279" w:rsidRPr="007D26AD">
        <w:rPr>
          <w:rFonts w:ascii="Times New Roman" w:hAnsi="Times New Roman" w:cs="Times New Roman"/>
          <w:sz w:val="24"/>
          <w:szCs w:val="24"/>
        </w:rPr>
        <w:t>2017)</w:t>
      </w:r>
      <w:r w:rsidR="00F52279">
        <w:rPr>
          <w:rFonts w:ascii="Times New Roman" w:hAnsi="Times New Roman" w:cs="Times New Roman"/>
          <w:sz w:val="24"/>
          <w:szCs w:val="24"/>
        </w:rPr>
        <w:t xml:space="preserve">. </w:t>
      </w:r>
      <w:r w:rsidRPr="00AA4CEC">
        <w:rPr>
          <w:rFonts w:ascii="Times New Roman" w:hAnsi="Times New Roman" w:cs="Times New Roman"/>
          <w:sz w:val="24"/>
          <w:szCs w:val="24"/>
        </w:rPr>
        <w:t xml:space="preserve">The selection was strategically </w:t>
      </w:r>
      <w:r w:rsidR="00322E54" w:rsidRPr="00AA4CEC">
        <w:rPr>
          <w:rFonts w:ascii="Times New Roman" w:hAnsi="Times New Roman" w:cs="Times New Roman"/>
          <w:sz w:val="24"/>
          <w:szCs w:val="24"/>
        </w:rPr>
        <w:t xml:space="preserve">structured as shown </w:t>
      </w:r>
      <w:r w:rsidRPr="00AA4CEC">
        <w:rPr>
          <w:rFonts w:ascii="Times New Roman" w:hAnsi="Times New Roman" w:cs="Times New Roman"/>
          <w:sz w:val="24"/>
          <w:szCs w:val="24"/>
        </w:rPr>
        <w:t>in Table</w:t>
      </w:r>
      <w:r w:rsidR="008857E0">
        <w:rPr>
          <w:rFonts w:ascii="Times New Roman" w:hAnsi="Times New Roman" w:cs="Times New Roman"/>
          <w:sz w:val="24"/>
          <w:szCs w:val="24"/>
        </w:rPr>
        <w:t>s</w:t>
      </w:r>
      <w:r w:rsidRPr="00AA4CEC">
        <w:rPr>
          <w:rFonts w:ascii="Times New Roman" w:hAnsi="Times New Roman" w:cs="Times New Roman"/>
          <w:sz w:val="24"/>
          <w:szCs w:val="24"/>
        </w:rPr>
        <w:t xml:space="preserve"> 1</w:t>
      </w:r>
      <w:r w:rsidR="008857E0">
        <w:rPr>
          <w:rFonts w:ascii="Times New Roman" w:hAnsi="Times New Roman" w:cs="Times New Roman"/>
          <w:sz w:val="24"/>
          <w:szCs w:val="24"/>
        </w:rPr>
        <w:t>a and 1b</w:t>
      </w:r>
      <w:r w:rsidRPr="00AA4CEC">
        <w:rPr>
          <w:rFonts w:ascii="Times New Roman" w:hAnsi="Times New Roman" w:cs="Times New Roman"/>
          <w:sz w:val="24"/>
          <w:szCs w:val="24"/>
        </w:rPr>
        <w:t>.</w:t>
      </w:r>
      <w:r w:rsidR="007D26AD">
        <w:rPr>
          <w:rFonts w:ascii="Times New Roman" w:hAnsi="Times New Roman" w:cs="Times New Roman"/>
          <w:sz w:val="24"/>
          <w:szCs w:val="24"/>
        </w:rPr>
        <w:t xml:space="preserve"> </w:t>
      </w:r>
    </w:p>
    <w:p w:rsidR="00CD0473" w:rsidRDefault="00CD0473" w:rsidP="00EC04C2">
      <w:pPr>
        <w:jc w:val="center"/>
        <w:rPr>
          <w:rFonts w:ascii="Times New Roman" w:hAnsi="Times New Roman" w:cs="Times New Roman"/>
          <w:b/>
          <w:sz w:val="24"/>
          <w:szCs w:val="24"/>
        </w:rPr>
      </w:pPr>
    </w:p>
    <w:p w:rsidR="00CD0473" w:rsidRDefault="00CD0473" w:rsidP="00EC04C2">
      <w:pPr>
        <w:jc w:val="center"/>
        <w:rPr>
          <w:rFonts w:ascii="Times New Roman" w:hAnsi="Times New Roman" w:cs="Times New Roman"/>
          <w:b/>
          <w:sz w:val="24"/>
          <w:szCs w:val="24"/>
        </w:rPr>
      </w:pPr>
    </w:p>
    <w:p w:rsidR="00322E54" w:rsidRPr="00AA4CEC" w:rsidRDefault="00EC04C2" w:rsidP="00EC04C2">
      <w:pPr>
        <w:jc w:val="center"/>
        <w:rPr>
          <w:rFonts w:ascii="Times New Roman" w:hAnsi="Times New Roman" w:cs="Times New Roman"/>
          <w:b/>
          <w:sz w:val="24"/>
          <w:szCs w:val="24"/>
        </w:rPr>
      </w:pPr>
      <w:r w:rsidRPr="00AA4CEC">
        <w:rPr>
          <w:rFonts w:ascii="Times New Roman" w:hAnsi="Times New Roman" w:cs="Times New Roman"/>
          <w:b/>
          <w:sz w:val="24"/>
          <w:szCs w:val="24"/>
        </w:rPr>
        <w:lastRenderedPageBreak/>
        <w:t>Table 1a:  Corpus Structure for Gender Variable</w:t>
      </w:r>
    </w:p>
    <w:tbl>
      <w:tblPr>
        <w:tblStyle w:val="TableGrid"/>
        <w:tblW w:w="0" w:type="auto"/>
        <w:jc w:val="center"/>
        <w:tblLook w:val="04A0" w:firstRow="1" w:lastRow="0" w:firstColumn="1" w:lastColumn="0" w:noHBand="0" w:noVBand="1"/>
      </w:tblPr>
      <w:tblGrid>
        <w:gridCol w:w="1582"/>
        <w:gridCol w:w="1226"/>
        <w:gridCol w:w="1440"/>
        <w:gridCol w:w="1260"/>
      </w:tblGrid>
      <w:tr w:rsidR="00322E54" w:rsidRPr="00AA4CEC" w:rsidTr="00322E54">
        <w:trPr>
          <w:jc w:val="center"/>
        </w:trPr>
        <w:tc>
          <w:tcPr>
            <w:tcW w:w="2808" w:type="dxa"/>
            <w:gridSpan w:val="2"/>
          </w:tcPr>
          <w:p w:rsidR="00322E54" w:rsidRPr="00AA4CEC" w:rsidRDefault="00322E54" w:rsidP="00322E54">
            <w:pPr>
              <w:jc w:val="center"/>
              <w:rPr>
                <w:rFonts w:ascii="Times New Roman" w:hAnsi="Times New Roman" w:cs="Times New Roman"/>
                <w:b/>
                <w:sz w:val="24"/>
                <w:szCs w:val="24"/>
              </w:rPr>
            </w:pPr>
            <w:r w:rsidRPr="00AA4CEC">
              <w:rPr>
                <w:rFonts w:ascii="Times New Roman" w:hAnsi="Times New Roman" w:cs="Times New Roman"/>
                <w:b/>
                <w:sz w:val="24"/>
                <w:szCs w:val="24"/>
              </w:rPr>
              <w:t>Male Gender</w:t>
            </w:r>
          </w:p>
        </w:tc>
        <w:tc>
          <w:tcPr>
            <w:tcW w:w="2700" w:type="dxa"/>
            <w:gridSpan w:val="2"/>
          </w:tcPr>
          <w:p w:rsidR="00322E54" w:rsidRPr="00AA4CEC" w:rsidRDefault="00322E54" w:rsidP="00322E54">
            <w:pPr>
              <w:jc w:val="center"/>
              <w:rPr>
                <w:rFonts w:ascii="Times New Roman" w:hAnsi="Times New Roman" w:cs="Times New Roman"/>
                <w:b/>
                <w:sz w:val="24"/>
                <w:szCs w:val="24"/>
              </w:rPr>
            </w:pPr>
            <w:r w:rsidRPr="00AA4CEC">
              <w:rPr>
                <w:rFonts w:ascii="Times New Roman" w:hAnsi="Times New Roman" w:cs="Times New Roman"/>
                <w:b/>
                <w:sz w:val="24"/>
                <w:szCs w:val="24"/>
              </w:rPr>
              <w:t>Female Gender</w:t>
            </w:r>
          </w:p>
        </w:tc>
      </w:tr>
      <w:tr w:rsidR="00322E54" w:rsidRPr="00AA4CEC" w:rsidTr="00322E54">
        <w:trPr>
          <w:jc w:val="center"/>
        </w:trPr>
        <w:tc>
          <w:tcPr>
            <w:tcW w:w="1582" w:type="dxa"/>
          </w:tcPr>
          <w:p w:rsidR="00322E54" w:rsidRPr="00AA4CEC" w:rsidRDefault="00322E54" w:rsidP="00847BE7">
            <w:pPr>
              <w:jc w:val="both"/>
              <w:rPr>
                <w:rFonts w:ascii="Times New Roman" w:hAnsi="Times New Roman" w:cs="Times New Roman"/>
                <w:sz w:val="24"/>
                <w:szCs w:val="24"/>
              </w:rPr>
            </w:pPr>
            <w:r w:rsidRPr="00AA4CEC">
              <w:rPr>
                <w:rFonts w:ascii="Times New Roman" w:hAnsi="Times New Roman" w:cs="Times New Roman"/>
                <w:sz w:val="24"/>
                <w:szCs w:val="24"/>
              </w:rPr>
              <w:t>Columnists</w:t>
            </w:r>
          </w:p>
        </w:tc>
        <w:tc>
          <w:tcPr>
            <w:tcW w:w="1226" w:type="dxa"/>
          </w:tcPr>
          <w:p w:rsidR="00322E54" w:rsidRPr="00AA4CEC" w:rsidRDefault="00322E54" w:rsidP="00847BE7">
            <w:pPr>
              <w:jc w:val="both"/>
              <w:rPr>
                <w:rFonts w:ascii="Times New Roman" w:hAnsi="Times New Roman" w:cs="Times New Roman"/>
                <w:sz w:val="24"/>
                <w:szCs w:val="24"/>
              </w:rPr>
            </w:pPr>
            <w:r w:rsidRPr="00AA4CEC">
              <w:rPr>
                <w:rFonts w:ascii="Times New Roman" w:hAnsi="Times New Roman" w:cs="Times New Roman"/>
                <w:sz w:val="24"/>
                <w:szCs w:val="24"/>
              </w:rPr>
              <w:t>Corpus size</w:t>
            </w:r>
          </w:p>
        </w:tc>
        <w:tc>
          <w:tcPr>
            <w:tcW w:w="1440" w:type="dxa"/>
          </w:tcPr>
          <w:p w:rsidR="00322E54" w:rsidRPr="00AA4CEC" w:rsidRDefault="00322E54" w:rsidP="000005BD">
            <w:pPr>
              <w:jc w:val="both"/>
              <w:rPr>
                <w:rFonts w:ascii="Times New Roman" w:hAnsi="Times New Roman" w:cs="Times New Roman"/>
                <w:sz w:val="24"/>
                <w:szCs w:val="24"/>
              </w:rPr>
            </w:pPr>
            <w:r w:rsidRPr="00AA4CEC">
              <w:rPr>
                <w:rFonts w:ascii="Times New Roman" w:hAnsi="Times New Roman" w:cs="Times New Roman"/>
                <w:sz w:val="24"/>
                <w:szCs w:val="24"/>
              </w:rPr>
              <w:t>Columnists</w:t>
            </w:r>
          </w:p>
        </w:tc>
        <w:tc>
          <w:tcPr>
            <w:tcW w:w="1260" w:type="dxa"/>
          </w:tcPr>
          <w:p w:rsidR="00322E54" w:rsidRPr="00AA4CEC" w:rsidRDefault="00322E54" w:rsidP="000005BD">
            <w:pPr>
              <w:jc w:val="both"/>
              <w:rPr>
                <w:rFonts w:ascii="Times New Roman" w:hAnsi="Times New Roman" w:cs="Times New Roman"/>
                <w:sz w:val="24"/>
                <w:szCs w:val="24"/>
              </w:rPr>
            </w:pPr>
            <w:r w:rsidRPr="00AA4CEC">
              <w:rPr>
                <w:rFonts w:ascii="Times New Roman" w:hAnsi="Times New Roman" w:cs="Times New Roman"/>
                <w:sz w:val="24"/>
                <w:szCs w:val="24"/>
              </w:rPr>
              <w:t>Corpus size</w:t>
            </w:r>
          </w:p>
        </w:tc>
      </w:tr>
      <w:tr w:rsidR="00322E54" w:rsidRPr="00AA4CEC" w:rsidTr="00322E54">
        <w:trPr>
          <w:jc w:val="center"/>
        </w:trPr>
        <w:tc>
          <w:tcPr>
            <w:tcW w:w="1582" w:type="dxa"/>
          </w:tcPr>
          <w:p w:rsidR="00322E54" w:rsidRPr="00AA4CEC" w:rsidRDefault="00322E54" w:rsidP="00847BE7">
            <w:pPr>
              <w:jc w:val="both"/>
              <w:rPr>
                <w:rFonts w:ascii="Times New Roman" w:hAnsi="Times New Roman" w:cs="Times New Roman"/>
                <w:sz w:val="24"/>
                <w:szCs w:val="24"/>
              </w:rPr>
            </w:pPr>
            <w:r w:rsidRPr="00AA4CEC">
              <w:rPr>
                <w:rFonts w:ascii="Times New Roman" w:hAnsi="Times New Roman" w:cs="Times New Roman"/>
                <w:sz w:val="24"/>
                <w:szCs w:val="24"/>
              </w:rPr>
              <w:t>Columnist 1</w:t>
            </w:r>
          </w:p>
        </w:tc>
        <w:tc>
          <w:tcPr>
            <w:tcW w:w="1226" w:type="dxa"/>
          </w:tcPr>
          <w:p w:rsidR="00322E54" w:rsidRPr="00AA4CEC" w:rsidRDefault="00322E54" w:rsidP="00847BE7">
            <w:pPr>
              <w:jc w:val="both"/>
              <w:rPr>
                <w:rFonts w:ascii="Times New Roman" w:hAnsi="Times New Roman" w:cs="Times New Roman"/>
                <w:sz w:val="24"/>
                <w:szCs w:val="24"/>
              </w:rPr>
            </w:pPr>
            <w:r w:rsidRPr="00AA4CEC">
              <w:rPr>
                <w:rFonts w:ascii="Times New Roman" w:hAnsi="Times New Roman" w:cs="Times New Roman"/>
                <w:sz w:val="24"/>
                <w:szCs w:val="24"/>
              </w:rPr>
              <w:t>50,000</w:t>
            </w:r>
          </w:p>
        </w:tc>
        <w:tc>
          <w:tcPr>
            <w:tcW w:w="1440" w:type="dxa"/>
          </w:tcPr>
          <w:p w:rsidR="00322E54" w:rsidRPr="00AA4CEC" w:rsidRDefault="00322E54" w:rsidP="000005BD">
            <w:pPr>
              <w:jc w:val="both"/>
              <w:rPr>
                <w:rFonts w:ascii="Times New Roman" w:hAnsi="Times New Roman" w:cs="Times New Roman"/>
                <w:sz w:val="24"/>
                <w:szCs w:val="24"/>
              </w:rPr>
            </w:pPr>
            <w:r w:rsidRPr="00AA4CEC">
              <w:rPr>
                <w:rFonts w:ascii="Times New Roman" w:hAnsi="Times New Roman" w:cs="Times New Roman"/>
                <w:sz w:val="24"/>
                <w:szCs w:val="24"/>
              </w:rPr>
              <w:t>Columnist 1</w:t>
            </w:r>
          </w:p>
        </w:tc>
        <w:tc>
          <w:tcPr>
            <w:tcW w:w="1260" w:type="dxa"/>
          </w:tcPr>
          <w:p w:rsidR="00322E54" w:rsidRPr="00AA4CEC" w:rsidRDefault="00322E54" w:rsidP="000005BD">
            <w:pPr>
              <w:jc w:val="both"/>
              <w:rPr>
                <w:rFonts w:ascii="Times New Roman" w:hAnsi="Times New Roman" w:cs="Times New Roman"/>
                <w:sz w:val="24"/>
                <w:szCs w:val="24"/>
              </w:rPr>
            </w:pPr>
            <w:r w:rsidRPr="00AA4CEC">
              <w:rPr>
                <w:rFonts w:ascii="Times New Roman" w:hAnsi="Times New Roman" w:cs="Times New Roman"/>
                <w:sz w:val="24"/>
                <w:szCs w:val="24"/>
              </w:rPr>
              <w:t>50,000</w:t>
            </w:r>
          </w:p>
        </w:tc>
      </w:tr>
      <w:tr w:rsidR="00322E54" w:rsidRPr="00AA4CEC" w:rsidTr="00322E54">
        <w:trPr>
          <w:trHeight w:val="98"/>
          <w:jc w:val="center"/>
        </w:trPr>
        <w:tc>
          <w:tcPr>
            <w:tcW w:w="1582" w:type="dxa"/>
          </w:tcPr>
          <w:p w:rsidR="00322E54" w:rsidRPr="00AA4CEC" w:rsidRDefault="00322E54" w:rsidP="000005BD">
            <w:pPr>
              <w:jc w:val="both"/>
              <w:rPr>
                <w:rFonts w:ascii="Times New Roman" w:hAnsi="Times New Roman" w:cs="Times New Roman"/>
                <w:sz w:val="24"/>
                <w:szCs w:val="24"/>
              </w:rPr>
            </w:pPr>
            <w:r w:rsidRPr="00AA4CEC">
              <w:rPr>
                <w:rFonts w:ascii="Times New Roman" w:hAnsi="Times New Roman" w:cs="Times New Roman"/>
                <w:sz w:val="24"/>
                <w:szCs w:val="24"/>
              </w:rPr>
              <w:t>Columnist 2</w:t>
            </w:r>
          </w:p>
        </w:tc>
        <w:tc>
          <w:tcPr>
            <w:tcW w:w="1226" w:type="dxa"/>
          </w:tcPr>
          <w:p w:rsidR="00322E54" w:rsidRPr="00AA4CEC" w:rsidRDefault="00322E54" w:rsidP="00847BE7">
            <w:pPr>
              <w:jc w:val="both"/>
              <w:rPr>
                <w:rFonts w:ascii="Times New Roman" w:hAnsi="Times New Roman" w:cs="Times New Roman"/>
                <w:sz w:val="24"/>
                <w:szCs w:val="24"/>
              </w:rPr>
            </w:pPr>
            <w:r w:rsidRPr="00AA4CEC">
              <w:rPr>
                <w:rFonts w:ascii="Times New Roman" w:hAnsi="Times New Roman" w:cs="Times New Roman"/>
                <w:sz w:val="24"/>
                <w:szCs w:val="24"/>
              </w:rPr>
              <w:t>50,000</w:t>
            </w:r>
          </w:p>
        </w:tc>
        <w:tc>
          <w:tcPr>
            <w:tcW w:w="1440" w:type="dxa"/>
          </w:tcPr>
          <w:p w:rsidR="00322E54" w:rsidRPr="00AA4CEC" w:rsidRDefault="00322E54" w:rsidP="000005BD">
            <w:pPr>
              <w:jc w:val="both"/>
              <w:rPr>
                <w:rFonts w:ascii="Times New Roman" w:hAnsi="Times New Roman" w:cs="Times New Roman"/>
                <w:sz w:val="24"/>
                <w:szCs w:val="24"/>
              </w:rPr>
            </w:pPr>
            <w:r w:rsidRPr="00AA4CEC">
              <w:rPr>
                <w:rFonts w:ascii="Times New Roman" w:hAnsi="Times New Roman" w:cs="Times New Roman"/>
                <w:sz w:val="24"/>
                <w:szCs w:val="24"/>
              </w:rPr>
              <w:t>Columnist 2</w:t>
            </w:r>
          </w:p>
        </w:tc>
        <w:tc>
          <w:tcPr>
            <w:tcW w:w="1260" w:type="dxa"/>
          </w:tcPr>
          <w:p w:rsidR="00322E54" w:rsidRPr="00AA4CEC" w:rsidRDefault="00322E54" w:rsidP="000005BD">
            <w:pPr>
              <w:jc w:val="both"/>
              <w:rPr>
                <w:rFonts w:ascii="Times New Roman" w:hAnsi="Times New Roman" w:cs="Times New Roman"/>
                <w:sz w:val="24"/>
                <w:szCs w:val="24"/>
              </w:rPr>
            </w:pPr>
            <w:r w:rsidRPr="00AA4CEC">
              <w:rPr>
                <w:rFonts w:ascii="Times New Roman" w:hAnsi="Times New Roman" w:cs="Times New Roman"/>
                <w:sz w:val="24"/>
                <w:szCs w:val="24"/>
              </w:rPr>
              <w:t>50,000</w:t>
            </w:r>
          </w:p>
        </w:tc>
      </w:tr>
      <w:tr w:rsidR="00322E54" w:rsidRPr="00AA4CEC" w:rsidTr="00322E54">
        <w:trPr>
          <w:jc w:val="center"/>
        </w:trPr>
        <w:tc>
          <w:tcPr>
            <w:tcW w:w="1582" w:type="dxa"/>
          </w:tcPr>
          <w:p w:rsidR="00322E54" w:rsidRPr="00AA4CEC" w:rsidRDefault="00322E54" w:rsidP="000005BD">
            <w:pPr>
              <w:jc w:val="both"/>
              <w:rPr>
                <w:rFonts w:ascii="Times New Roman" w:hAnsi="Times New Roman" w:cs="Times New Roman"/>
                <w:sz w:val="24"/>
                <w:szCs w:val="24"/>
              </w:rPr>
            </w:pPr>
            <w:r w:rsidRPr="00AA4CEC">
              <w:rPr>
                <w:rFonts w:ascii="Times New Roman" w:hAnsi="Times New Roman" w:cs="Times New Roman"/>
                <w:sz w:val="24"/>
                <w:szCs w:val="24"/>
              </w:rPr>
              <w:t>Columnist 3</w:t>
            </w:r>
          </w:p>
        </w:tc>
        <w:tc>
          <w:tcPr>
            <w:tcW w:w="1226" w:type="dxa"/>
          </w:tcPr>
          <w:p w:rsidR="00322E54" w:rsidRPr="00AA4CEC" w:rsidRDefault="00322E54" w:rsidP="00847BE7">
            <w:pPr>
              <w:jc w:val="both"/>
              <w:rPr>
                <w:rFonts w:ascii="Times New Roman" w:hAnsi="Times New Roman" w:cs="Times New Roman"/>
                <w:sz w:val="24"/>
                <w:szCs w:val="24"/>
              </w:rPr>
            </w:pPr>
            <w:r w:rsidRPr="00AA4CEC">
              <w:rPr>
                <w:rFonts w:ascii="Times New Roman" w:hAnsi="Times New Roman" w:cs="Times New Roman"/>
                <w:sz w:val="24"/>
                <w:szCs w:val="24"/>
              </w:rPr>
              <w:t>50,000</w:t>
            </w:r>
          </w:p>
        </w:tc>
        <w:tc>
          <w:tcPr>
            <w:tcW w:w="1440" w:type="dxa"/>
          </w:tcPr>
          <w:p w:rsidR="00322E54" w:rsidRPr="00AA4CEC" w:rsidRDefault="00322E54" w:rsidP="000005BD">
            <w:pPr>
              <w:jc w:val="both"/>
              <w:rPr>
                <w:rFonts w:ascii="Times New Roman" w:hAnsi="Times New Roman" w:cs="Times New Roman"/>
                <w:sz w:val="24"/>
                <w:szCs w:val="24"/>
              </w:rPr>
            </w:pPr>
            <w:r w:rsidRPr="00AA4CEC">
              <w:rPr>
                <w:rFonts w:ascii="Times New Roman" w:hAnsi="Times New Roman" w:cs="Times New Roman"/>
                <w:sz w:val="24"/>
                <w:szCs w:val="24"/>
              </w:rPr>
              <w:t>Columnist 3</w:t>
            </w:r>
          </w:p>
        </w:tc>
        <w:tc>
          <w:tcPr>
            <w:tcW w:w="1260" w:type="dxa"/>
          </w:tcPr>
          <w:p w:rsidR="00322E54" w:rsidRPr="00AA4CEC" w:rsidRDefault="00322E54" w:rsidP="000005BD">
            <w:pPr>
              <w:jc w:val="both"/>
              <w:rPr>
                <w:rFonts w:ascii="Times New Roman" w:hAnsi="Times New Roman" w:cs="Times New Roman"/>
                <w:sz w:val="24"/>
                <w:szCs w:val="24"/>
              </w:rPr>
            </w:pPr>
            <w:r w:rsidRPr="00AA4CEC">
              <w:rPr>
                <w:rFonts w:ascii="Times New Roman" w:hAnsi="Times New Roman" w:cs="Times New Roman"/>
                <w:sz w:val="24"/>
                <w:szCs w:val="24"/>
              </w:rPr>
              <w:t>50,000</w:t>
            </w:r>
          </w:p>
        </w:tc>
      </w:tr>
      <w:tr w:rsidR="00322E54" w:rsidRPr="00AA4CEC" w:rsidTr="00322E54">
        <w:trPr>
          <w:jc w:val="center"/>
        </w:trPr>
        <w:tc>
          <w:tcPr>
            <w:tcW w:w="1582" w:type="dxa"/>
          </w:tcPr>
          <w:p w:rsidR="00322E54" w:rsidRPr="00AA4CEC" w:rsidRDefault="00322E54" w:rsidP="000005BD">
            <w:pPr>
              <w:jc w:val="both"/>
              <w:rPr>
                <w:rFonts w:ascii="Times New Roman" w:hAnsi="Times New Roman" w:cs="Times New Roman"/>
                <w:sz w:val="24"/>
                <w:szCs w:val="24"/>
              </w:rPr>
            </w:pPr>
            <w:r w:rsidRPr="00AA4CEC">
              <w:rPr>
                <w:rFonts w:ascii="Times New Roman" w:hAnsi="Times New Roman" w:cs="Times New Roman"/>
                <w:sz w:val="24"/>
                <w:szCs w:val="24"/>
              </w:rPr>
              <w:t>Columnist 4</w:t>
            </w:r>
          </w:p>
        </w:tc>
        <w:tc>
          <w:tcPr>
            <w:tcW w:w="1226" w:type="dxa"/>
          </w:tcPr>
          <w:p w:rsidR="00322E54" w:rsidRPr="00AA4CEC" w:rsidRDefault="00322E54" w:rsidP="00847BE7">
            <w:pPr>
              <w:jc w:val="both"/>
              <w:rPr>
                <w:rFonts w:ascii="Times New Roman" w:hAnsi="Times New Roman" w:cs="Times New Roman"/>
                <w:sz w:val="24"/>
                <w:szCs w:val="24"/>
              </w:rPr>
            </w:pPr>
            <w:r w:rsidRPr="00AA4CEC">
              <w:rPr>
                <w:rFonts w:ascii="Times New Roman" w:hAnsi="Times New Roman" w:cs="Times New Roman"/>
                <w:sz w:val="24"/>
                <w:szCs w:val="24"/>
              </w:rPr>
              <w:t>50,000</w:t>
            </w:r>
          </w:p>
        </w:tc>
        <w:tc>
          <w:tcPr>
            <w:tcW w:w="1440" w:type="dxa"/>
          </w:tcPr>
          <w:p w:rsidR="00322E54" w:rsidRPr="00AA4CEC" w:rsidRDefault="00322E54" w:rsidP="000005BD">
            <w:pPr>
              <w:jc w:val="both"/>
              <w:rPr>
                <w:rFonts w:ascii="Times New Roman" w:hAnsi="Times New Roman" w:cs="Times New Roman"/>
                <w:sz w:val="24"/>
                <w:szCs w:val="24"/>
              </w:rPr>
            </w:pPr>
            <w:r w:rsidRPr="00AA4CEC">
              <w:rPr>
                <w:rFonts w:ascii="Times New Roman" w:hAnsi="Times New Roman" w:cs="Times New Roman"/>
                <w:sz w:val="24"/>
                <w:szCs w:val="24"/>
              </w:rPr>
              <w:t>Columnist 4</w:t>
            </w:r>
          </w:p>
        </w:tc>
        <w:tc>
          <w:tcPr>
            <w:tcW w:w="1260" w:type="dxa"/>
          </w:tcPr>
          <w:p w:rsidR="00322E54" w:rsidRPr="00AA4CEC" w:rsidRDefault="00322E54" w:rsidP="000005BD">
            <w:pPr>
              <w:jc w:val="both"/>
              <w:rPr>
                <w:rFonts w:ascii="Times New Roman" w:hAnsi="Times New Roman" w:cs="Times New Roman"/>
                <w:sz w:val="24"/>
                <w:szCs w:val="24"/>
              </w:rPr>
            </w:pPr>
            <w:r w:rsidRPr="00AA4CEC">
              <w:rPr>
                <w:rFonts w:ascii="Times New Roman" w:hAnsi="Times New Roman" w:cs="Times New Roman"/>
                <w:sz w:val="24"/>
                <w:szCs w:val="24"/>
              </w:rPr>
              <w:t>50,000</w:t>
            </w:r>
          </w:p>
        </w:tc>
      </w:tr>
      <w:tr w:rsidR="00322E54" w:rsidRPr="00AA4CEC" w:rsidTr="00322E54">
        <w:trPr>
          <w:jc w:val="center"/>
        </w:trPr>
        <w:tc>
          <w:tcPr>
            <w:tcW w:w="1582" w:type="dxa"/>
          </w:tcPr>
          <w:p w:rsidR="00322E54" w:rsidRPr="00AA4CEC" w:rsidRDefault="00322E54" w:rsidP="000005BD">
            <w:pPr>
              <w:jc w:val="both"/>
              <w:rPr>
                <w:rFonts w:ascii="Times New Roman" w:hAnsi="Times New Roman" w:cs="Times New Roman"/>
                <w:sz w:val="24"/>
                <w:szCs w:val="24"/>
              </w:rPr>
            </w:pPr>
            <w:r w:rsidRPr="00AA4CEC">
              <w:rPr>
                <w:rFonts w:ascii="Times New Roman" w:hAnsi="Times New Roman" w:cs="Times New Roman"/>
                <w:sz w:val="24"/>
                <w:szCs w:val="24"/>
              </w:rPr>
              <w:t>Columnist 5</w:t>
            </w:r>
          </w:p>
        </w:tc>
        <w:tc>
          <w:tcPr>
            <w:tcW w:w="1226" w:type="dxa"/>
          </w:tcPr>
          <w:p w:rsidR="00322E54" w:rsidRPr="00AA4CEC" w:rsidRDefault="00322E54" w:rsidP="00847BE7">
            <w:pPr>
              <w:jc w:val="both"/>
              <w:rPr>
                <w:rFonts w:ascii="Times New Roman" w:hAnsi="Times New Roman" w:cs="Times New Roman"/>
                <w:sz w:val="24"/>
                <w:szCs w:val="24"/>
              </w:rPr>
            </w:pPr>
            <w:r w:rsidRPr="00AA4CEC">
              <w:rPr>
                <w:rFonts w:ascii="Times New Roman" w:hAnsi="Times New Roman" w:cs="Times New Roman"/>
                <w:sz w:val="24"/>
                <w:szCs w:val="24"/>
              </w:rPr>
              <w:t>50,000</w:t>
            </w:r>
          </w:p>
        </w:tc>
        <w:tc>
          <w:tcPr>
            <w:tcW w:w="1440" w:type="dxa"/>
          </w:tcPr>
          <w:p w:rsidR="00322E54" w:rsidRPr="00AA4CEC" w:rsidRDefault="00322E54" w:rsidP="000005BD">
            <w:pPr>
              <w:jc w:val="both"/>
              <w:rPr>
                <w:rFonts w:ascii="Times New Roman" w:hAnsi="Times New Roman" w:cs="Times New Roman"/>
                <w:sz w:val="24"/>
                <w:szCs w:val="24"/>
              </w:rPr>
            </w:pPr>
            <w:r w:rsidRPr="00AA4CEC">
              <w:rPr>
                <w:rFonts w:ascii="Times New Roman" w:hAnsi="Times New Roman" w:cs="Times New Roman"/>
                <w:sz w:val="24"/>
                <w:szCs w:val="24"/>
              </w:rPr>
              <w:t>Columnist 5</w:t>
            </w:r>
          </w:p>
        </w:tc>
        <w:tc>
          <w:tcPr>
            <w:tcW w:w="1260" w:type="dxa"/>
          </w:tcPr>
          <w:p w:rsidR="00322E54" w:rsidRPr="00AA4CEC" w:rsidRDefault="00322E54" w:rsidP="000005BD">
            <w:pPr>
              <w:jc w:val="both"/>
              <w:rPr>
                <w:rFonts w:ascii="Times New Roman" w:hAnsi="Times New Roman" w:cs="Times New Roman"/>
                <w:sz w:val="24"/>
                <w:szCs w:val="24"/>
              </w:rPr>
            </w:pPr>
            <w:r w:rsidRPr="00AA4CEC">
              <w:rPr>
                <w:rFonts w:ascii="Times New Roman" w:hAnsi="Times New Roman" w:cs="Times New Roman"/>
                <w:sz w:val="24"/>
                <w:szCs w:val="24"/>
              </w:rPr>
              <w:t>50,000</w:t>
            </w:r>
          </w:p>
        </w:tc>
      </w:tr>
      <w:tr w:rsidR="00322E54" w:rsidRPr="00AA4CEC" w:rsidTr="00322E54">
        <w:trPr>
          <w:jc w:val="center"/>
        </w:trPr>
        <w:tc>
          <w:tcPr>
            <w:tcW w:w="1582" w:type="dxa"/>
          </w:tcPr>
          <w:p w:rsidR="00322E54" w:rsidRPr="00AA4CEC" w:rsidRDefault="00322E54" w:rsidP="00322E54">
            <w:pPr>
              <w:rPr>
                <w:rFonts w:ascii="Times New Roman" w:hAnsi="Times New Roman" w:cs="Times New Roman"/>
                <w:sz w:val="24"/>
                <w:szCs w:val="24"/>
              </w:rPr>
            </w:pPr>
            <w:r w:rsidRPr="00AA4CEC">
              <w:rPr>
                <w:rFonts w:ascii="Times New Roman" w:hAnsi="Times New Roman" w:cs="Times New Roman"/>
                <w:sz w:val="24"/>
                <w:szCs w:val="24"/>
              </w:rPr>
              <w:t>Columnist 6</w:t>
            </w:r>
          </w:p>
        </w:tc>
        <w:tc>
          <w:tcPr>
            <w:tcW w:w="1226" w:type="dxa"/>
          </w:tcPr>
          <w:p w:rsidR="00322E54" w:rsidRPr="00AA4CEC" w:rsidRDefault="00322E54" w:rsidP="00847BE7">
            <w:pPr>
              <w:jc w:val="both"/>
              <w:rPr>
                <w:rFonts w:ascii="Times New Roman" w:hAnsi="Times New Roman" w:cs="Times New Roman"/>
                <w:sz w:val="24"/>
                <w:szCs w:val="24"/>
              </w:rPr>
            </w:pPr>
            <w:r w:rsidRPr="00AA4CEC">
              <w:rPr>
                <w:rFonts w:ascii="Times New Roman" w:hAnsi="Times New Roman" w:cs="Times New Roman"/>
                <w:sz w:val="24"/>
                <w:szCs w:val="24"/>
              </w:rPr>
              <w:t>50,000</w:t>
            </w:r>
          </w:p>
        </w:tc>
        <w:tc>
          <w:tcPr>
            <w:tcW w:w="1440" w:type="dxa"/>
          </w:tcPr>
          <w:p w:rsidR="00322E54" w:rsidRPr="00AA4CEC" w:rsidRDefault="00322E54" w:rsidP="000005BD">
            <w:pPr>
              <w:rPr>
                <w:rFonts w:ascii="Times New Roman" w:hAnsi="Times New Roman" w:cs="Times New Roman"/>
                <w:sz w:val="24"/>
                <w:szCs w:val="24"/>
              </w:rPr>
            </w:pPr>
            <w:r w:rsidRPr="00AA4CEC">
              <w:rPr>
                <w:rFonts w:ascii="Times New Roman" w:hAnsi="Times New Roman" w:cs="Times New Roman"/>
                <w:sz w:val="24"/>
                <w:szCs w:val="24"/>
              </w:rPr>
              <w:t>Columnist 6</w:t>
            </w:r>
          </w:p>
        </w:tc>
        <w:tc>
          <w:tcPr>
            <w:tcW w:w="1260" w:type="dxa"/>
          </w:tcPr>
          <w:p w:rsidR="00322E54" w:rsidRPr="00AA4CEC" w:rsidRDefault="00322E54" w:rsidP="000005BD">
            <w:pPr>
              <w:jc w:val="both"/>
              <w:rPr>
                <w:rFonts w:ascii="Times New Roman" w:hAnsi="Times New Roman" w:cs="Times New Roman"/>
                <w:sz w:val="24"/>
                <w:szCs w:val="24"/>
              </w:rPr>
            </w:pPr>
            <w:r w:rsidRPr="00AA4CEC">
              <w:rPr>
                <w:rFonts w:ascii="Times New Roman" w:hAnsi="Times New Roman" w:cs="Times New Roman"/>
                <w:sz w:val="24"/>
                <w:szCs w:val="24"/>
              </w:rPr>
              <w:t>50,000</w:t>
            </w:r>
          </w:p>
        </w:tc>
      </w:tr>
      <w:tr w:rsidR="00322E54" w:rsidRPr="00AA4CEC" w:rsidTr="00322E54">
        <w:trPr>
          <w:jc w:val="center"/>
        </w:trPr>
        <w:tc>
          <w:tcPr>
            <w:tcW w:w="1582" w:type="dxa"/>
          </w:tcPr>
          <w:p w:rsidR="00322E54" w:rsidRPr="00AA4CEC" w:rsidRDefault="00322E54" w:rsidP="00847BE7">
            <w:pPr>
              <w:jc w:val="both"/>
              <w:rPr>
                <w:rFonts w:ascii="Times New Roman" w:hAnsi="Times New Roman" w:cs="Times New Roman"/>
                <w:sz w:val="24"/>
                <w:szCs w:val="24"/>
              </w:rPr>
            </w:pPr>
            <w:r w:rsidRPr="00AA4CEC">
              <w:rPr>
                <w:rFonts w:ascii="Times New Roman" w:hAnsi="Times New Roman" w:cs="Times New Roman"/>
                <w:sz w:val="24"/>
                <w:szCs w:val="24"/>
              </w:rPr>
              <w:t>Sub-Total</w:t>
            </w:r>
          </w:p>
        </w:tc>
        <w:tc>
          <w:tcPr>
            <w:tcW w:w="1226" w:type="dxa"/>
          </w:tcPr>
          <w:p w:rsidR="00322E54" w:rsidRPr="00AA4CEC" w:rsidRDefault="00322E54" w:rsidP="00847BE7">
            <w:pPr>
              <w:jc w:val="both"/>
              <w:rPr>
                <w:rFonts w:ascii="Times New Roman" w:hAnsi="Times New Roman" w:cs="Times New Roman"/>
                <w:sz w:val="24"/>
                <w:szCs w:val="24"/>
              </w:rPr>
            </w:pPr>
            <w:r w:rsidRPr="00AA4CEC">
              <w:rPr>
                <w:rFonts w:ascii="Times New Roman" w:hAnsi="Times New Roman" w:cs="Times New Roman"/>
                <w:sz w:val="24"/>
                <w:szCs w:val="24"/>
              </w:rPr>
              <w:t>300,000</w:t>
            </w:r>
          </w:p>
        </w:tc>
        <w:tc>
          <w:tcPr>
            <w:tcW w:w="1440" w:type="dxa"/>
          </w:tcPr>
          <w:p w:rsidR="00322E54" w:rsidRPr="00AA4CEC" w:rsidRDefault="00322E54" w:rsidP="00847BE7">
            <w:pPr>
              <w:jc w:val="both"/>
              <w:rPr>
                <w:rFonts w:ascii="Times New Roman" w:hAnsi="Times New Roman" w:cs="Times New Roman"/>
                <w:sz w:val="24"/>
                <w:szCs w:val="24"/>
              </w:rPr>
            </w:pPr>
            <w:r w:rsidRPr="00AA4CEC">
              <w:rPr>
                <w:rFonts w:ascii="Times New Roman" w:hAnsi="Times New Roman" w:cs="Times New Roman"/>
                <w:sz w:val="24"/>
                <w:szCs w:val="24"/>
              </w:rPr>
              <w:t>Sub-Total</w:t>
            </w:r>
          </w:p>
        </w:tc>
        <w:tc>
          <w:tcPr>
            <w:tcW w:w="1260" w:type="dxa"/>
          </w:tcPr>
          <w:p w:rsidR="00322E54" w:rsidRPr="00AA4CEC" w:rsidRDefault="00322E54" w:rsidP="00847BE7">
            <w:pPr>
              <w:jc w:val="both"/>
              <w:rPr>
                <w:rFonts w:ascii="Times New Roman" w:hAnsi="Times New Roman" w:cs="Times New Roman"/>
                <w:sz w:val="24"/>
                <w:szCs w:val="24"/>
              </w:rPr>
            </w:pPr>
            <w:r w:rsidRPr="00AA4CEC">
              <w:rPr>
                <w:rFonts w:ascii="Times New Roman" w:hAnsi="Times New Roman" w:cs="Times New Roman"/>
                <w:sz w:val="24"/>
                <w:szCs w:val="24"/>
              </w:rPr>
              <w:t>300,000</w:t>
            </w:r>
          </w:p>
        </w:tc>
      </w:tr>
    </w:tbl>
    <w:p w:rsidR="00CD0473" w:rsidRDefault="00CD0473" w:rsidP="00CD0473">
      <w:pPr>
        <w:rPr>
          <w:rFonts w:ascii="Times New Roman" w:hAnsi="Times New Roman" w:cs="Times New Roman"/>
          <w:b/>
          <w:sz w:val="24"/>
          <w:szCs w:val="24"/>
        </w:rPr>
      </w:pPr>
    </w:p>
    <w:p w:rsidR="00EC04C2" w:rsidRPr="00AA4CEC" w:rsidRDefault="00EC04C2" w:rsidP="00EC04C2">
      <w:pPr>
        <w:jc w:val="center"/>
        <w:rPr>
          <w:rFonts w:ascii="Times New Roman" w:hAnsi="Times New Roman" w:cs="Times New Roman"/>
          <w:b/>
          <w:sz w:val="24"/>
          <w:szCs w:val="24"/>
        </w:rPr>
      </w:pPr>
      <w:r w:rsidRPr="00AA4CEC">
        <w:rPr>
          <w:rFonts w:ascii="Times New Roman" w:hAnsi="Times New Roman" w:cs="Times New Roman"/>
          <w:b/>
          <w:sz w:val="24"/>
          <w:szCs w:val="24"/>
        </w:rPr>
        <w:t>Table 1b:  Corpus Structure for Ethnicity Variable</w:t>
      </w:r>
    </w:p>
    <w:tbl>
      <w:tblPr>
        <w:tblStyle w:val="TableGrid"/>
        <w:tblW w:w="0" w:type="auto"/>
        <w:jc w:val="center"/>
        <w:tblInd w:w="-432" w:type="dxa"/>
        <w:tblLook w:val="04A0" w:firstRow="1" w:lastRow="0" w:firstColumn="1" w:lastColumn="0" w:noHBand="0" w:noVBand="1"/>
      </w:tblPr>
      <w:tblGrid>
        <w:gridCol w:w="1543"/>
        <w:gridCol w:w="1009"/>
        <w:gridCol w:w="1575"/>
        <w:gridCol w:w="1384"/>
        <w:gridCol w:w="1779"/>
        <w:gridCol w:w="1620"/>
      </w:tblGrid>
      <w:tr w:rsidR="00EC04C2" w:rsidRPr="00AA4CEC" w:rsidTr="00EC04C2">
        <w:trPr>
          <w:jc w:val="center"/>
        </w:trPr>
        <w:tc>
          <w:tcPr>
            <w:tcW w:w="2552" w:type="dxa"/>
            <w:gridSpan w:val="2"/>
          </w:tcPr>
          <w:p w:rsidR="00EC04C2" w:rsidRPr="00AA4CEC" w:rsidRDefault="00EC04C2" w:rsidP="00EC04C2">
            <w:pPr>
              <w:jc w:val="center"/>
              <w:rPr>
                <w:rFonts w:ascii="Times New Roman" w:hAnsi="Times New Roman" w:cs="Times New Roman"/>
                <w:b/>
                <w:sz w:val="24"/>
                <w:szCs w:val="24"/>
              </w:rPr>
            </w:pPr>
            <w:r w:rsidRPr="00AA4CEC">
              <w:rPr>
                <w:rFonts w:ascii="Times New Roman" w:hAnsi="Times New Roman" w:cs="Times New Roman"/>
                <w:b/>
                <w:sz w:val="24"/>
                <w:szCs w:val="24"/>
              </w:rPr>
              <w:t>Igbo Ethnicity</w:t>
            </w:r>
          </w:p>
        </w:tc>
        <w:tc>
          <w:tcPr>
            <w:tcW w:w="2959" w:type="dxa"/>
            <w:gridSpan w:val="2"/>
          </w:tcPr>
          <w:p w:rsidR="00EC04C2" w:rsidRPr="00AA4CEC" w:rsidRDefault="00EC04C2" w:rsidP="00EC04C2">
            <w:pPr>
              <w:jc w:val="center"/>
              <w:rPr>
                <w:rFonts w:ascii="Times New Roman" w:hAnsi="Times New Roman" w:cs="Times New Roman"/>
                <w:b/>
                <w:sz w:val="24"/>
                <w:szCs w:val="24"/>
              </w:rPr>
            </w:pPr>
            <w:r w:rsidRPr="00AA4CEC">
              <w:rPr>
                <w:rFonts w:ascii="Times New Roman" w:hAnsi="Times New Roman" w:cs="Times New Roman"/>
                <w:b/>
                <w:sz w:val="24"/>
                <w:szCs w:val="24"/>
              </w:rPr>
              <w:t>Hausa Ethnicity</w:t>
            </w:r>
          </w:p>
        </w:tc>
        <w:tc>
          <w:tcPr>
            <w:tcW w:w="3399" w:type="dxa"/>
            <w:gridSpan w:val="2"/>
          </w:tcPr>
          <w:p w:rsidR="00EC04C2" w:rsidRPr="00AA4CEC" w:rsidRDefault="00EC04C2" w:rsidP="00EC04C2">
            <w:pPr>
              <w:jc w:val="center"/>
              <w:rPr>
                <w:rFonts w:ascii="Times New Roman" w:hAnsi="Times New Roman" w:cs="Times New Roman"/>
                <w:b/>
                <w:sz w:val="24"/>
                <w:szCs w:val="24"/>
              </w:rPr>
            </w:pPr>
            <w:r w:rsidRPr="00AA4CEC">
              <w:rPr>
                <w:rFonts w:ascii="Times New Roman" w:hAnsi="Times New Roman" w:cs="Times New Roman"/>
                <w:b/>
                <w:sz w:val="24"/>
                <w:szCs w:val="24"/>
              </w:rPr>
              <w:t>Yoruba Ethnicity</w:t>
            </w:r>
          </w:p>
        </w:tc>
      </w:tr>
      <w:tr w:rsidR="008A4B52" w:rsidRPr="00AA4CEC" w:rsidTr="00EC04C2">
        <w:trPr>
          <w:jc w:val="center"/>
        </w:trPr>
        <w:tc>
          <w:tcPr>
            <w:tcW w:w="1543" w:type="dxa"/>
          </w:tcPr>
          <w:p w:rsidR="008A4B52" w:rsidRPr="00AA4CEC" w:rsidRDefault="008A4B52" w:rsidP="0086539A">
            <w:pPr>
              <w:jc w:val="center"/>
              <w:rPr>
                <w:rFonts w:ascii="Times New Roman" w:hAnsi="Times New Roman" w:cs="Times New Roman"/>
                <w:sz w:val="24"/>
                <w:szCs w:val="24"/>
              </w:rPr>
            </w:pPr>
            <w:r>
              <w:rPr>
                <w:rFonts w:ascii="Times New Roman" w:hAnsi="Times New Roman" w:cs="Times New Roman"/>
                <w:sz w:val="24"/>
                <w:szCs w:val="24"/>
              </w:rPr>
              <w:t>Texts</w:t>
            </w:r>
          </w:p>
        </w:tc>
        <w:tc>
          <w:tcPr>
            <w:tcW w:w="1009" w:type="dxa"/>
          </w:tcPr>
          <w:p w:rsidR="008A4B52" w:rsidRPr="00AA4CEC" w:rsidRDefault="008A4B52" w:rsidP="0086539A">
            <w:pPr>
              <w:jc w:val="center"/>
              <w:rPr>
                <w:rFonts w:ascii="Times New Roman" w:hAnsi="Times New Roman" w:cs="Times New Roman"/>
                <w:sz w:val="24"/>
                <w:szCs w:val="24"/>
              </w:rPr>
            </w:pPr>
            <w:r>
              <w:rPr>
                <w:rFonts w:ascii="Times New Roman" w:hAnsi="Times New Roman" w:cs="Times New Roman"/>
                <w:sz w:val="24"/>
                <w:szCs w:val="24"/>
              </w:rPr>
              <w:t>Corpus Size</w:t>
            </w:r>
          </w:p>
        </w:tc>
        <w:tc>
          <w:tcPr>
            <w:tcW w:w="1575" w:type="dxa"/>
          </w:tcPr>
          <w:p w:rsidR="008A4B52" w:rsidRPr="00AA4CEC" w:rsidRDefault="008A4B52" w:rsidP="00EC04C2">
            <w:pPr>
              <w:jc w:val="center"/>
              <w:rPr>
                <w:rFonts w:ascii="Times New Roman" w:hAnsi="Times New Roman" w:cs="Times New Roman"/>
                <w:sz w:val="24"/>
                <w:szCs w:val="24"/>
              </w:rPr>
            </w:pPr>
            <w:r>
              <w:rPr>
                <w:rFonts w:ascii="Times New Roman" w:hAnsi="Times New Roman" w:cs="Times New Roman"/>
                <w:sz w:val="24"/>
                <w:szCs w:val="24"/>
              </w:rPr>
              <w:t>Texts</w:t>
            </w:r>
          </w:p>
        </w:tc>
        <w:tc>
          <w:tcPr>
            <w:tcW w:w="1384" w:type="dxa"/>
          </w:tcPr>
          <w:p w:rsidR="008A4B52" w:rsidRPr="00AA4CEC" w:rsidRDefault="008A4B52" w:rsidP="00EC04C2">
            <w:pPr>
              <w:jc w:val="center"/>
              <w:rPr>
                <w:rFonts w:ascii="Times New Roman" w:hAnsi="Times New Roman" w:cs="Times New Roman"/>
                <w:sz w:val="24"/>
                <w:szCs w:val="24"/>
              </w:rPr>
            </w:pPr>
            <w:r>
              <w:rPr>
                <w:rFonts w:ascii="Times New Roman" w:hAnsi="Times New Roman" w:cs="Times New Roman"/>
                <w:sz w:val="24"/>
                <w:szCs w:val="24"/>
              </w:rPr>
              <w:t>Corpus Size</w:t>
            </w:r>
          </w:p>
        </w:tc>
        <w:tc>
          <w:tcPr>
            <w:tcW w:w="1779" w:type="dxa"/>
          </w:tcPr>
          <w:p w:rsidR="008A4B52" w:rsidRPr="00AA4CEC" w:rsidRDefault="008A4B52" w:rsidP="0086539A">
            <w:pPr>
              <w:jc w:val="center"/>
              <w:rPr>
                <w:rFonts w:ascii="Times New Roman" w:hAnsi="Times New Roman" w:cs="Times New Roman"/>
                <w:sz w:val="24"/>
                <w:szCs w:val="24"/>
              </w:rPr>
            </w:pPr>
            <w:r>
              <w:rPr>
                <w:rFonts w:ascii="Times New Roman" w:hAnsi="Times New Roman" w:cs="Times New Roman"/>
                <w:sz w:val="24"/>
                <w:szCs w:val="24"/>
              </w:rPr>
              <w:t>Texts</w:t>
            </w:r>
          </w:p>
        </w:tc>
        <w:tc>
          <w:tcPr>
            <w:tcW w:w="1620" w:type="dxa"/>
          </w:tcPr>
          <w:p w:rsidR="008A4B52" w:rsidRPr="00AA4CEC" w:rsidRDefault="008A4B52" w:rsidP="0086539A">
            <w:pPr>
              <w:jc w:val="center"/>
              <w:rPr>
                <w:rFonts w:ascii="Times New Roman" w:hAnsi="Times New Roman" w:cs="Times New Roman"/>
                <w:sz w:val="24"/>
                <w:szCs w:val="24"/>
              </w:rPr>
            </w:pPr>
            <w:r>
              <w:rPr>
                <w:rFonts w:ascii="Times New Roman" w:hAnsi="Times New Roman" w:cs="Times New Roman"/>
                <w:sz w:val="24"/>
                <w:szCs w:val="24"/>
              </w:rPr>
              <w:t>Corpus Size</w:t>
            </w:r>
          </w:p>
        </w:tc>
      </w:tr>
      <w:tr w:rsidR="008A4B52" w:rsidRPr="00AA4CEC" w:rsidTr="00EC04C2">
        <w:trPr>
          <w:jc w:val="center"/>
        </w:trPr>
        <w:tc>
          <w:tcPr>
            <w:tcW w:w="1543"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Columnist 1</w:t>
            </w:r>
          </w:p>
        </w:tc>
        <w:tc>
          <w:tcPr>
            <w:tcW w:w="1009"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50,000</w:t>
            </w:r>
          </w:p>
        </w:tc>
        <w:tc>
          <w:tcPr>
            <w:tcW w:w="1575"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Columnist 1</w:t>
            </w:r>
          </w:p>
        </w:tc>
        <w:tc>
          <w:tcPr>
            <w:tcW w:w="1384"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50,000</w:t>
            </w:r>
          </w:p>
        </w:tc>
        <w:tc>
          <w:tcPr>
            <w:tcW w:w="1779"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Columnist 1</w:t>
            </w:r>
          </w:p>
        </w:tc>
        <w:tc>
          <w:tcPr>
            <w:tcW w:w="1620"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50,000</w:t>
            </w:r>
          </w:p>
        </w:tc>
      </w:tr>
      <w:tr w:rsidR="008A4B52" w:rsidRPr="00AA4CEC" w:rsidTr="00EC04C2">
        <w:trPr>
          <w:jc w:val="center"/>
        </w:trPr>
        <w:tc>
          <w:tcPr>
            <w:tcW w:w="1543"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Columnist 2</w:t>
            </w:r>
          </w:p>
        </w:tc>
        <w:tc>
          <w:tcPr>
            <w:tcW w:w="1009"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50,000</w:t>
            </w:r>
          </w:p>
        </w:tc>
        <w:tc>
          <w:tcPr>
            <w:tcW w:w="1575"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Columnist 2</w:t>
            </w:r>
          </w:p>
        </w:tc>
        <w:tc>
          <w:tcPr>
            <w:tcW w:w="1384"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50,000</w:t>
            </w:r>
          </w:p>
        </w:tc>
        <w:tc>
          <w:tcPr>
            <w:tcW w:w="1779"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Columnist 2</w:t>
            </w:r>
          </w:p>
        </w:tc>
        <w:tc>
          <w:tcPr>
            <w:tcW w:w="1620"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50,000</w:t>
            </w:r>
          </w:p>
        </w:tc>
      </w:tr>
      <w:tr w:rsidR="008A4B52" w:rsidRPr="00AA4CEC" w:rsidTr="00EC04C2">
        <w:trPr>
          <w:jc w:val="center"/>
        </w:trPr>
        <w:tc>
          <w:tcPr>
            <w:tcW w:w="1543"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Columnist 3</w:t>
            </w:r>
          </w:p>
        </w:tc>
        <w:tc>
          <w:tcPr>
            <w:tcW w:w="1009"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50,000</w:t>
            </w:r>
          </w:p>
        </w:tc>
        <w:tc>
          <w:tcPr>
            <w:tcW w:w="1575"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Columnist 3</w:t>
            </w:r>
          </w:p>
        </w:tc>
        <w:tc>
          <w:tcPr>
            <w:tcW w:w="1384"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50,000</w:t>
            </w:r>
          </w:p>
        </w:tc>
        <w:tc>
          <w:tcPr>
            <w:tcW w:w="1779"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Columnist 3</w:t>
            </w:r>
          </w:p>
        </w:tc>
        <w:tc>
          <w:tcPr>
            <w:tcW w:w="1620"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50,000</w:t>
            </w:r>
          </w:p>
        </w:tc>
      </w:tr>
      <w:tr w:rsidR="008A4B52" w:rsidRPr="00AA4CEC" w:rsidTr="00EC04C2">
        <w:trPr>
          <w:jc w:val="center"/>
        </w:trPr>
        <w:tc>
          <w:tcPr>
            <w:tcW w:w="1543"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Columnist 4</w:t>
            </w:r>
          </w:p>
        </w:tc>
        <w:tc>
          <w:tcPr>
            <w:tcW w:w="1009"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50,000</w:t>
            </w:r>
          </w:p>
        </w:tc>
        <w:tc>
          <w:tcPr>
            <w:tcW w:w="1575"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Columnist 4</w:t>
            </w:r>
          </w:p>
        </w:tc>
        <w:tc>
          <w:tcPr>
            <w:tcW w:w="1384"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50,000</w:t>
            </w:r>
          </w:p>
        </w:tc>
        <w:tc>
          <w:tcPr>
            <w:tcW w:w="1779"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Columnist 4</w:t>
            </w:r>
          </w:p>
        </w:tc>
        <w:tc>
          <w:tcPr>
            <w:tcW w:w="1620"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50,000</w:t>
            </w:r>
          </w:p>
        </w:tc>
      </w:tr>
      <w:tr w:rsidR="008A4B52" w:rsidRPr="00AA4CEC" w:rsidTr="00EC04C2">
        <w:trPr>
          <w:jc w:val="center"/>
        </w:trPr>
        <w:tc>
          <w:tcPr>
            <w:tcW w:w="1543"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Sub-Total</w:t>
            </w:r>
          </w:p>
        </w:tc>
        <w:tc>
          <w:tcPr>
            <w:tcW w:w="1009"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200,000</w:t>
            </w:r>
          </w:p>
        </w:tc>
        <w:tc>
          <w:tcPr>
            <w:tcW w:w="1575"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w:t>
            </w:r>
          </w:p>
        </w:tc>
        <w:tc>
          <w:tcPr>
            <w:tcW w:w="1384"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200,000</w:t>
            </w:r>
          </w:p>
        </w:tc>
        <w:tc>
          <w:tcPr>
            <w:tcW w:w="1779"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w:t>
            </w:r>
          </w:p>
        </w:tc>
        <w:tc>
          <w:tcPr>
            <w:tcW w:w="1620" w:type="dxa"/>
          </w:tcPr>
          <w:p w:rsidR="008A4B52" w:rsidRPr="00AA4CEC" w:rsidRDefault="008A4B52" w:rsidP="00EC04C2">
            <w:pPr>
              <w:jc w:val="center"/>
              <w:rPr>
                <w:rFonts w:ascii="Times New Roman" w:hAnsi="Times New Roman" w:cs="Times New Roman"/>
                <w:sz w:val="24"/>
                <w:szCs w:val="24"/>
              </w:rPr>
            </w:pPr>
            <w:r w:rsidRPr="00AA4CEC">
              <w:rPr>
                <w:rFonts w:ascii="Times New Roman" w:hAnsi="Times New Roman" w:cs="Times New Roman"/>
                <w:sz w:val="24"/>
                <w:szCs w:val="24"/>
              </w:rPr>
              <w:t>200,000</w:t>
            </w:r>
          </w:p>
        </w:tc>
      </w:tr>
    </w:tbl>
    <w:p w:rsidR="007641E4" w:rsidRPr="00AA4CEC" w:rsidRDefault="007641E4" w:rsidP="007641E4">
      <w:pPr>
        <w:rPr>
          <w:rFonts w:ascii="Times New Roman" w:hAnsi="Times New Roman" w:cs="Times New Roman"/>
          <w:b/>
          <w:sz w:val="24"/>
          <w:szCs w:val="24"/>
        </w:rPr>
      </w:pPr>
    </w:p>
    <w:p w:rsidR="008A4B52" w:rsidRDefault="008A4B52" w:rsidP="00935CEA">
      <w:pPr>
        <w:jc w:val="both"/>
        <w:rPr>
          <w:rFonts w:ascii="Times New Roman" w:hAnsi="Times New Roman" w:cs="Times New Roman"/>
          <w:i/>
          <w:sz w:val="24"/>
          <w:szCs w:val="24"/>
        </w:rPr>
      </w:pPr>
    </w:p>
    <w:p w:rsidR="00E33E75" w:rsidRPr="00E33E75" w:rsidRDefault="00202303" w:rsidP="00935CEA">
      <w:pPr>
        <w:jc w:val="both"/>
        <w:rPr>
          <w:rFonts w:ascii="Times New Roman" w:hAnsi="Times New Roman" w:cs="Times New Roman"/>
          <w:i/>
          <w:sz w:val="24"/>
          <w:szCs w:val="24"/>
        </w:rPr>
      </w:pPr>
      <w:r>
        <w:rPr>
          <w:rFonts w:ascii="Times New Roman" w:hAnsi="Times New Roman" w:cs="Times New Roman"/>
          <w:i/>
          <w:sz w:val="24"/>
          <w:szCs w:val="24"/>
        </w:rPr>
        <w:t xml:space="preserve">2.3 </w:t>
      </w:r>
      <w:r w:rsidR="00E33E75">
        <w:rPr>
          <w:rFonts w:ascii="Times New Roman" w:hAnsi="Times New Roman" w:cs="Times New Roman"/>
          <w:i/>
          <w:sz w:val="24"/>
          <w:szCs w:val="24"/>
        </w:rPr>
        <w:t>Software for Analysis</w:t>
      </w:r>
    </w:p>
    <w:p w:rsidR="007641E4" w:rsidRPr="00AA4CEC" w:rsidRDefault="007641E4" w:rsidP="00202303">
      <w:pPr>
        <w:spacing w:line="360" w:lineRule="auto"/>
        <w:jc w:val="both"/>
        <w:rPr>
          <w:rFonts w:ascii="Times New Roman" w:hAnsi="Times New Roman" w:cs="Times New Roman"/>
          <w:sz w:val="24"/>
          <w:szCs w:val="24"/>
        </w:rPr>
      </w:pPr>
      <w:r w:rsidRPr="00AA4CEC">
        <w:rPr>
          <w:rFonts w:ascii="Times New Roman" w:hAnsi="Times New Roman" w:cs="Times New Roman"/>
          <w:sz w:val="24"/>
          <w:szCs w:val="24"/>
        </w:rPr>
        <w:t xml:space="preserve">For the lexical analysis, </w:t>
      </w:r>
      <w:r w:rsidRPr="00AA4CEC">
        <w:rPr>
          <w:rFonts w:ascii="Times New Roman" w:hAnsi="Times New Roman" w:cs="Times New Roman"/>
          <w:i/>
          <w:sz w:val="24"/>
          <w:szCs w:val="24"/>
        </w:rPr>
        <w:t xml:space="preserve">WordSmith Tools </w:t>
      </w:r>
      <w:r w:rsidRPr="00AA4CEC">
        <w:rPr>
          <w:rFonts w:ascii="Times New Roman" w:hAnsi="Times New Roman" w:cs="Times New Roman"/>
          <w:sz w:val="24"/>
          <w:szCs w:val="24"/>
        </w:rPr>
        <w:t xml:space="preserve">(Scott, 2017) was used. The software has analytical features for Wordlist, Concordancing and Keyword analysis. The Wordlist feature was used to </w:t>
      </w:r>
      <w:r w:rsidR="00935CEA" w:rsidRPr="00AA4CEC">
        <w:rPr>
          <w:rFonts w:ascii="Times New Roman" w:hAnsi="Times New Roman" w:cs="Times New Roman"/>
          <w:sz w:val="24"/>
          <w:szCs w:val="24"/>
        </w:rPr>
        <w:t>analyse each sub-corpus, and the output of this is a display of all word ty</w:t>
      </w:r>
      <w:r w:rsidR="00552A0A">
        <w:rPr>
          <w:rFonts w:ascii="Times New Roman" w:hAnsi="Times New Roman" w:cs="Times New Roman"/>
          <w:sz w:val="24"/>
          <w:szCs w:val="24"/>
        </w:rPr>
        <w:t>pes and word tokens. While word-</w:t>
      </w:r>
      <w:r w:rsidR="00935CEA" w:rsidRPr="00AA4CEC">
        <w:rPr>
          <w:rFonts w:ascii="Times New Roman" w:hAnsi="Times New Roman" w:cs="Times New Roman"/>
          <w:sz w:val="24"/>
          <w:szCs w:val="24"/>
        </w:rPr>
        <w:t>type refers</w:t>
      </w:r>
      <w:r w:rsidR="00552A0A">
        <w:rPr>
          <w:rFonts w:ascii="Times New Roman" w:hAnsi="Times New Roman" w:cs="Times New Roman"/>
          <w:sz w:val="24"/>
          <w:szCs w:val="24"/>
        </w:rPr>
        <w:t xml:space="preserve"> to all distinct words, word-</w:t>
      </w:r>
      <w:r w:rsidR="00935CEA" w:rsidRPr="00AA4CEC">
        <w:rPr>
          <w:rFonts w:ascii="Times New Roman" w:hAnsi="Times New Roman" w:cs="Times New Roman"/>
          <w:sz w:val="24"/>
          <w:szCs w:val="24"/>
        </w:rPr>
        <w:t>token refers to the frequencies of each word type per sub-corpus. The word</w:t>
      </w:r>
      <w:r w:rsidR="00993F01">
        <w:rPr>
          <w:rFonts w:ascii="Times New Roman" w:hAnsi="Times New Roman" w:cs="Times New Roman"/>
          <w:sz w:val="24"/>
          <w:szCs w:val="24"/>
        </w:rPr>
        <w:t xml:space="preserve"> </w:t>
      </w:r>
      <w:r w:rsidR="00935CEA" w:rsidRPr="00AA4CEC">
        <w:rPr>
          <w:rFonts w:ascii="Times New Roman" w:hAnsi="Times New Roman" w:cs="Times New Roman"/>
          <w:sz w:val="24"/>
          <w:szCs w:val="24"/>
        </w:rPr>
        <w:t>type-word</w:t>
      </w:r>
      <w:r w:rsidR="00993F01">
        <w:rPr>
          <w:rFonts w:ascii="Times New Roman" w:hAnsi="Times New Roman" w:cs="Times New Roman"/>
          <w:sz w:val="24"/>
          <w:szCs w:val="24"/>
        </w:rPr>
        <w:t xml:space="preserve"> </w:t>
      </w:r>
      <w:r w:rsidR="00935CEA" w:rsidRPr="00AA4CEC">
        <w:rPr>
          <w:rFonts w:ascii="Times New Roman" w:hAnsi="Times New Roman" w:cs="Times New Roman"/>
          <w:sz w:val="24"/>
          <w:szCs w:val="24"/>
        </w:rPr>
        <w:t xml:space="preserve">token output enabled the computation of Type-Token Ratios </w:t>
      </w:r>
      <w:r w:rsidR="00552A0A">
        <w:rPr>
          <w:rFonts w:ascii="Times New Roman" w:hAnsi="Times New Roman" w:cs="Times New Roman"/>
          <w:sz w:val="24"/>
          <w:szCs w:val="24"/>
        </w:rPr>
        <w:t>(TTRs) which were</w:t>
      </w:r>
      <w:r w:rsidR="00935CEA" w:rsidRPr="00AA4CEC">
        <w:rPr>
          <w:rFonts w:ascii="Times New Roman" w:hAnsi="Times New Roman" w:cs="Times New Roman"/>
          <w:sz w:val="24"/>
          <w:szCs w:val="24"/>
        </w:rPr>
        <w:t xml:space="preserve"> used to</w:t>
      </w:r>
      <w:r w:rsidR="00795EBC">
        <w:rPr>
          <w:rFonts w:ascii="Times New Roman" w:hAnsi="Times New Roman" w:cs="Times New Roman"/>
          <w:sz w:val="24"/>
          <w:szCs w:val="24"/>
        </w:rPr>
        <w:t xml:space="preserve"> determine lexical diversity (Jo</w:t>
      </w:r>
      <w:r w:rsidR="00935CEA" w:rsidRPr="00AA4CEC">
        <w:rPr>
          <w:rFonts w:ascii="Times New Roman" w:hAnsi="Times New Roman" w:cs="Times New Roman"/>
          <w:sz w:val="24"/>
          <w:szCs w:val="24"/>
        </w:rPr>
        <w:t>hannson, 2008). The comprehensive wordlist per sub-corpus was also used to retrieve the ten most frequent words per sub-corpus, and then each of these sets were comparatively determined in relation to what ear</w:t>
      </w:r>
      <w:r w:rsidR="00552A0A">
        <w:rPr>
          <w:rFonts w:ascii="Times New Roman" w:hAnsi="Times New Roman" w:cs="Times New Roman"/>
          <w:sz w:val="24"/>
          <w:szCs w:val="24"/>
        </w:rPr>
        <w:t>lier scholars (e.g. McCarthy &amp;</w:t>
      </w:r>
      <w:r w:rsidR="00935CEA" w:rsidRPr="00AA4CEC">
        <w:rPr>
          <w:rFonts w:ascii="Times New Roman" w:hAnsi="Times New Roman" w:cs="Times New Roman"/>
          <w:sz w:val="24"/>
          <w:szCs w:val="24"/>
        </w:rPr>
        <w:t xml:space="preserve"> Carter, 2006) have documented as “top-rank” lexical items.</w:t>
      </w:r>
      <w:r w:rsidR="007C7EDF" w:rsidRPr="00AA4CEC">
        <w:rPr>
          <w:rFonts w:ascii="Times New Roman" w:hAnsi="Times New Roman" w:cs="Times New Roman"/>
          <w:sz w:val="24"/>
          <w:szCs w:val="24"/>
        </w:rPr>
        <w:t xml:space="preserve"> An example of the top-rank</w:t>
      </w:r>
      <w:r w:rsidR="00552A0A">
        <w:rPr>
          <w:rFonts w:ascii="Times New Roman" w:hAnsi="Times New Roman" w:cs="Times New Roman"/>
          <w:sz w:val="24"/>
          <w:szCs w:val="24"/>
        </w:rPr>
        <w:t>ing</w:t>
      </w:r>
      <w:r w:rsidR="007C7EDF" w:rsidRPr="00AA4CEC">
        <w:rPr>
          <w:rFonts w:ascii="Times New Roman" w:hAnsi="Times New Roman" w:cs="Times New Roman"/>
          <w:sz w:val="24"/>
          <w:szCs w:val="24"/>
        </w:rPr>
        <w:t xml:space="preserve"> lexical items displayed by </w:t>
      </w:r>
      <w:r w:rsidR="007C7EDF" w:rsidRPr="00AA4CEC">
        <w:rPr>
          <w:rFonts w:ascii="Times New Roman" w:hAnsi="Times New Roman" w:cs="Times New Roman"/>
          <w:i/>
          <w:sz w:val="24"/>
          <w:szCs w:val="24"/>
        </w:rPr>
        <w:t xml:space="preserve">WordSmith Tools </w:t>
      </w:r>
      <w:r w:rsidR="007C7EDF" w:rsidRPr="00AA4CEC">
        <w:rPr>
          <w:rFonts w:ascii="Times New Roman" w:hAnsi="Times New Roman" w:cs="Times New Roman"/>
          <w:sz w:val="24"/>
          <w:szCs w:val="24"/>
        </w:rPr>
        <w:t>for a sub-corpus in the study is shown in Fig 1.</w:t>
      </w:r>
    </w:p>
    <w:p w:rsidR="007C7EDF" w:rsidRPr="00AA4CEC" w:rsidRDefault="007C7EDF" w:rsidP="00935CEA">
      <w:pPr>
        <w:jc w:val="both"/>
        <w:rPr>
          <w:rFonts w:ascii="Times New Roman" w:hAnsi="Times New Roman" w:cs="Times New Roman"/>
          <w:sz w:val="24"/>
          <w:szCs w:val="24"/>
        </w:rPr>
      </w:pPr>
      <w:r w:rsidRPr="00AA4CEC">
        <w:rPr>
          <w:rFonts w:ascii="Times New Roman" w:hAnsi="Times New Roman" w:cs="Times New Roman"/>
          <w:noProof/>
          <w:sz w:val="24"/>
          <w:szCs w:val="24"/>
        </w:rPr>
        <w:lastRenderedPageBreak/>
        <w:drawing>
          <wp:inline distT="0" distB="0" distL="0" distR="0" wp14:anchorId="578B6C8E" wp14:editId="1AD07208">
            <wp:extent cx="5934974" cy="3088257"/>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3092746"/>
                    </a:xfrm>
                    <a:prstGeom prst="rect">
                      <a:avLst/>
                    </a:prstGeom>
                  </pic:spPr>
                </pic:pic>
              </a:graphicData>
            </a:graphic>
          </wp:inline>
        </w:drawing>
      </w:r>
    </w:p>
    <w:p w:rsidR="0077639A" w:rsidRPr="0077639A" w:rsidRDefault="0077639A" w:rsidP="00202303">
      <w:pPr>
        <w:spacing w:line="360" w:lineRule="auto"/>
        <w:jc w:val="center"/>
        <w:rPr>
          <w:rFonts w:ascii="Times New Roman" w:hAnsi="Times New Roman" w:cs="Times New Roman"/>
          <w:b/>
          <w:sz w:val="24"/>
          <w:szCs w:val="24"/>
        </w:rPr>
      </w:pPr>
      <w:r w:rsidRPr="00AA4CEC">
        <w:rPr>
          <w:rFonts w:ascii="Times New Roman" w:hAnsi="Times New Roman" w:cs="Times New Roman"/>
          <w:b/>
          <w:sz w:val="24"/>
          <w:szCs w:val="24"/>
        </w:rPr>
        <w:t>Fig.1:</w:t>
      </w:r>
      <w:r w:rsidRPr="00AA4CEC">
        <w:rPr>
          <w:rFonts w:ascii="Times New Roman" w:hAnsi="Times New Roman" w:cs="Times New Roman"/>
          <w:b/>
          <w:sz w:val="24"/>
          <w:szCs w:val="24"/>
        </w:rPr>
        <w:tab/>
        <w:t>Top-ranking lexical it</w:t>
      </w:r>
      <w:r>
        <w:rPr>
          <w:rFonts w:ascii="Times New Roman" w:hAnsi="Times New Roman" w:cs="Times New Roman"/>
          <w:b/>
          <w:sz w:val="24"/>
          <w:szCs w:val="24"/>
        </w:rPr>
        <w:t>ems in a 50,000-word sub-corpus</w:t>
      </w:r>
    </w:p>
    <w:p w:rsidR="0099064E" w:rsidRPr="00AA4CEC" w:rsidRDefault="00251812" w:rsidP="00202303">
      <w:pPr>
        <w:spacing w:line="360" w:lineRule="auto"/>
        <w:jc w:val="both"/>
        <w:rPr>
          <w:rFonts w:ascii="Times New Roman" w:hAnsi="Times New Roman" w:cs="Times New Roman"/>
          <w:sz w:val="24"/>
          <w:szCs w:val="24"/>
        </w:rPr>
      </w:pPr>
      <w:r w:rsidRPr="00AA4CEC">
        <w:rPr>
          <w:rFonts w:ascii="Times New Roman" w:hAnsi="Times New Roman" w:cs="Times New Roman"/>
          <w:sz w:val="24"/>
          <w:szCs w:val="24"/>
        </w:rPr>
        <w:t xml:space="preserve">The computation of comparative lexical densities across corpora was pretty tasking as it involved very intense and rigorous procedures. To enable this, the University of Lancaster’s </w:t>
      </w:r>
      <w:r w:rsidR="007C7EDF" w:rsidRPr="00AA4CEC">
        <w:rPr>
          <w:rFonts w:ascii="Times New Roman" w:hAnsi="Times New Roman" w:cs="Times New Roman"/>
          <w:sz w:val="24"/>
          <w:szCs w:val="24"/>
        </w:rPr>
        <w:t xml:space="preserve">free </w:t>
      </w:r>
      <w:r w:rsidRPr="00AA4CEC">
        <w:rPr>
          <w:rFonts w:ascii="Times New Roman" w:hAnsi="Times New Roman" w:cs="Times New Roman"/>
          <w:sz w:val="24"/>
          <w:szCs w:val="24"/>
        </w:rPr>
        <w:t xml:space="preserve">Part of Speech Tagger </w:t>
      </w:r>
      <w:r w:rsidR="007C7EDF" w:rsidRPr="00AA4CEC">
        <w:rPr>
          <w:rFonts w:ascii="Times New Roman" w:hAnsi="Times New Roman" w:cs="Times New Roman"/>
          <w:sz w:val="24"/>
          <w:szCs w:val="24"/>
        </w:rPr>
        <w:t xml:space="preserve">(http://ucrel-api.lancaster.ac.uk/claws/free.html) </w:t>
      </w:r>
      <w:r w:rsidRPr="00AA4CEC">
        <w:rPr>
          <w:rFonts w:ascii="Times New Roman" w:hAnsi="Times New Roman" w:cs="Times New Roman"/>
          <w:sz w:val="24"/>
          <w:szCs w:val="24"/>
        </w:rPr>
        <w:t xml:space="preserve">was used to analyse </w:t>
      </w:r>
      <w:r w:rsidR="00552A0A">
        <w:rPr>
          <w:rFonts w:ascii="Times New Roman" w:hAnsi="Times New Roman" w:cs="Times New Roman"/>
          <w:sz w:val="24"/>
          <w:szCs w:val="24"/>
        </w:rPr>
        <w:t>each</w:t>
      </w:r>
      <w:r w:rsidRPr="00AA4CEC">
        <w:rPr>
          <w:rFonts w:ascii="Times New Roman" w:hAnsi="Times New Roman" w:cs="Times New Roman"/>
          <w:sz w:val="24"/>
          <w:szCs w:val="24"/>
        </w:rPr>
        <w:t xml:space="preserve"> sub-corpus into the various parts of speech. The output</w:t>
      </w:r>
      <w:r w:rsidR="007C7EDF" w:rsidRPr="00AA4CEC">
        <w:rPr>
          <w:rFonts w:ascii="Times New Roman" w:hAnsi="Times New Roman" w:cs="Times New Roman"/>
          <w:sz w:val="24"/>
          <w:szCs w:val="24"/>
        </w:rPr>
        <w:t>s</w:t>
      </w:r>
      <w:r w:rsidRPr="00AA4CEC">
        <w:rPr>
          <w:rFonts w:ascii="Times New Roman" w:hAnsi="Times New Roman" w:cs="Times New Roman"/>
          <w:sz w:val="24"/>
          <w:szCs w:val="24"/>
        </w:rPr>
        <w:t xml:space="preserve"> of </w:t>
      </w:r>
      <w:r w:rsidR="00552A0A">
        <w:rPr>
          <w:rFonts w:ascii="Times New Roman" w:hAnsi="Times New Roman" w:cs="Times New Roman"/>
          <w:sz w:val="24"/>
          <w:szCs w:val="24"/>
        </w:rPr>
        <w:t>the analysis were then categoris</w:t>
      </w:r>
      <w:r w:rsidRPr="00AA4CEC">
        <w:rPr>
          <w:rFonts w:ascii="Times New Roman" w:hAnsi="Times New Roman" w:cs="Times New Roman"/>
          <w:sz w:val="24"/>
          <w:szCs w:val="24"/>
        </w:rPr>
        <w:t>ed into eight (8) basic word-classes (that included articles, adjectives, adverbs, verbs, pronouns, prepositions, conjunctions, and determiners)</w:t>
      </w:r>
      <w:r w:rsidR="007C7EDF" w:rsidRPr="00AA4CEC">
        <w:rPr>
          <w:rFonts w:ascii="Times New Roman" w:hAnsi="Times New Roman" w:cs="Times New Roman"/>
          <w:sz w:val="24"/>
          <w:szCs w:val="24"/>
        </w:rPr>
        <w:t xml:space="preserve"> and accordingly sorted and computed. Following Quirk et al (1973), the computed parts of speech were re-categorised into “open class items” and “closed system items”, and the comparative percentages of each category were computed. Thus, the higher the value for open class items, the higher the lexical density in the sub-corpus.</w:t>
      </w:r>
      <w:r w:rsidR="0099064E" w:rsidRPr="00AA4CEC">
        <w:rPr>
          <w:rFonts w:ascii="Times New Roman" w:hAnsi="Times New Roman" w:cs="Times New Roman"/>
          <w:sz w:val="24"/>
          <w:szCs w:val="24"/>
        </w:rPr>
        <w:t xml:space="preserve"> A 100 percent effectiveness of the </w:t>
      </w:r>
      <w:r w:rsidR="00552A0A">
        <w:rPr>
          <w:rFonts w:ascii="Times New Roman" w:hAnsi="Times New Roman" w:cs="Times New Roman"/>
          <w:sz w:val="24"/>
          <w:szCs w:val="24"/>
        </w:rPr>
        <w:t>PoS tagger</w:t>
      </w:r>
      <w:r w:rsidR="0099064E" w:rsidRPr="00AA4CEC">
        <w:rPr>
          <w:rFonts w:ascii="Times New Roman" w:hAnsi="Times New Roman" w:cs="Times New Roman"/>
          <w:sz w:val="24"/>
          <w:szCs w:val="24"/>
        </w:rPr>
        <w:t xml:space="preserve"> may not be guaranteed</w:t>
      </w:r>
      <w:r w:rsidR="00552A0A">
        <w:rPr>
          <w:rFonts w:ascii="Times New Roman" w:hAnsi="Times New Roman" w:cs="Times New Roman"/>
          <w:sz w:val="24"/>
          <w:szCs w:val="24"/>
        </w:rPr>
        <w:t xml:space="preserve"> because</w:t>
      </w:r>
      <w:r w:rsidR="0099064E" w:rsidRPr="00AA4CEC">
        <w:rPr>
          <w:rFonts w:ascii="Times New Roman" w:hAnsi="Times New Roman" w:cs="Times New Roman"/>
          <w:sz w:val="24"/>
          <w:szCs w:val="24"/>
        </w:rPr>
        <w:t xml:space="preserve"> some instances of tagging were found to be incorrect while some items were doubly differently tagged. For example:</w:t>
      </w:r>
    </w:p>
    <w:p w:rsidR="0099064E" w:rsidRPr="00AA4CEC" w:rsidRDefault="0099064E" w:rsidP="00202303">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12529"/>
          <w:sz w:val="24"/>
          <w:szCs w:val="24"/>
        </w:rPr>
      </w:pPr>
      <w:r w:rsidRPr="00AA4CEC">
        <w:rPr>
          <w:rFonts w:ascii="Times New Roman" w:eastAsia="Times New Roman" w:hAnsi="Times New Roman" w:cs="Times New Roman"/>
          <w:b/>
          <w:color w:val="212529"/>
          <w:sz w:val="24"/>
          <w:szCs w:val="24"/>
        </w:rPr>
        <w:t>There</w:t>
      </w:r>
      <w:r w:rsidRPr="00AA4CEC">
        <w:rPr>
          <w:rFonts w:ascii="Times New Roman" w:eastAsia="Times New Roman" w:hAnsi="Times New Roman" w:cs="Times New Roman"/>
          <w:color w:val="212529"/>
          <w:sz w:val="24"/>
          <w:szCs w:val="24"/>
        </w:rPr>
        <w:t>_EX0 are_VBB several_DT0 depressing_AJ0 mysteries_NN2 (</w:t>
      </w:r>
      <w:r w:rsidRPr="00AA4CEC">
        <w:rPr>
          <w:rFonts w:ascii="Times New Roman" w:eastAsia="Times New Roman" w:hAnsi="Times New Roman" w:cs="Times New Roman"/>
          <w:i/>
          <w:color w:val="212529"/>
          <w:sz w:val="24"/>
          <w:szCs w:val="24"/>
        </w:rPr>
        <w:t xml:space="preserve">There </w:t>
      </w:r>
      <w:r w:rsidRPr="00AA4CEC">
        <w:rPr>
          <w:rFonts w:ascii="Times New Roman" w:eastAsia="Times New Roman" w:hAnsi="Times New Roman" w:cs="Times New Roman"/>
          <w:color w:val="212529"/>
          <w:sz w:val="24"/>
          <w:szCs w:val="24"/>
        </w:rPr>
        <w:t>tagged as Existential Particle).</w:t>
      </w:r>
    </w:p>
    <w:p w:rsidR="0099064E" w:rsidRPr="00AA4CEC" w:rsidRDefault="0099064E" w:rsidP="00202303">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12529"/>
          <w:sz w:val="24"/>
          <w:szCs w:val="24"/>
        </w:rPr>
      </w:pPr>
      <w:r w:rsidRPr="00AA4CEC">
        <w:rPr>
          <w:rFonts w:ascii="Times New Roman" w:eastAsia="Times New Roman" w:hAnsi="Times New Roman" w:cs="Times New Roman"/>
          <w:b/>
          <w:color w:val="212529"/>
          <w:sz w:val="24"/>
          <w:szCs w:val="24"/>
        </w:rPr>
        <w:t>There</w:t>
      </w:r>
      <w:r w:rsidRPr="00AA4CEC">
        <w:rPr>
          <w:rFonts w:ascii="Times New Roman" w:eastAsia="Times New Roman" w:hAnsi="Times New Roman" w:cs="Times New Roman"/>
          <w:color w:val="212529"/>
          <w:sz w:val="24"/>
          <w:szCs w:val="24"/>
        </w:rPr>
        <w:t>_AV0 also_AV0 is_VBZ the_AT0 surge_NN1 in_PRP price… (</w:t>
      </w:r>
      <w:r w:rsidRPr="00AA4CEC">
        <w:rPr>
          <w:rFonts w:ascii="Times New Roman" w:eastAsia="Times New Roman" w:hAnsi="Times New Roman" w:cs="Times New Roman"/>
          <w:i/>
          <w:color w:val="212529"/>
          <w:sz w:val="24"/>
          <w:szCs w:val="24"/>
        </w:rPr>
        <w:t xml:space="preserve">There </w:t>
      </w:r>
      <w:r w:rsidRPr="00AA4CEC">
        <w:rPr>
          <w:rFonts w:ascii="Times New Roman" w:eastAsia="Times New Roman" w:hAnsi="Times New Roman" w:cs="Times New Roman"/>
          <w:color w:val="212529"/>
          <w:sz w:val="24"/>
          <w:szCs w:val="24"/>
        </w:rPr>
        <w:t>tagged as Adverb).</w:t>
      </w:r>
    </w:p>
    <w:p w:rsidR="00AA4CEC" w:rsidRPr="00AA4CEC" w:rsidRDefault="00AA4CEC" w:rsidP="00202303">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12529"/>
          <w:sz w:val="24"/>
          <w:szCs w:val="24"/>
        </w:rPr>
      </w:pPr>
      <w:r w:rsidRPr="00AA4CEC">
        <w:rPr>
          <w:rFonts w:ascii="Times New Roman" w:eastAsia="Times New Roman" w:hAnsi="Times New Roman" w:cs="Times New Roman"/>
          <w:color w:val="212529"/>
          <w:sz w:val="24"/>
          <w:szCs w:val="24"/>
        </w:rPr>
        <w:t xml:space="preserve">Unending_AJ0 </w:t>
      </w:r>
      <w:r w:rsidRPr="00AA4CEC">
        <w:rPr>
          <w:rFonts w:ascii="Times New Roman" w:eastAsia="Times New Roman" w:hAnsi="Times New Roman" w:cs="Times New Roman"/>
          <w:b/>
          <w:color w:val="212529"/>
          <w:sz w:val="24"/>
          <w:szCs w:val="24"/>
        </w:rPr>
        <w:t>fuel</w:t>
      </w:r>
      <w:r w:rsidRPr="00AA4CEC">
        <w:rPr>
          <w:rFonts w:ascii="Times New Roman" w:eastAsia="Times New Roman" w:hAnsi="Times New Roman" w:cs="Times New Roman"/>
          <w:color w:val="212529"/>
          <w:sz w:val="24"/>
          <w:szCs w:val="24"/>
        </w:rPr>
        <w:t>_NN1 queues_NN2 (</w:t>
      </w:r>
      <w:r w:rsidRPr="00AA4CEC">
        <w:rPr>
          <w:rFonts w:ascii="Times New Roman" w:eastAsia="Times New Roman" w:hAnsi="Times New Roman" w:cs="Times New Roman"/>
          <w:i/>
          <w:color w:val="212529"/>
          <w:sz w:val="24"/>
          <w:szCs w:val="24"/>
        </w:rPr>
        <w:t xml:space="preserve">fuel </w:t>
      </w:r>
      <w:r w:rsidRPr="00AA4CEC">
        <w:rPr>
          <w:rFonts w:ascii="Times New Roman" w:eastAsia="Times New Roman" w:hAnsi="Times New Roman" w:cs="Times New Roman"/>
          <w:color w:val="212529"/>
          <w:sz w:val="24"/>
          <w:szCs w:val="24"/>
        </w:rPr>
        <w:t>tagged as noun instead of adjective)</w:t>
      </w:r>
    </w:p>
    <w:p w:rsidR="0099064E" w:rsidRPr="00AA4CEC" w:rsidRDefault="0099064E" w:rsidP="0020230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12529"/>
          <w:sz w:val="24"/>
          <w:szCs w:val="24"/>
        </w:rPr>
      </w:pPr>
    </w:p>
    <w:p w:rsidR="0099064E" w:rsidRPr="009D4B48" w:rsidRDefault="00AA4CEC" w:rsidP="0020230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529"/>
          <w:sz w:val="24"/>
          <w:szCs w:val="24"/>
        </w:rPr>
      </w:pPr>
      <w:r w:rsidRPr="00AA4CEC">
        <w:rPr>
          <w:rFonts w:ascii="Times New Roman" w:eastAsia="Times New Roman" w:hAnsi="Times New Roman" w:cs="Times New Roman"/>
          <w:color w:val="212529"/>
          <w:sz w:val="24"/>
          <w:szCs w:val="24"/>
        </w:rPr>
        <w:t>However, the</w:t>
      </w:r>
      <w:r w:rsidR="006777F1">
        <w:rPr>
          <w:rFonts w:ascii="Times New Roman" w:eastAsia="Times New Roman" w:hAnsi="Times New Roman" w:cs="Times New Roman"/>
          <w:color w:val="212529"/>
          <w:sz w:val="24"/>
          <w:szCs w:val="24"/>
        </w:rPr>
        <w:t xml:space="preserve"> reliance on the software for part of speech</w:t>
      </w:r>
      <w:r w:rsidRPr="00AA4CEC">
        <w:rPr>
          <w:rFonts w:ascii="Times New Roman" w:eastAsia="Times New Roman" w:hAnsi="Times New Roman" w:cs="Times New Roman"/>
          <w:color w:val="212529"/>
          <w:sz w:val="24"/>
          <w:szCs w:val="24"/>
        </w:rPr>
        <w:t xml:space="preserve"> tagging was solely because there were no other functionally similar </w:t>
      </w:r>
      <w:r w:rsidR="006777F1">
        <w:rPr>
          <w:rFonts w:ascii="Times New Roman" w:eastAsia="Times New Roman" w:hAnsi="Times New Roman" w:cs="Times New Roman"/>
          <w:color w:val="212529"/>
          <w:sz w:val="24"/>
          <w:szCs w:val="24"/>
        </w:rPr>
        <w:t xml:space="preserve">items of </w:t>
      </w:r>
      <w:r w:rsidRPr="00AA4CEC">
        <w:rPr>
          <w:rFonts w:ascii="Times New Roman" w:eastAsia="Times New Roman" w:hAnsi="Times New Roman" w:cs="Times New Roman"/>
          <w:color w:val="212529"/>
          <w:sz w:val="24"/>
          <w:szCs w:val="24"/>
        </w:rPr>
        <w:t>sof</w:t>
      </w:r>
      <w:r w:rsidR="006777F1">
        <w:rPr>
          <w:rFonts w:ascii="Times New Roman" w:eastAsia="Times New Roman" w:hAnsi="Times New Roman" w:cs="Times New Roman"/>
          <w:color w:val="212529"/>
          <w:sz w:val="24"/>
          <w:szCs w:val="24"/>
        </w:rPr>
        <w:t>tware</w:t>
      </w:r>
      <w:r w:rsidRPr="009D4B48">
        <w:rPr>
          <w:rFonts w:ascii="Times New Roman" w:eastAsia="Times New Roman" w:hAnsi="Times New Roman" w:cs="Times New Roman"/>
          <w:color w:val="212529"/>
          <w:sz w:val="24"/>
          <w:szCs w:val="24"/>
        </w:rPr>
        <w:t xml:space="preserve">, and a manual analysis of the corpus into parts of speech might take several months to be accomplished. The guaranteed reliability level </w:t>
      </w:r>
      <w:r w:rsidR="006777F1">
        <w:rPr>
          <w:rFonts w:ascii="Times New Roman" w:eastAsia="Times New Roman" w:hAnsi="Times New Roman" w:cs="Times New Roman"/>
          <w:color w:val="212529"/>
          <w:sz w:val="24"/>
          <w:szCs w:val="24"/>
        </w:rPr>
        <w:t xml:space="preserve">of the software put at </w:t>
      </w:r>
      <w:r w:rsidR="006777F1">
        <w:rPr>
          <w:rFonts w:ascii="Times New Roman" w:eastAsia="Times New Roman" w:hAnsi="Times New Roman" w:cs="Times New Roman"/>
          <w:color w:val="212529"/>
          <w:sz w:val="24"/>
          <w:szCs w:val="24"/>
        </w:rPr>
        <w:lastRenderedPageBreak/>
        <w:t xml:space="preserve">96-97% consistent accuracy </w:t>
      </w:r>
      <w:r w:rsidRPr="009D4B48">
        <w:rPr>
          <w:rFonts w:ascii="Times New Roman" w:eastAsia="Times New Roman" w:hAnsi="Times New Roman" w:cs="Times New Roman"/>
          <w:color w:val="212529"/>
          <w:sz w:val="24"/>
          <w:szCs w:val="24"/>
        </w:rPr>
        <w:t>documented by th</w:t>
      </w:r>
      <w:r w:rsidR="00106A09" w:rsidRPr="009D4B48">
        <w:rPr>
          <w:rFonts w:ascii="Times New Roman" w:eastAsia="Times New Roman" w:hAnsi="Times New Roman" w:cs="Times New Roman"/>
          <w:color w:val="212529"/>
          <w:sz w:val="24"/>
          <w:szCs w:val="24"/>
        </w:rPr>
        <w:t>e software author (</w:t>
      </w:r>
      <w:r w:rsidR="006777F1">
        <w:rPr>
          <w:rFonts w:ascii="Times New Roman" w:eastAsia="Times New Roman" w:hAnsi="Times New Roman" w:cs="Times New Roman"/>
          <w:color w:val="212529"/>
          <w:sz w:val="24"/>
          <w:szCs w:val="24"/>
        </w:rPr>
        <w:t xml:space="preserve">See </w:t>
      </w:r>
      <w:r w:rsidR="006777F1" w:rsidRPr="006777F1">
        <w:rPr>
          <w:rFonts w:ascii="Times New Roman" w:eastAsia="Times New Roman" w:hAnsi="Times New Roman" w:cs="Times New Roman"/>
          <w:color w:val="212529"/>
          <w:sz w:val="24"/>
          <w:szCs w:val="24"/>
        </w:rPr>
        <w:t>https://ucrel.lancs.ac.uk/claws/</w:t>
      </w:r>
      <w:r w:rsidR="00106A09" w:rsidRPr="009D4B48">
        <w:rPr>
          <w:rFonts w:ascii="Times New Roman" w:eastAsia="Times New Roman" w:hAnsi="Times New Roman" w:cs="Times New Roman"/>
          <w:color w:val="212529"/>
          <w:sz w:val="24"/>
          <w:szCs w:val="24"/>
        </w:rPr>
        <w:t>) was thus considered</w:t>
      </w:r>
      <w:r w:rsidRPr="009D4B48">
        <w:rPr>
          <w:rFonts w:ascii="Times New Roman" w:eastAsia="Times New Roman" w:hAnsi="Times New Roman" w:cs="Times New Roman"/>
          <w:color w:val="212529"/>
          <w:sz w:val="24"/>
          <w:szCs w:val="24"/>
        </w:rPr>
        <w:t xml:space="preserve"> to be manageable in this circumstance.</w:t>
      </w:r>
    </w:p>
    <w:p w:rsidR="009D4B48" w:rsidRDefault="009D4B48" w:rsidP="00202303">
      <w:pPr>
        <w:spacing w:line="360" w:lineRule="auto"/>
        <w:jc w:val="both"/>
        <w:rPr>
          <w:rFonts w:ascii="Times New Roman" w:hAnsi="Times New Roman" w:cs="Times New Roman"/>
          <w:i/>
          <w:sz w:val="24"/>
          <w:szCs w:val="24"/>
        </w:rPr>
      </w:pPr>
    </w:p>
    <w:p w:rsidR="00E33E75" w:rsidRPr="009D4B48" w:rsidRDefault="00202303" w:rsidP="00202303">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2.4 </w:t>
      </w:r>
      <w:r w:rsidR="00E33E75" w:rsidRPr="009D4B48">
        <w:rPr>
          <w:rFonts w:ascii="Times New Roman" w:hAnsi="Times New Roman" w:cs="Times New Roman"/>
          <w:i/>
          <w:sz w:val="24"/>
          <w:szCs w:val="24"/>
        </w:rPr>
        <w:t>Statistical Analysis</w:t>
      </w:r>
    </w:p>
    <w:p w:rsidR="00251812" w:rsidRDefault="00106A09" w:rsidP="00202303">
      <w:pPr>
        <w:spacing w:line="360" w:lineRule="auto"/>
        <w:jc w:val="both"/>
      </w:pPr>
      <w:r w:rsidRPr="009D4B48">
        <w:rPr>
          <w:rFonts w:ascii="Times New Roman" w:hAnsi="Times New Roman" w:cs="Times New Roman"/>
          <w:sz w:val="24"/>
          <w:szCs w:val="24"/>
        </w:rPr>
        <w:t>The various outputs of qualitative analy</w:t>
      </w:r>
      <w:r w:rsidR="009F608C" w:rsidRPr="009D4B48">
        <w:rPr>
          <w:rFonts w:ascii="Times New Roman" w:hAnsi="Times New Roman" w:cs="Times New Roman"/>
          <w:sz w:val="24"/>
          <w:szCs w:val="24"/>
        </w:rPr>
        <w:t>s</w:t>
      </w:r>
      <w:r w:rsidRPr="009D4B48">
        <w:rPr>
          <w:rFonts w:ascii="Times New Roman" w:hAnsi="Times New Roman" w:cs="Times New Roman"/>
          <w:sz w:val="24"/>
          <w:szCs w:val="24"/>
        </w:rPr>
        <w:t xml:space="preserve">es were subjected to quantitative computations using the Pearson </w:t>
      </w:r>
      <w:r w:rsidR="009F608C" w:rsidRPr="009D4B48">
        <w:rPr>
          <w:rFonts w:ascii="Times New Roman" w:hAnsi="Times New Roman" w:cs="Times New Roman"/>
          <w:sz w:val="24"/>
          <w:szCs w:val="24"/>
        </w:rPr>
        <w:t xml:space="preserve">Correlation </w:t>
      </w:r>
      <w:r w:rsidRPr="009D4B48">
        <w:rPr>
          <w:rFonts w:ascii="Times New Roman" w:hAnsi="Times New Roman" w:cs="Times New Roman"/>
          <w:sz w:val="24"/>
          <w:szCs w:val="24"/>
        </w:rPr>
        <w:t>Co-efficient</w:t>
      </w:r>
      <w:r w:rsidR="009F608C" w:rsidRPr="009D4B48">
        <w:rPr>
          <w:rFonts w:ascii="Times New Roman" w:hAnsi="Times New Roman" w:cs="Times New Roman"/>
          <w:sz w:val="24"/>
          <w:szCs w:val="24"/>
        </w:rPr>
        <w:t>, a statistical tool used to measure linear correlation between two sets of data</w:t>
      </w:r>
      <w:r w:rsidRPr="009D4B48">
        <w:rPr>
          <w:rFonts w:ascii="Times New Roman" w:hAnsi="Times New Roman" w:cs="Times New Roman"/>
          <w:sz w:val="24"/>
          <w:szCs w:val="24"/>
        </w:rPr>
        <w:t xml:space="preserve">. This was aimed at showing the degree of correlation between both dependent and independent variables in each case. </w:t>
      </w:r>
      <w:r w:rsidR="009F608C" w:rsidRPr="009D4B48">
        <w:rPr>
          <w:rFonts w:ascii="Times New Roman" w:hAnsi="Times New Roman" w:cs="Times New Roman"/>
          <w:sz w:val="24"/>
          <w:szCs w:val="24"/>
        </w:rPr>
        <w:t>Specifically for example, the various lexical density and diversity values per gender category had to be measured against each category of gender to confirm the correlational relationship for the respective categories. It is only a comparative statistical measurement of these variables that can confirm the kind of association (positive or negative) that exists between the variables investigated in the study.</w:t>
      </w:r>
      <w:r w:rsidR="009F608C">
        <w:t xml:space="preserve"> </w:t>
      </w:r>
    </w:p>
    <w:p w:rsidR="00202303" w:rsidRDefault="00202303" w:rsidP="00935CEA">
      <w:pPr>
        <w:jc w:val="both"/>
        <w:rPr>
          <w:rFonts w:ascii="Times New Roman" w:hAnsi="Times New Roman" w:cs="Times New Roman"/>
          <w:b/>
          <w:sz w:val="24"/>
          <w:szCs w:val="24"/>
        </w:rPr>
      </w:pPr>
    </w:p>
    <w:p w:rsidR="00106A09" w:rsidRPr="0077639A" w:rsidRDefault="00202303" w:rsidP="00935CEA">
      <w:pPr>
        <w:jc w:val="both"/>
        <w:rPr>
          <w:rFonts w:ascii="Times New Roman" w:hAnsi="Times New Roman" w:cs="Times New Roman"/>
          <w:b/>
          <w:sz w:val="24"/>
          <w:szCs w:val="24"/>
        </w:rPr>
      </w:pPr>
      <w:r>
        <w:rPr>
          <w:rFonts w:ascii="Times New Roman" w:hAnsi="Times New Roman" w:cs="Times New Roman"/>
          <w:b/>
          <w:sz w:val="24"/>
          <w:szCs w:val="24"/>
        </w:rPr>
        <w:t xml:space="preserve">3. </w:t>
      </w:r>
      <w:r w:rsidR="00106A09" w:rsidRPr="0077639A">
        <w:rPr>
          <w:rFonts w:ascii="Times New Roman" w:hAnsi="Times New Roman" w:cs="Times New Roman"/>
          <w:b/>
          <w:sz w:val="24"/>
          <w:szCs w:val="24"/>
        </w:rPr>
        <w:t xml:space="preserve">Results and Discussion </w:t>
      </w:r>
    </w:p>
    <w:p w:rsidR="00106A09" w:rsidRPr="00F748A5" w:rsidRDefault="00202303" w:rsidP="00202303">
      <w:pPr>
        <w:spacing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3.1 </w:t>
      </w:r>
      <w:r w:rsidR="00106A09" w:rsidRPr="00F748A5">
        <w:rPr>
          <w:rFonts w:ascii="Times New Roman" w:hAnsi="Times New Roman" w:cs="Times New Roman"/>
          <w:i/>
          <w:sz w:val="24"/>
          <w:szCs w:val="24"/>
        </w:rPr>
        <w:t>Top-ranking lexical items across corpus</w:t>
      </w:r>
    </w:p>
    <w:p w:rsidR="00AB4310" w:rsidRPr="009D4B48" w:rsidRDefault="00814E4D" w:rsidP="00202303">
      <w:pPr>
        <w:spacing w:line="360" w:lineRule="auto"/>
        <w:jc w:val="both"/>
        <w:rPr>
          <w:rFonts w:ascii="Times New Roman" w:hAnsi="Times New Roman" w:cs="Times New Roman"/>
          <w:sz w:val="24"/>
          <w:szCs w:val="24"/>
        </w:rPr>
      </w:pPr>
      <w:r w:rsidRPr="009D4B48">
        <w:rPr>
          <w:rFonts w:ascii="Times New Roman" w:hAnsi="Times New Roman" w:cs="Times New Roman"/>
          <w:sz w:val="24"/>
          <w:szCs w:val="24"/>
        </w:rPr>
        <w:t xml:space="preserve">The Wordlist analysis automatically generated every word </w:t>
      </w:r>
      <w:r w:rsidR="0077639A">
        <w:rPr>
          <w:rFonts w:ascii="Times New Roman" w:hAnsi="Times New Roman" w:cs="Times New Roman"/>
          <w:sz w:val="24"/>
          <w:szCs w:val="24"/>
        </w:rPr>
        <w:t>per text in the corpus and ranked</w:t>
      </w:r>
      <w:r w:rsidRPr="009D4B48">
        <w:rPr>
          <w:rFonts w:ascii="Times New Roman" w:hAnsi="Times New Roman" w:cs="Times New Roman"/>
          <w:sz w:val="24"/>
          <w:szCs w:val="24"/>
        </w:rPr>
        <w:t xml:space="preserve"> them according to their frequencies. </w:t>
      </w:r>
      <w:r w:rsidR="0006475A" w:rsidRPr="009D4B48">
        <w:rPr>
          <w:rFonts w:ascii="Times New Roman" w:hAnsi="Times New Roman" w:cs="Times New Roman"/>
          <w:sz w:val="24"/>
          <w:szCs w:val="24"/>
        </w:rPr>
        <w:t>McCarthy and Carter (2006)’s list of ten (10) top ranking lexical items in written texts using the Cambridge International Corpus was used as the “control” model, while the identified lists of top ranking lexical items per text and per gender c</w:t>
      </w:r>
      <w:r w:rsidR="0077639A">
        <w:rPr>
          <w:rFonts w:ascii="Times New Roman" w:hAnsi="Times New Roman" w:cs="Times New Roman"/>
          <w:sz w:val="24"/>
          <w:szCs w:val="24"/>
        </w:rPr>
        <w:t>ategory are presented in Table 2</w:t>
      </w:r>
      <w:r w:rsidR="0006475A" w:rsidRPr="009D4B48">
        <w:rPr>
          <w:rFonts w:ascii="Times New Roman" w:hAnsi="Times New Roman" w:cs="Times New Roman"/>
          <w:sz w:val="24"/>
          <w:szCs w:val="24"/>
        </w:rPr>
        <w:t>.</w:t>
      </w:r>
    </w:p>
    <w:p w:rsidR="00947393" w:rsidRPr="00947393" w:rsidRDefault="0077639A" w:rsidP="00947393">
      <w:pPr>
        <w:jc w:val="center"/>
        <w:rPr>
          <w:rFonts w:ascii="Times New Roman" w:hAnsi="Times New Roman" w:cs="Times New Roman"/>
          <w:b/>
        </w:rPr>
      </w:pPr>
      <w:r>
        <w:rPr>
          <w:rFonts w:ascii="Times New Roman" w:hAnsi="Times New Roman" w:cs="Times New Roman"/>
          <w:b/>
        </w:rPr>
        <w:t>Table 2</w:t>
      </w:r>
      <w:r w:rsidR="00947393">
        <w:rPr>
          <w:rFonts w:ascii="Times New Roman" w:hAnsi="Times New Roman" w:cs="Times New Roman"/>
          <w:b/>
        </w:rPr>
        <w:t>:  Comparative 10 Top Ranking Lexical Items per Text and Gender Category</w:t>
      </w:r>
    </w:p>
    <w:tbl>
      <w:tblPr>
        <w:tblStyle w:val="TableGrid"/>
        <w:tblW w:w="10373" w:type="dxa"/>
        <w:jc w:val="center"/>
        <w:tblInd w:w="-702" w:type="dxa"/>
        <w:tblLayout w:type="fixed"/>
        <w:tblLook w:val="04A0" w:firstRow="1" w:lastRow="0" w:firstColumn="1" w:lastColumn="0" w:noHBand="0" w:noVBand="1"/>
      </w:tblPr>
      <w:tblGrid>
        <w:gridCol w:w="720"/>
        <w:gridCol w:w="1080"/>
        <w:gridCol w:w="720"/>
        <w:gridCol w:w="720"/>
        <w:gridCol w:w="720"/>
        <w:gridCol w:w="720"/>
        <w:gridCol w:w="720"/>
        <w:gridCol w:w="720"/>
        <w:gridCol w:w="720"/>
        <w:gridCol w:w="720"/>
        <w:gridCol w:w="720"/>
        <w:gridCol w:w="720"/>
        <w:gridCol w:w="720"/>
        <w:gridCol w:w="653"/>
      </w:tblGrid>
      <w:tr w:rsidR="00814E4D" w:rsidRPr="00814E4D" w:rsidTr="0077639A">
        <w:trPr>
          <w:jc w:val="center"/>
        </w:trPr>
        <w:tc>
          <w:tcPr>
            <w:tcW w:w="720" w:type="dxa"/>
            <w:vMerge w:val="restart"/>
          </w:tcPr>
          <w:p w:rsidR="00814E4D" w:rsidRPr="00814E4D" w:rsidRDefault="00814E4D" w:rsidP="000005BD">
            <w:pPr>
              <w:rPr>
                <w:rFonts w:ascii="Times New Roman" w:hAnsi="Times New Roman" w:cs="Times New Roman"/>
                <w:sz w:val="20"/>
                <w:szCs w:val="20"/>
              </w:rPr>
            </w:pPr>
            <w:r w:rsidRPr="00814E4D">
              <w:rPr>
                <w:rFonts w:ascii="Times New Roman" w:hAnsi="Times New Roman" w:cs="Times New Roman"/>
                <w:sz w:val="20"/>
                <w:szCs w:val="20"/>
              </w:rPr>
              <w:t>Item/Rank</w:t>
            </w:r>
          </w:p>
        </w:tc>
        <w:tc>
          <w:tcPr>
            <w:tcW w:w="1080" w:type="dxa"/>
            <w:vMerge w:val="restart"/>
          </w:tcPr>
          <w:p w:rsidR="00814E4D" w:rsidRPr="00814E4D" w:rsidRDefault="00814E4D" w:rsidP="000005BD">
            <w:pPr>
              <w:rPr>
                <w:rFonts w:ascii="Times New Roman" w:hAnsi="Times New Roman" w:cs="Times New Roman"/>
                <w:sz w:val="20"/>
                <w:szCs w:val="20"/>
              </w:rPr>
            </w:pPr>
            <w:r w:rsidRPr="00814E4D">
              <w:rPr>
                <w:rFonts w:ascii="Times New Roman" w:hAnsi="Times New Roman" w:cs="Times New Roman"/>
                <w:sz w:val="20"/>
                <w:szCs w:val="20"/>
              </w:rPr>
              <w:t>McCarthy &amp; Carter, 2006 (Control)</w:t>
            </w:r>
          </w:p>
        </w:tc>
        <w:tc>
          <w:tcPr>
            <w:tcW w:w="4320" w:type="dxa"/>
            <w:gridSpan w:val="6"/>
          </w:tcPr>
          <w:p w:rsidR="00814E4D" w:rsidRPr="00814E4D" w:rsidRDefault="00814E4D" w:rsidP="00814E4D">
            <w:pPr>
              <w:jc w:val="center"/>
              <w:rPr>
                <w:rFonts w:ascii="Times New Roman" w:hAnsi="Times New Roman" w:cs="Times New Roman"/>
                <w:sz w:val="20"/>
                <w:szCs w:val="20"/>
              </w:rPr>
            </w:pPr>
            <w:r w:rsidRPr="00814E4D">
              <w:rPr>
                <w:rFonts w:ascii="Times New Roman" w:hAnsi="Times New Roman" w:cs="Times New Roman"/>
                <w:sz w:val="20"/>
                <w:szCs w:val="20"/>
              </w:rPr>
              <w:t>Female Writers</w:t>
            </w:r>
          </w:p>
        </w:tc>
        <w:tc>
          <w:tcPr>
            <w:tcW w:w="4253" w:type="dxa"/>
            <w:gridSpan w:val="6"/>
          </w:tcPr>
          <w:p w:rsidR="00814E4D" w:rsidRPr="00814E4D" w:rsidRDefault="00814E4D" w:rsidP="00814E4D">
            <w:pPr>
              <w:jc w:val="center"/>
              <w:rPr>
                <w:rFonts w:ascii="Times New Roman" w:hAnsi="Times New Roman" w:cs="Times New Roman"/>
                <w:sz w:val="20"/>
                <w:szCs w:val="20"/>
              </w:rPr>
            </w:pPr>
            <w:r w:rsidRPr="00814E4D">
              <w:rPr>
                <w:rFonts w:ascii="Times New Roman" w:hAnsi="Times New Roman" w:cs="Times New Roman"/>
                <w:sz w:val="20"/>
                <w:szCs w:val="20"/>
              </w:rPr>
              <w:t>Male Writers</w:t>
            </w:r>
          </w:p>
        </w:tc>
      </w:tr>
      <w:tr w:rsidR="00814E4D" w:rsidRPr="00814E4D" w:rsidTr="0077639A">
        <w:trPr>
          <w:jc w:val="center"/>
        </w:trPr>
        <w:tc>
          <w:tcPr>
            <w:tcW w:w="720" w:type="dxa"/>
            <w:vMerge/>
          </w:tcPr>
          <w:p w:rsidR="00814E4D" w:rsidRPr="00814E4D" w:rsidRDefault="00814E4D" w:rsidP="000005BD">
            <w:pPr>
              <w:rPr>
                <w:rFonts w:ascii="Times New Roman" w:hAnsi="Times New Roman" w:cs="Times New Roman"/>
                <w:sz w:val="20"/>
                <w:szCs w:val="20"/>
              </w:rPr>
            </w:pPr>
          </w:p>
        </w:tc>
        <w:tc>
          <w:tcPr>
            <w:tcW w:w="1080" w:type="dxa"/>
            <w:vMerge/>
          </w:tcPr>
          <w:p w:rsidR="00814E4D" w:rsidRPr="00814E4D" w:rsidRDefault="00814E4D" w:rsidP="000005BD">
            <w:pPr>
              <w:rPr>
                <w:rFonts w:ascii="Times New Roman" w:hAnsi="Times New Roman" w:cs="Times New Roman"/>
                <w:sz w:val="20"/>
                <w:szCs w:val="20"/>
              </w:rPr>
            </w:pPr>
          </w:p>
        </w:tc>
        <w:tc>
          <w:tcPr>
            <w:tcW w:w="720" w:type="dxa"/>
          </w:tcPr>
          <w:p w:rsidR="00814E4D" w:rsidRPr="00814E4D" w:rsidRDefault="00814E4D" w:rsidP="0077639A">
            <w:pPr>
              <w:jc w:val="center"/>
              <w:rPr>
                <w:rFonts w:ascii="Times New Roman" w:hAnsi="Times New Roman" w:cs="Times New Roman"/>
                <w:sz w:val="20"/>
                <w:szCs w:val="20"/>
              </w:rPr>
            </w:pPr>
            <w:r w:rsidRPr="00814E4D">
              <w:rPr>
                <w:rFonts w:ascii="Times New Roman" w:hAnsi="Times New Roman" w:cs="Times New Roman"/>
                <w:sz w:val="20"/>
                <w:szCs w:val="20"/>
              </w:rPr>
              <w:t>Text 1</w:t>
            </w:r>
          </w:p>
        </w:tc>
        <w:tc>
          <w:tcPr>
            <w:tcW w:w="720" w:type="dxa"/>
          </w:tcPr>
          <w:p w:rsidR="00814E4D" w:rsidRPr="00814E4D" w:rsidRDefault="00814E4D" w:rsidP="0077639A">
            <w:pPr>
              <w:jc w:val="center"/>
              <w:rPr>
                <w:rFonts w:ascii="Times New Roman" w:hAnsi="Times New Roman" w:cs="Times New Roman"/>
                <w:sz w:val="20"/>
                <w:szCs w:val="20"/>
              </w:rPr>
            </w:pPr>
            <w:r w:rsidRPr="00814E4D">
              <w:rPr>
                <w:rFonts w:ascii="Times New Roman" w:hAnsi="Times New Roman" w:cs="Times New Roman"/>
                <w:sz w:val="20"/>
                <w:szCs w:val="20"/>
              </w:rPr>
              <w:t>Text 2</w:t>
            </w:r>
          </w:p>
        </w:tc>
        <w:tc>
          <w:tcPr>
            <w:tcW w:w="720" w:type="dxa"/>
          </w:tcPr>
          <w:p w:rsidR="00814E4D" w:rsidRPr="00814E4D" w:rsidRDefault="00814E4D" w:rsidP="0077639A">
            <w:pPr>
              <w:jc w:val="center"/>
              <w:rPr>
                <w:rFonts w:ascii="Times New Roman" w:hAnsi="Times New Roman" w:cs="Times New Roman"/>
                <w:sz w:val="20"/>
                <w:szCs w:val="20"/>
              </w:rPr>
            </w:pPr>
            <w:r w:rsidRPr="00814E4D">
              <w:rPr>
                <w:rFonts w:ascii="Times New Roman" w:hAnsi="Times New Roman" w:cs="Times New Roman"/>
                <w:sz w:val="20"/>
                <w:szCs w:val="20"/>
              </w:rPr>
              <w:t>Text 3</w:t>
            </w:r>
          </w:p>
        </w:tc>
        <w:tc>
          <w:tcPr>
            <w:tcW w:w="720" w:type="dxa"/>
          </w:tcPr>
          <w:p w:rsidR="00814E4D" w:rsidRPr="00814E4D" w:rsidRDefault="00814E4D" w:rsidP="0077639A">
            <w:pPr>
              <w:jc w:val="center"/>
              <w:rPr>
                <w:rFonts w:ascii="Times New Roman" w:hAnsi="Times New Roman" w:cs="Times New Roman"/>
                <w:sz w:val="20"/>
                <w:szCs w:val="20"/>
              </w:rPr>
            </w:pPr>
            <w:r w:rsidRPr="00814E4D">
              <w:rPr>
                <w:rFonts w:ascii="Times New Roman" w:hAnsi="Times New Roman" w:cs="Times New Roman"/>
                <w:sz w:val="20"/>
                <w:szCs w:val="20"/>
              </w:rPr>
              <w:t>Text 4</w:t>
            </w:r>
          </w:p>
        </w:tc>
        <w:tc>
          <w:tcPr>
            <w:tcW w:w="720" w:type="dxa"/>
          </w:tcPr>
          <w:p w:rsidR="00814E4D" w:rsidRPr="00814E4D" w:rsidRDefault="00814E4D" w:rsidP="0077639A">
            <w:pPr>
              <w:jc w:val="center"/>
              <w:rPr>
                <w:rFonts w:ascii="Times New Roman" w:hAnsi="Times New Roman" w:cs="Times New Roman"/>
                <w:sz w:val="20"/>
                <w:szCs w:val="20"/>
              </w:rPr>
            </w:pPr>
            <w:r w:rsidRPr="00814E4D">
              <w:rPr>
                <w:rFonts w:ascii="Times New Roman" w:hAnsi="Times New Roman" w:cs="Times New Roman"/>
                <w:sz w:val="20"/>
                <w:szCs w:val="20"/>
              </w:rPr>
              <w:t>Text 5</w:t>
            </w:r>
          </w:p>
        </w:tc>
        <w:tc>
          <w:tcPr>
            <w:tcW w:w="720" w:type="dxa"/>
          </w:tcPr>
          <w:p w:rsidR="00814E4D" w:rsidRPr="00814E4D" w:rsidRDefault="00814E4D" w:rsidP="0077639A">
            <w:pPr>
              <w:jc w:val="center"/>
              <w:rPr>
                <w:rFonts w:ascii="Times New Roman" w:hAnsi="Times New Roman" w:cs="Times New Roman"/>
                <w:sz w:val="20"/>
                <w:szCs w:val="20"/>
              </w:rPr>
            </w:pPr>
            <w:r w:rsidRPr="00814E4D">
              <w:rPr>
                <w:rFonts w:ascii="Times New Roman" w:hAnsi="Times New Roman" w:cs="Times New Roman"/>
                <w:sz w:val="20"/>
                <w:szCs w:val="20"/>
              </w:rPr>
              <w:t>Text 6</w:t>
            </w:r>
          </w:p>
        </w:tc>
        <w:tc>
          <w:tcPr>
            <w:tcW w:w="720" w:type="dxa"/>
          </w:tcPr>
          <w:p w:rsidR="00814E4D" w:rsidRPr="00814E4D" w:rsidRDefault="00814E4D" w:rsidP="0077639A">
            <w:pPr>
              <w:jc w:val="center"/>
              <w:rPr>
                <w:rFonts w:ascii="Times New Roman" w:hAnsi="Times New Roman" w:cs="Times New Roman"/>
                <w:sz w:val="20"/>
                <w:szCs w:val="20"/>
              </w:rPr>
            </w:pPr>
            <w:r w:rsidRPr="00814E4D">
              <w:rPr>
                <w:rFonts w:ascii="Times New Roman" w:hAnsi="Times New Roman" w:cs="Times New Roman"/>
                <w:sz w:val="20"/>
                <w:szCs w:val="20"/>
              </w:rPr>
              <w:t>Text 1</w:t>
            </w:r>
          </w:p>
        </w:tc>
        <w:tc>
          <w:tcPr>
            <w:tcW w:w="720" w:type="dxa"/>
          </w:tcPr>
          <w:p w:rsidR="00814E4D" w:rsidRPr="00814E4D" w:rsidRDefault="00814E4D" w:rsidP="0077639A">
            <w:pPr>
              <w:jc w:val="center"/>
              <w:rPr>
                <w:rFonts w:ascii="Times New Roman" w:hAnsi="Times New Roman" w:cs="Times New Roman"/>
                <w:sz w:val="20"/>
                <w:szCs w:val="20"/>
              </w:rPr>
            </w:pPr>
            <w:r w:rsidRPr="00814E4D">
              <w:rPr>
                <w:rFonts w:ascii="Times New Roman" w:hAnsi="Times New Roman" w:cs="Times New Roman"/>
                <w:sz w:val="20"/>
                <w:szCs w:val="20"/>
              </w:rPr>
              <w:t>Text 2</w:t>
            </w:r>
          </w:p>
        </w:tc>
        <w:tc>
          <w:tcPr>
            <w:tcW w:w="720" w:type="dxa"/>
          </w:tcPr>
          <w:p w:rsidR="00814E4D" w:rsidRPr="00814E4D" w:rsidRDefault="00814E4D" w:rsidP="0077639A">
            <w:pPr>
              <w:jc w:val="center"/>
              <w:rPr>
                <w:rFonts w:ascii="Times New Roman" w:hAnsi="Times New Roman" w:cs="Times New Roman"/>
                <w:sz w:val="20"/>
                <w:szCs w:val="20"/>
              </w:rPr>
            </w:pPr>
            <w:r w:rsidRPr="00814E4D">
              <w:rPr>
                <w:rFonts w:ascii="Times New Roman" w:hAnsi="Times New Roman" w:cs="Times New Roman"/>
                <w:sz w:val="20"/>
                <w:szCs w:val="20"/>
              </w:rPr>
              <w:t>Text 3</w:t>
            </w:r>
          </w:p>
        </w:tc>
        <w:tc>
          <w:tcPr>
            <w:tcW w:w="720" w:type="dxa"/>
          </w:tcPr>
          <w:p w:rsidR="00814E4D" w:rsidRPr="00814E4D" w:rsidRDefault="00814E4D" w:rsidP="0077639A">
            <w:pPr>
              <w:jc w:val="center"/>
              <w:rPr>
                <w:rFonts w:ascii="Times New Roman" w:hAnsi="Times New Roman" w:cs="Times New Roman"/>
                <w:sz w:val="20"/>
                <w:szCs w:val="20"/>
              </w:rPr>
            </w:pPr>
            <w:r w:rsidRPr="00814E4D">
              <w:rPr>
                <w:rFonts w:ascii="Times New Roman" w:hAnsi="Times New Roman" w:cs="Times New Roman"/>
                <w:sz w:val="20"/>
                <w:szCs w:val="20"/>
              </w:rPr>
              <w:t>Text 4</w:t>
            </w:r>
          </w:p>
        </w:tc>
        <w:tc>
          <w:tcPr>
            <w:tcW w:w="720" w:type="dxa"/>
          </w:tcPr>
          <w:p w:rsidR="00814E4D" w:rsidRPr="00814E4D" w:rsidRDefault="00814E4D" w:rsidP="0077639A">
            <w:pPr>
              <w:jc w:val="center"/>
              <w:rPr>
                <w:rFonts w:ascii="Times New Roman" w:hAnsi="Times New Roman" w:cs="Times New Roman"/>
                <w:sz w:val="20"/>
                <w:szCs w:val="20"/>
              </w:rPr>
            </w:pPr>
            <w:r w:rsidRPr="00814E4D">
              <w:rPr>
                <w:rFonts w:ascii="Times New Roman" w:hAnsi="Times New Roman" w:cs="Times New Roman"/>
                <w:sz w:val="20"/>
                <w:szCs w:val="20"/>
              </w:rPr>
              <w:t>Text 5</w:t>
            </w:r>
          </w:p>
        </w:tc>
        <w:tc>
          <w:tcPr>
            <w:tcW w:w="653" w:type="dxa"/>
          </w:tcPr>
          <w:p w:rsidR="00814E4D" w:rsidRPr="00814E4D" w:rsidRDefault="00814E4D" w:rsidP="0077639A">
            <w:pPr>
              <w:jc w:val="center"/>
              <w:rPr>
                <w:rFonts w:ascii="Times New Roman" w:hAnsi="Times New Roman" w:cs="Times New Roman"/>
                <w:sz w:val="20"/>
                <w:szCs w:val="20"/>
              </w:rPr>
            </w:pPr>
            <w:r w:rsidRPr="00814E4D">
              <w:rPr>
                <w:rFonts w:ascii="Times New Roman" w:hAnsi="Times New Roman" w:cs="Times New Roman"/>
                <w:sz w:val="20"/>
                <w:szCs w:val="20"/>
              </w:rPr>
              <w:t>Text 6</w:t>
            </w:r>
          </w:p>
        </w:tc>
      </w:tr>
      <w:tr w:rsidR="00814E4D" w:rsidRPr="00814E4D" w:rsidTr="0077639A">
        <w:trPr>
          <w:jc w:val="center"/>
        </w:trPr>
        <w:tc>
          <w:tcPr>
            <w:tcW w:w="720" w:type="dxa"/>
          </w:tcPr>
          <w:p w:rsidR="00814E4D" w:rsidRPr="00814E4D" w:rsidRDefault="00814E4D" w:rsidP="00BB17DA">
            <w:pPr>
              <w:jc w:val="center"/>
              <w:rPr>
                <w:rFonts w:ascii="Times New Roman" w:hAnsi="Times New Roman" w:cs="Times New Roman"/>
                <w:sz w:val="20"/>
                <w:szCs w:val="20"/>
              </w:rPr>
            </w:pPr>
            <w:r w:rsidRPr="00814E4D">
              <w:rPr>
                <w:rFonts w:ascii="Times New Roman" w:hAnsi="Times New Roman" w:cs="Times New Roman"/>
                <w:sz w:val="20"/>
                <w:szCs w:val="20"/>
              </w:rPr>
              <w:t>1</w:t>
            </w:r>
          </w:p>
        </w:tc>
        <w:tc>
          <w:tcPr>
            <w:tcW w:w="1080" w:type="dxa"/>
          </w:tcPr>
          <w:p w:rsidR="00814E4D" w:rsidRPr="00814E4D" w:rsidRDefault="0077639A" w:rsidP="000005BD">
            <w:pPr>
              <w:jc w:val="center"/>
              <w:rPr>
                <w:rFonts w:ascii="Times New Roman" w:hAnsi="Times New Roman" w:cs="Times New Roman"/>
                <w:i/>
                <w:sz w:val="20"/>
                <w:szCs w:val="20"/>
              </w:rPr>
            </w:pPr>
            <w:r>
              <w:rPr>
                <w:rFonts w:ascii="Times New Roman" w:hAnsi="Times New Roman" w:cs="Times New Roman"/>
                <w:i/>
                <w:sz w:val="20"/>
                <w:szCs w:val="20"/>
              </w:rPr>
              <w:t>t</w:t>
            </w:r>
            <w:r w:rsidR="00814E4D" w:rsidRPr="00814E4D">
              <w:rPr>
                <w:rFonts w:ascii="Times New Roman" w:hAnsi="Times New Roman" w:cs="Times New Roman"/>
                <w:i/>
                <w:sz w:val="20"/>
                <w:szCs w:val="20"/>
              </w:rPr>
              <w:t>he</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the</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the</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the</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the</w:t>
            </w:r>
          </w:p>
        </w:tc>
        <w:tc>
          <w:tcPr>
            <w:tcW w:w="720" w:type="dxa"/>
          </w:tcPr>
          <w:p w:rsidR="00814E4D" w:rsidRPr="00814E4D" w:rsidRDefault="00837B80" w:rsidP="000005BD">
            <w:pPr>
              <w:rPr>
                <w:rFonts w:ascii="Times New Roman" w:hAnsi="Times New Roman" w:cs="Times New Roman"/>
                <w:i/>
                <w:sz w:val="20"/>
                <w:szCs w:val="20"/>
              </w:rPr>
            </w:pPr>
            <w:r w:rsidRPr="00814E4D">
              <w:rPr>
                <w:rFonts w:ascii="Times New Roman" w:hAnsi="Times New Roman" w:cs="Times New Roman"/>
                <w:i/>
                <w:sz w:val="20"/>
                <w:szCs w:val="20"/>
              </w:rPr>
              <w:t>T</w:t>
            </w:r>
            <w:r w:rsidR="00814E4D" w:rsidRPr="00814E4D">
              <w:rPr>
                <w:rFonts w:ascii="Times New Roman" w:hAnsi="Times New Roman" w:cs="Times New Roman"/>
                <w:i/>
                <w:sz w:val="20"/>
                <w:szCs w:val="20"/>
              </w:rPr>
              <w:t>he</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the</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the</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the</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the</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the</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the</w:t>
            </w:r>
          </w:p>
        </w:tc>
        <w:tc>
          <w:tcPr>
            <w:tcW w:w="653"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the</w:t>
            </w:r>
          </w:p>
        </w:tc>
      </w:tr>
      <w:tr w:rsidR="00814E4D" w:rsidRPr="00814E4D" w:rsidTr="0077639A">
        <w:trPr>
          <w:jc w:val="center"/>
        </w:trPr>
        <w:tc>
          <w:tcPr>
            <w:tcW w:w="720" w:type="dxa"/>
          </w:tcPr>
          <w:p w:rsidR="00814E4D" w:rsidRPr="00814E4D" w:rsidRDefault="00814E4D" w:rsidP="00BB17DA">
            <w:pPr>
              <w:jc w:val="center"/>
              <w:rPr>
                <w:rFonts w:ascii="Times New Roman" w:hAnsi="Times New Roman" w:cs="Times New Roman"/>
                <w:sz w:val="20"/>
                <w:szCs w:val="20"/>
              </w:rPr>
            </w:pPr>
            <w:r w:rsidRPr="00814E4D">
              <w:rPr>
                <w:rFonts w:ascii="Times New Roman" w:hAnsi="Times New Roman" w:cs="Times New Roman"/>
                <w:sz w:val="20"/>
                <w:szCs w:val="20"/>
              </w:rPr>
              <w:t>2</w:t>
            </w:r>
          </w:p>
        </w:tc>
        <w:tc>
          <w:tcPr>
            <w:tcW w:w="1080" w:type="dxa"/>
          </w:tcPr>
          <w:p w:rsidR="00814E4D" w:rsidRPr="00814E4D" w:rsidRDefault="0077639A" w:rsidP="000005BD">
            <w:pPr>
              <w:jc w:val="center"/>
              <w:rPr>
                <w:rFonts w:ascii="Times New Roman" w:hAnsi="Times New Roman" w:cs="Times New Roman"/>
                <w:i/>
                <w:sz w:val="20"/>
                <w:szCs w:val="20"/>
              </w:rPr>
            </w:pPr>
            <w:r>
              <w:rPr>
                <w:rFonts w:ascii="Times New Roman" w:hAnsi="Times New Roman" w:cs="Times New Roman"/>
                <w:i/>
                <w:sz w:val="20"/>
                <w:szCs w:val="20"/>
              </w:rPr>
              <w:t>t</w:t>
            </w:r>
            <w:r w:rsidR="00814E4D" w:rsidRPr="00814E4D">
              <w:rPr>
                <w:rFonts w:ascii="Times New Roman" w:hAnsi="Times New Roman" w:cs="Times New Roman"/>
                <w:i/>
                <w:sz w:val="20"/>
                <w:szCs w:val="20"/>
              </w:rPr>
              <w:t>o</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to</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of</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of</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of</w:t>
            </w:r>
          </w:p>
        </w:tc>
        <w:tc>
          <w:tcPr>
            <w:tcW w:w="720" w:type="dxa"/>
          </w:tcPr>
          <w:p w:rsidR="00814E4D" w:rsidRPr="00814E4D" w:rsidRDefault="00837B80" w:rsidP="000005BD">
            <w:pPr>
              <w:rPr>
                <w:rFonts w:ascii="Times New Roman" w:hAnsi="Times New Roman" w:cs="Times New Roman"/>
                <w:i/>
                <w:sz w:val="20"/>
                <w:szCs w:val="20"/>
              </w:rPr>
            </w:pPr>
            <w:r w:rsidRPr="00814E4D">
              <w:rPr>
                <w:rFonts w:ascii="Times New Roman" w:hAnsi="Times New Roman" w:cs="Times New Roman"/>
                <w:i/>
                <w:sz w:val="20"/>
                <w:szCs w:val="20"/>
              </w:rPr>
              <w:t>O</w:t>
            </w:r>
            <w:r w:rsidR="00814E4D" w:rsidRPr="00814E4D">
              <w:rPr>
                <w:rFonts w:ascii="Times New Roman" w:hAnsi="Times New Roman" w:cs="Times New Roman"/>
                <w:i/>
                <w:sz w:val="20"/>
                <w:szCs w:val="20"/>
              </w:rPr>
              <w:t>f</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of</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of</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of</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and</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of</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of</w:t>
            </w:r>
          </w:p>
        </w:tc>
        <w:tc>
          <w:tcPr>
            <w:tcW w:w="653"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of</w:t>
            </w:r>
          </w:p>
        </w:tc>
      </w:tr>
      <w:tr w:rsidR="00814E4D" w:rsidRPr="00814E4D" w:rsidTr="0077639A">
        <w:trPr>
          <w:jc w:val="center"/>
        </w:trPr>
        <w:tc>
          <w:tcPr>
            <w:tcW w:w="720" w:type="dxa"/>
          </w:tcPr>
          <w:p w:rsidR="00814E4D" w:rsidRPr="00814E4D" w:rsidRDefault="00814E4D" w:rsidP="00BB17DA">
            <w:pPr>
              <w:jc w:val="center"/>
              <w:rPr>
                <w:rFonts w:ascii="Times New Roman" w:hAnsi="Times New Roman" w:cs="Times New Roman"/>
                <w:sz w:val="20"/>
                <w:szCs w:val="20"/>
              </w:rPr>
            </w:pPr>
            <w:r w:rsidRPr="00814E4D">
              <w:rPr>
                <w:rFonts w:ascii="Times New Roman" w:hAnsi="Times New Roman" w:cs="Times New Roman"/>
                <w:sz w:val="20"/>
                <w:szCs w:val="20"/>
              </w:rPr>
              <w:t>3</w:t>
            </w:r>
          </w:p>
        </w:tc>
        <w:tc>
          <w:tcPr>
            <w:tcW w:w="1080" w:type="dxa"/>
          </w:tcPr>
          <w:p w:rsidR="00814E4D" w:rsidRPr="00814E4D" w:rsidRDefault="0077639A" w:rsidP="000005BD">
            <w:pPr>
              <w:jc w:val="center"/>
              <w:rPr>
                <w:rFonts w:ascii="Times New Roman" w:hAnsi="Times New Roman" w:cs="Times New Roman"/>
                <w:i/>
                <w:sz w:val="20"/>
                <w:szCs w:val="20"/>
              </w:rPr>
            </w:pPr>
            <w:r>
              <w:rPr>
                <w:rFonts w:ascii="Times New Roman" w:hAnsi="Times New Roman" w:cs="Times New Roman"/>
                <w:i/>
                <w:sz w:val="20"/>
                <w:szCs w:val="20"/>
              </w:rPr>
              <w:t>a</w:t>
            </w:r>
            <w:r w:rsidR="00814E4D" w:rsidRPr="00814E4D">
              <w:rPr>
                <w:rFonts w:ascii="Times New Roman" w:hAnsi="Times New Roman" w:cs="Times New Roman"/>
                <w:i/>
                <w:sz w:val="20"/>
                <w:szCs w:val="20"/>
              </w:rPr>
              <w:t>nd</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a</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to</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and</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and</w:t>
            </w:r>
          </w:p>
        </w:tc>
        <w:tc>
          <w:tcPr>
            <w:tcW w:w="720" w:type="dxa"/>
          </w:tcPr>
          <w:p w:rsidR="00814E4D" w:rsidRPr="00814E4D" w:rsidRDefault="00837B80" w:rsidP="000005BD">
            <w:pPr>
              <w:rPr>
                <w:rFonts w:ascii="Times New Roman" w:hAnsi="Times New Roman" w:cs="Times New Roman"/>
                <w:i/>
                <w:sz w:val="20"/>
                <w:szCs w:val="20"/>
              </w:rPr>
            </w:pPr>
            <w:r w:rsidRPr="00814E4D">
              <w:rPr>
                <w:rFonts w:ascii="Times New Roman" w:hAnsi="Times New Roman" w:cs="Times New Roman"/>
                <w:i/>
                <w:sz w:val="20"/>
                <w:szCs w:val="20"/>
              </w:rPr>
              <w:t>T</w:t>
            </w:r>
            <w:r w:rsidR="00814E4D" w:rsidRPr="00814E4D">
              <w:rPr>
                <w:rFonts w:ascii="Times New Roman" w:hAnsi="Times New Roman" w:cs="Times New Roman"/>
                <w:i/>
                <w:sz w:val="20"/>
                <w:szCs w:val="20"/>
              </w:rPr>
              <w:t>o</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to</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an</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to</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of</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to</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to</w:t>
            </w:r>
          </w:p>
        </w:tc>
        <w:tc>
          <w:tcPr>
            <w:tcW w:w="653"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a</w:t>
            </w:r>
          </w:p>
        </w:tc>
      </w:tr>
      <w:tr w:rsidR="00814E4D" w:rsidRPr="00814E4D" w:rsidTr="0077639A">
        <w:trPr>
          <w:jc w:val="center"/>
        </w:trPr>
        <w:tc>
          <w:tcPr>
            <w:tcW w:w="720" w:type="dxa"/>
          </w:tcPr>
          <w:p w:rsidR="00814E4D" w:rsidRPr="00814E4D" w:rsidRDefault="00814E4D" w:rsidP="00BB17DA">
            <w:pPr>
              <w:jc w:val="center"/>
              <w:rPr>
                <w:rFonts w:ascii="Times New Roman" w:hAnsi="Times New Roman" w:cs="Times New Roman"/>
                <w:sz w:val="20"/>
                <w:szCs w:val="20"/>
              </w:rPr>
            </w:pPr>
            <w:r w:rsidRPr="00814E4D">
              <w:rPr>
                <w:rFonts w:ascii="Times New Roman" w:hAnsi="Times New Roman" w:cs="Times New Roman"/>
                <w:sz w:val="20"/>
                <w:szCs w:val="20"/>
              </w:rPr>
              <w:t>4</w:t>
            </w:r>
          </w:p>
        </w:tc>
        <w:tc>
          <w:tcPr>
            <w:tcW w:w="1080" w:type="dxa"/>
          </w:tcPr>
          <w:p w:rsidR="00814E4D" w:rsidRPr="00814E4D" w:rsidRDefault="0077639A" w:rsidP="000005BD">
            <w:pPr>
              <w:jc w:val="center"/>
              <w:rPr>
                <w:rFonts w:ascii="Times New Roman" w:hAnsi="Times New Roman" w:cs="Times New Roman"/>
                <w:i/>
                <w:sz w:val="20"/>
                <w:szCs w:val="20"/>
              </w:rPr>
            </w:pPr>
            <w:r>
              <w:rPr>
                <w:rFonts w:ascii="Times New Roman" w:hAnsi="Times New Roman" w:cs="Times New Roman"/>
                <w:i/>
                <w:sz w:val="20"/>
                <w:szCs w:val="20"/>
              </w:rPr>
              <w:t>o</w:t>
            </w:r>
            <w:r w:rsidR="00814E4D" w:rsidRPr="00814E4D">
              <w:rPr>
                <w:rFonts w:ascii="Times New Roman" w:hAnsi="Times New Roman" w:cs="Times New Roman"/>
                <w:i/>
                <w:sz w:val="20"/>
                <w:szCs w:val="20"/>
              </w:rPr>
              <w:t>f</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that</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and</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to</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to</w:t>
            </w:r>
          </w:p>
        </w:tc>
        <w:tc>
          <w:tcPr>
            <w:tcW w:w="720" w:type="dxa"/>
          </w:tcPr>
          <w:p w:rsidR="00814E4D" w:rsidRPr="00814E4D" w:rsidRDefault="00837B80" w:rsidP="000005BD">
            <w:pPr>
              <w:rPr>
                <w:rFonts w:ascii="Times New Roman" w:hAnsi="Times New Roman" w:cs="Times New Roman"/>
                <w:i/>
                <w:sz w:val="20"/>
                <w:szCs w:val="20"/>
              </w:rPr>
            </w:pPr>
            <w:r w:rsidRPr="00814E4D">
              <w:rPr>
                <w:rFonts w:ascii="Times New Roman" w:hAnsi="Times New Roman" w:cs="Times New Roman"/>
                <w:i/>
                <w:sz w:val="20"/>
                <w:szCs w:val="20"/>
              </w:rPr>
              <w:t>A</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and</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to</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and</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to</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and</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and</w:t>
            </w:r>
          </w:p>
        </w:tc>
        <w:tc>
          <w:tcPr>
            <w:tcW w:w="653"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and</w:t>
            </w:r>
          </w:p>
        </w:tc>
      </w:tr>
      <w:tr w:rsidR="00814E4D" w:rsidRPr="00814E4D" w:rsidTr="0077639A">
        <w:trPr>
          <w:jc w:val="center"/>
        </w:trPr>
        <w:tc>
          <w:tcPr>
            <w:tcW w:w="720" w:type="dxa"/>
          </w:tcPr>
          <w:p w:rsidR="00814E4D" w:rsidRPr="00814E4D" w:rsidRDefault="00814E4D" w:rsidP="00BB17DA">
            <w:pPr>
              <w:jc w:val="center"/>
              <w:rPr>
                <w:rFonts w:ascii="Times New Roman" w:hAnsi="Times New Roman" w:cs="Times New Roman"/>
                <w:sz w:val="20"/>
                <w:szCs w:val="20"/>
              </w:rPr>
            </w:pPr>
            <w:r w:rsidRPr="00814E4D">
              <w:rPr>
                <w:rFonts w:ascii="Times New Roman" w:hAnsi="Times New Roman" w:cs="Times New Roman"/>
                <w:sz w:val="20"/>
                <w:szCs w:val="20"/>
              </w:rPr>
              <w:t>5</w:t>
            </w:r>
          </w:p>
        </w:tc>
        <w:tc>
          <w:tcPr>
            <w:tcW w:w="1080" w:type="dxa"/>
          </w:tcPr>
          <w:p w:rsidR="00814E4D" w:rsidRPr="00814E4D" w:rsidRDefault="0077639A" w:rsidP="000005BD">
            <w:pPr>
              <w:jc w:val="center"/>
              <w:rPr>
                <w:rFonts w:ascii="Times New Roman" w:hAnsi="Times New Roman" w:cs="Times New Roman"/>
                <w:i/>
                <w:sz w:val="20"/>
                <w:szCs w:val="20"/>
              </w:rPr>
            </w:pPr>
            <w:r>
              <w:rPr>
                <w:rFonts w:ascii="Times New Roman" w:hAnsi="Times New Roman" w:cs="Times New Roman"/>
                <w:i/>
                <w:sz w:val="20"/>
                <w:szCs w:val="20"/>
              </w:rPr>
              <w:t>a</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of</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in</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in</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in</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that</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in</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in</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in</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in</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in</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in</w:t>
            </w:r>
          </w:p>
        </w:tc>
        <w:tc>
          <w:tcPr>
            <w:tcW w:w="653"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to</w:t>
            </w:r>
          </w:p>
        </w:tc>
      </w:tr>
      <w:tr w:rsidR="00814E4D" w:rsidRPr="00814E4D" w:rsidTr="0077639A">
        <w:trPr>
          <w:jc w:val="center"/>
        </w:trPr>
        <w:tc>
          <w:tcPr>
            <w:tcW w:w="720" w:type="dxa"/>
          </w:tcPr>
          <w:p w:rsidR="00814E4D" w:rsidRPr="00814E4D" w:rsidRDefault="00814E4D" w:rsidP="00BB17DA">
            <w:pPr>
              <w:jc w:val="center"/>
              <w:rPr>
                <w:rFonts w:ascii="Times New Roman" w:hAnsi="Times New Roman" w:cs="Times New Roman"/>
                <w:sz w:val="20"/>
                <w:szCs w:val="20"/>
              </w:rPr>
            </w:pPr>
            <w:r w:rsidRPr="00814E4D">
              <w:rPr>
                <w:rFonts w:ascii="Times New Roman" w:hAnsi="Times New Roman" w:cs="Times New Roman"/>
                <w:sz w:val="20"/>
                <w:szCs w:val="20"/>
              </w:rPr>
              <w:t>6</w:t>
            </w:r>
          </w:p>
        </w:tc>
        <w:tc>
          <w:tcPr>
            <w:tcW w:w="1080" w:type="dxa"/>
          </w:tcPr>
          <w:p w:rsidR="00814E4D" w:rsidRPr="00814E4D" w:rsidRDefault="0077639A" w:rsidP="000005BD">
            <w:pPr>
              <w:jc w:val="center"/>
              <w:rPr>
                <w:rFonts w:ascii="Times New Roman" w:hAnsi="Times New Roman" w:cs="Times New Roman"/>
                <w:i/>
                <w:sz w:val="20"/>
                <w:szCs w:val="20"/>
              </w:rPr>
            </w:pPr>
            <w:r>
              <w:rPr>
                <w:rFonts w:ascii="Times New Roman" w:hAnsi="Times New Roman" w:cs="Times New Roman"/>
                <w:i/>
                <w:sz w:val="20"/>
                <w:szCs w:val="20"/>
              </w:rPr>
              <w:t>i</w:t>
            </w:r>
            <w:r w:rsidR="00814E4D" w:rsidRPr="00814E4D">
              <w:rPr>
                <w:rFonts w:ascii="Times New Roman" w:hAnsi="Times New Roman" w:cs="Times New Roman"/>
                <w:i/>
                <w:sz w:val="20"/>
                <w:szCs w:val="20"/>
              </w:rPr>
              <w:t>n</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you</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is</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a</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a</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and</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that</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is</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that</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is</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a</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a</w:t>
            </w:r>
          </w:p>
        </w:tc>
        <w:tc>
          <w:tcPr>
            <w:tcW w:w="653"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in</w:t>
            </w:r>
          </w:p>
        </w:tc>
      </w:tr>
      <w:tr w:rsidR="00814E4D" w:rsidRPr="00814E4D" w:rsidTr="0077639A">
        <w:trPr>
          <w:jc w:val="center"/>
        </w:trPr>
        <w:tc>
          <w:tcPr>
            <w:tcW w:w="720" w:type="dxa"/>
          </w:tcPr>
          <w:p w:rsidR="00814E4D" w:rsidRPr="00814E4D" w:rsidRDefault="00814E4D" w:rsidP="00BB17DA">
            <w:pPr>
              <w:jc w:val="center"/>
              <w:rPr>
                <w:rFonts w:ascii="Times New Roman" w:hAnsi="Times New Roman" w:cs="Times New Roman"/>
                <w:sz w:val="20"/>
                <w:szCs w:val="20"/>
              </w:rPr>
            </w:pPr>
            <w:r w:rsidRPr="00814E4D">
              <w:rPr>
                <w:rFonts w:ascii="Times New Roman" w:hAnsi="Times New Roman" w:cs="Times New Roman"/>
                <w:sz w:val="20"/>
                <w:szCs w:val="20"/>
              </w:rPr>
              <w:t>7</w:t>
            </w:r>
          </w:p>
        </w:tc>
        <w:tc>
          <w:tcPr>
            <w:tcW w:w="1080" w:type="dxa"/>
          </w:tcPr>
          <w:p w:rsidR="00814E4D" w:rsidRPr="00814E4D" w:rsidRDefault="0077639A" w:rsidP="000005BD">
            <w:pPr>
              <w:jc w:val="center"/>
              <w:rPr>
                <w:rFonts w:ascii="Times New Roman" w:hAnsi="Times New Roman" w:cs="Times New Roman"/>
                <w:i/>
                <w:sz w:val="20"/>
                <w:szCs w:val="20"/>
              </w:rPr>
            </w:pPr>
            <w:r>
              <w:rPr>
                <w:rFonts w:ascii="Times New Roman" w:hAnsi="Times New Roman" w:cs="Times New Roman"/>
                <w:i/>
                <w:sz w:val="20"/>
                <w:szCs w:val="20"/>
              </w:rPr>
              <w:t>w</w:t>
            </w:r>
            <w:r w:rsidR="00814E4D" w:rsidRPr="00814E4D">
              <w:rPr>
                <w:rFonts w:ascii="Times New Roman" w:hAnsi="Times New Roman" w:cs="Times New Roman"/>
                <w:i/>
                <w:sz w:val="20"/>
                <w:szCs w:val="20"/>
              </w:rPr>
              <w:t>as</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in</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that</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is</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that</w:t>
            </w:r>
          </w:p>
        </w:tc>
        <w:tc>
          <w:tcPr>
            <w:tcW w:w="720" w:type="dxa"/>
          </w:tcPr>
          <w:p w:rsidR="00814E4D" w:rsidRPr="00814E4D" w:rsidRDefault="00837B80" w:rsidP="000005BD">
            <w:pPr>
              <w:rPr>
                <w:rFonts w:ascii="Times New Roman" w:hAnsi="Times New Roman" w:cs="Times New Roman"/>
                <w:i/>
                <w:sz w:val="20"/>
                <w:szCs w:val="20"/>
              </w:rPr>
            </w:pPr>
            <w:r w:rsidRPr="00814E4D">
              <w:rPr>
                <w:rFonts w:ascii="Times New Roman" w:hAnsi="Times New Roman" w:cs="Times New Roman"/>
                <w:i/>
                <w:sz w:val="20"/>
                <w:szCs w:val="20"/>
              </w:rPr>
              <w:t>I</w:t>
            </w:r>
            <w:r w:rsidR="00814E4D" w:rsidRPr="00814E4D">
              <w:rPr>
                <w:rFonts w:ascii="Times New Roman" w:hAnsi="Times New Roman" w:cs="Times New Roman"/>
                <w:i/>
                <w:sz w:val="20"/>
                <w:szCs w:val="20"/>
              </w:rPr>
              <w:t>n</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for</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a</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is</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a</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is</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that</w:t>
            </w:r>
          </w:p>
        </w:tc>
        <w:tc>
          <w:tcPr>
            <w:tcW w:w="653"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he</w:t>
            </w:r>
          </w:p>
        </w:tc>
      </w:tr>
      <w:tr w:rsidR="00814E4D" w:rsidRPr="00814E4D" w:rsidTr="0077639A">
        <w:trPr>
          <w:jc w:val="center"/>
        </w:trPr>
        <w:tc>
          <w:tcPr>
            <w:tcW w:w="720" w:type="dxa"/>
          </w:tcPr>
          <w:p w:rsidR="00814E4D" w:rsidRPr="00814E4D" w:rsidRDefault="00814E4D" w:rsidP="00BB17DA">
            <w:pPr>
              <w:jc w:val="center"/>
              <w:rPr>
                <w:rFonts w:ascii="Times New Roman" w:hAnsi="Times New Roman" w:cs="Times New Roman"/>
                <w:sz w:val="20"/>
                <w:szCs w:val="20"/>
              </w:rPr>
            </w:pPr>
            <w:r w:rsidRPr="00814E4D">
              <w:rPr>
                <w:rFonts w:ascii="Times New Roman" w:hAnsi="Times New Roman" w:cs="Times New Roman"/>
                <w:sz w:val="20"/>
                <w:szCs w:val="20"/>
              </w:rPr>
              <w:t>8</w:t>
            </w:r>
          </w:p>
        </w:tc>
        <w:tc>
          <w:tcPr>
            <w:tcW w:w="1080" w:type="dxa"/>
          </w:tcPr>
          <w:p w:rsidR="00814E4D" w:rsidRPr="00814E4D" w:rsidRDefault="0077639A" w:rsidP="000005BD">
            <w:pPr>
              <w:jc w:val="center"/>
              <w:rPr>
                <w:rFonts w:ascii="Times New Roman" w:hAnsi="Times New Roman" w:cs="Times New Roman"/>
                <w:i/>
                <w:sz w:val="20"/>
                <w:szCs w:val="20"/>
              </w:rPr>
            </w:pPr>
            <w:r>
              <w:rPr>
                <w:rFonts w:ascii="Times New Roman" w:hAnsi="Times New Roman" w:cs="Times New Roman"/>
                <w:i/>
                <w:sz w:val="20"/>
                <w:szCs w:val="20"/>
              </w:rPr>
              <w:t>i</w:t>
            </w:r>
            <w:r w:rsidR="00814E4D" w:rsidRPr="00814E4D">
              <w:rPr>
                <w:rFonts w:ascii="Times New Roman" w:hAnsi="Times New Roman" w:cs="Times New Roman"/>
                <w:i/>
                <w:sz w:val="20"/>
                <w:szCs w:val="20"/>
              </w:rPr>
              <w:t>t</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and</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a</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that</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for</w:t>
            </w:r>
          </w:p>
        </w:tc>
        <w:tc>
          <w:tcPr>
            <w:tcW w:w="720" w:type="dxa"/>
          </w:tcPr>
          <w:p w:rsidR="00814E4D" w:rsidRPr="00814E4D" w:rsidRDefault="00837B80" w:rsidP="000005BD">
            <w:pPr>
              <w:rPr>
                <w:rFonts w:ascii="Times New Roman" w:hAnsi="Times New Roman" w:cs="Times New Roman"/>
                <w:i/>
                <w:sz w:val="20"/>
                <w:szCs w:val="20"/>
              </w:rPr>
            </w:pPr>
            <w:r w:rsidRPr="00814E4D">
              <w:rPr>
                <w:rFonts w:ascii="Times New Roman" w:hAnsi="Times New Roman" w:cs="Times New Roman"/>
                <w:i/>
                <w:sz w:val="20"/>
                <w:szCs w:val="20"/>
              </w:rPr>
              <w:t>I</w:t>
            </w:r>
            <w:r w:rsidR="00814E4D" w:rsidRPr="00814E4D">
              <w:rPr>
                <w:rFonts w:ascii="Times New Roman" w:hAnsi="Times New Roman" w:cs="Times New Roman"/>
                <w:i/>
                <w:sz w:val="20"/>
                <w:szCs w:val="20"/>
              </w:rPr>
              <w:t>s</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is</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for</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a</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that</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for</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is</w:t>
            </w:r>
          </w:p>
        </w:tc>
        <w:tc>
          <w:tcPr>
            <w:tcW w:w="653"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is</w:t>
            </w:r>
          </w:p>
        </w:tc>
      </w:tr>
      <w:tr w:rsidR="00814E4D" w:rsidRPr="00814E4D" w:rsidTr="0077639A">
        <w:trPr>
          <w:jc w:val="center"/>
        </w:trPr>
        <w:tc>
          <w:tcPr>
            <w:tcW w:w="720" w:type="dxa"/>
          </w:tcPr>
          <w:p w:rsidR="00814E4D" w:rsidRPr="00814E4D" w:rsidRDefault="00814E4D" w:rsidP="00BB17DA">
            <w:pPr>
              <w:jc w:val="center"/>
              <w:rPr>
                <w:rFonts w:ascii="Times New Roman" w:hAnsi="Times New Roman" w:cs="Times New Roman"/>
                <w:sz w:val="20"/>
                <w:szCs w:val="20"/>
              </w:rPr>
            </w:pPr>
            <w:r w:rsidRPr="00814E4D">
              <w:rPr>
                <w:rFonts w:ascii="Times New Roman" w:hAnsi="Times New Roman" w:cs="Times New Roman"/>
                <w:sz w:val="20"/>
                <w:szCs w:val="20"/>
              </w:rPr>
              <w:t>9</w:t>
            </w:r>
          </w:p>
        </w:tc>
        <w:tc>
          <w:tcPr>
            <w:tcW w:w="1080" w:type="dxa"/>
          </w:tcPr>
          <w:p w:rsidR="00814E4D" w:rsidRPr="00814E4D" w:rsidRDefault="00814E4D" w:rsidP="000005BD">
            <w:pPr>
              <w:jc w:val="center"/>
              <w:rPr>
                <w:rFonts w:ascii="Times New Roman" w:hAnsi="Times New Roman" w:cs="Times New Roman"/>
                <w:i/>
                <w:sz w:val="20"/>
                <w:szCs w:val="20"/>
              </w:rPr>
            </w:pPr>
            <w:r w:rsidRPr="00814E4D">
              <w:rPr>
                <w:rFonts w:ascii="Times New Roman" w:hAnsi="Times New Roman" w:cs="Times New Roman"/>
                <w:i/>
                <w:sz w:val="20"/>
                <w:szCs w:val="20"/>
              </w:rPr>
              <w:t>I</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is</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for</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for</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is</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they</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a</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that</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on</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for</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as</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as</w:t>
            </w:r>
          </w:p>
        </w:tc>
        <w:tc>
          <w:tcPr>
            <w:tcW w:w="653"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it</w:t>
            </w:r>
          </w:p>
        </w:tc>
      </w:tr>
      <w:tr w:rsidR="00814E4D" w:rsidRPr="00814E4D" w:rsidTr="0077639A">
        <w:trPr>
          <w:jc w:val="center"/>
        </w:trPr>
        <w:tc>
          <w:tcPr>
            <w:tcW w:w="720" w:type="dxa"/>
          </w:tcPr>
          <w:p w:rsidR="00814E4D" w:rsidRPr="00814E4D" w:rsidRDefault="00814E4D" w:rsidP="00BB17DA">
            <w:pPr>
              <w:jc w:val="center"/>
              <w:rPr>
                <w:rFonts w:ascii="Times New Roman" w:hAnsi="Times New Roman" w:cs="Times New Roman"/>
                <w:sz w:val="20"/>
                <w:szCs w:val="20"/>
              </w:rPr>
            </w:pPr>
            <w:r w:rsidRPr="00814E4D">
              <w:rPr>
                <w:rFonts w:ascii="Times New Roman" w:hAnsi="Times New Roman" w:cs="Times New Roman"/>
                <w:sz w:val="20"/>
                <w:szCs w:val="20"/>
              </w:rPr>
              <w:t>10</w:t>
            </w:r>
          </w:p>
        </w:tc>
        <w:tc>
          <w:tcPr>
            <w:tcW w:w="1080" w:type="dxa"/>
          </w:tcPr>
          <w:p w:rsidR="00814E4D" w:rsidRPr="00814E4D" w:rsidRDefault="0077639A" w:rsidP="000005BD">
            <w:pPr>
              <w:jc w:val="center"/>
              <w:rPr>
                <w:rFonts w:ascii="Times New Roman" w:hAnsi="Times New Roman" w:cs="Times New Roman"/>
                <w:i/>
                <w:sz w:val="20"/>
                <w:szCs w:val="20"/>
              </w:rPr>
            </w:pPr>
            <w:r>
              <w:rPr>
                <w:rFonts w:ascii="Times New Roman" w:hAnsi="Times New Roman" w:cs="Times New Roman"/>
                <w:i/>
                <w:sz w:val="20"/>
                <w:szCs w:val="20"/>
              </w:rPr>
              <w:t>h</w:t>
            </w:r>
            <w:r w:rsidR="00814E4D" w:rsidRPr="00814E4D">
              <w:rPr>
                <w:rFonts w:ascii="Times New Roman" w:hAnsi="Times New Roman" w:cs="Times New Roman"/>
                <w:i/>
                <w:sz w:val="20"/>
                <w:szCs w:val="20"/>
              </w:rPr>
              <w:t>e</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I</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as</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as</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it</w:t>
            </w:r>
          </w:p>
        </w:tc>
        <w:tc>
          <w:tcPr>
            <w:tcW w:w="720" w:type="dxa"/>
          </w:tcPr>
          <w:p w:rsidR="00814E4D" w:rsidRPr="00814E4D" w:rsidRDefault="00837B80" w:rsidP="000005BD">
            <w:pPr>
              <w:rPr>
                <w:rFonts w:ascii="Times New Roman" w:hAnsi="Times New Roman" w:cs="Times New Roman"/>
                <w:i/>
                <w:sz w:val="20"/>
                <w:szCs w:val="20"/>
              </w:rPr>
            </w:pPr>
            <w:r w:rsidRPr="00814E4D">
              <w:rPr>
                <w:rFonts w:ascii="Times New Roman" w:hAnsi="Times New Roman" w:cs="Times New Roman"/>
                <w:i/>
                <w:sz w:val="20"/>
                <w:szCs w:val="20"/>
              </w:rPr>
              <w:t>N</w:t>
            </w:r>
            <w:r w:rsidR="00814E4D" w:rsidRPr="00814E4D">
              <w:rPr>
                <w:rFonts w:ascii="Times New Roman" w:hAnsi="Times New Roman" w:cs="Times New Roman"/>
                <w:i/>
                <w:sz w:val="20"/>
                <w:szCs w:val="20"/>
              </w:rPr>
              <w:t>ot</w:t>
            </w:r>
          </w:p>
        </w:tc>
        <w:tc>
          <w:tcPr>
            <w:tcW w:w="720" w:type="dxa"/>
          </w:tcPr>
          <w:p w:rsidR="00814E4D" w:rsidRPr="00814E4D" w:rsidRDefault="00814E4D" w:rsidP="000005BD">
            <w:pPr>
              <w:rPr>
                <w:rFonts w:ascii="Times New Roman" w:hAnsi="Times New Roman" w:cs="Times New Roman"/>
                <w:i/>
                <w:sz w:val="20"/>
                <w:szCs w:val="20"/>
              </w:rPr>
            </w:pPr>
            <w:r w:rsidRPr="00814E4D">
              <w:rPr>
                <w:rFonts w:ascii="Times New Roman" w:hAnsi="Times New Roman" w:cs="Times New Roman"/>
                <w:i/>
                <w:sz w:val="20"/>
                <w:szCs w:val="20"/>
              </w:rPr>
              <w:t>as</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be</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for</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Nigeria</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are</w:t>
            </w:r>
          </w:p>
        </w:tc>
        <w:tc>
          <w:tcPr>
            <w:tcW w:w="720"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for</w:t>
            </w:r>
          </w:p>
        </w:tc>
        <w:tc>
          <w:tcPr>
            <w:tcW w:w="653" w:type="dxa"/>
          </w:tcPr>
          <w:p w:rsidR="00814E4D" w:rsidRPr="00814E4D" w:rsidRDefault="00814E4D" w:rsidP="009F608C">
            <w:pPr>
              <w:rPr>
                <w:rFonts w:ascii="Times New Roman" w:hAnsi="Times New Roman" w:cs="Times New Roman"/>
                <w:i/>
                <w:sz w:val="20"/>
                <w:szCs w:val="20"/>
              </w:rPr>
            </w:pPr>
            <w:r w:rsidRPr="00814E4D">
              <w:rPr>
                <w:rFonts w:ascii="Times New Roman" w:hAnsi="Times New Roman" w:cs="Times New Roman"/>
                <w:i/>
                <w:sz w:val="20"/>
                <w:szCs w:val="20"/>
              </w:rPr>
              <w:t>that</w:t>
            </w:r>
          </w:p>
        </w:tc>
      </w:tr>
      <w:tr w:rsidR="0077639A" w:rsidRPr="00814E4D" w:rsidTr="0077639A">
        <w:trPr>
          <w:jc w:val="center"/>
        </w:trPr>
        <w:tc>
          <w:tcPr>
            <w:tcW w:w="1800" w:type="dxa"/>
            <w:gridSpan w:val="2"/>
          </w:tcPr>
          <w:p w:rsidR="0077639A" w:rsidRPr="00947393" w:rsidRDefault="0077639A" w:rsidP="000005BD">
            <w:pPr>
              <w:jc w:val="center"/>
              <w:rPr>
                <w:rFonts w:ascii="Times New Roman" w:hAnsi="Times New Roman" w:cs="Times New Roman"/>
                <w:sz w:val="20"/>
                <w:szCs w:val="20"/>
              </w:rPr>
            </w:pPr>
            <w:r>
              <w:rPr>
                <w:rFonts w:ascii="Times New Roman" w:hAnsi="Times New Roman" w:cs="Times New Roman"/>
                <w:sz w:val="20"/>
                <w:szCs w:val="20"/>
              </w:rPr>
              <w:t>Similarities</w:t>
            </w:r>
          </w:p>
        </w:tc>
        <w:tc>
          <w:tcPr>
            <w:tcW w:w="720" w:type="dxa"/>
          </w:tcPr>
          <w:p w:rsidR="0077639A" w:rsidRPr="00A7090A" w:rsidRDefault="0077639A" w:rsidP="000005BD">
            <w:pPr>
              <w:rPr>
                <w:rFonts w:ascii="Times New Roman" w:hAnsi="Times New Roman" w:cs="Times New Roman"/>
                <w:sz w:val="20"/>
                <w:szCs w:val="20"/>
              </w:rPr>
            </w:pPr>
            <w:r w:rsidRPr="00A7090A">
              <w:rPr>
                <w:rFonts w:ascii="Times New Roman" w:hAnsi="Times New Roman" w:cs="Times New Roman"/>
                <w:sz w:val="20"/>
                <w:szCs w:val="20"/>
              </w:rPr>
              <w:t>7</w:t>
            </w:r>
          </w:p>
        </w:tc>
        <w:tc>
          <w:tcPr>
            <w:tcW w:w="720" w:type="dxa"/>
          </w:tcPr>
          <w:p w:rsidR="0077639A" w:rsidRPr="00A7090A" w:rsidRDefault="0077639A" w:rsidP="000005BD">
            <w:pPr>
              <w:rPr>
                <w:rFonts w:ascii="Times New Roman" w:hAnsi="Times New Roman" w:cs="Times New Roman"/>
                <w:sz w:val="20"/>
                <w:szCs w:val="20"/>
              </w:rPr>
            </w:pPr>
            <w:r w:rsidRPr="00A7090A">
              <w:rPr>
                <w:rFonts w:ascii="Times New Roman" w:hAnsi="Times New Roman" w:cs="Times New Roman"/>
                <w:sz w:val="20"/>
                <w:szCs w:val="20"/>
              </w:rPr>
              <w:t>6</w:t>
            </w:r>
          </w:p>
        </w:tc>
        <w:tc>
          <w:tcPr>
            <w:tcW w:w="720" w:type="dxa"/>
          </w:tcPr>
          <w:p w:rsidR="0077639A" w:rsidRPr="00A7090A" w:rsidRDefault="0077639A" w:rsidP="000005BD">
            <w:pPr>
              <w:rPr>
                <w:rFonts w:ascii="Times New Roman" w:hAnsi="Times New Roman" w:cs="Times New Roman"/>
                <w:sz w:val="20"/>
                <w:szCs w:val="20"/>
              </w:rPr>
            </w:pPr>
            <w:r w:rsidRPr="00A7090A">
              <w:rPr>
                <w:rFonts w:ascii="Times New Roman" w:hAnsi="Times New Roman" w:cs="Times New Roman"/>
                <w:sz w:val="20"/>
                <w:szCs w:val="20"/>
              </w:rPr>
              <w:t>6</w:t>
            </w:r>
          </w:p>
        </w:tc>
        <w:tc>
          <w:tcPr>
            <w:tcW w:w="720" w:type="dxa"/>
          </w:tcPr>
          <w:p w:rsidR="0077639A" w:rsidRPr="00A7090A" w:rsidRDefault="0077639A" w:rsidP="000005BD">
            <w:pPr>
              <w:rPr>
                <w:rFonts w:ascii="Times New Roman" w:hAnsi="Times New Roman" w:cs="Times New Roman"/>
                <w:sz w:val="20"/>
                <w:szCs w:val="20"/>
              </w:rPr>
            </w:pPr>
            <w:r w:rsidRPr="00A7090A">
              <w:rPr>
                <w:rFonts w:ascii="Times New Roman" w:hAnsi="Times New Roman" w:cs="Times New Roman"/>
                <w:sz w:val="20"/>
                <w:szCs w:val="20"/>
              </w:rPr>
              <w:t>7</w:t>
            </w:r>
          </w:p>
        </w:tc>
        <w:tc>
          <w:tcPr>
            <w:tcW w:w="720" w:type="dxa"/>
          </w:tcPr>
          <w:p w:rsidR="0077639A" w:rsidRPr="00A7090A" w:rsidRDefault="0077639A" w:rsidP="000005BD">
            <w:pPr>
              <w:rPr>
                <w:rFonts w:ascii="Times New Roman" w:hAnsi="Times New Roman" w:cs="Times New Roman"/>
                <w:sz w:val="20"/>
                <w:szCs w:val="20"/>
              </w:rPr>
            </w:pPr>
            <w:r w:rsidRPr="00A7090A">
              <w:rPr>
                <w:rFonts w:ascii="Times New Roman" w:hAnsi="Times New Roman" w:cs="Times New Roman"/>
                <w:sz w:val="20"/>
                <w:szCs w:val="20"/>
              </w:rPr>
              <w:t>6</w:t>
            </w:r>
          </w:p>
        </w:tc>
        <w:tc>
          <w:tcPr>
            <w:tcW w:w="720" w:type="dxa"/>
          </w:tcPr>
          <w:p w:rsidR="0077639A" w:rsidRPr="00A7090A" w:rsidRDefault="0077639A" w:rsidP="000005BD">
            <w:pPr>
              <w:rPr>
                <w:rFonts w:ascii="Times New Roman" w:hAnsi="Times New Roman" w:cs="Times New Roman"/>
                <w:sz w:val="20"/>
                <w:szCs w:val="20"/>
              </w:rPr>
            </w:pPr>
            <w:r w:rsidRPr="00A7090A">
              <w:rPr>
                <w:rFonts w:ascii="Times New Roman" w:hAnsi="Times New Roman" w:cs="Times New Roman"/>
                <w:sz w:val="20"/>
                <w:szCs w:val="20"/>
              </w:rPr>
              <w:t>6</w:t>
            </w:r>
          </w:p>
        </w:tc>
        <w:tc>
          <w:tcPr>
            <w:tcW w:w="720" w:type="dxa"/>
          </w:tcPr>
          <w:p w:rsidR="0077639A" w:rsidRPr="00A7090A" w:rsidRDefault="0077639A" w:rsidP="009F608C">
            <w:pPr>
              <w:rPr>
                <w:rFonts w:ascii="Times New Roman" w:hAnsi="Times New Roman" w:cs="Times New Roman"/>
                <w:sz w:val="20"/>
                <w:szCs w:val="20"/>
              </w:rPr>
            </w:pPr>
            <w:r w:rsidRPr="00A7090A">
              <w:rPr>
                <w:rFonts w:ascii="Times New Roman" w:hAnsi="Times New Roman" w:cs="Times New Roman"/>
                <w:sz w:val="20"/>
                <w:szCs w:val="20"/>
              </w:rPr>
              <w:t>5</w:t>
            </w:r>
          </w:p>
        </w:tc>
        <w:tc>
          <w:tcPr>
            <w:tcW w:w="720" w:type="dxa"/>
          </w:tcPr>
          <w:p w:rsidR="0077639A" w:rsidRPr="00A7090A" w:rsidRDefault="0077639A" w:rsidP="009F608C">
            <w:pPr>
              <w:rPr>
                <w:rFonts w:ascii="Times New Roman" w:hAnsi="Times New Roman" w:cs="Times New Roman"/>
                <w:sz w:val="20"/>
                <w:szCs w:val="20"/>
              </w:rPr>
            </w:pPr>
            <w:r w:rsidRPr="00A7090A">
              <w:rPr>
                <w:rFonts w:ascii="Times New Roman" w:hAnsi="Times New Roman" w:cs="Times New Roman"/>
                <w:sz w:val="20"/>
                <w:szCs w:val="20"/>
              </w:rPr>
              <w:t>6</w:t>
            </w:r>
          </w:p>
        </w:tc>
        <w:tc>
          <w:tcPr>
            <w:tcW w:w="720" w:type="dxa"/>
          </w:tcPr>
          <w:p w:rsidR="0077639A" w:rsidRPr="00A7090A" w:rsidRDefault="0077639A" w:rsidP="009F608C">
            <w:pPr>
              <w:rPr>
                <w:rFonts w:ascii="Times New Roman" w:hAnsi="Times New Roman" w:cs="Times New Roman"/>
                <w:sz w:val="20"/>
                <w:szCs w:val="20"/>
              </w:rPr>
            </w:pPr>
            <w:r w:rsidRPr="00A7090A">
              <w:rPr>
                <w:rFonts w:ascii="Times New Roman" w:hAnsi="Times New Roman" w:cs="Times New Roman"/>
                <w:sz w:val="20"/>
                <w:szCs w:val="20"/>
              </w:rPr>
              <w:t>6</w:t>
            </w:r>
          </w:p>
        </w:tc>
        <w:tc>
          <w:tcPr>
            <w:tcW w:w="720" w:type="dxa"/>
          </w:tcPr>
          <w:p w:rsidR="0077639A" w:rsidRPr="00A7090A" w:rsidRDefault="0077639A" w:rsidP="009F608C">
            <w:pPr>
              <w:rPr>
                <w:rFonts w:ascii="Times New Roman" w:hAnsi="Times New Roman" w:cs="Times New Roman"/>
                <w:sz w:val="20"/>
                <w:szCs w:val="20"/>
              </w:rPr>
            </w:pPr>
            <w:r w:rsidRPr="00A7090A">
              <w:rPr>
                <w:rFonts w:ascii="Times New Roman" w:hAnsi="Times New Roman" w:cs="Times New Roman"/>
                <w:sz w:val="20"/>
                <w:szCs w:val="20"/>
              </w:rPr>
              <w:t>6</w:t>
            </w:r>
          </w:p>
        </w:tc>
        <w:tc>
          <w:tcPr>
            <w:tcW w:w="720" w:type="dxa"/>
          </w:tcPr>
          <w:p w:rsidR="0077639A" w:rsidRPr="00A7090A" w:rsidRDefault="0077639A" w:rsidP="009F608C">
            <w:pPr>
              <w:rPr>
                <w:rFonts w:ascii="Times New Roman" w:hAnsi="Times New Roman" w:cs="Times New Roman"/>
                <w:sz w:val="20"/>
                <w:szCs w:val="20"/>
              </w:rPr>
            </w:pPr>
            <w:r w:rsidRPr="00A7090A">
              <w:rPr>
                <w:rFonts w:ascii="Times New Roman" w:hAnsi="Times New Roman" w:cs="Times New Roman"/>
                <w:sz w:val="20"/>
                <w:szCs w:val="20"/>
              </w:rPr>
              <w:t>6</w:t>
            </w:r>
          </w:p>
        </w:tc>
        <w:tc>
          <w:tcPr>
            <w:tcW w:w="653" w:type="dxa"/>
          </w:tcPr>
          <w:p w:rsidR="0077639A" w:rsidRPr="00A7090A" w:rsidRDefault="0077639A" w:rsidP="009F608C">
            <w:pPr>
              <w:rPr>
                <w:rFonts w:ascii="Times New Roman" w:hAnsi="Times New Roman" w:cs="Times New Roman"/>
                <w:sz w:val="20"/>
                <w:szCs w:val="20"/>
              </w:rPr>
            </w:pPr>
            <w:r w:rsidRPr="00A7090A">
              <w:rPr>
                <w:rFonts w:ascii="Times New Roman" w:hAnsi="Times New Roman" w:cs="Times New Roman"/>
                <w:sz w:val="20"/>
                <w:szCs w:val="20"/>
              </w:rPr>
              <w:t>8</w:t>
            </w:r>
          </w:p>
        </w:tc>
      </w:tr>
    </w:tbl>
    <w:p w:rsidR="00BB17DA" w:rsidRDefault="00BB17DA" w:rsidP="00AB4310"/>
    <w:p w:rsidR="00E1630D" w:rsidRPr="00D36DAD" w:rsidRDefault="00A7090A" w:rsidP="0020230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Some inferences that can be drawn</w:t>
      </w:r>
      <w:r w:rsidR="00E1630D" w:rsidRPr="00E1630D">
        <w:rPr>
          <w:rFonts w:ascii="Times New Roman" w:hAnsi="Times New Roman" w:cs="Times New Roman"/>
          <w:sz w:val="24"/>
          <w:szCs w:val="24"/>
        </w:rPr>
        <w:t xml:space="preserve"> from the table </w:t>
      </w:r>
      <w:r>
        <w:rPr>
          <w:rFonts w:ascii="Times New Roman" w:hAnsi="Times New Roman" w:cs="Times New Roman"/>
          <w:sz w:val="24"/>
          <w:szCs w:val="24"/>
        </w:rPr>
        <w:t xml:space="preserve">above </w:t>
      </w:r>
      <w:r w:rsidR="00E1630D" w:rsidRPr="00E1630D">
        <w:rPr>
          <w:rFonts w:ascii="Times New Roman" w:hAnsi="Times New Roman" w:cs="Times New Roman"/>
          <w:sz w:val="24"/>
          <w:szCs w:val="24"/>
        </w:rPr>
        <w:t>include the observations that all the twelve (12) texts show above-average similarities (at 60.2% overall average) to the “controlled” model of written discourse; and that only some thin variation between male and female gender texts (60.3% for female, 60.1% for male) can be observed. This marginal varia</w:t>
      </w:r>
      <w:r>
        <w:rPr>
          <w:rFonts w:ascii="Times New Roman" w:hAnsi="Times New Roman" w:cs="Times New Roman"/>
          <w:sz w:val="24"/>
          <w:szCs w:val="24"/>
        </w:rPr>
        <w:t>tion cannot be used to generalis</w:t>
      </w:r>
      <w:r w:rsidR="00E1630D" w:rsidRPr="00E1630D">
        <w:rPr>
          <w:rFonts w:ascii="Times New Roman" w:hAnsi="Times New Roman" w:cs="Times New Roman"/>
          <w:sz w:val="24"/>
          <w:szCs w:val="24"/>
        </w:rPr>
        <w:t>e gender-based variation in terms of top ranking lexical items in written texts.</w:t>
      </w:r>
      <w:r w:rsidR="00E1630D">
        <w:rPr>
          <w:rFonts w:ascii="Times New Roman" w:hAnsi="Times New Roman" w:cs="Times New Roman"/>
          <w:sz w:val="24"/>
          <w:szCs w:val="24"/>
        </w:rPr>
        <w:t xml:space="preserve"> A common pattern across texts is the observation that top ranking lexical items </w:t>
      </w:r>
      <w:r w:rsidR="00D36DAD">
        <w:rPr>
          <w:rFonts w:ascii="Times New Roman" w:hAnsi="Times New Roman" w:cs="Times New Roman"/>
          <w:sz w:val="24"/>
          <w:szCs w:val="24"/>
        </w:rPr>
        <w:t>in written texts are predominantly closed system items, which include, mostly, articles (</w:t>
      </w:r>
      <w:r w:rsidR="00D36DAD" w:rsidRPr="00D36DAD">
        <w:rPr>
          <w:rFonts w:ascii="Times New Roman" w:hAnsi="Times New Roman" w:cs="Times New Roman"/>
          <w:i/>
          <w:sz w:val="24"/>
          <w:szCs w:val="24"/>
        </w:rPr>
        <w:t>the</w:t>
      </w:r>
      <w:r w:rsidR="00D36DAD">
        <w:rPr>
          <w:rFonts w:ascii="Times New Roman" w:hAnsi="Times New Roman" w:cs="Times New Roman"/>
          <w:sz w:val="24"/>
          <w:szCs w:val="24"/>
        </w:rPr>
        <w:t xml:space="preserve">, </w:t>
      </w:r>
      <w:r w:rsidR="00D36DAD" w:rsidRPr="00D36DAD">
        <w:rPr>
          <w:rFonts w:ascii="Times New Roman" w:hAnsi="Times New Roman" w:cs="Times New Roman"/>
          <w:i/>
          <w:sz w:val="24"/>
          <w:szCs w:val="24"/>
        </w:rPr>
        <w:t>a</w:t>
      </w:r>
      <w:r w:rsidR="00D36DAD">
        <w:rPr>
          <w:rFonts w:ascii="Times New Roman" w:hAnsi="Times New Roman" w:cs="Times New Roman"/>
          <w:sz w:val="24"/>
          <w:szCs w:val="24"/>
        </w:rPr>
        <w:t>), coordinating conjunction (</w:t>
      </w:r>
      <w:r w:rsidR="00D36DAD">
        <w:rPr>
          <w:rFonts w:ascii="Times New Roman" w:hAnsi="Times New Roman" w:cs="Times New Roman"/>
          <w:i/>
          <w:sz w:val="24"/>
          <w:szCs w:val="24"/>
        </w:rPr>
        <w:t>and</w:t>
      </w:r>
      <w:r w:rsidR="00D36DAD">
        <w:rPr>
          <w:rFonts w:ascii="Times New Roman" w:hAnsi="Times New Roman" w:cs="Times New Roman"/>
          <w:sz w:val="24"/>
          <w:szCs w:val="24"/>
        </w:rPr>
        <w:t>), few common prepositions (</w:t>
      </w:r>
      <w:r w:rsidR="00D36DAD">
        <w:rPr>
          <w:rFonts w:ascii="Times New Roman" w:hAnsi="Times New Roman" w:cs="Times New Roman"/>
          <w:i/>
          <w:sz w:val="24"/>
          <w:szCs w:val="24"/>
        </w:rPr>
        <w:t>to</w:t>
      </w:r>
      <w:r w:rsidR="00D36DAD">
        <w:rPr>
          <w:rFonts w:ascii="Times New Roman" w:hAnsi="Times New Roman" w:cs="Times New Roman"/>
          <w:sz w:val="24"/>
          <w:szCs w:val="24"/>
        </w:rPr>
        <w:t xml:space="preserve">, </w:t>
      </w:r>
      <w:r w:rsidR="00D36DAD">
        <w:rPr>
          <w:rFonts w:ascii="Times New Roman" w:hAnsi="Times New Roman" w:cs="Times New Roman"/>
          <w:i/>
          <w:sz w:val="24"/>
          <w:szCs w:val="24"/>
        </w:rPr>
        <w:t>of</w:t>
      </w:r>
      <w:r w:rsidR="00D36DAD">
        <w:rPr>
          <w:rFonts w:ascii="Times New Roman" w:hAnsi="Times New Roman" w:cs="Times New Roman"/>
          <w:sz w:val="24"/>
          <w:szCs w:val="24"/>
        </w:rPr>
        <w:t xml:space="preserve">, </w:t>
      </w:r>
      <w:r w:rsidR="00D36DAD">
        <w:rPr>
          <w:rFonts w:ascii="Times New Roman" w:hAnsi="Times New Roman" w:cs="Times New Roman"/>
          <w:i/>
          <w:sz w:val="24"/>
          <w:szCs w:val="24"/>
        </w:rPr>
        <w:t>in</w:t>
      </w:r>
      <w:r w:rsidR="00D36DAD">
        <w:rPr>
          <w:rFonts w:ascii="Times New Roman" w:hAnsi="Times New Roman" w:cs="Times New Roman"/>
          <w:sz w:val="24"/>
          <w:szCs w:val="24"/>
        </w:rPr>
        <w:t xml:space="preserve">, and </w:t>
      </w:r>
      <w:r w:rsidR="00D36DAD">
        <w:rPr>
          <w:rFonts w:ascii="Times New Roman" w:hAnsi="Times New Roman" w:cs="Times New Roman"/>
          <w:i/>
          <w:sz w:val="24"/>
          <w:szCs w:val="24"/>
        </w:rPr>
        <w:t>for</w:t>
      </w:r>
      <w:r w:rsidR="00D36DAD">
        <w:rPr>
          <w:rFonts w:ascii="Times New Roman" w:hAnsi="Times New Roman" w:cs="Times New Roman"/>
          <w:sz w:val="24"/>
          <w:szCs w:val="24"/>
        </w:rPr>
        <w:t xml:space="preserve">), and in some cases, pronouns (such as </w:t>
      </w:r>
      <w:r w:rsidR="00D36DAD">
        <w:rPr>
          <w:rFonts w:ascii="Times New Roman" w:hAnsi="Times New Roman" w:cs="Times New Roman"/>
          <w:i/>
          <w:sz w:val="24"/>
          <w:szCs w:val="24"/>
        </w:rPr>
        <w:t>It</w:t>
      </w:r>
      <w:r w:rsidR="00D36DAD">
        <w:rPr>
          <w:rFonts w:ascii="Times New Roman" w:hAnsi="Times New Roman" w:cs="Times New Roman"/>
          <w:sz w:val="24"/>
          <w:szCs w:val="24"/>
        </w:rPr>
        <w:t xml:space="preserve">, </w:t>
      </w:r>
      <w:r w:rsidR="00D36DAD">
        <w:rPr>
          <w:rFonts w:ascii="Times New Roman" w:hAnsi="Times New Roman" w:cs="Times New Roman"/>
          <w:i/>
          <w:sz w:val="24"/>
          <w:szCs w:val="24"/>
        </w:rPr>
        <w:t xml:space="preserve">he </w:t>
      </w:r>
      <w:r w:rsidR="00D36DAD">
        <w:rPr>
          <w:rFonts w:ascii="Times New Roman" w:hAnsi="Times New Roman" w:cs="Times New Roman"/>
          <w:sz w:val="24"/>
          <w:szCs w:val="24"/>
        </w:rPr>
        <w:t xml:space="preserve">and </w:t>
      </w:r>
      <w:r w:rsidR="00D36DAD">
        <w:rPr>
          <w:rFonts w:ascii="Times New Roman" w:hAnsi="Times New Roman" w:cs="Times New Roman"/>
          <w:i/>
          <w:sz w:val="24"/>
          <w:szCs w:val="24"/>
        </w:rPr>
        <w:t>I</w:t>
      </w:r>
      <w:r w:rsidR="00D36DAD">
        <w:rPr>
          <w:rFonts w:ascii="Times New Roman" w:hAnsi="Times New Roman" w:cs="Times New Roman"/>
          <w:sz w:val="24"/>
          <w:szCs w:val="24"/>
        </w:rPr>
        <w:t xml:space="preserve">). </w:t>
      </w:r>
    </w:p>
    <w:p w:rsidR="00AB4310" w:rsidRPr="00F748A5" w:rsidRDefault="00202303" w:rsidP="00202303">
      <w:pPr>
        <w:spacing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3.2 </w:t>
      </w:r>
      <w:r w:rsidR="00106A09" w:rsidRPr="00F748A5">
        <w:rPr>
          <w:rFonts w:ascii="Times New Roman" w:hAnsi="Times New Roman" w:cs="Times New Roman"/>
          <w:i/>
          <w:sz w:val="24"/>
          <w:szCs w:val="24"/>
        </w:rPr>
        <w:t xml:space="preserve">Comparative </w:t>
      </w:r>
      <w:r w:rsidR="00AB4310" w:rsidRPr="00F748A5">
        <w:rPr>
          <w:rFonts w:ascii="Times New Roman" w:hAnsi="Times New Roman" w:cs="Times New Roman"/>
          <w:i/>
          <w:sz w:val="24"/>
          <w:szCs w:val="24"/>
        </w:rPr>
        <w:t xml:space="preserve">inter-gender </w:t>
      </w:r>
      <w:r w:rsidR="00106A09" w:rsidRPr="00F748A5">
        <w:rPr>
          <w:rFonts w:ascii="Times New Roman" w:hAnsi="Times New Roman" w:cs="Times New Roman"/>
          <w:i/>
          <w:sz w:val="24"/>
          <w:szCs w:val="24"/>
        </w:rPr>
        <w:t xml:space="preserve">determination of </w:t>
      </w:r>
      <w:r w:rsidR="00BE0B3F" w:rsidRPr="00F748A5">
        <w:rPr>
          <w:rFonts w:ascii="Times New Roman" w:hAnsi="Times New Roman" w:cs="Times New Roman"/>
          <w:i/>
          <w:sz w:val="24"/>
          <w:szCs w:val="24"/>
        </w:rPr>
        <w:t>lexical diversity across corpus</w:t>
      </w:r>
    </w:p>
    <w:p w:rsidR="004C40FB" w:rsidRPr="004129E8" w:rsidRDefault="004C40FB" w:rsidP="00202303">
      <w:pPr>
        <w:spacing w:line="360" w:lineRule="auto"/>
        <w:jc w:val="both"/>
        <w:rPr>
          <w:rFonts w:ascii="Times New Roman" w:hAnsi="Times New Roman" w:cs="Times New Roman"/>
          <w:sz w:val="24"/>
          <w:szCs w:val="24"/>
        </w:rPr>
      </w:pPr>
      <w:r w:rsidRPr="004129E8">
        <w:rPr>
          <w:rFonts w:ascii="Times New Roman" w:hAnsi="Times New Roman" w:cs="Times New Roman"/>
          <w:sz w:val="24"/>
          <w:szCs w:val="24"/>
        </w:rPr>
        <w:t>The result of lexical di</w:t>
      </w:r>
      <w:r w:rsidR="00A7090A">
        <w:rPr>
          <w:rFonts w:ascii="Times New Roman" w:hAnsi="Times New Roman" w:cs="Times New Roman"/>
          <w:sz w:val="24"/>
          <w:szCs w:val="24"/>
        </w:rPr>
        <w:t>versity computation per text</w:t>
      </w:r>
      <w:r w:rsidRPr="004129E8">
        <w:rPr>
          <w:rFonts w:ascii="Times New Roman" w:hAnsi="Times New Roman" w:cs="Times New Roman"/>
          <w:sz w:val="24"/>
          <w:szCs w:val="24"/>
        </w:rPr>
        <w:t xml:space="preserve"> for both male and female sub-corpora is shown in Table 3. To derive this, the t</w:t>
      </w:r>
      <w:r w:rsidR="008B0031" w:rsidRPr="004129E8">
        <w:rPr>
          <w:rFonts w:ascii="Times New Roman" w:hAnsi="Times New Roman" w:cs="Times New Roman"/>
          <w:sz w:val="24"/>
          <w:szCs w:val="24"/>
        </w:rPr>
        <w:t>otal distinct words per text were</w:t>
      </w:r>
      <w:r w:rsidRPr="004129E8">
        <w:rPr>
          <w:rFonts w:ascii="Times New Roman" w:hAnsi="Times New Roman" w:cs="Times New Roman"/>
          <w:sz w:val="24"/>
          <w:szCs w:val="24"/>
        </w:rPr>
        <w:t xml:space="preserve"> determined and the ratios of such values were calculated to get the value for Type-Token Ratio (TTR). </w:t>
      </w:r>
      <w:r w:rsidR="008B0031" w:rsidRPr="004129E8">
        <w:rPr>
          <w:rFonts w:ascii="Times New Roman" w:hAnsi="Times New Roman" w:cs="Times New Roman"/>
          <w:sz w:val="24"/>
          <w:szCs w:val="24"/>
        </w:rPr>
        <w:t>There were 39,800 distinct words in the male sub-corpus as against 36,612 distinct words in the female sub-corpus.</w:t>
      </w:r>
    </w:p>
    <w:p w:rsidR="008B0031" w:rsidRPr="004129E8" w:rsidRDefault="00A7090A" w:rsidP="008B0031">
      <w:pPr>
        <w:jc w:val="center"/>
        <w:rPr>
          <w:rFonts w:ascii="Times New Roman" w:hAnsi="Times New Roman" w:cs="Times New Roman"/>
          <w:b/>
          <w:sz w:val="24"/>
          <w:szCs w:val="24"/>
        </w:rPr>
      </w:pPr>
      <w:r>
        <w:rPr>
          <w:rFonts w:ascii="Times New Roman" w:hAnsi="Times New Roman" w:cs="Times New Roman"/>
          <w:b/>
          <w:sz w:val="24"/>
          <w:szCs w:val="24"/>
        </w:rPr>
        <w:t>Table 3</w:t>
      </w:r>
      <w:r w:rsidR="008B0031" w:rsidRPr="004129E8">
        <w:rPr>
          <w:rFonts w:ascii="Times New Roman" w:hAnsi="Times New Roman" w:cs="Times New Roman"/>
          <w:b/>
          <w:sz w:val="24"/>
          <w:szCs w:val="24"/>
        </w:rPr>
        <w:t>:  Word-type and Typ</w:t>
      </w:r>
      <w:r w:rsidR="009942B4">
        <w:rPr>
          <w:rFonts w:ascii="Times New Roman" w:hAnsi="Times New Roman" w:cs="Times New Roman"/>
          <w:b/>
          <w:sz w:val="24"/>
          <w:szCs w:val="24"/>
        </w:rPr>
        <w:t>e-Token Ratios in 300,000-word Sub-corpus per G</w:t>
      </w:r>
      <w:r w:rsidR="008B0031" w:rsidRPr="004129E8">
        <w:rPr>
          <w:rFonts w:ascii="Times New Roman" w:hAnsi="Times New Roman" w:cs="Times New Roman"/>
          <w:b/>
          <w:sz w:val="24"/>
          <w:szCs w:val="24"/>
        </w:rPr>
        <w:t>ender</w:t>
      </w:r>
    </w:p>
    <w:tbl>
      <w:tblPr>
        <w:tblStyle w:val="TableGrid"/>
        <w:tblW w:w="0" w:type="auto"/>
        <w:jc w:val="center"/>
        <w:tblLook w:val="04A0" w:firstRow="1" w:lastRow="0" w:firstColumn="1" w:lastColumn="0" w:noHBand="0" w:noVBand="1"/>
      </w:tblPr>
      <w:tblGrid>
        <w:gridCol w:w="873"/>
        <w:gridCol w:w="1708"/>
        <w:gridCol w:w="1521"/>
        <w:gridCol w:w="1415"/>
        <w:gridCol w:w="1353"/>
        <w:gridCol w:w="1353"/>
      </w:tblGrid>
      <w:tr w:rsidR="00BE0B3F" w:rsidRPr="004129E8" w:rsidTr="008B0031">
        <w:trPr>
          <w:jc w:val="center"/>
        </w:trPr>
        <w:tc>
          <w:tcPr>
            <w:tcW w:w="873" w:type="dxa"/>
            <w:vMerge w:val="restart"/>
          </w:tcPr>
          <w:p w:rsidR="00BE0B3F" w:rsidRPr="004129E8" w:rsidRDefault="00BE0B3F" w:rsidP="00BE0B3F">
            <w:pPr>
              <w:jc w:val="center"/>
              <w:rPr>
                <w:rFonts w:ascii="Times New Roman" w:hAnsi="Times New Roman" w:cs="Times New Roman"/>
                <w:b/>
                <w:sz w:val="24"/>
                <w:szCs w:val="24"/>
              </w:rPr>
            </w:pPr>
            <w:r w:rsidRPr="004129E8">
              <w:rPr>
                <w:rFonts w:ascii="Times New Roman" w:hAnsi="Times New Roman" w:cs="Times New Roman"/>
                <w:b/>
                <w:sz w:val="24"/>
                <w:szCs w:val="24"/>
              </w:rPr>
              <w:t>Texts</w:t>
            </w:r>
          </w:p>
        </w:tc>
        <w:tc>
          <w:tcPr>
            <w:tcW w:w="1708" w:type="dxa"/>
            <w:vMerge w:val="restart"/>
          </w:tcPr>
          <w:p w:rsidR="00BE0B3F" w:rsidRPr="004129E8" w:rsidRDefault="00BE0B3F" w:rsidP="00BE0B3F">
            <w:pPr>
              <w:jc w:val="center"/>
              <w:rPr>
                <w:rFonts w:ascii="Times New Roman" w:hAnsi="Times New Roman" w:cs="Times New Roman"/>
                <w:b/>
                <w:sz w:val="24"/>
                <w:szCs w:val="24"/>
              </w:rPr>
            </w:pPr>
            <w:r w:rsidRPr="004129E8">
              <w:rPr>
                <w:rFonts w:ascii="Times New Roman" w:hAnsi="Times New Roman" w:cs="Times New Roman"/>
                <w:b/>
                <w:sz w:val="24"/>
                <w:szCs w:val="24"/>
              </w:rPr>
              <w:t>Word Token</w:t>
            </w:r>
          </w:p>
        </w:tc>
        <w:tc>
          <w:tcPr>
            <w:tcW w:w="2936" w:type="dxa"/>
            <w:gridSpan w:val="2"/>
          </w:tcPr>
          <w:p w:rsidR="00BE0B3F" w:rsidRPr="004129E8" w:rsidRDefault="00BE0B3F" w:rsidP="00BE0B3F">
            <w:pPr>
              <w:jc w:val="center"/>
              <w:rPr>
                <w:rFonts w:ascii="Times New Roman" w:hAnsi="Times New Roman" w:cs="Times New Roman"/>
                <w:b/>
                <w:sz w:val="24"/>
                <w:szCs w:val="24"/>
              </w:rPr>
            </w:pPr>
            <w:r w:rsidRPr="004129E8">
              <w:rPr>
                <w:rFonts w:ascii="Times New Roman" w:hAnsi="Times New Roman" w:cs="Times New Roman"/>
                <w:b/>
                <w:sz w:val="24"/>
                <w:szCs w:val="24"/>
              </w:rPr>
              <w:t>Male Corpus</w:t>
            </w:r>
          </w:p>
        </w:tc>
        <w:tc>
          <w:tcPr>
            <w:tcW w:w="2706" w:type="dxa"/>
            <w:gridSpan w:val="2"/>
          </w:tcPr>
          <w:p w:rsidR="00BE0B3F" w:rsidRPr="004129E8" w:rsidRDefault="00BE0B3F" w:rsidP="00BE0B3F">
            <w:pPr>
              <w:jc w:val="center"/>
              <w:rPr>
                <w:rFonts w:ascii="Times New Roman" w:hAnsi="Times New Roman" w:cs="Times New Roman"/>
                <w:b/>
                <w:sz w:val="24"/>
                <w:szCs w:val="24"/>
              </w:rPr>
            </w:pPr>
            <w:r w:rsidRPr="004129E8">
              <w:rPr>
                <w:rFonts w:ascii="Times New Roman" w:hAnsi="Times New Roman" w:cs="Times New Roman"/>
                <w:b/>
                <w:sz w:val="24"/>
                <w:szCs w:val="24"/>
              </w:rPr>
              <w:t>Female</w:t>
            </w:r>
          </w:p>
        </w:tc>
      </w:tr>
      <w:tr w:rsidR="00BE0B3F" w:rsidRPr="004129E8" w:rsidTr="008B0031">
        <w:trPr>
          <w:jc w:val="center"/>
        </w:trPr>
        <w:tc>
          <w:tcPr>
            <w:tcW w:w="873" w:type="dxa"/>
            <w:vMerge/>
          </w:tcPr>
          <w:p w:rsidR="00BE0B3F" w:rsidRPr="004129E8" w:rsidRDefault="00BE0B3F" w:rsidP="000005BD">
            <w:pPr>
              <w:rPr>
                <w:rFonts w:ascii="Times New Roman" w:hAnsi="Times New Roman" w:cs="Times New Roman"/>
                <w:b/>
                <w:sz w:val="24"/>
                <w:szCs w:val="24"/>
              </w:rPr>
            </w:pPr>
          </w:p>
        </w:tc>
        <w:tc>
          <w:tcPr>
            <w:tcW w:w="1708" w:type="dxa"/>
            <w:vMerge/>
          </w:tcPr>
          <w:p w:rsidR="00BE0B3F" w:rsidRPr="004129E8" w:rsidRDefault="00BE0B3F" w:rsidP="000005BD">
            <w:pPr>
              <w:rPr>
                <w:rFonts w:ascii="Times New Roman" w:hAnsi="Times New Roman" w:cs="Times New Roman"/>
                <w:b/>
                <w:sz w:val="24"/>
                <w:szCs w:val="24"/>
              </w:rPr>
            </w:pPr>
          </w:p>
        </w:tc>
        <w:tc>
          <w:tcPr>
            <w:tcW w:w="1521" w:type="dxa"/>
          </w:tcPr>
          <w:p w:rsidR="00BE0B3F" w:rsidRPr="004129E8" w:rsidRDefault="00BE0B3F" w:rsidP="00BE0B3F">
            <w:pPr>
              <w:jc w:val="center"/>
              <w:rPr>
                <w:rFonts w:ascii="Times New Roman" w:hAnsi="Times New Roman" w:cs="Times New Roman"/>
                <w:b/>
                <w:sz w:val="24"/>
                <w:szCs w:val="24"/>
              </w:rPr>
            </w:pPr>
            <w:r w:rsidRPr="004129E8">
              <w:rPr>
                <w:rFonts w:ascii="Times New Roman" w:hAnsi="Times New Roman" w:cs="Times New Roman"/>
                <w:b/>
                <w:sz w:val="24"/>
                <w:szCs w:val="24"/>
              </w:rPr>
              <w:t>Word Type</w:t>
            </w:r>
          </w:p>
        </w:tc>
        <w:tc>
          <w:tcPr>
            <w:tcW w:w="1415" w:type="dxa"/>
          </w:tcPr>
          <w:p w:rsidR="00BE0B3F" w:rsidRPr="004129E8" w:rsidRDefault="00BE0B3F" w:rsidP="00BE0B3F">
            <w:pPr>
              <w:jc w:val="center"/>
              <w:rPr>
                <w:rFonts w:ascii="Times New Roman" w:hAnsi="Times New Roman" w:cs="Times New Roman"/>
                <w:b/>
                <w:sz w:val="24"/>
                <w:szCs w:val="24"/>
              </w:rPr>
            </w:pPr>
            <w:r w:rsidRPr="004129E8">
              <w:rPr>
                <w:rFonts w:ascii="Times New Roman" w:hAnsi="Times New Roman" w:cs="Times New Roman"/>
                <w:b/>
                <w:sz w:val="24"/>
                <w:szCs w:val="24"/>
              </w:rPr>
              <w:t>TTR</w:t>
            </w:r>
          </w:p>
        </w:tc>
        <w:tc>
          <w:tcPr>
            <w:tcW w:w="1353" w:type="dxa"/>
          </w:tcPr>
          <w:p w:rsidR="00BE0B3F" w:rsidRPr="004129E8" w:rsidRDefault="00BE0B3F" w:rsidP="00BE0B3F">
            <w:pPr>
              <w:jc w:val="center"/>
              <w:rPr>
                <w:rFonts w:ascii="Times New Roman" w:hAnsi="Times New Roman" w:cs="Times New Roman"/>
                <w:b/>
                <w:sz w:val="24"/>
                <w:szCs w:val="24"/>
              </w:rPr>
            </w:pPr>
            <w:r w:rsidRPr="004129E8">
              <w:rPr>
                <w:rFonts w:ascii="Times New Roman" w:hAnsi="Times New Roman" w:cs="Times New Roman"/>
                <w:b/>
                <w:sz w:val="24"/>
                <w:szCs w:val="24"/>
              </w:rPr>
              <w:t>Word Type</w:t>
            </w:r>
          </w:p>
        </w:tc>
        <w:tc>
          <w:tcPr>
            <w:tcW w:w="1353" w:type="dxa"/>
          </w:tcPr>
          <w:p w:rsidR="00BE0B3F" w:rsidRPr="004129E8" w:rsidRDefault="00BE0B3F" w:rsidP="00BE0B3F">
            <w:pPr>
              <w:jc w:val="center"/>
              <w:rPr>
                <w:rFonts w:ascii="Times New Roman" w:hAnsi="Times New Roman" w:cs="Times New Roman"/>
                <w:b/>
                <w:sz w:val="24"/>
                <w:szCs w:val="24"/>
              </w:rPr>
            </w:pPr>
            <w:r w:rsidRPr="004129E8">
              <w:rPr>
                <w:rFonts w:ascii="Times New Roman" w:hAnsi="Times New Roman" w:cs="Times New Roman"/>
                <w:b/>
                <w:sz w:val="24"/>
                <w:szCs w:val="24"/>
              </w:rPr>
              <w:t>TTR</w:t>
            </w:r>
          </w:p>
        </w:tc>
      </w:tr>
      <w:tr w:rsidR="00BE0B3F" w:rsidRPr="004129E8" w:rsidTr="008B0031">
        <w:trPr>
          <w:jc w:val="center"/>
        </w:trPr>
        <w:tc>
          <w:tcPr>
            <w:tcW w:w="873"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1</w:t>
            </w:r>
          </w:p>
        </w:tc>
        <w:tc>
          <w:tcPr>
            <w:tcW w:w="1708"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50,000</w:t>
            </w:r>
          </w:p>
        </w:tc>
        <w:tc>
          <w:tcPr>
            <w:tcW w:w="1521"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5,663</w:t>
            </w:r>
          </w:p>
        </w:tc>
        <w:tc>
          <w:tcPr>
            <w:tcW w:w="1415"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8.8</w:t>
            </w:r>
          </w:p>
        </w:tc>
        <w:tc>
          <w:tcPr>
            <w:tcW w:w="1353"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5,292</w:t>
            </w:r>
          </w:p>
        </w:tc>
        <w:tc>
          <w:tcPr>
            <w:tcW w:w="1353"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9.4</w:t>
            </w:r>
          </w:p>
        </w:tc>
      </w:tr>
      <w:tr w:rsidR="00BE0B3F" w:rsidRPr="004129E8" w:rsidTr="008B0031">
        <w:trPr>
          <w:jc w:val="center"/>
        </w:trPr>
        <w:tc>
          <w:tcPr>
            <w:tcW w:w="873"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2</w:t>
            </w:r>
          </w:p>
        </w:tc>
        <w:tc>
          <w:tcPr>
            <w:tcW w:w="1708"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50,000</w:t>
            </w:r>
          </w:p>
        </w:tc>
        <w:tc>
          <w:tcPr>
            <w:tcW w:w="1521"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6,093</w:t>
            </w:r>
          </w:p>
        </w:tc>
        <w:tc>
          <w:tcPr>
            <w:tcW w:w="1415"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8.2</w:t>
            </w:r>
          </w:p>
        </w:tc>
        <w:tc>
          <w:tcPr>
            <w:tcW w:w="1353"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6,163</w:t>
            </w:r>
          </w:p>
        </w:tc>
        <w:tc>
          <w:tcPr>
            <w:tcW w:w="1353"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8.1</w:t>
            </w:r>
          </w:p>
        </w:tc>
      </w:tr>
      <w:tr w:rsidR="00BE0B3F" w:rsidRPr="004129E8" w:rsidTr="008B0031">
        <w:trPr>
          <w:jc w:val="center"/>
        </w:trPr>
        <w:tc>
          <w:tcPr>
            <w:tcW w:w="873"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3</w:t>
            </w:r>
          </w:p>
        </w:tc>
        <w:tc>
          <w:tcPr>
            <w:tcW w:w="1708"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50,000</w:t>
            </w:r>
          </w:p>
        </w:tc>
        <w:tc>
          <w:tcPr>
            <w:tcW w:w="1521"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6,191</w:t>
            </w:r>
          </w:p>
        </w:tc>
        <w:tc>
          <w:tcPr>
            <w:tcW w:w="1415"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8.0</w:t>
            </w:r>
          </w:p>
        </w:tc>
        <w:tc>
          <w:tcPr>
            <w:tcW w:w="1353"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7,308</w:t>
            </w:r>
          </w:p>
        </w:tc>
        <w:tc>
          <w:tcPr>
            <w:tcW w:w="1353"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6.8</w:t>
            </w:r>
          </w:p>
        </w:tc>
      </w:tr>
      <w:tr w:rsidR="00BE0B3F" w:rsidRPr="004129E8" w:rsidTr="008B0031">
        <w:trPr>
          <w:jc w:val="center"/>
        </w:trPr>
        <w:tc>
          <w:tcPr>
            <w:tcW w:w="873"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4</w:t>
            </w:r>
          </w:p>
        </w:tc>
        <w:tc>
          <w:tcPr>
            <w:tcW w:w="1708"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50,000</w:t>
            </w:r>
          </w:p>
        </w:tc>
        <w:tc>
          <w:tcPr>
            <w:tcW w:w="1521"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6,187</w:t>
            </w:r>
          </w:p>
        </w:tc>
        <w:tc>
          <w:tcPr>
            <w:tcW w:w="1415"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8.0</w:t>
            </w:r>
          </w:p>
        </w:tc>
        <w:tc>
          <w:tcPr>
            <w:tcW w:w="1353"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5,851</w:t>
            </w:r>
          </w:p>
        </w:tc>
        <w:tc>
          <w:tcPr>
            <w:tcW w:w="1353"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8.5</w:t>
            </w:r>
          </w:p>
        </w:tc>
      </w:tr>
      <w:tr w:rsidR="00BE0B3F" w:rsidRPr="004129E8" w:rsidTr="008B0031">
        <w:trPr>
          <w:jc w:val="center"/>
        </w:trPr>
        <w:tc>
          <w:tcPr>
            <w:tcW w:w="873"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5</w:t>
            </w:r>
          </w:p>
        </w:tc>
        <w:tc>
          <w:tcPr>
            <w:tcW w:w="1708"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50,000</w:t>
            </w:r>
          </w:p>
        </w:tc>
        <w:tc>
          <w:tcPr>
            <w:tcW w:w="1521"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7,610</w:t>
            </w:r>
          </w:p>
        </w:tc>
        <w:tc>
          <w:tcPr>
            <w:tcW w:w="1415"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6.5</w:t>
            </w:r>
          </w:p>
        </w:tc>
        <w:tc>
          <w:tcPr>
            <w:tcW w:w="1353"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7,142</w:t>
            </w:r>
          </w:p>
        </w:tc>
        <w:tc>
          <w:tcPr>
            <w:tcW w:w="1353"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7.0</w:t>
            </w:r>
          </w:p>
        </w:tc>
      </w:tr>
      <w:tr w:rsidR="00BE0B3F" w:rsidRPr="004129E8" w:rsidTr="008B0031">
        <w:trPr>
          <w:jc w:val="center"/>
        </w:trPr>
        <w:tc>
          <w:tcPr>
            <w:tcW w:w="873"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6</w:t>
            </w:r>
          </w:p>
        </w:tc>
        <w:tc>
          <w:tcPr>
            <w:tcW w:w="1708"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50,000</w:t>
            </w:r>
          </w:p>
        </w:tc>
        <w:tc>
          <w:tcPr>
            <w:tcW w:w="1521"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8,056</w:t>
            </w:r>
          </w:p>
        </w:tc>
        <w:tc>
          <w:tcPr>
            <w:tcW w:w="1415"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6.2</w:t>
            </w:r>
          </w:p>
        </w:tc>
        <w:tc>
          <w:tcPr>
            <w:tcW w:w="1353"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4,856</w:t>
            </w:r>
          </w:p>
        </w:tc>
        <w:tc>
          <w:tcPr>
            <w:tcW w:w="1353" w:type="dxa"/>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10.2</w:t>
            </w:r>
          </w:p>
        </w:tc>
      </w:tr>
      <w:tr w:rsidR="00BE0B3F" w:rsidRPr="004129E8" w:rsidTr="008B0031">
        <w:trPr>
          <w:jc w:val="center"/>
        </w:trPr>
        <w:tc>
          <w:tcPr>
            <w:tcW w:w="2581" w:type="dxa"/>
            <w:gridSpan w:val="2"/>
          </w:tcPr>
          <w:p w:rsidR="00BE0B3F" w:rsidRPr="004129E8" w:rsidRDefault="00BE0B3F" w:rsidP="00BE0B3F">
            <w:pPr>
              <w:jc w:val="center"/>
              <w:rPr>
                <w:rFonts w:ascii="Times New Roman" w:hAnsi="Times New Roman" w:cs="Times New Roman"/>
                <w:sz w:val="24"/>
                <w:szCs w:val="24"/>
              </w:rPr>
            </w:pPr>
            <w:r w:rsidRPr="004129E8">
              <w:rPr>
                <w:rFonts w:ascii="Times New Roman" w:hAnsi="Times New Roman" w:cs="Times New Roman"/>
                <w:sz w:val="24"/>
                <w:szCs w:val="24"/>
              </w:rPr>
              <w:t>Total</w:t>
            </w:r>
          </w:p>
        </w:tc>
        <w:tc>
          <w:tcPr>
            <w:tcW w:w="1521" w:type="dxa"/>
          </w:tcPr>
          <w:p w:rsidR="00BE0B3F" w:rsidRPr="004129E8" w:rsidRDefault="008B0031" w:rsidP="004C40FB">
            <w:pPr>
              <w:jc w:val="center"/>
              <w:rPr>
                <w:rFonts w:ascii="Times New Roman" w:hAnsi="Times New Roman" w:cs="Times New Roman"/>
                <w:sz w:val="24"/>
                <w:szCs w:val="24"/>
              </w:rPr>
            </w:pPr>
            <w:r w:rsidRPr="004129E8">
              <w:rPr>
                <w:rFonts w:ascii="Times New Roman" w:hAnsi="Times New Roman" w:cs="Times New Roman"/>
                <w:sz w:val="24"/>
                <w:szCs w:val="24"/>
              </w:rPr>
              <w:t>39,800</w:t>
            </w:r>
          </w:p>
        </w:tc>
        <w:tc>
          <w:tcPr>
            <w:tcW w:w="1415" w:type="dxa"/>
          </w:tcPr>
          <w:p w:rsidR="00BE0B3F" w:rsidRPr="004129E8" w:rsidRDefault="004C40FB" w:rsidP="004C40FB">
            <w:pPr>
              <w:jc w:val="center"/>
              <w:rPr>
                <w:rFonts w:ascii="Times New Roman" w:hAnsi="Times New Roman" w:cs="Times New Roman"/>
                <w:sz w:val="24"/>
                <w:szCs w:val="24"/>
              </w:rPr>
            </w:pPr>
            <w:r w:rsidRPr="004129E8">
              <w:rPr>
                <w:rFonts w:ascii="Times New Roman" w:hAnsi="Times New Roman" w:cs="Times New Roman"/>
                <w:sz w:val="24"/>
                <w:szCs w:val="24"/>
              </w:rPr>
              <w:t>7.6</w:t>
            </w:r>
          </w:p>
        </w:tc>
        <w:tc>
          <w:tcPr>
            <w:tcW w:w="1353" w:type="dxa"/>
          </w:tcPr>
          <w:p w:rsidR="00BE0B3F" w:rsidRPr="004129E8" w:rsidRDefault="004C40FB" w:rsidP="004C40FB">
            <w:pPr>
              <w:jc w:val="center"/>
              <w:rPr>
                <w:rFonts w:ascii="Times New Roman" w:hAnsi="Times New Roman" w:cs="Times New Roman"/>
                <w:sz w:val="24"/>
                <w:szCs w:val="24"/>
              </w:rPr>
            </w:pPr>
            <w:r w:rsidRPr="004129E8">
              <w:rPr>
                <w:rFonts w:ascii="Times New Roman" w:hAnsi="Times New Roman" w:cs="Times New Roman"/>
                <w:sz w:val="24"/>
                <w:szCs w:val="24"/>
              </w:rPr>
              <w:t>36,612</w:t>
            </w:r>
          </w:p>
        </w:tc>
        <w:tc>
          <w:tcPr>
            <w:tcW w:w="1353" w:type="dxa"/>
          </w:tcPr>
          <w:p w:rsidR="00BE0B3F" w:rsidRPr="004129E8" w:rsidRDefault="004C40FB" w:rsidP="004C40FB">
            <w:pPr>
              <w:jc w:val="center"/>
              <w:rPr>
                <w:rFonts w:ascii="Times New Roman" w:hAnsi="Times New Roman" w:cs="Times New Roman"/>
                <w:sz w:val="24"/>
                <w:szCs w:val="24"/>
              </w:rPr>
            </w:pPr>
            <w:r w:rsidRPr="004129E8">
              <w:rPr>
                <w:rFonts w:ascii="Times New Roman" w:hAnsi="Times New Roman" w:cs="Times New Roman"/>
                <w:sz w:val="24"/>
                <w:szCs w:val="24"/>
              </w:rPr>
              <w:t>8.3</w:t>
            </w:r>
          </w:p>
        </w:tc>
      </w:tr>
    </w:tbl>
    <w:p w:rsidR="00AB4310" w:rsidRPr="004129E8" w:rsidRDefault="00AB4310" w:rsidP="00AB4310">
      <w:pPr>
        <w:rPr>
          <w:rFonts w:ascii="Times New Roman" w:hAnsi="Times New Roman" w:cs="Times New Roman"/>
          <w:sz w:val="24"/>
          <w:szCs w:val="24"/>
        </w:rPr>
      </w:pPr>
    </w:p>
    <w:p w:rsidR="008B0031" w:rsidRPr="004129E8" w:rsidRDefault="008B0031" w:rsidP="00202303">
      <w:pPr>
        <w:spacing w:line="360" w:lineRule="auto"/>
        <w:jc w:val="both"/>
        <w:rPr>
          <w:rFonts w:ascii="Times New Roman" w:hAnsi="Times New Roman" w:cs="Times New Roman"/>
          <w:sz w:val="24"/>
          <w:szCs w:val="24"/>
        </w:rPr>
      </w:pPr>
      <w:r w:rsidRPr="004129E8">
        <w:rPr>
          <w:rFonts w:ascii="Times New Roman" w:hAnsi="Times New Roman" w:cs="Times New Roman"/>
          <w:sz w:val="24"/>
          <w:szCs w:val="24"/>
        </w:rPr>
        <w:t>The result of statistical analysis using Pearson Correlation Co-efficient to determine the correlation of gender with lexical diversity shows that there is a moderate relationship between the writers’ g</w:t>
      </w:r>
      <w:r w:rsidR="00A7090A">
        <w:rPr>
          <w:rFonts w:ascii="Times New Roman" w:hAnsi="Times New Roman" w:cs="Times New Roman"/>
          <w:sz w:val="24"/>
          <w:szCs w:val="24"/>
        </w:rPr>
        <w:t>ender and l</w:t>
      </w:r>
      <w:r w:rsidRPr="004129E8">
        <w:rPr>
          <w:rFonts w:ascii="Times New Roman" w:hAnsi="Times New Roman" w:cs="Times New Roman"/>
          <w:sz w:val="24"/>
          <w:szCs w:val="24"/>
        </w:rPr>
        <w:t>exical diversity since the correlation coefficient (r) is 0.314. This means that the writers’ gender h</w:t>
      </w:r>
      <w:r w:rsidR="004129E8" w:rsidRPr="004129E8">
        <w:rPr>
          <w:rFonts w:ascii="Times New Roman" w:hAnsi="Times New Roman" w:cs="Times New Roman"/>
          <w:sz w:val="24"/>
          <w:szCs w:val="24"/>
        </w:rPr>
        <w:t>as</w:t>
      </w:r>
      <w:r w:rsidRPr="004129E8">
        <w:rPr>
          <w:rFonts w:ascii="Times New Roman" w:hAnsi="Times New Roman" w:cs="Times New Roman"/>
          <w:sz w:val="24"/>
          <w:szCs w:val="24"/>
        </w:rPr>
        <w:t xml:space="preserve"> moderate effect on lexical </w:t>
      </w:r>
      <w:r w:rsidR="004129E8" w:rsidRPr="004129E8">
        <w:rPr>
          <w:rFonts w:ascii="Times New Roman" w:hAnsi="Times New Roman" w:cs="Times New Roman"/>
          <w:sz w:val="24"/>
          <w:szCs w:val="24"/>
        </w:rPr>
        <w:t>diversity but the significance</w:t>
      </w:r>
      <w:r w:rsidRPr="004129E8">
        <w:rPr>
          <w:rFonts w:ascii="Times New Roman" w:hAnsi="Times New Roman" w:cs="Times New Roman"/>
          <w:sz w:val="24"/>
          <w:szCs w:val="24"/>
        </w:rPr>
        <w:t xml:space="preserve"> level is</w:t>
      </w:r>
      <w:r w:rsidR="004129E8" w:rsidRPr="004129E8">
        <w:rPr>
          <w:rFonts w:ascii="Times New Roman" w:hAnsi="Times New Roman" w:cs="Times New Roman"/>
          <w:sz w:val="24"/>
          <w:szCs w:val="24"/>
        </w:rPr>
        <w:t xml:space="preserve"> low at</w:t>
      </w:r>
      <w:r w:rsidRPr="004129E8">
        <w:rPr>
          <w:rFonts w:ascii="Times New Roman" w:hAnsi="Times New Roman" w:cs="Times New Roman"/>
          <w:sz w:val="24"/>
          <w:szCs w:val="24"/>
        </w:rPr>
        <w:t xml:space="preserve"> </w:t>
      </w:r>
      <w:r w:rsidR="004129E8" w:rsidRPr="004129E8">
        <w:rPr>
          <w:rFonts w:ascii="Times New Roman" w:hAnsi="Times New Roman" w:cs="Times New Roman"/>
          <w:sz w:val="24"/>
          <w:szCs w:val="24"/>
        </w:rPr>
        <w:t>0.</w:t>
      </w:r>
      <w:r w:rsidRPr="004129E8">
        <w:rPr>
          <w:rFonts w:ascii="Times New Roman" w:hAnsi="Times New Roman" w:cs="Times New Roman"/>
          <w:sz w:val="24"/>
          <w:szCs w:val="24"/>
        </w:rPr>
        <w:t xml:space="preserve">321 </w:t>
      </w:r>
      <w:r w:rsidR="004129E8" w:rsidRPr="004129E8">
        <w:rPr>
          <w:rFonts w:ascii="Times New Roman" w:hAnsi="Times New Roman" w:cs="Times New Roman"/>
          <w:sz w:val="24"/>
          <w:szCs w:val="24"/>
        </w:rPr>
        <w:t>(</w:t>
      </w:r>
      <w:r w:rsidRPr="004129E8">
        <w:rPr>
          <w:rFonts w:ascii="Times New Roman" w:hAnsi="Times New Roman" w:cs="Times New Roman"/>
          <w:sz w:val="24"/>
          <w:szCs w:val="24"/>
        </w:rPr>
        <w:t>&gt; 0.01)</w:t>
      </w:r>
      <w:r w:rsidR="004129E8" w:rsidRPr="004129E8">
        <w:rPr>
          <w:rFonts w:ascii="Times New Roman" w:hAnsi="Times New Roman" w:cs="Times New Roman"/>
          <w:sz w:val="24"/>
          <w:szCs w:val="24"/>
        </w:rPr>
        <w:t>,</w:t>
      </w:r>
      <w:r w:rsidRPr="004129E8">
        <w:rPr>
          <w:rFonts w:ascii="Times New Roman" w:hAnsi="Times New Roman" w:cs="Times New Roman"/>
          <w:sz w:val="24"/>
          <w:szCs w:val="24"/>
        </w:rPr>
        <w:t xml:space="preserve"> </w:t>
      </w:r>
      <w:r w:rsidR="004129E8">
        <w:rPr>
          <w:rFonts w:ascii="Times New Roman" w:hAnsi="Times New Roman" w:cs="Times New Roman"/>
          <w:sz w:val="24"/>
          <w:szCs w:val="24"/>
        </w:rPr>
        <w:t>a clear</w:t>
      </w:r>
      <w:r w:rsidR="004129E8" w:rsidRPr="004129E8">
        <w:rPr>
          <w:rFonts w:ascii="Times New Roman" w:hAnsi="Times New Roman" w:cs="Times New Roman"/>
          <w:sz w:val="24"/>
          <w:szCs w:val="24"/>
        </w:rPr>
        <w:t xml:space="preserve"> indication</w:t>
      </w:r>
      <w:r w:rsidRPr="004129E8">
        <w:rPr>
          <w:rFonts w:ascii="Times New Roman" w:hAnsi="Times New Roman" w:cs="Times New Roman"/>
          <w:sz w:val="24"/>
          <w:szCs w:val="24"/>
        </w:rPr>
        <w:t xml:space="preserve"> that the correlation is not statistically significant.</w:t>
      </w:r>
      <w:r w:rsidR="004129E8">
        <w:rPr>
          <w:rFonts w:ascii="Times New Roman" w:hAnsi="Times New Roman" w:cs="Times New Roman"/>
          <w:sz w:val="24"/>
          <w:szCs w:val="24"/>
        </w:rPr>
        <w:t xml:space="preserve"> The comparative effect as determined is</w:t>
      </w:r>
      <w:r w:rsidR="00A7090A">
        <w:rPr>
          <w:rFonts w:ascii="Times New Roman" w:hAnsi="Times New Roman" w:cs="Times New Roman"/>
          <w:sz w:val="24"/>
          <w:szCs w:val="24"/>
        </w:rPr>
        <w:t xml:space="preserve"> graphically presented in Fig. 2</w:t>
      </w:r>
      <w:r w:rsidR="004129E8">
        <w:rPr>
          <w:rFonts w:ascii="Times New Roman" w:hAnsi="Times New Roman" w:cs="Times New Roman"/>
          <w:sz w:val="24"/>
          <w:szCs w:val="24"/>
        </w:rPr>
        <w:t>.</w:t>
      </w:r>
    </w:p>
    <w:p w:rsidR="008B0031" w:rsidRDefault="008B0031" w:rsidP="004129E8">
      <w:pPr>
        <w:jc w:val="center"/>
      </w:pPr>
      <w:r>
        <w:rPr>
          <w:noProof/>
        </w:rPr>
        <w:lastRenderedPageBreak/>
        <w:drawing>
          <wp:inline distT="0" distB="0" distL="0" distR="0" wp14:anchorId="49B36CB4" wp14:editId="035E2064">
            <wp:extent cx="4899804" cy="2950234"/>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4899056" cy="2949784"/>
                    </a:xfrm>
                    <a:prstGeom prst="rect">
                      <a:avLst/>
                    </a:prstGeom>
                    <a:noFill/>
                    <a:ln w="9525">
                      <a:noFill/>
                      <a:miter lim="800000"/>
                      <a:headEnd/>
                      <a:tailEnd/>
                    </a:ln>
                  </pic:spPr>
                </pic:pic>
              </a:graphicData>
            </a:graphic>
          </wp:inline>
        </w:drawing>
      </w:r>
    </w:p>
    <w:p w:rsidR="00F27A41" w:rsidRPr="00F27A41" w:rsidRDefault="00A7090A" w:rsidP="00F748A5">
      <w:pPr>
        <w:tabs>
          <w:tab w:val="left" w:pos="2654"/>
        </w:tabs>
        <w:jc w:val="center"/>
        <w:rPr>
          <w:rFonts w:ascii="Times New Roman" w:hAnsi="Times New Roman" w:cs="Times New Roman"/>
          <w:b/>
          <w:sz w:val="24"/>
          <w:szCs w:val="24"/>
        </w:rPr>
      </w:pPr>
      <w:r>
        <w:rPr>
          <w:rFonts w:ascii="Times New Roman" w:hAnsi="Times New Roman" w:cs="Times New Roman"/>
          <w:b/>
          <w:sz w:val="24"/>
          <w:szCs w:val="24"/>
        </w:rPr>
        <w:t>Fig. 2</w:t>
      </w:r>
      <w:r w:rsidR="004129E8" w:rsidRPr="004129E8">
        <w:rPr>
          <w:rFonts w:ascii="Times New Roman" w:hAnsi="Times New Roman" w:cs="Times New Roman"/>
          <w:b/>
          <w:sz w:val="24"/>
          <w:szCs w:val="24"/>
        </w:rPr>
        <w:t>: S</w:t>
      </w:r>
      <w:r w:rsidR="008B0031" w:rsidRPr="004129E8">
        <w:rPr>
          <w:rFonts w:ascii="Times New Roman" w:hAnsi="Times New Roman" w:cs="Times New Roman"/>
          <w:b/>
          <w:sz w:val="24"/>
          <w:szCs w:val="24"/>
        </w:rPr>
        <w:t xml:space="preserve">catter diagram </w:t>
      </w:r>
      <w:r w:rsidR="004129E8" w:rsidRPr="004129E8">
        <w:rPr>
          <w:rFonts w:ascii="Times New Roman" w:hAnsi="Times New Roman" w:cs="Times New Roman"/>
          <w:b/>
          <w:sz w:val="24"/>
          <w:szCs w:val="24"/>
        </w:rPr>
        <w:t>showing</w:t>
      </w:r>
      <w:r w:rsidR="008B0031" w:rsidRPr="004129E8">
        <w:rPr>
          <w:rFonts w:ascii="Times New Roman" w:hAnsi="Times New Roman" w:cs="Times New Roman"/>
          <w:b/>
          <w:sz w:val="24"/>
          <w:szCs w:val="24"/>
        </w:rPr>
        <w:t xml:space="preserve"> the effect of writers’ gender on lexical diversity</w:t>
      </w:r>
    </w:p>
    <w:p w:rsidR="00AB4310" w:rsidRPr="00F748A5" w:rsidRDefault="00202303" w:rsidP="00935CEA">
      <w:pPr>
        <w:jc w:val="both"/>
        <w:rPr>
          <w:rFonts w:ascii="Times New Roman" w:hAnsi="Times New Roman" w:cs="Times New Roman"/>
          <w:i/>
          <w:sz w:val="24"/>
          <w:szCs w:val="24"/>
        </w:rPr>
      </w:pPr>
      <w:r>
        <w:rPr>
          <w:rFonts w:ascii="Times New Roman" w:hAnsi="Times New Roman" w:cs="Times New Roman"/>
          <w:i/>
          <w:sz w:val="24"/>
          <w:szCs w:val="24"/>
        </w:rPr>
        <w:t xml:space="preserve">3.3 </w:t>
      </w:r>
      <w:r w:rsidR="00AB4310" w:rsidRPr="00F748A5">
        <w:rPr>
          <w:rFonts w:ascii="Times New Roman" w:hAnsi="Times New Roman" w:cs="Times New Roman"/>
          <w:i/>
          <w:sz w:val="24"/>
          <w:szCs w:val="24"/>
        </w:rPr>
        <w:t>Comparative inter-ethnicity determination of lexical diversity across corpus</w:t>
      </w:r>
    </w:p>
    <w:p w:rsidR="00370D86" w:rsidRPr="00370D86" w:rsidRDefault="00370D86" w:rsidP="00202303">
      <w:pPr>
        <w:spacing w:line="360" w:lineRule="auto"/>
        <w:jc w:val="both"/>
        <w:rPr>
          <w:rFonts w:ascii="Times New Roman" w:hAnsi="Times New Roman" w:cs="Times New Roman"/>
          <w:sz w:val="24"/>
          <w:szCs w:val="24"/>
        </w:rPr>
      </w:pPr>
      <w:r>
        <w:rPr>
          <w:rFonts w:ascii="Times New Roman" w:hAnsi="Times New Roman" w:cs="Times New Roman"/>
          <w:sz w:val="24"/>
          <w:szCs w:val="24"/>
        </w:rPr>
        <w:t>The result of lexical diversity according to writers’ ethnic background is presented in Table 4. This is based on a total of 200,000-word sub-corpus comprising two male writers and two female writers from one ethnic group (Igbo, Hausa and Yoruba) at 50,000 words per writer’s text. As the table further shows, the comparative averaged TTRs are 8.6, 7.8 and 7.4 for the Igbo, Hausa and Yoruba writers respectively.</w:t>
      </w:r>
    </w:p>
    <w:p w:rsidR="00AB4310" w:rsidRPr="00B751B3" w:rsidRDefault="00B751B3" w:rsidP="00AB4310">
      <w:pPr>
        <w:rPr>
          <w:rFonts w:ascii="Times New Roman" w:hAnsi="Times New Roman" w:cs="Times New Roman"/>
          <w:sz w:val="24"/>
          <w:szCs w:val="24"/>
        </w:rPr>
      </w:pPr>
      <w:r w:rsidRPr="00370D86">
        <w:rPr>
          <w:rFonts w:ascii="Times New Roman" w:hAnsi="Times New Roman" w:cs="Times New Roman"/>
          <w:b/>
          <w:sz w:val="24"/>
          <w:szCs w:val="24"/>
        </w:rPr>
        <w:t>Table 4:</w:t>
      </w:r>
      <w:r w:rsidRPr="00B751B3">
        <w:rPr>
          <w:rFonts w:ascii="Times New Roman" w:hAnsi="Times New Roman" w:cs="Times New Roman"/>
          <w:sz w:val="24"/>
          <w:szCs w:val="24"/>
        </w:rPr>
        <w:t xml:space="preserve"> </w:t>
      </w:r>
      <w:r w:rsidRPr="00B751B3">
        <w:rPr>
          <w:rFonts w:ascii="Times New Roman" w:hAnsi="Times New Roman" w:cs="Times New Roman"/>
          <w:b/>
          <w:sz w:val="24"/>
          <w:szCs w:val="24"/>
        </w:rPr>
        <w:t>Word-type and Typ</w:t>
      </w:r>
      <w:r w:rsidR="00370D86">
        <w:rPr>
          <w:rFonts w:ascii="Times New Roman" w:hAnsi="Times New Roman" w:cs="Times New Roman"/>
          <w:b/>
          <w:sz w:val="24"/>
          <w:szCs w:val="24"/>
        </w:rPr>
        <w:t>e-Token Ratios in 200,000-word Sub-corpus per Ethnic G</w:t>
      </w:r>
      <w:r w:rsidRPr="00B751B3">
        <w:rPr>
          <w:rFonts w:ascii="Times New Roman" w:hAnsi="Times New Roman" w:cs="Times New Roman"/>
          <w:b/>
          <w:sz w:val="24"/>
          <w:szCs w:val="24"/>
        </w:rPr>
        <w:t>roup</w:t>
      </w:r>
    </w:p>
    <w:tbl>
      <w:tblPr>
        <w:tblStyle w:val="TableGrid"/>
        <w:tblW w:w="0" w:type="auto"/>
        <w:jc w:val="center"/>
        <w:tblLook w:val="04A0" w:firstRow="1" w:lastRow="0" w:firstColumn="1" w:lastColumn="0" w:noHBand="0" w:noVBand="1"/>
      </w:tblPr>
      <w:tblGrid>
        <w:gridCol w:w="1008"/>
        <w:gridCol w:w="1350"/>
        <w:gridCol w:w="1161"/>
        <w:gridCol w:w="1089"/>
        <w:gridCol w:w="1260"/>
        <w:gridCol w:w="1071"/>
        <w:gridCol w:w="1179"/>
        <w:gridCol w:w="1260"/>
      </w:tblGrid>
      <w:tr w:rsidR="00F27A41" w:rsidRPr="00B751B3" w:rsidTr="00370D86">
        <w:trPr>
          <w:jc w:val="center"/>
        </w:trPr>
        <w:tc>
          <w:tcPr>
            <w:tcW w:w="1008" w:type="dxa"/>
            <w:vMerge w:val="restart"/>
          </w:tcPr>
          <w:p w:rsidR="00F27A41" w:rsidRPr="00370D86" w:rsidRDefault="00F27A41" w:rsidP="00B751B3">
            <w:pPr>
              <w:jc w:val="center"/>
              <w:rPr>
                <w:rFonts w:ascii="Times New Roman" w:hAnsi="Times New Roman" w:cs="Times New Roman"/>
                <w:b/>
                <w:sz w:val="24"/>
                <w:szCs w:val="24"/>
              </w:rPr>
            </w:pPr>
            <w:r w:rsidRPr="00370D86">
              <w:rPr>
                <w:rFonts w:ascii="Times New Roman" w:hAnsi="Times New Roman" w:cs="Times New Roman"/>
                <w:b/>
                <w:sz w:val="24"/>
                <w:szCs w:val="24"/>
              </w:rPr>
              <w:t>Texts</w:t>
            </w:r>
          </w:p>
        </w:tc>
        <w:tc>
          <w:tcPr>
            <w:tcW w:w="1350" w:type="dxa"/>
            <w:vMerge w:val="restart"/>
          </w:tcPr>
          <w:p w:rsidR="00F27A41" w:rsidRPr="00370D86" w:rsidRDefault="00F27A41" w:rsidP="000005BD">
            <w:pPr>
              <w:rPr>
                <w:rFonts w:ascii="Times New Roman" w:hAnsi="Times New Roman" w:cs="Times New Roman"/>
                <w:b/>
                <w:sz w:val="24"/>
                <w:szCs w:val="24"/>
              </w:rPr>
            </w:pPr>
            <w:r w:rsidRPr="00370D86">
              <w:rPr>
                <w:rFonts w:ascii="Times New Roman" w:hAnsi="Times New Roman" w:cs="Times New Roman"/>
                <w:b/>
                <w:sz w:val="24"/>
                <w:szCs w:val="24"/>
              </w:rPr>
              <w:t>Word Token</w:t>
            </w:r>
          </w:p>
        </w:tc>
        <w:tc>
          <w:tcPr>
            <w:tcW w:w="2250" w:type="dxa"/>
            <w:gridSpan w:val="2"/>
          </w:tcPr>
          <w:p w:rsidR="00F27A41" w:rsidRPr="00370D86" w:rsidRDefault="00F27A41" w:rsidP="00F27A41">
            <w:pPr>
              <w:jc w:val="center"/>
              <w:rPr>
                <w:rFonts w:ascii="Times New Roman" w:hAnsi="Times New Roman" w:cs="Times New Roman"/>
                <w:b/>
                <w:sz w:val="24"/>
                <w:szCs w:val="24"/>
              </w:rPr>
            </w:pPr>
            <w:r w:rsidRPr="00370D86">
              <w:rPr>
                <w:rFonts w:ascii="Times New Roman" w:hAnsi="Times New Roman" w:cs="Times New Roman"/>
                <w:b/>
                <w:sz w:val="24"/>
                <w:szCs w:val="24"/>
              </w:rPr>
              <w:t>Igbo Texts</w:t>
            </w:r>
          </w:p>
        </w:tc>
        <w:tc>
          <w:tcPr>
            <w:tcW w:w="2331" w:type="dxa"/>
            <w:gridSpan w:val="2"/>
          </w:tcPr>
          <w:p w:rsidR="00F27A41" w:rsidRPr="00370D86" w:rsidRDefault="00F27A41" w:rsidP="00F27A41">
            <w:pPr>
              <w:jc w:val="center"/>
              <w:rPr>
                <w:rFonts w:ascii="Times New Roman" w:hAnsi="Times New Roman" w:cs="Times New Roman"/>
                <w:b/>
                <w:sz w:val="24"/>
                <w:szCs w:val="24"/>
              </w:rPr>
            </w:pPr>
            <w:r w:rsidRPr="00370D86">
              <w:rPr>
                <w:rFonts w:ascii="Times New Roman" w:hAnsi="Times New Roman" w:cs="Times New Roman"/>
                <w:b/>
                <w:sz w:val="24"/>
                <w:szCs w:val="24"/>
              </w:rPr>
              <w:t>Hausa Texts</w:t>
            </w:r>
          </w:p>
        </w:tc>
        <w:tc>
          <w:tcPr>
            <w:tcW w:w="2439" w:type="dxa"/>
            <w:gridSpan w:val="2"/>
          </w:tcPr>
          <w:p w:rsidR="00F27A41" w:rsidRPr="00370D86" w:rsidRDefault="00F27A41" w:rsidP="00F27A41">
            <w:pPr>
              <w:jc w:val="center"/>
              <w:rPr>
                <w:rFonts w:ascii="Times New Roman" w:hAnsi="Times New Roman" w:cs="Times New Roman"/>
                <w:b/>
                <w:sz w:val="24"/>
                <w:szCs w:val="24"/>
              </w:rPr>
            </w:pPr>
            <w:r w:rsidRPr="00370D86">
              <w:rPr>
                <w:rFonts w:ascii="Times New Roman" w:hAnsi="Times New Roman" w:cs="Times New Roman"/>
                <w:b/>
                <w:sz w:val="24"/>
                <w:szCs w:val="24"/>
              </w:rPr>
              <w:t>Yoruba Text</w:t>
            </w:r>
          </w:p>
        </w:tc>
      </w:tr>
      <w:tr w:rsidR="00B751B3" w:rsidRPr="00B751B3" w:rsidTr="00370D86">
        <w:trPr>
          <w:jc w:val="center"/>
        </w:trPr>
        <w:tc>
          <w:tcPr>
            <w:tcW w:w="1008" w:type="dxa"/>
            <w:vMerge/>
          </w:tcPr>
          <w:p w:rsidR="00B751B3" w:rsidRPr="00B751B3" w:rsidRDefault="00B751B3" w:rsidP="000005BD">
            <w:pPr>
              <w:rPr>
                <w:rFonts w:ascii="Times New Roman" w:hAnsi="Times New Roman" w:cs="Times New Roman"/>
                <w:sz w:val="24"/>
                <w:szCs w:val="24"/>
              </w:rPr>
            </w:pPr>
          </w:p>
        </w:tc>
        <w:tc>
          <w:tcPr>
            <w:tcW w:w="1350" w:type="dxa"/>
            <w:vMerge/>
          </w:tcPr>
          <w:p w:rsidR="00B751B3" w:rsidRPr="00B751B3" w:rsidRDefault="00B751B3" w:rsidP="000005BD">
            <w:pPr>
              <w:rPr>
                <w:rFonts w:ascii="Times New Roman" w:hAnsi="Times New Roman" w:cs="Times New Roman"/>
                <w:sz w:val="24"/>
                <w:szCs w:val="24"/>
              </w:rPr>
            </w:pPr>
          </w:p>
        </w:tc>
        <w:tc>
          <w:tcPr>
            <w:tcW w:w="1161" w:type="dxa"/>
          </w:tcPr>
          <w:p w:rsidR="00B751B3" w:rsidRPr="00370D86" w:rsidRDefault="00B751B3" w:rsidP="00B751B3">
            <w:pPr>
              <w:jc w:val="center"/>
              <w:rPr>
                <w:rFonts w:ascii="Times New Roman" w:hAnsi="Times New Roman" w:cs="Times New Roman"/>
                <w:b/>
                <w:sz w:val="24"/>
                <w:szCs w:val="24"/>
              </w:rPr>
            </w:pPr>
            <w:r w:rsidRPr="00370D86">
              <w:rPr>
                <w:rFonts w:ascii="Times New Roman" w:hAnsi="Times New Roman" w:cs="Times New Roman"/>
                <w:b/>
                <w:sz w:val="24"/>
                <w:szCs w:val="24"/>
              </w:rPr>
              <w:t>Word Type</w:t>
            </w:r>
          </w:p>
        </w:tc>
        <w:tc>
          <w:tcPr>
            <w:tcW w:w="1089" w:type="dxa"/>
          </w:tcPr>
          <w:p w:rsidR="00B751B3" w:rsidRPr="00370D86" w:rsidRDefault="00B751B3" w:rsidP="00B751B3">
            <w:pPr>
              <w:jc w:val="center"/>
              <w:rPr>
                <w:rFonts w:ascii="Times New Roman" w:hAnsi="Times New Roman" w:cs="Times New Roman"/>
                <w:b/>
                <w:sz w:val="24"/>
                <w:szCs w:val="24"/>
              </w:rPr>
            </w:pPr>
            <w:r w:rsidRPr="00370D86">
              <w:rPr>
                <w:rFonts w:ascii="Times New Roman" w:hAnsi="Times New Roman" w:cs="Times New Roman"/>
                <w:b/>
                <w:sz w:val="24"/>
                <w:szCs w:val="24"/>
              </w:rPr>
              <w:t>TTR</w:t>
            </w:r>
          </w:p>
        </w:tc>
        <w:tc>
          <w:tcPr>
            <w:tcW w:w="1260" w:type="dxa"/>
          </w:tcPr>
          <w:p w:rsidR="00B751B3" w:rsidRPr="00370D86" w:rsidRDefault="00B751B3" w:rsidP="00B751B3">
            <w:pPr>
              <w:jc w:val="center"/>
              <w:rPr>
                <w:rFonts w:ascii="Times New Roman" w:hAnsi="Times New Roman" w:cs="Times New Roman"/>
                <w:b/>
                <w:sz w:val="24"/>
                <w:szCs w:val="24"/>
              </w:rPr>
            </w:pPr>
            <w:r w:rsidRPr="00370D86">
              <w:rPr>
                <w:rFonts w:ascii="Times New Roman" w:hAnsi="Times New Roman" w:cs="Times New Roman"/>
                <w:b/>
                <w:sz w:val="24"/>
                <w:szCs w:val="24"/>
              </w:rPr>
              <w:t>Word Type</w:t>
            </w:r>
          </w:p>
        </w:tc>
        <w:tc>
          <w:tcPr>
            <w:tcW w:w="1071" w:type="dxa"/>
          </w:tcPr>
          <w:p w:rsidR="00B751B3" w:rsidRPr="00370D86" w:rsidRDefault="00B751B3" w:rsidP="00B751B3">
            <w:pPr>
              <w:jc w:val="center"/>
              <w:rPr>
                <w:rFonts w:ascii="Times New Roman" w:hAnsi="Times New Roman" w:cs="Times New Roman"/>
                <w:b/>
                <w:sz w:val="24"/>
                <w:szCs w:val="24"/>
              </w:rPr>
            </w:pPr>
            <w:r w:rsidRPr="00370D86">
              <w:rPr>
                <w:rFonts w:ascii="Times New Roman" w:hAnsi="Times New Roman" w:cs="Times New Roman"/>
                <w:b/>
                <w:sz w:val="24"/>
                <w:szCs w:val="24"/>
              </w:rPr>
              <w:t>TTR</w:t>
            </w:r>
          </w:p>
        </w:tc>
        <w:tc>
          <w:tcPr>
            <w:tcW w:w="1179" w:type="dxa"/>
          </w:tcPr>
          <w:p w:rsidR="00B751B3" w:rsidRPr="00370D86" w:rsidRDefault="00B751B3" w:rsidP="00B751B3">
            <w:pPr>
              <w:jc w:val="center"/>
              <w:rPr>
                <w:rFonts w:ascii="Times New Roman" w:hAnsi="Times New Roman" w:cs="Times New Roman"/>
                <w:b/>
                <w:sz w:val="24"/>
                <w:szCs w:val="24"/>
              </w:rPr>
            </w:pPr>
            <w:r w:rsidRPr="00370D86">
              <w:rPr>
                <w:rFonts w:ascii="Times New Roman" w:hAnsi="Times New Roman" w:cs="Times New Roman"/>
                <w:b/>
                <w:sz w:val="24"/>
                <w:szCs w:val="24"/>
              </w:rPr>
              <w:t>Word Type</w:t>
            </w:r>
          </w:p>
        </w:tc>
        <w:tc>
          <w:tcPr>
            <w:tcW w:w="1260" w:type="dxa"/>
          </w:tcPr>
          <w:p w:rsidR="00B751B3" w:rsidRPr="00370D86" w:rsidRDefault="00B751B3" w:rsidP="00B751B3">
            <w:pPr>
              <w:jc w:val="center"/>
              <w:rPr>
                <w:rFonts w:ascii="Times New Roman" w:hAnsi="Times New Roman" w:cs="Times New Roman"/>
                <w:b/>
                <w:sz w:val="24"/>
                <w:szCs w:val="24"/>
              </w:rPr>
            </w:pPr>
            <w:r w:rsidRPr="00370D86">
              <w:rPr>
                <w:rFonts w:ascii="Times New Roman" w:hAnsi="Times New Roman" w:cs="Times New Roman"/>
                <w:b/>
                <w:sz w:val="24"/>
                <w:szCs w:val="24"/>
              </w:rPr>
              <w:t>TTR</w:t>
            </w:r>
          </w:p>
        </w:tc>
      </w:tr>
      <w:tr w:rsidR="00370D86" w:rsidRPr="00B751B3" w:rsidTr="00370D86">
        <w:trPr>
          <w:jc w:val="center"/>
        </w:trPr>
        <w:tc>
          <w:tcPr>
            <w:tcW w:w="1008"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1</w:t>
            </w:r>
          </w:p>
        </w:tc>
        <w:tc>
          <w:tcPr>
            <w:tcW w:w="1350"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50,000</w:t>
            </w:r>
          </w:p>
        </w:tc>
        <w:tc>
          <w:tcPr>
            <w:tcW w:w="1161"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5,663</w:t>
            </w:r>
          </w:p>
        </w:tc>
        <w:tc>
          <w:tcPr>
            <w:tcW w:w="1089"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8.8</w:t>
            </w:r>
          </w:p>
        </w:tc>
        <w:tc>
          <w:tcPr>
            <w:tcW w:w="1260"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6,191</w:t>
            </w:r>
          </w:p>
        </w:tc>
        <w:tc>
          <w:tcPr>
            <w:tcW w:w="1071"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8.0</w:t>
            </w:r>
          </w:p>
        </w:tc>
        <w:tc>
          <w:tcPr>
            <w:tcW w:w="1179"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7,610</w:t>
            </w:r>
          </w:p>
        </w:tc>
        <w:tc>
          <w:tcPr>
            <w:tcW w:w="1260"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6.5</w:t>
            </w:r>
          </w:p>
        </w:tc>
      </w:tr>
      <w:tr w:rsidR="00370D86" w:rsidRPr="00B751B3" w:rsidTr="00370D86">
        <w:trPr>
          <w:jc w:val="center"/>
        </w:trPr>
        <w:tc>
          <w:tcPr>
            <w:tcW w:w="1008"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2</w:t>
            </w:r>
          </w:p>
        </w:tc>
        <w:tc>
          <w:tcPr>
            <w:tcW w:w="1350"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50,000</w:t>
            </w:r>
          </w:p>
        </w:tc>
        <w:tc>
          <w:tcPr>
            <w:tcW w:w="1161"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6,093</w:t>
            </w:r>
          </w:p>
        </w:tc>
        <w:tc>
          <w:tcPr>
            <w:tcW w:w="1089"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8.2</w:t>
            </w:r>
          </w:p>
        </w:tc>
        <w:tc>
          <w:tcPr>
            <w:tcW w:w="1260"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6,187</w:t>
            </w:r>
          </w:p>
        </w:tc>
        <w:tc>
          <w:tcPr>
            <w:tcW w:w="1071"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8.0</w:t>
            </w:r>
          </w:p>
        </w:tc>
        <w:tc>
          <w:tcPr>
            <w:tcW w:w="1179"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8,056</w:t>
            </w:r>
          </w:p>
        </w:tc>
        <w:tc>
          <w:tcPr>
            <w:tcW w:w="1260"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6.2</w:t>
            </w:r>
          </w:p>
        </w:tc>
      </w:tr>
      <w:tr w:rsidR="00370D86" w:rsidRPr="00B751B3" w:rsidTr="00370D86">
        <w:trPr>
          <w:jc w:val="center"/>
        </w:trPr>
        <w:tc>
          <w:tcPr>
            <w:tcW w:w="1008"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3</w:t>
            </w:r>
          </w:p>
        </w:tc>
        <w:tc>
          <w:tcPr>
            <w:tcW w:w="1350"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50,000</w:t>
            </w:r>
          </w:p>
        </w:tc>
        <w:tc>
          <w:tcPr>
            <w:tcW w:w="1161"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5,292</w:t>
            </w:r>
          </w:p>
        </w:tc>
        <w:tc>
          <w:tcPr>
            <w:tcW w:w="1089"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9.4</w:t>
            </w:r>
          </w:p>
        </w:tc>
        <w:tc>
          <w:tcPr>
            <w:tcW w:w="1260"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7,308</w:t>
            </w:r>
          </w:p>
        </w:tc>
        <w:tc>
          <w:tcPr>
            <w:tcW w:w="1071"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6.8</w:t>
            </w:r>
          </w:p>
        </w:tc>
        <w:tc>
          <w:tcPr>
            <w:tcW w:w="1179"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7,142</w:t>
            </w:r>
          </w:p>
        </w:tc>
        <w:tc>
          <w:tcPr>
            <w:tcW w:w="1260"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7.0</w:t>
            </w:r>
          </w:p>
        </w:tc>
      </w:tr>
      <w:tr w:rsidR="00370D86" w:rsidRPr="00B751B3" w:rsidTr="00370D86">
        <w:trPr>
          <w:jc w:val="center"/>
        </w:trPr>
        <w:tc>
          <w:tcPr>
            <w:tcW w:w="1008"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4</w:t>
            </w:r>
          </w:p>
        </w:tc>
        <w:tc>
          <w:tcPr>
            <w:tcW w:w="1350"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50,000</w:t>
            </w:r>
          </w:p>
        </w:tc>
        <w:tc>
          <w:tcPr>
            <w:tcW w:w="1161"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6,163</w:t>
            </w:r>
          </w:p>
        </w:tc>
        <w:tc>
          <w:tcPr>
            <w:tcW w:w="1089"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8.1</w:t>
            </w:r>
          </w:p>
        </w:tc>
        <w:tc>
          <w:tcPr>
            <w:tcW w:w="1260"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5,851</w:t>
            </w:r>
          </w:p>
        </w:tc>
        <w:tc>
          <w:tcPr>
            <w:tcW w:w="1071"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8.5</w:t>
            </w:r>
          </w:p>
        </w:tc>
        <w:tc>
          <w:tcPr>
            <w:tcW w:w="1179"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4,856</w:t>
            </w:r>
          </w:p>
        </w:tc>
        <w:tc>
          <w:tcPr>
            <w:tcW w:w="1260"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10.2</w:t>
            </w:r>
          </w:p>
        </w:tc>
      </w:tr>
      <w:tr w:rsidR="00B751B3" w:rsidRPr="00B751B3" w:rsidTr="00370D86">
        <w:trPr>
          <w:jc w:val="center"/>
        </w:trPr>
        <w:tc>
          <w:tcPr>
            <w:tcW w:w="1008" w:type="dxa"/>
          </w:tcPr>
          <w:p w:rsidR="00B751B3" w:rsidRPr="00B751B3" w:rsidRDefault="00B751B3" w:rsidP="000005BD">
            <w:pPr>
              <w:rPr>
                <w:rFonts w:ascii="Times New Roman" w:hAnsi="Times New Roman" w:cs="Times New Roman"/>
                <w:sz w:val="24"/>
                <w:szCs w:val="24"/>
              </w:rPr>
            </w:pPr>
            <w:r w:rsidRPr="00B751B3">
              <w:rPr>
                <w:rFonts w:ascii="Times New Roman" w:hAnsi="Times New Roman" w:cs="Times New Roman"/>
                <w:sz w:val="24"/>
                <w:szCs w:val="24"/>
              </w:rPr>
              <w:t>Total</w:t>
            </w:r>
          </w:p>
        </w:tc>
        <w:tc>
          <w:tcPr>
            <w:tcW w:w="1350" w:type="dxa"/>
          </w:tcPr>
          <w:p w:rsidR="00B751B3" w:rsidRPr="00B751B3" w:rsidRDefault="00B751B3" w:rsidP="00B751B3">
            <w:pPr>
              <w:jc w:val="center"/>
              <w:rPr>
                <w:rFonts w:ascii="Times New Roman" w:hAnsi="Times New Roman" w:cs="Times New Roman"/>
                <w:sz w:val="24"/>
                <w:szCs w:val="24"/>
              </w:rPr>
            </w:pPr>
            <w:r w:rsidRPr="00B751B3">
              <w:rPr>
                <w:rFonts w:ascii="Times New Roman" w:hAnsi="Times New Roman" w:cs="Times New Roman"/>
                <w:sz w:val="24"/>
                <w:szCs w:val="24"/>
              </w:rPr>
              <w:t>200,000</w:t>
            </w:r>
          </w:p>
        </w:tc>
        <w:tc>
          <w:tcPr>
            <w:tcW w:w="1161" w:type="dxa"/>
          </w:tcPr>
          <w:p w:rsidR="00B751B3" w:rsidRPr="00B751B3" w:rsidRDefault="00B751B3" w:rsidP="00B751B3">
            <w:pPr>
              <w:jc w:val="center"/>
              <w:rPr>
                <w:rFonts w:ascii="Times New Roman" w:hAnsi="Times New Roman" w:cs="Times New Roman"/>
                <w:sz w:val="24"/>
                <w:szCs w:val="24"/>
              </w:rPr>
            </w:pPr>
            <w:r>
              <w:rPr>
                <w:rFonts w:ascii="Times New Roman" w:hAnsi="Times New Roman" w:cs="Times New Roman"/>
                <w:sz w:val="24"/>
                <w:szCs w:val="24"/>
              </w:rPr>
              <w:t>23,211</w:t>
            </w:r>
          </w:p>
        </w:tc>
        <w:tc>
          <w:tcPr>
            <w:tcW w:w="1089" w:type="dxa"/>
          </w:tcPr>
          <w:p w:rsidR="00B751B3" w:rsidRPr="00B751B3" w:rsidRDefault="00B751B3" w:rsidP="00B751B3">
            <w:pPr>
              <w:jc w:val="center"/>
              <w:rPr>
                <w:rFonts w:ascii="Times New Roman" w:hAnsi="Times New Roman" w:cs="Times New Roman"/>
                <w:sz w:val="24"/>
                <w:szCs w:val="24"/>
              </w:rPr>
            </w:pPr>
            <w:r>
              <w:rPr>
                <w:rFonts w:ascii="Times New Roman" w:hAnsi="Times New Roman" w:cs="Times New Roman"/>
                <w:sz w:val="24"/>
                <w:szCs w:val="24"/>
              </w:rPr>
              <w:t xml:space="preserve">8.6 </w:t>
            </w:r>
            <w:r w:rsidRPr="00370D86">
              <w:rPr>
                <w:rFonts w:ascii="Times New Roman" w:hAnsi="Times New Roman" w:cs="Times New Roman"/>
                <w:sz w:val="20"/>
                <w:szCs w:val="20"/>
              </w:rPr>
              <w:t>(Av.)</w:t>
            </w:r>
          </w:p>
        </w:tc>
        <w:tc>
          <w:tcPr>
            <w:tcW w:w="1260" w:type="dxa"/>
          </w:tcPr>
          <w:p w:rsidR="00B751B3" w:rsidRPr="00B751B3" w:rsidRDefault="00B751B3" w:rsidP="00B751B3">
            <w:pPr>
              <w:jc w:val="center"/>
              <w:rPr>
                <w:rFonts w:ascii="Times New Roman" w:hAnsi="Times New Roman" w:cs="Times New Roman"/>
                <w:sz w:val="24"/>
                <w:szCs w:val="24"/>
              </w:rPr>
            </w:pPr>
            <w:r>
              <w:rPr>
                <w:rFonts w:ascii="Times New Roman" w:hAnsi="Times New Roman" w:cs="Times New Roman"/>
                <w:sz w:val="24"/>
                <w:szCs w:val="24"/>
              </w:rPr>
              <w:t xml:space="preserve"> 25,537</w:t>
            </w:r>
          </w:p>
        </w:tc>
        <w:tc>
          <w:tcPr>
            <w:tcW w:w="1071" w:type="dxa"/>
          </w:tcPr>
          <w:p w:rsidR="00B751B3" w:rsidRPr="00B751B3" w:rsidRDefault="00B751B3" w:rsidP="00B751B3">
            <w:pPr>
              <w:jc w:val="center"/>
              <w:rPr>
                <w:rFonts w:ascii="Times New Roman" w:hAnsi="Times New Roman" w:cs="Times New Roman"/>
                <w:sz w:val="24"/>
                <w:szCs w:val="24"/>
              </w:rPr>
            </w:pPr>
            <w:r>
              <w:rPr>
                <w:rFonts w:ascii="Times New Roman" w:hAnsi="Times New Roman" w:cs="Times New Roman"/>
                <w:sz w:val="24"/>
                <w:szCs w:val="24"/>
              </w:rPr>
              <w:t xml:space="preserve">7.8 </w:t>
            </w:r>
            <w:r w:rsidRPr="00370D86">
              <w:rPr>
                <w:rFonts w:ascii="Times New Roman" w:hAnsi="Times New Roman" w:cs="Times New Roman"/>
                <w:sz w:val="20"/>
                <w:szCs w:val="20"/>
              </w:rPr>
              <w:t>(Av.)</w:t>
            </w:r>
          </w:p>
        </w:tc>
        <w:tc>
          <w:tcPr>
            <w:tcW w:w="1179" w:type="dxa"/>
          </w:tcPr>
          <w:p w:rsidR="00B751B3" w:rsidRPr="00B751B3" w:rsidRDefault="00370D86" w:rsidP="00B751B3">
            <w:pPr>
              <w:jc w:val="center"/>
              <w:rPr>
                <w:rFonts w:ascii="Times New Roman" w:hAnsi="Times New Roman" w:cs="Times New Roman"/>
                <w:sz w:val="24"/>
                <w:szCs w:val="24"/>
              </w:rPr>
            </w:pPr>
            <w:r>
              <w:rPr>
                <w:rFonts w:ascii="Times New Roman" w:hAnsi="Times New Roman" w:cs="Times New Roman"/>
                <w:sz w:val="24"/>
                <w:szCs w:val="24"/>
              </w:rPr>
              <w:t>27,664</w:t>
            </w:r>
          </w:p>
        </w:tc>
        <w:tc>
          <w:tcPr>
            <w:tcW w:w="1260" w:type="dxa"/>
          </w:tcPr>
          <w:p w:rsidR="00B751B3" w:rsidRPr="00B751B3" w:rsidRDefault="00370D86" w:rsidP="00B751B3">
            <w:pPr>
              <w:jc w:val="center"/>
              <w:rPr>
                <w:rFonts w:ascii="Times New Roman" w:hAnsi="Times New Roman" w:cs="Times New Roman"/>
                <w:sz w:val="24"/>
                <w:szCs w:val="24"/>
              </w:rPr>
            </w:pPr>
            <w:r>
              <w:rPr>
                <w:rFonts w:ascii="Times New Roman" w:hAnsi="Times New Roman" w:cs="Times New Roman"/>
                <w:sz w:val="24"/>
                <w:szCs w:val="24"/>
              </w:rPr>
              <w:t xml:space="preserve">7.4 </w:t>
            </w:r>
            <w:r w:rsidRPr="00370D86">
              <w:rPr>
                <w:rFonts w:ascii="Times New Roman" w:hAnsi="Times New Roman" w:cs="Times New Roman"/>
                <w:sz w:val="20"/>
                <w:szCs w:val="20"/>
              </w:rPr>
              <w:t>(Av.)</w:t>
            </w:r>
          </w:p>
        </w:tc>
      </w:tr>
    </w:tbl>
    <w:p w:rsidR="00AB4310" w:rsidRDefault="00AB4310" w:rsidP="00AB4310">
      <w:pPr>
        <w:rPr>
          <w:rFonts w:ascii="Times New Roman" w:hAnsi="Times New Roman" w:cs="Times New Roman"/>
          <w:sz w:val="24"/>
          <w:szCs w:val="24"/>
        </w:rPr>
      </w:pPr>
    </w:p>
    <w:p w:rsidR="00A713EC" w:rsidRDefault="00370D86" w:rsidP="00202303">
      <w:pPr>
        <w:spacing w:line="360" w:lineRule="auto"/>
        <w:jc w:val="both"/>
      </w:pPr>
      <w:r>
        <w:rPr>
          <w:rFonts w:ascii="Times New Roman" w:hAnsi="Times New Roman" w:cs="Times New Roman"/>
          <w:sz w:val="24"/>
          <w:szCs w:val="24"/>
        </w:rPr>
        <w:t>Ordinarily, the averaged T</w:t>
      </w:r>
      <w:r w:rsidR="00A713EC">
        <w:rPr>
          <w:rFonts w:ascii="Times New Roman" w:hAnsi="Times New Roman" w:cs="Times New Roman"/>
          <w:sz w:val="24"/>
          <w:szCs w:val="24"/>
        </w:rPr>
        <w:t>TR value for each group varies. B</w:t>
      </w:r>
      <w:r>
        <w:rPr>
          <w:rFonts w:ascii="Times New Roman" w:hAnsi="Times New Roman" w:cs="Times New Roman"/>
          <w:sz w:val="24"/>
          <w:szCs w:val="24"/>
        </w:rPr>
        <w:t xml:space="preserve">ut only a statistical test of significance can confirm the correlation between writers’ ethnic background and lexical diversity. </w:t>
      </w:r>
      <w:r w:rsidR="00A713EC">
        <w:rPr>
          <w:rFonts w:ascii="Times New Roman" w:hAnsi="Times New Roman" w:cs="Times New Roman"/>
          <w:sz w:val="24"/>
          <w:szCs w:val="24"/>
        </w:rPr>
        <w:t>The Pearson Correlation Co-efficient analysis of the values show</w:t>
      </w:r>
      <w:r w:rsidR="00A7090A">
        <w:rPr>
          <w:rFonts w:ascii="Times New Roman" w:hAnsi="Times New Roman" w:cs="Times New Roman"/>
          <w:sz w:val="24"/>
          <w:szCs w:val="24"/>
        </w:rPr>
        <w:t>s</w:t>
      </w:r>
      <w:r w:rsidR="00A713EC">
        <w:rPr>
          <w:rFonts w:ascii="Times New Roman" w:hAnsi="Times New Roman" w:cs="Times New Roman"/>
          <w:sz w:val="24"/>
          <w:szCs w:val="24"/>
        </w:rPr>
        <w:t xml:space="preserve"> that </w:t>
      </w:r>
      <w:r w:rsidR="00A713EC" w:rsidRPr="00B54824">
        <w:rPr>
          <w:rFonts w:ascii="Times New Roman" w:hAnsi="Times New Roman" w:cs="Times New Roman"/>
          <w:sz w:val="24"/>
          <w:szCs w:val="24"/>
        </w:rPr>
        <w:t xml:space="preserve">that there is a </w:t>
      </w:r>
      <w:r w:rsidR="00A713EC">
        <w:rPr>
          <w:rFonts w:ascii="Times New Roman" w:hAnsi="Times New Roman" w:cs="Times New Roman"/>
          <w:sz w:val="24"/>
          <w:szCs w:val="24"/>
        </w:rPr>
        <w:t>weak</w:t>
      </w:r>
      <w:r w:rsidR="00A713EC" w:rsidRPr="00B54824">
        <w:rPr>
          <w:rFonts w:ascii="Times New Roman" w:hAnsi="Times New Roman" w:cs="Times New Roman"/>
          <w:sz w:val="24"/>
          <w:szCs w:val="24"/>
        </w:rPr>
        <w:t xml:space="preserve"> relationship between the writers’ ethnicity and</w:t>
      </w:r>
      <w:r w:rsidR="00A713EC">
        <w:rPr>
          <w:rFonts w:ascii="Times New Roman" w:hAnsi="Times New Roman" w:cs="Times New Roman"/>
          <w:sz w:val="24"/>
          <w:szCs w:val="24"/>
        </w:rPr>
        <w:t xml:space="preserve"> l</w:t>
      </w:r>
      <w:r w:rsidR="00A713EC" w:rsidRPr="00B54824">
        <w:rPr>
          <w:rFonts w:ascii="Times New Roman" w:hAnsi="Times New Roman" w:cs="Times New Roman"/>
          <w:sz w:val="24"/>
          <w:szCs w:val="24"/>
        </w:rPr>
        <w:t xml:space="preserve">exical diversity </w:t>
      </w:r>
      <w:r w:rsidR="00A713EC">
        <w:rPr>
          <w:rFonts w:ascii="Times New Roman" w:hAnsi="Times New Roman" w:cs="Times New Roman"/>
          <w:sz w:val="24"/>
          <w:szCs w:val="24"/>
        </w:rPr>
        <w:t>as</w:t>
      </w:r>
      <w:r w:rsidR="00A713EC" w:rsidRPr="00B54824">
        <w:rPr>
          <w:rFonts w:ascii="Times New Roman" w:hAnsi="Times New Roman" w:cs="Times New Roman"/>
          <w:sz w:val="24"/>
          <w:szCs w:val="24"/>
        </w:rPr>
        <w:t xml:space="preserve"> the correlation coefficient (r) is </w:t>
      </w:r>
      <w:r w:rsidR="00A713EC">
        <w:rPr>
          <w:rFonts w:ascii="Times New Roman" w:hAnsi="Times New Roman" w:cs="Times New Roman"/>
          <w:sz w:val="24"/>
          <w:szCs w:val="24"/>
        </w:rPr>
        <w:t>-0125</w:t>
      </w:r>
      <w:r w:rsidR="00A713EC" w:rsidRPr="00B54824">
        <w:rPr>
          <w:rFonts w:ascii="Times New Roman" w:hAnsi="Times New Roman" w:cs="Times New Roman"/>
          <w:sz w:val="24"/>
          <w:szCs w:val="24"/>
        </w:rPr>
        <w:t xml:space="preserve">. </w:t>
      </w:r>
      <w:r w:rsidR="009942B4">
        <w:rPr>
          <w:rFonts w:ascii="Times New Roman" w:hAnsi="Times New Roman" w:cs="Times New Roman"/>
          <w:sz w:val="24"/>
          <w:szCs w:val="24"/>
        </w:rPr>
        <w:t>The significance</w:t>
      </w:r>
      <w:r w:rsidR="00A713EC">
        <w:rPr>
          <w:rFonts w:ascii="Times New Roman" w:hAnsi="Times New Roman" w:cs="Times New Roman"/>
          <w:sz w:val="24"/>
          <w:szCs w:val="24"/>
        </w:rPr>
        <w:t xml:space="preserve"> value of 0.699</w:t>
      </w:r>
      <w:r w:rsidR="00A713EC" w:rsidRPr="00B54824">
        <w:rPr>
          <w:rFonts w:ascii="Times New Roman" w:hAnsi="Times New Roman" w:cs="Times New Roman"/>
          <w:sz w:val="24"/>
          <w:szCs w:val="24"/>
        </w:rPr>
        <w:t xml:space="preserve"> </w:t>
      </w:r>
      <w:r w:rsidR="00A713EC">
        <w:rPr>
          <w:rFonts w:ascii="Times New Roman" w:hAnsi="Times New Roman" w:cs="Times New Roman"/>
          <w:sz w:val="24"/>
          <w:szCs w:val="24"/>
        </w:rPr>
        <w:t>(</w:t>
      </w:r>
      <w:r w:rsidR="00A713EC" w:rsidRPr="00B54824">
        <w:rPr>
          <w:rFonts w:ascii="Times New Roman" w:hAnsi="Times New Roman" w:cs="Times New Roman"/>
          <w:sz w:val="24"/>
          <w:szCs w:val="24"/>
        </w:rPr>
        <w:t>&gt; 0.01)</w:t>
      </w:r>
      <w:r w:rsidR="00A713EC">
        <w:rPr>
          <w:rFonts w:ascii="Times New Roman" w:hAnsi="Times New Roman" w:cs="Times New Roman"/>
          <w:sz w:val="24"/>
          <w:szCs w:val="24"/>
        </w:rPr>
        <w:t xml:space="preserve"> compared to the (r) value of -0125 indicates that </w:t>
      </w:r>
      <w:r w:rsidR="00A713EC" w:rsidRPr="00B54824">
        <w:rPr>
          <w:rFonts w:ascii="Times New Roman" w:hAnsi="Times New Roman" w:cs="Times New Roman"/>
          <w:sz w:val="24"/>
          <w:szCs w:val="24"/>
        </w:rPr>
        <w:t>the correlation is not statistically significant</w:t>
      </w:r>
      <w:r w:rsidR="00A713EC">
        <w:rPr>
          <w:rFonts w:ascii="Times New Roman" w:hAnsi="Times New Roman" w:cs="Times New Roman"/>
          <w:sz w:val="24"/>
          <w:szCs w:val="24"/>
        </w:rPr>
        <w:t xml:space="preserve">, thus implying that </w:t>
      </w:r>
      <w:r w:rsidR="00A713EC" w:rsidRPr="00B54824">
        <w:rPr>
          <w:rFonts w:ascii="Times New Roman" w:hAnsi="Times New Roman" w:cs="Times New Roman"/>
          <w:sz w:val="24"/>
          <w:szCs w:val="24"/>
        </w:rPr>
        <w:t xml:space="preserve">there is no enough evidence to say that writers’ </w:t>
      </w:r>
      <w:r w:rsidR="00A713EC">
        <w:rPr>
          <w:rFonts w:ascii="Times New Roman" w:hAnsi="Times New Roman" w:cs="Times New Roman"/>
          <w:sz w:val="24"/>
          <w:szCs w:val="24"/>
        </w:rPr>
        <w:t>ethnicity has</w:t>
      </w:r>
      <w:r w:rsidR="00A713EC" w:rsidRPr="00B54824">
        <w:rPr>
          <w:rFonts w:ascii="Times New Roman" w:hAnsi="Times New Roman" w:cs="Times New Roman"/>
          <w:sz w:val="24"/>
          <w:szCs w:val="24"/>
        </w:rPr>
        <w:t xml:space="preserve"> effect on lexical diversity</w:t>
      </w:r>
      <w:r w:rsidR="00A713EC">
        <w:rPr>
          <w:rFonts w:ascii="Times New Roman" w:hAnsi="Times New Roman" w:cs="Times New Roman"/>
          <w:sz w:val="24"/>
          <w:szCs w:val="24"/>
        </w:rPr>
        <w:t xml:space="preserve"> per text</w:t>
      </w:r>
      <w:r w:rsidR="00440EB1">
        <w:rPr>
          <w:rFonts w:ascii="Times New Roman" w:hAnsi="Times New Roman" w:cs="Times New Roman"/>
          <w:sz w:val="24"/>
          <w:szCs w:val="24"/>
        </w:rPr>
        <w:t xml:space="preserve"> and a</w:t>
      </w:r>
      <w:r w:rsidR="00A713EC" w:rsidRPr="00B54824">
        <w:rPr>
          <w:rFonts w:ascii="Times New Roman" w:hAnsi="Times New Roman" w:cs="Times New Roman"/>
          <w:sz w:val="24"/>
          <w:szCs w:val="24"/>
        </w:rPr>
        <w:t>ny</w:t>
      </w:r>
      <w:r w:rsidR="00440EB1">
        <w:rPr>
          <w:rFonts w:ascii="Times New Roman" w:hAnsi="Times New Roman" w:cs="Times New Roman"/>
          <w:sz w:val="24"/>
          <w:szCs w:val="24"/>
        </w:rPr>
        <w:t xml:space="preserve"> identified</w:t>
      </w:r>
      <w:r w:rsidR="00A713EC" w:rsidRPr="00B54824">
        <w:rPr>
          <w:rFonts w:ascii="Times New Roman" w:hAnsi="Times New Roman" w:cs="Times New Roman"/>
          <w:sz w:val="24"/>
          <w:szCs w:val="24"/>
        </w:rPr>
        <w:t xml:space="preserve"> effect may just </w:t>
      </w:r>
      <w:r w:rsidR="00A713EC">
        <w:rPr>
          <w:rFonts w:ascii="Times New Roman" w:hAnsi="Times New Roman" w:cs="Times New Roman"/>
          <w:sz w:val="24"/>
          <w:szCs w:val="24"/>
        </w:rPr>
        <w:t xml:space="preserve">be </w:t>
      </w:r>
      <w:r w:rsidR="00A713EC" w:rsidRPr="00B54824">
        <w:rPr>
          <w:rFonts w:ascii="Times New Roman" w:hAnsi="Times New Roman" w:cs="Times New Roman"/>
          <w:sz w:val="24"/>
          <w:szCs w:val="24"/>
        </w:rPr>
        <w:t>by chance</w:t>
      </w:r>
      <w:r w:rsidR="00A713EC">
        <w:t>.</w:t>
      </w:r>
    </w:p>
    <w:p w:rsidR="00A713EC" w:rsidRDefault="00A713EC" w:rsidP="00C640DD">
      <w:pPr>
        <w:jc w:val="center"/>
      </w:pPr>
      <w:r>
        <w:rPr>
          <w:noProof/>
        </w:rPr>
        <w:lastRenderedPageBreak/>
        <w:drawing>
          <wp:inline distT="0" distB="0" distL="0" distR="0" wp14:anchorId="4D0D5E7D" wp14:editId="14EECA2A">
            <wp:extent cx="4994694" cy="330371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5001464" cy="3308189"/>
                    </a:xfrm>
                    <a:prstGeom prst="rect">
                      <a:avLst/>
                    </a:prstGeom>
                    <a:noFill/>
                    <a:ln w="9525">
                      <a:noFill/>
                      <a:miter lim="800000"/>
                      <a:headEnd/>
                      <a:tailEnd/>
                    </a:ln>
                  </pic:spPr>
                </pic:pic>
              </a:graphicData>
            </a:graphic>
          </wp:inline>
        </w:drawing>
      </w:r>
    </w:p>
    <w:p w:rsidR="00D36DAD" w:rsidRPr="00D36DAD" w:rsidRDefault="009942B4" w:rsidP="008857E0">
      <w:pPr>
        <w:jc w:val="center"/>
        <w:rPr>
          <w:b/>
        </w:rPr>
      </w:pPr>
      <w:r>
        <w:rPr>
          <w:rFonts w:ascii="Times New Roman" w:hAnsi="Times New Roman" w:cs="Times New Roman"/>
          <w:b/>
        </w:rPr>
        <w:t>Fig. 3</w:t>
      </w:r>
      <w:r w:rsidR="00C640DD" w:rsidRPr="00C640DD">
        <w:rPr>
          <w:rFonts w:ascii="Times New Roman" w:hAnsi="Times New Roman" w:cs="Times New Roman"/>
          <w:b/>
        </w:rPr>
        <w:t xml:space="preserve">: </w:t>
      </w:r>
      <w:r w:rsidR="00C640DD" w:rsidRPr="00C640DD">
        <w:rPr>
          <w:rFonts w:ascii="Times New Roman" w:hAnsi="Times New Roman" w:cs="Times New Roman"/>
          <w:b/>
          <w:sz w:val="24"/>
          <w:szCs w:val="24"/>
        </w:rPr>
        <w:t>Sc</w:t>
      </w:r>
      <w:r w:rsidR="00C640DD" w:rsidRPr="004129E8">
        <w:rPr>
          <w:rFonts w:ascii="Times New Roman" w:hAnsi="Times New Roman" w:cs="Times New Roman"/>
          <w:b/>
          <w:sz w:val="24"/>
          <w:szCs w:val="24"/>
        </w:rPr>
        <w:t xml:space="preserve">atter diagram showing the effect of writers’ </w:t>
      </w:r>
      <w:r w:rsidR="00C640DD">
        <w:rPr>
          <w:rFonts w:ascii="Times New Roman" w:hAnsi="Times New Roman" w:cs="Times New Roman"/>
          <w:b/>
          <w:sz w:val="24"/>
          <w:szCs w:val="24"/>
        </w:rPr>
        <w:t>ethnicity</w:t>
      </w:r>
      <w:r w:rsidR="00C640DD" w:rsidRPr="004129E8">
        <w:rPr>
          <w:rFonts w:ascii="Times New Roman" w:hAnsi="Times New Roman" w:cs="Times New Roman"/>
          <w:b/>
          <w:sz w:val="24"/>
          <w:szCs w:val="24"/>
        </w:rPr>
        <w:t xml:space="preserve"> on lexical diversity</w:t>
      </w:r>
    </w:p>
    <w:p w:rsidR="00F748A5" w:rsidRDefault="00F748A5" w:rsidP="00935CEA">
      <w:pPr>
        <w:jc w:val="both"/>
        <w:rPr>
          <w:rFonts w:ascii="Times New Roman" w:hAnsi="Times New Roman" w:cs="Times New Roman"/>
          <w:b/>
          <w:i/>
          <w:sz w:val="24"/>
          <w:szCs w:val="24"/>
        </w:rPr>
      </w:pPr>
    </w:p>
    <w:p w:rsidR="00106A09" w:rsidRPr="00202303" w:rsidRDefault="00202303" w:rsidP="00935CEA">
      <w:pPr>
        <w:jc w:val="both"/>
        <w:rPr>
          <w:rFonts w:ascii="Times New Roman" w:hAnsi="Times New Roman" w:cs="Times New Roman"/>
          <w:i/>
          <w:sz w:val="24"/>
          <w:szCs w:val="24"/>
        </w:rPr>
      </w:pPr>
      <w:r w:rsidRPr="00202303">
        <w:rPr>
          <w:rFonts w:ascii="Times New Roman" w:hAnsi="Times New Roman" w:cs="Times New Roman"/>
          <w:i/>
          <w:sz w:val="24"/>
          <w:szCs w:val="24"/>
        </w:rPr>
        <w:t xml:space="preserve">3.4 </w:t>
      </w:r>
      <w:r w:rsidR="00106A09" w:rsidRPr="00202303">
        <w:rPr>
          <w:rFonts w:ascii="Times New Roman" w:hAnsi="Times New Roman" w:cs="Times New Roman"/>
          <w:i/>
          <w:sz w:val="24"/>
          <w:szCs w:val="24"/>
        </w:rPr>
        <w:t xml:space="preserve">Comparative </w:t>
      </w:r>
      <w:r w:rsidR="00AB4310" w:rsidRPr="00202303">
        <w:rPr>
          <w:rFonts w:ascii="Times New Roman" w:hAnsi="Times New Roman" w:cs="Times New Roman"/>
          <w:i/>
          <w:sz w:val="24"/>
          <w:szCs w:val="24"/>
        </w:rPr>
        <w:t xml:space="preserve">inter-gender </w:t>
      </w:r>
      <w:r w:rsidR="00106A09" w:rsidRPr="00202303">
        <w:rPr>
          <w:rFonts w:ascii="Times New Roman" w:hAnsi="Times New Roman" w:cs="Times New Roman"/>
          <w:i/>
          <w:sz w:val="24"/>
          <w:szCs w:val="24"/>
        </w:rPr>
        <w:t>determination of lexical density across corpus</w:t>
      </w:r>
    </w:p>
    <w:p w:rsidR="00D36DAD" w:rsidRPr="00EB0044" w:rsidRDefault="00D36DAD" w:rsidP="00202303">
      <w:pPr>
        <w:spacing w:line="360" w:lineRule="auto"/>
        <w:jc w:val="both"/>
        <w:rPr>
          <w:rFonts w:ascii="Times New Roman" w:hAnsi="Times New Roman" w:cs="Times New Roman"/>
          <w:sz w:val="24"/>
          <w:szCs w:val="24"/>
        </w:rPr>
      </w:pPr>
      <w:r w:rsidRPr="00EB0044">
        <w:rPr>
          <w:rFonts w:ascii="Times New Roman" w:hAnsi="Times New Roman" w:cs="Times New Roman"/>
          <w:sz w:val="24"/>
          <w:szCs w:val="24"/>
        </w:rPr>
        <w:t xml:space="preserve">The respective values for </w:t>
      </w:r>
      <w:r w:rsidR="00EB0044" w:rsidRPr="00EB0044">
        <w:rPr>
          <w:rFonts w:ascii="Times New Roman" w:hAnsi="Times New Roman" w:cs="Times New Roman"/>
          <w:sz w:val="24"/>
          <w:szCs w:val="24"/>
        </w:rPr>
        <w:t>lexical density per text and gend</w:t>
      </w:r>
      <w:r w:rsidR="009942B4">
        <w:rPr>
          <w:rFonts w:ascii="Times New Roman" w:hAnsi="Times New Roman" w:cs="Times New Roman"/>
          <w:sz w:val="24"/>
          <w:szCs w:val="24"/>
        </w:rPr>
        <w:t>er category are shown in Table 5</w:t>
      </w:r>
      <w:r w:rsidR="00EB0044" w:rsidRPr="00EB0044">
        <w:rPr>
          <w:rFonts w:ascii="Times New Roman" w:hAnsi="Times New Roman" w:cs="Times New Roman"/>
          <w:sz w:val="24"/>
          <w:szCs w:val="24"/>
        </w:rPr>
        <w:t xml:space="preserve">. Again, these values were derived by determining the comparative percentages of content or lexical words (open class items) to those of grammatical or function words (closed system items). </w:t>
      </w:r>
      <w:r w:rsidR="00EB0044">
        <w:rPr>
          <w:rFonts w:ascii="Times New Roman" w:hAnsi="Times New Roman" w:cs="Times New Roman"/>
          <w:sz w:val="24"/>
          <w:szCs w:val="24"/>
        </w:rPr>
        <w:t>As sh</w:t>
      </w:r>
      <w:r w:rsidR="009D4B48">
        <w:rPr>
          <w:rFonts w:ascii="Times New Roman" w:hAnsi="Times New Roman" w:cs="Times New Roman"/>
          <w:sz w:val="24"/>
          <w:szCs w:val="24"/>
        </w:rPr>
        <w:t>own, the averaged density value</w:t>
      </w:r>
      <w:r w:rsidR="00EB0044">
        <w:rPr>
          <w:rFonts w:ascii="Times New Roman" w:hAnsi="Times New Roman" w:cs="Times New Roman"/>
          <w:sz w:val="24"/>
          <w:szCs w:val="24"/>
        </w:rPr>
        <w:t xml:space="preserve"> for the male gender is 59.3%, while that of the female gender is 52.3%.</w:t>
      </w:r>
    </w:p>
    <w:p w:rsidR="00EB0044" w:rsidRPr="00EB0044" w:rsidRDefault="009942B4" w:rsidP="00EB0044">
      <w:pPr>
        <w:jc w:val="center"/>
        <w:rPr>
          <w:rFonts w:ascii="Times New Roman" w:hAnsi="Times New Roman" w:cs="Times New Roman"/>
          <w:b/>
          <w:sz w:val="24"/>
          <w:szCs w:val="24"/>
        </w:rPr>
      </w:pPr>
      <w:r>
        <w:rPr>
          <w:rFonts w:ascii="Times New Roman" w:hAnsi="Times New Roman" w:cs="Times New Roman"/>
          <w:b/>
          <w:sz w:val="24"/>
          <w:szCs w:val="24"/>
        </w:rPr>
        <w:t>Table 5</w:t>
      </w:r>
      <w:r w:rsidR="00EB0044" w:rsidRPr="00EB0044">
        <w:rPr>
          <w:rFonts w:ascii="Times New Roman" w:hAnsi="Times New Roman" w:cs="Times New Roman"/>
          <w:b/>
          <w:sz w:val="24"/>
          <w:szCs w:val="24"/>
        </w:rPr>
        <w:t>: Comparative Lexical Density Values for Male-Female Genders</w:t>
      </w:r>
    </w:p>
    <w:tbl>
      <w:tblPr>
        <w:tblStyle w:val="TableGrid"/>
        <w:tblW w:w="0" w:type="auto"/>
        <w:jc w:val="center"/>
        <w:tblInd w:w="198" w:type="dxa"/>
        <w:tblLook w:val="04A0" w:firstRow="1" w:lastRow="0" w:firstColumn="1" w:lastColumn="0" w:noHBand="0" w:noVBand="1"/>
      </w:tblPr>
      <w:tblGrid>
        <w:gridCol w:w="1530"/>
        <w:gridCol w:w="1845"/>
        <w:gridCol w:w="1665"/>
        <w:gridCol w:w="1755"/>
      </w:tblGrid>
      <w:tr w:rsidR="00AB4310" w:rsidRPr="00EB0044" w:rsidTr="00EB0044">
        <w:trPr>
          <w:jc w:val="center"/>
        </w:trPr>
        <w:tc>
          <w:tcPr>
            <w:tcW w:w="1530" w:type="dxa"/>
          </w:tcPr>
          <w:p w:rsidR="00AB4310" w:rsidRPr="00EB0044" w:rsidRDefault="00AB4310" w:rsidP="00EB0044">
            <w:pPr>
              <w:jc w:val="center"/>
              <w:rPr>
                <w:rFonts w:ascii="Times New Roman" w:hAnsi="Times New Roman" w:cs="Times New Roman"/>
                <w:b/>
                <w:sz w:val="24"/>
                <w:szCs w:val="24"/>
              </w:rPr>
            </w:pPr>
            <w:r w:rsidRPr="00EB0044">
              <w:rPr>
                <w:rFonts w:ascii="Times New Roman" w:hAnsi="Times New Roman" w:cs="Times New Roman"/>
                <w:b/>
                <w:sz w:val="24"/>
                <w:szCs w:val="24"/>
              </w:rPr>
              <w:t>Texts</w:t>
            </w:r>
          </w:p>
        </w:tc>
        <w:tc>
          <w:tcPr>
            <w:tcW w:w="1845" w:type="dxa"/>
          </w:tcPr>
          <w:p w:rsidR="00AB4310" w:rsidRPr="00EB0044" w:rsidRDefault="00AB4310" w:rsidP="00EB0044">
            <w:pPr>
              <w:jc w:val="center"/>
              <w:rPr>
                <w:rFonts w:ascii="Times New Roman" w:hAnsi="Times New Roman" w:cs="Times New Roman"/>
                <w:b/>
                <w:sz w:val="24"/>
                <w:szCs w:val="24"/>
              </w:rPr>
            </w:pPr>
            <w:r w:rsidRPr="00EB0044">
              <w:rPr>
                <w:rFonts w:ascii="Times New Roman" w:hAnsi="Times New Roman" w:cs="Times New Roman"/>
                <w:b/>
                <w:sz w:val="24"/>
                <w:szCs w:val="24"/>
              </w:rPr>
              <w:t>Density</w:t>
            </w:r>
            <w:r w:rsidR="00EB0044">
              <w:rPr>
                <w:rFonts w:ascii="Times New Roman" w:hAnsi="Times New Roman" w:cs="Times New Roman"/>
                <w:b/>
                <w:sz w:val="24"/>
                <w:szCs w:val="24"/>
              </w:rPr>
              <w:t xml:space="preserve"> Values</w:t>
            </w:r>
          </w:p>
        </w:tc>
        <w:tc>
          <w:tcPr>
            <w:tcW w:w="1665" w:type="dxa"/>
          </w:tcPr>
          <w:p w:rsidR="00AB4310" w:rsidRPr="00EB0044" w:rsidRDefault="00AB4310" w:rsidP="00EB0044">
            <w:pPr>
              <w:jc w:val="center"/>
              <w:rPr>
                <w:rFonts w:ascii="Times New Roman" w:hAnsi="Times New Roman" w:cs="Times New Roman"/>
                <w:b/>
                <w:sz w:val="24"/>
                <w:szCs w:val="24"/>
              </w:rPr>
            </w:pPr>
            <w:r w:rsidRPr="00EB0044">
              <w:rPr>
                <w:rFonts w:ascii="Times New Roman" w:hAnsi="Times New Roman" w:cs="Times New Roman"/>
                <w:b/>
                <w:sz w:val="24"/>
                <w:szCs w:val="24"/>
              </w:rPr>
              <w:t>Texts</w:t>
            </w:r>
          </w:p>
        </w:tc>
        <w:tc>
          <w:tcPr>
            <w:tcW w:w="1755" w:type="dxa"/>
          </w:tcPr>
          <w:p w:rsidR="00AB4310" w:rsidRPr="00EB0044" w:rsidRDefault="00AB4310" w:rsidP="00EB0044">
            <w:pPr>
              <w:jc w:val="center"/>
              <w:rPr>
                <w:rFonts w:ascii="Times New Roman" w:hAnsi="Times New Roman" w:cs="Times New Roman"/>
                <w:b/>
                <w:sz w:val="24"/>
                <w:szCs w:val="24"/>
              </w:rPr>
            </w:pPr>
            <w:r w:rsidRPr="00EB0044">
              <w:rPr>
                <w:rFonts w:ascii="Times New Roman" w:hAnsi="Times New Roman" w:cs="Times New Roman"/>
                <w:b/>
                <w:sz w:val="24"/>
                <w:szCs w:val="24"/>
              </w:rPr>
              <w:t>Density</w:t>
            </w:r>
            <w:r w:rsidR="00EB0044">
              <w:rPr>
                <w:rFonts w:ascii="Times New Roman" w:hAnsi="Times New Roman" w:cs="Times New Roman"/>
                <w:b/>
                <w:sz w:val="24"/>
                <w:szCs w:val="24"/>
              </w:rPr>
              <w:t xml:space="preserve"> Values</w:t>
            </w:r>
          </w:p>
        </w:tc>
      </w:tr>
      <w:tr w:rsidR="00AB4310" w:rsidRPr="00EB0044" w:rsidTr="00EB0044">
        <w:trPr>
          <w:jc w:val="center"/>
        </w:trPr>
        <w:tc>
          <w:tcPr>
            <w:tcW w:w="1530"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Male 1</w:t>
            </w:r>
          </w:p>
        </w:tc>
        <w:tc>
          <w:tcPr>
            <w:tcW w:w="1845"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66%</w:t>
            </w:r>
          </w:p>
        </w:tc>
        <w:tc>
          <w:tcPr>
            <w:tcW w:w="1665"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Female 1</w:t>
            </w:r>
          </w:p>
        </w:tc>
        <w:tc>
          <w:tcPr>
            <w:tcW w:w="1755"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56%</w:t>
            </w:r>
          </w:p>
        </w:tc>
      </w:tr>
      <w:tr w:rsidR="00AB4310" w:rsidRPr="00EB0044" w:rsidTr="00EB0044">
        <w:trPr>
          <w:jc w:val="center"/>
        </w:trPr>
        <w:tc>
          <w:tcPr>
            <w:tcW w:w="1530"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Male 2</w:t>
            </w:r>
          </w:p>
        </w:tc>
        <w:tc>
          <w:tcPr>
            <w:tcW w:w="1845"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59%</w:t>
            </w:r>
          </w:p>
        </w:tc>
        <w:tc>
          <w:tcPr>
            <w:tcW w:w="1665"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Female 2</w:t>
            </w:r>
          </w:p>
        </w:tc>
        <w:tc>
          <w:tcPr>
            <w:tcW w:w="1755"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54%</w:t>
            </w:r>
          </w:p>
        </w:tc>
      </w:tr>
      <w:tr w:rsidR="00AB4310" w:rsidRPr="00EB0044" w:rsidTr="00EB0044">
        <w:trPr>
          <w:jc w:val="center"/>
        </w:trPr>
        <w:tc>
          <w:tcPr>
            <w:tcW w:w="1530"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Male 3</w:t>
            </w:r>
          </w:p>
        </w:tc>
        <w:tc>
          <w:tcPr>
            <w:tcW w:w="1845"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60%</w:t>
            </w:r>
          </w:p>
        </w:tc>
        <w:tc>
          <w:tcPr>
            <w:tcW w:w="1665"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Female 3</w:t>
            </w:r>
          </w:p>
        </w:tc>
        <w:tc>
          <w:tcPr>
            <w:tcW w:w="1755"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53%</w:t>
            </w:r>
          </w:p>
        </w:tc>
      </w:tr>
      <w:tr w:rsidR="00AB4310" w:rsidRPr="00EB0044" w:rsidTr="00EB0044">
        <w:trPr>
          <w:jc w:val="center"/>
        </w:trPr>
        <w:tc>
          <w:tcPr>
            <w:tcW w:w="1530"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Male 4</w:t>
            </w:r>
          </w:p>
        </w:tc>
        <w:tc>
          <w:tcPr>
            <w:tcW w:w="1845"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57%</w:t>
            </w:r>
          </w:p>
        </w:tc>
        <w:tc>
          <w:tcPr>
            <w:tcW w:w="1665"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Female 4</w:t>
            </w:r>
          </w:p>
        </w:tc>
        <w:tc>
          <w:tcPr>
            <w:tcW w:w="1755"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50%</w:t>
            </w:r>
          </w:p>
        </w:tc>
      </w:tr>
      <w:tr w:rsidR="00AB4310" w:rsidRPr="00EB0044" w:rsidTr="00EB0044">
        <w:trPr>
          <w:jc w:val="center"/>
        </w:trPr>
        <w:tc>
          <w:tcPr>
            <w:tcW w:w="1530"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Male 5</w:t>
            </w:r>
          </w:p>
        </w:tc>
        <w:tc>
          <w:tcPr>
            <w:tcW w:w="1845"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58%</w:t>
            </w:r>
          </w:p>
        </w:tc>
        <w:tc>
          <w:tcPr>
            <w:tcW w:w="1665"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Female 5</w:t>
            </w:r>
          </w:p>
        </w:tc>
        <w:tc>
          <w:tcPr>
            <w:tcW w:w="1755"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50%</w:t>
            </w:r>
          </w:p>
        </w:tc>
      </w:tr>
      <w:tr w:rsidR="00AB4310" w:rsidRPr="00EB0044" w:rsidTr="00EB0044">
        <w:trPr>
          <w:jc w:val="center"/>
        </w:trPr>
        <w:tc>
          <w:tcPr>
            <w:tcW w:w="1530"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Male 6</w:t>
            </w:r>
          </w:p>
        </w:tc>
        <w:tc>
          <w:tcPr>
            <w:tcW w:w="1845"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56%</w:t>
            </w:r>
          </w:p>
        </w:tc>
        <w:tc>
          <w:tcPr>
            <w:tcW w:w="1665"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Female 6</w:t>
            </w:r>
          </w:p>
        </w:tc>
        <w:tc>
          <w:tcPr>
            <w:tcW w:w="1755" w:type="dxa"/>
          </w:tcPr>
          <w:p w:rsidR="00AB4310" w:rsidRPr="00EB0044" w:rsidRDefault="00AB4310" w:rsidP="00EB0044">
            <w:pPr>
              <w:jc w:val="center"/>
              <w:rPr>
                <w:rFonts w:ascii="Times New Roman" w:hAnsi="Times New Roman" w:cs="Times New Roman"/>
                <w:sz w:val="24"/>
                <w:szCs w:val="24"/>
              </w:rPr>
            </w:pPr>
            <w:r w:rsidRPr="00EB0044">
              <w:rPr>
                <w:rFonts w:ascii="Times New Roman" w:hAnsi="Times New Roman" w:cs="Times New Roman"/>
                <w:sz w:val="24"/>
                <w:szCs w:val="24"/>
              </w:rPr>
              <w:t>51%</w:t>
            </w:r>
          </w:p>
        </w:tc>
      </w:tr>
      <w:tr w:rsidR="00EB0044" w:rsidRPr="00EB0044" w:rsidTr="00EB0044">
        <w:trPr>
          <w:jc w:val="center"/>
        </w:trPr>
        <w:tc>
          <w:tcPr>
            <w:tcW w:w="1530" w:type="dxa"/>
          </w:tcPr>
          <w:p w:rsidR="00EB0044" w:rsidRPr="00EB0044" w:rsidRDefault="00EB0044" w:rsidP="00EB0044">
            <w:pPr>
              <w:jc w:val="center"/>
              <w:rPr>
                <w:rFonts w:ascii="Times New Roman" w:hAnsi="Times New Roman" w:cs="Times New Roman"/>
                <w:sz w:val="24"/>
                <w:szCs w:val="24"/>
              </w:rPr>
            </w:pPr>
            <w:r>
              <w:rPr>
                <w:rFonts w:ascii="Times New Roman" w:hAnsi="Times New Roman" w:cs="Times New Roman"/>
                <w:sz w:val="24"/>
                <w:szCs w:val="24"/>
              </w:rPr>
              <w:t>Ave.</w:t>
            </w:r>
          </w:p>
        </w:tc>
        <w:tc>
          <w:tcPr>
            <w:tcW w:w="1845" w:type="dxa"/>
          </w:tcPr>
          <w:p w:rsidR="00EB0044" w:rsidRPr="00EB0044" w:rsidRDefault="00EB0044" w:rsidP="00EB0044">
            <w:pPr>
              <w:jc w:val="center"/>
              <w:rPr>
                <w:rFonts w:ascii="Times New Roman" w:hAnsi="Times New Roman" w:cs="Times New Roman"/>
                <w:sz w:val="24"/>
                <w:szCs w:val="24"/>
              </w:rPr>
            </w:pPr>
            <w:r w:rsidRPr="00EB0044">
              <w:rPr>
                <w:rFonts w:ascii="Times New Roman" w:hAnsi="Times New Roman" w:cs="Times New Roman"/>
                <w:sz w:val="24"/>
                <w:szCs w:val="24"/>
              </w:rPr>
              <w:t>59.3%</w:t>
            </w:r>
          </w:p>
        </w:tc>
        <w:tc>
          <w:tcPr>
            <w:tcW w:w="1665" w:type="dxa"/>
          </w:tcPr>
          <w:p w:rsidR="00EB0044" w:rsidRPr="00EB0044" w:rsidRDefault="00EB0044" w:rsidP="00EB0044">
            <w:pPr>
              <w:jc w:val="center"/>
              <w:rPr>
                <w:rFonts w:ascii="Times New Roman" w:hAnsi="Times New Roman" w:cs="Times New Roman"/>
                <w:sz w:val="24"/>
                <w:szCs w:val="24"/>
              </w:rPr>
            </w:pPr>
            <w:r>
              <w:rPr>
                <w:rFonts w:ascii="Times New Roman" w:hAnsi="Times New Roman" w:cs="Times New Roman"/>
                <w:sz w:val="24"/>
                <w:szCs w:val="24"/>
              </w:rPr>
              <w:t>Ave.</w:t>
            </w:r>
          </w:p>
        </w:tc>
        <w:tc>
          <w:tcPr>
            <w:tcW w:w="1755" w:type="dxa"/>
          </w:tcPr>
          <w:p w:rsidR="00EB0044" w:rsidRPr="00EB0044" w:rsidRDefault="00EB0044" w:rsidP="00EB0044">
            <w:pPr>
              <w:jc w:val="center"/>
              <w:rPr>
                <w:rFonts w:ascii="Times New Roman" w:hAnsi="Times New Roman" w:cs="Times New Roman"/>
                <w:sz w:val="24"/>
                <w:szCs w:val="24"/>
              </w:rPr>
            </w:pPr>
            <w:r w:rsidRPr="00EB0044">
              <w:rPr>
                <w:rFonts w:ascii="Times New Roman" w:hAnsi="Times New Roman" w:cs="Times New Roman"/>
                <w:sz w:val="24"/>
                <w:szCs w:val="24"/>
              </w:rPr>
              <w:t>52.3</w:t>
            </w:r>
            <w:r>
              <w:rPr>
                <w:rFonts w:ascii="Times New Roman" w:hAnsi="Times New Roman" w:cs="Times New Roman"/>
                <w:sz w:val="24"/>
                <w:szCs w:val="24"/>
              </w:rPr>
              <w:t>%</w:t>
            </w:r>
          </w:p>
        </w:tc>
      </w:tr>
    </w:tbl>
    <w:p w:rsidR="00AB4310" w:rsidRPr="008964BF" w:rsidRDefault="00AB4310" w:rsidP="008964BF">
      <w:pPr>
        <w:jc w:val="both"/>
        <w:rPr>
          <w:rFonts w:ascii="Times New Roman" w:hAnsi="Times New Roman" w:cs="Times New Roman"/>
          <w:b/>
          <w:i/>
          <w:sz w:val="24"/>
          <w:szCs w:val="24"/>
        </w:rPr>
      </w:pPr>
    </w:p>
    <w:p w:rsidR="008964BF" w:rsidRDefault="008964BF" w:rsidP="00202303">
      <w:pPr>
        <w:autoSpaceDE w:val="0"/>
        <w:autoSpaceDN w:val="0"/>
        <w:adjustRightInd w:val="0"/>
        <w:spacing w:after="0" w:line="360" w:lineRule="auto"/>
        <w:jc w:val="both"/>
        <w:rPr>
          <w:rFonts w:ascii="Times New Roman" w:hAnsi="Times New Roman" w:cs="Times New Roman"/>
          <w:sz w:val="24"/>
          <w:szCs w:val="24"/>
        </w:rPr>
      </w:pPr>
      <w:r w:rsidRPr="008964BF">
        <w:rPr>
          <w:rFonts w:ascii="Times New Roman" w:hAnsi="Times New Roman" w:cs="Times New Roman"/>
          <w:sz w:val="24"/>
          <w:szCs w:val="24"/>
        </w:rPr>
        <w:t>The result of Pearson Correlation Co-Efficient computation confirms a strong relationship between gender and lexical density at a correlation coefficient (r) of -0.783 which signifies a negative strong correlation. This means that the writers’ genders have strong effect on the percentage of lexical words to function words in the opposite way. Then the significance level of 0.003</w:t>
      </w:r>
      <w:proofErr w:type="gramStart"/>
      <w:r w:rsidRPr="008964BF">
        <w:rPr>
          <w:rFonts w:ascii="Times New Roman" w:hAnsi="Times New Roman" w:cs="Times New Roman"/>
          <w:sz w:val="24"/>
          <w:szCs w:val="24"/>
        </w:rPr>
        <w:t>( &lt;</w:t>
      </w:r>
      <w:proofErr w:type="gramEnd"/>
      <w:r w:rsidRPr="008964BF">
        <w:rPr>
          <w:rFonts w:ascii="Times New Roman" w:hAnsi="Times New Roman" w:cs="Times New Roman"/>
          <w:sz w:val="24"/>
          <w:szCs w:val="24"/>
        </w:rPr>
        <w:t xml:space="preserve"> 0.01) shows </w:t>
      </w:r>
      <w:r w:rsidRPr="008964BF">
        <w:rPr>
          <w:rFonts w:ascii="Times New Roman" w:hAnsi="Times New Roman" w:cs="Times New Roman"/>
          <w:sz w:val="24"/>
          <w:szCs w:val="24"/>
        </w:rPr>
        <w:lastRenderedPageBreak/>
        <w:t xml:space="preserve">that the correlation is statistically significant, meaning that there is a strong statistical evidence to say that genders have strong effect on lexical density. </w:t>
      </w:r>
      <w:r>
        <w:rPr>
          <w:rFonts w:ascii="Times New Roman" w:hAnsi="Times New Roman" w:cs="Times New Roman"/>
          <w:sz w:val="24"/>
          <w:szCs w:val="24"/>
        </w:rPr>
        <w:t>This is further graphically presented in Fig. 4.</w:t>
      </w:r>
    </w:p>
    <w:p w:rsidR="008964BF" w:rsidRDefault="008964BF" w:rsidP="008964BF">
      <w:pPr>
        <w:autoSpaceDE w:val="0"/>
        <w:autoSpaceDN w:val="0"/>
        <w:adjustRightInd w:val="0"/>
        <w:spacing w:after="0" w:line="400" w:lineRule="atLeast"/>
        <w:jc w:val="both"/>
        <w:rPr>
          <w:rFonts w:ascii="Times New Roman" w:hAnsi="Times New Roman" w:cs="Times New Roman"/>
          <w:sz w:val="24"/>
          <w:szCs w:val="24"/>
        </w:rPr>
      </w:pPr>
    </w:p>
    <w:p w:rsidR="008964BF" w:rsidRPr="008964BF" w:rsidRDefault="008964BF" w:rsidP="002A7555">
      <w:pPr>
        <w:autoSpaceDE w:val="0"/>
        <w:autoSpaceDN w:val="0"/>
        <w:adjustRightInd w:val="0"/>
        <w:spacing w:after="0" w:line="400" w:lineRule="atLeast"/>
        <w:jc w:val="center"/>
        <w:rPr>
          <w:rFonts w:ascii="Times New Roman" w:hAnsi="Times New Roman" w:cs="Times New Roman"/>
          <w:sz w:val="24"/>
          <w:szCs w:val="24"/>
        </w:rPr>
      </w:pPr>
      <w:r w:rsidRPr="00735A2E">
        <w:rPr>
          <w:rFonts w:ascii="Times New Roman" w:hAnsi="Times New Roman" w:cs="Times New Roman"/>
          <w:noProof/>
          <w:sz w:val="24"/>
          <w:szCs w:val="24"/>
        </w:rPr>
        <w:drawing>
          <wp:inline distT="0" distB="0" distL="0" distR="0" wp14:anchorId="27CE5E30" wp14:editId="3300225E">
            <wp:extent cx="5287992" cy="3260785"/>
            <wp:effectExtent l="0" t="0" r="825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287185" cy="3260287"/>
                    </a:xfrm>
                    <a:prstGeom prst="rect">
                      <a:avLst/>
                    </a:prstGeom>
                    <a:noFill/>
                    <a:ln w="9525">
                      <a:noFill/>
                      <a:miter lim="800000"/>
                      <a:headEnd/>
                      <a:tailEnd/>
                    </a:ln>
                  </pic:spPr>
                </pic:pic>
              </a:graphicData>
            </a:graphic>
          </wp:inline>
        </w:drawing>
      </w:r>
    </w:p>
    <w:p w:rsidR="008964BF" w:rsidRPr="008964BF" w:rsidRDefault="008964BF" w:rsidP="00935CEA">
      <w:pPr>
        <w:jc w:val="both"/>
      </w:pPr>
    </w:p>
    <w:p w:rsidR="008964BF" w:rsidRPr="00731BE9" w:rsidRDefault="008964BF" w:rsidP="00731BE9">
      <w:pPr>
        <w:jc w:val="center"/>
        <w:rPr>
          <w:rFonts w:ascii="Times New Roman" w:hAnsi="Times New Roman" w:cs="Times New Roman"/>
          <w:b/>
          <w:sz w:val="24"/>
          <w:szCs w:val="24"/>
        </w:rPr>
      </w:pPr>
      <w:r w:rsidRPr="00731BE9">
        <w:rPr>
          <w:rFonts w:ascii="Times New Roman" w:hAnsi="Times New Roman" w:cs="Times New Roman"/>
          <w:b/>
          <w:sz w:val="24"/>
          <w:szCs w:val="24"/>
        </w:rPr>
        <w:t>Fig. 4: Scatter Diagram Showing the Relationship between Writers’ Gender and Lexical Density</w:t>
      </w:r>
    </w:p>
    <w:p w:rsidR="008857E0" w:rsidRDefault="008857E0" w:rsidP="00935CEA">
      <w:pPr>
        <w:jc w:val="both"/>
        <w:rPr>
          <w:rFonts w:ascii="Times New Roman" w:hAnsi="Times New Roman" w:cs="Times New Roman"/>
          <w:b/>
          <w:i/>
          <w:sz w:val="24"/>
          <w:szCs w:val="24"/>
        </w:rPr>
      </w:pPr>
    </w:p>
    <w:p w:rsidR="00AB4310" w:rsidRPr="00F748A5" w:rsidRDefault="00202303" w:rsidP="00935CEA">
      <w:pPr>
        <w:jc w:val="both"/>
        <w:rPr>
          <w:rFonts w:ascii="Times New Roman" w:hAnsi="Times New Roman" w:cs="Times New Roman"/>
          <w:i/>
          <w:sz w:val="24"/>
          <w:szCs w:val="24"/>
        </w:rPr>
      </w:pPr>
      <w:r>
        <w:rPr>
          <w:rFonts w:ascii="Times New Roman" w:hAnsi="Times New Roman" w:cs="Times New Roman"/>
          <w:i/>
          <w:sz w:val="24"/>
          <w:szCs w:val="24"/>
        </w:rPr>
        <w:t xml:space="preserve">3.5 </w:t>
      </w:r>
      <w:r w:rsidR="00AB4310" w:rsidRPr="00F748A5">
        <w:rPr>
          <w:rFonts w:ascii="Times New Roman" w:hAnsi="Times New Roman" w:cs="Times New Roman"/>
          <w:i/>
          <w:sz w:val="24"/>
          <w:szCs w:val="24"/>
        </w:rPr>
        <w:t>Comparative inter-ethnicity determination of lexical density across corpus</w:t>
      </w:r>
    </w:p>
    <w:p w:rsidR="00731BE9" w:rsidRDefault="00556356" w:rsidP="00202303">
      <w:pPr>
        <w:spacing w:line="360" w:lineRule="auto"/>
        <w:jc w:val="both"/>
        <w:rPr>
          <w:rFonts w:ascii="Times New Roman" w:hAnsi="Times New Roman" w:cs="Times New Roman"/>
          <w:sz w:val="24"/>
          <w:szCs w:val="24"/>
        </w:rPr>
      </w:pPr>
      <w:r w:rsidRPr="00556356">
        <w:rPr>
          <w:rFonts w:ascii="Times New Roman" w:hAnsi="Times New Roman" w:cs="Times New Roman"/>
          <w:sz w:val="24"/>
          <w:szCs w:val="24"/>
        </w:rPr>
        <w:t>The comparative lexical density values for texts according to writers’ ethnicity are presented in Table 6, where four (4) writers were selected (2 males, 2 females) for each of the three (3) major ethnic groups used for the study. These show comparative averaged density values of 53.7%, 55% and 58% respectively for Igbo, Hausa and Yoruba ethnic groups.</w:t>
      </w:r>
    </w:p>
    <w:p w:rsidR="00556356" w:rsidRPr="00556356" w:rsidRDefault="00556356" w:rsidP="00556356">
      <w:pPr>
        <w:jc w:val="center"/>
        <w:rPr>
          <w:rFonts w:ascii="Times New Roman" w:hAnsi="Times New Roman" w:cs="Times New Roman"/>
          <w:b/>
          <w:sz w:val="24"/>
          <w:szCs w:val="24"/>
        </w:rPr>
      </w:pPr>
      <w:r>
        <w:rPr>
          <w:rFonts w:ascii="Times New Roman" w:hAnsi="Times New Roman" w:cs="Times New Roman"/>
          <w:b/>
          <w:sz w:val="24"/>
          <w:szCs w:val="24"/>
        </w:rPr>
        <w:t xml:space="preserve">Table 6: Comparative Lexical Density Values for Ethnicity-based Sub-corpus </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AB4310" w:rsidTr="000005BD">
        <w:tc>
          <w:tcPr>
            <w:tcW w:w="1596" w:type="dxa"/>
          </w:tcPr>
          <w:p w:rsidR="00AB4310" w:rsidRPr="002A7555" w:rsidRDefault="00AB4310" w:rsidP="00556356">
            <w:pPr>
              <w:jc w:val="center"/>
              <w:rPr>
                <w:rFonts w:ascii="Times New Roman" w:hAnsi="Times New Roman" w:cs="Times New Roman"/>
                <w:b/>
                <w:sz w:val="24"/>
                <w:szCs w:val="24"/>
              </w:rPr>
            </w:pPr>
            <w:r w:rsidRPr="002A7555">
              <w:rPr>
                <w:rFonts w:ascii="Times New Roman" w:hAnsi="Times New Roman" w:cs="Times New Roman"/>
                <w:b/>
                <w:sz w:val="24"/>
                <w:szCs w:val="24"/>
              </w:rPr>
              <w:t>Igbo Writer</w:t>
            </w:r>
          </w:p>
        </w:tc>
        <w:tc>
          <w:tcPr>
            <w:tcW w:w="1596" w:type="dxa"/>
          </w:tcPr>
          <w:p w:rsidR="00AB4310" w:rsidRPr="002A7555" w:rsidRDefault="00AB4310" w:rsidP="00556356">
            <w:pPr>
              <w:jc w:val="center"/>
              <w:rPr>
                <w:rFonts w:ascii="Times New Roman" w:hAnsi="Times New Roman" w:cs="Times New Roman"/>
                <w:b/>
                <w:sz w:val="24"/>
                <w:szCs w:val="24"/>
              </w:rPr>
            </w:pPr>
            <w:r w:rsidRPr="002A7555">
              <w:rPr>
                <w:rFonts w:ascii="Times New Roman" w:hAnsi="Times New Roman" w:cs="Times New Roman"/>
                <w:b/>
                <w:sz w:val="24"/>
                <w:szCs w:val="24"/>
              </w:rPr>
              <w:t>Lexical Density</w:t>
            </w:r>
          </w:p>
        </w:tc>
        <w:tc>
          <w:tcPr>
            <w:tcW w:w="1596" w:type="dxa"/>
          </w:tcPr>
          <w:p w:rsidR="00AB4310" w:rsidRPr="002A7555" w:rsidRDefault="00AB4310" w:rsidP="00556356">
            <w:pPr>
              <w:jc w:val="center"/>
              <w:rPr>
                <w:rFonts w:ascii="Times New Roman" w:hAnsi="Times New Roman" w:cs="Times New Roman"/>
                <w:b/>
                <w:sz w:val="24"/>
                <w:szCs w:val="24"/>
              </w:rPr>
            </w:pPr>
            <w:r w:rsidRPr="002A7555">
              <w:rPr>
                <w:rFonts w:ascii="Times New Roman" w:hAnsi="Times New Roman" w:cs="Times New Roman"/>
                <w:b/>
                <w:sz w:val="24"/>
                <w:szCs w:val="24"/>
              </w:rPr>
              <w:t>Hausa Writers</w:t>
            </w:r>
          </w:p>
        </w:tc>
        <w:tc>
          <w:tcPr>
            <w:tcW w:w="1596" w:type="dxa"/>
          </w:tcPr>
          <w:p w:rsidR="00AB4310" w:rsidRPr="002A7555" w:rsidRDefault="00AB4310" w:rsidP="00556356">
            <w:pPr>
              <w:jc w:val="center"/>
              <w:rPr>
                <w:rFonts w:ascii="Times New Roman" w:hAnsi="Times New Roman" w:cs="Times New Roman"/>
                <w:b/>
                <w:sz w:val="24"/>
                <w:szCs w:val="24"/>
              </w:rPr>
            </w:pPr>
            <w:r w:rsidRPr="002A7555">
              <w:rPr>
                <w:rFonts w:ascii="Times New Roman" w:hAnsi="Times New Roman" w:cs="Times New Roman"/>
                <w:b/>
                <w:sz w:val="24"/>
                <w:szCs w:val="24"/>
              </w:rPr>
              <w:t>Lexical density</w:t>
            </w:r>
          </w:p>
        </w:tc>
        <w:tc>
          <w:tcPr>
            <w:tcW w:w="1596" w:type="dxa"/>
          </w:tcPr>
          <w:p w:rsidR="00AB4310" w:rsidRPr="002A7555" w:rsidRDefault="00AB4310" w:rsidP="00556356">
            <w:pPr>
              <w:jc w:val="center"/>
              <w:rPr>
                <w:rFonts w:ascii="Times New Roman" w:hAnsi="Times New Roman" w:cs="Times New Roman"/>
                <w:b/>
                <w:sz w:val="24"/>
                <w:szCs w:val="24"/>
              </w:rPr>
            </w:pPr>
            <w:r w:rsidRPr="002A7555">
              <w:rPr>
                <w:rFonts w:ascii="Times New Roman" w:hAnsi="Times New Roman" w:cs="Times New Roman"/>
                <w:b/>
                <w:sz w:val="24"/>
                <w:szCs w:val="24"/>
              </w:rPr>
              <w:t>Yoruba Writers</w:t>
            </w:r>
          </w:p>
        </w:tc>
        <w:tc>
          <w:tcPr>
            <w:tcW w:w="1596" w:type="dxa"/>
          </w:tcPr>
          <w:p w:rsidR="00AB4310" w:rsidRPr="002A7555" w:rsidRDefault="00AB4310" w:rsidP="00556356">
            <w:pPr>
              <w:jc w:val="center"/>
              <w:rPr>
                <w:rFonts w:ascii="Times New Roman" w:hAnsi="Times New Roman" w:cs="Times New Roman"/>
                <w:b/>
                <w:sz w:val="24"/>
                <w:szCs w:val="24"/>
              </w:rPr>
            </w:pPr>
            <w:r w:rsidRPr="002A7555">
              <w:rPr>
                <w:rFonts w:ascii="Times New Roman" w:hAnsi="Times New Roman" w:cs="Times New Roman"/>
                <w:b/>
                <w:sz w:val="24"/>
                <w:szCs w:val="24"/>
              </w:rPr>
              <w:t>Lexical density</w:t>
            </w:r>
          </w:p>
        </w:tc>
      </w:tr>
      <w:tr w:rsidR="00AB4310" w:rsidTr="000005BD">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Igbo 1</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58%</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Hausa 1</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60%</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Yoruba 1</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66%</w:t>
            </w:r>
          </w:p>
        </w:tc>
      </w:tr>
      <w:tr w:rsidR="00AB4310" w:rsidTr="000005BD">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Igbo 2</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56%</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Hausa 2</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57%</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Yoruba 2</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59%</w:t>
            </w:r>
          </w:p>
        </w:tc>
      </w:tr>
      <w:tr w:rsidR="00AB4310" w:rsidTr="000005BD">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Igbo 3</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50%</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Hausa 3</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53%</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Yoruba 3</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56%</w:t>
            </w:r>
          </w:p>
        </w:tc>
      </w:tr>
      <w:tr w:rsidR="00AB4310" w:rsidTr="000005BD">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Igbo 4</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51%</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Hausa 4</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50%</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Yoruba 4</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54%</w:t>
            </w:r>
          </w:p>
        </w:tc>
      </w:tr>
      <w:tr w:rsidR="00AB4310" w:rsidTr="000005BD">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Average</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53.75%</w:t>
            </w:r>
          </w:p>
        </w:tc>
        <w:tc>
          <w:tcPr>
            <w:tcW w:w="1596" w:type="dxa"/>
          </w:tcPr>
          <w:p w:rsidR="00AB4310" w:rsidRPr="00556356" w:rsidRDefault="00556356" w:rsidP="00556356">
            <w:pPr>
              <w:jc w:val="center"/>
              <w:rPr>
                <w:rFonts w:ascii="Times New Roman" w:hAnsi="Times New Roman" w:cs="Times New Roman"/>
                <w:sz w:val="24"/>
                <w:szCs w:val="24"/>
              </w:rPr>
            </w:pPr>
            <w:r>
              <w:rPr>
                <w:rFonts w:ascii="Times New Roman" w:hAnsi="Times New Roman" w:cs="Times New Roman"/>
                <w:sz w:val="24"/>
                <w:szCs w:val="24"/>
              </w:rPr>
              <w:t>-</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55%</w:t>
            </w:r>
          </w:p>
        </w:tc>
        <w:tc>
          <w:tcPr>
            <w:tcW w:w="1596" w:type="dxa"/>
          </w:tcPr>
          <w:p w:rsidR="00AB4310" w:rsidRPr="00556356" w:rsidRDefault="00556356" w:rsidP="00556356">
            <w:pPr>
              <w:jc w:val="center"/>
              <w:rPr>
                <w:rFonts w:ascii="Times New Roman" w:hAnsi="Times New Roman" w:cs="Times New Roman"/>
                <w:sz w:val="24"/>
                <w:szCs w:val="24"/>
              </w:rPr>
            </w:pPr>
            <w:r>
              <w:rPr>
                <w:rFonts w:ascii="Times New Roman" w:hAnsi="Times New Roman" w:cs="Times New Roman"/>
                <w:sz w:val="24"/>
                <w:szCs w:val="24"/>
              </w:rPr>
              <w:t>-</w:t>
            </w:r>
          </w:p>
        </w:tc>
        <w:tc>
          <w:tcPr>
            <w:tcW w:w="1596" w:type="dxa"/>
          </w:tcPr>
          <w:p w:rsidR="00AB4310" w:rsidRPr="00556356" w:rsidRDefault="00AB4310" w:rsidP="00556356">
            <w:pPr>
              <w:jc w:val="center"/>
              <w:rPr>
                <w:rFonts w:ascii="Times New Roman" w:hAnsi="Times New Roman" w:cs="Times New Roman"/>
                <w:sz w:val="24"/>
                <w:szCs w:val="24"/>
              </w:rPr>
            </w:pPr>
            <w:r w:rsidRPr="00556356">
              <w:rPr>
                <w:rFonts w:ascii="Times New Roman" w:hAnsi="Times New Roman" w:cs="Times New Roman"/>
                <w:sz w:val="24"/>
                <w:szCs w:val="24"/>
              </w:rPr>
              <w:t>58%</w:t>
            </w:r>
          </w:p>
        </w:tc>
      </w:tr>
    </w:tbl>
    <w:p w:rsidR="00AB4310" w:rsidRDefault="00AB4310" w:rsidP="00935CEA">
      <w:pPr>
        <w:jc w:val="both"/>
        <w:rPr>
          <w:b/>
          <w:i/>
        </w:rPr>
      </w:pPr>
    </w:p>
    <w:p w:rsidR="00585AD1" w:rsidRPr="00556356" w:rsidRDefault="00556356" w:rsidP="00202303">
      <w:pPr>
        <w:spacing w:line="360" w:lineRule="auto"/>
        <w:jc w:val="both"/>
      </w:pPr>
      <w:r w:rsidRPr="009D4B48">
        <w:rPr>
          <w:rFonts w:ascii="Times New Roman" w:hAnsi="Times New Roman" w:cs="Times New Roman"/>
          <w:sz w:val="24"/>
          <w:szCs w:val="24"/>
        </w:rPr>
        <w:t xml:space="preserve">A statistical analysis of these values using Pearson Correlation Co-efficient shows a moderate relationship between the ethnicity of writers and lexical density since the correlation coefficient </w:t>
      </w:r>
      <w:r w:rsidRPr="00B54824">
        <w:rPr>
          <w:rFonts w:ascii="Times New Roman" w:hAnsi="Times New Roman" w:cs="Times New Roman"/>
          <w:sz w:val="24"/>
          <w:szCs w:val="24"/>
        </w:rPr>
        <w:t xml:space="preserve">(r) is </w:t>
      </w:r>
      <w:r>
        <w:rPr>
          <w:rFonts w:ascii="Times New Roman" w:hAnsi="Times New Roman" w:cs="Times New Roman"/>
          <w:sz w:val="24"/>
          <w:szCs w:val="24"/>
        </w:rPr>
        <w:lastRenderedPageBreak/>
        <w:t>0.467. This means that</w:t>
      </w:r>
      <w:r w:rsidRPr="00B54824">
        <w:rPr>
          <w:rFonts w:ascii="Times New Roman" w:hAnsi="Times New Roman" w:cs="Times New Roman"/>
          <w:sz w:val="24"/>
          <w:szCs w:val="24"/>
        </w:rPr>
        <w:t xml:space="preserve"> </w:t>
      </w:r>
      <w:r>
        <w:rPr>
          <w:rFonts w:ascii="Times New Roman" w:hAnsi="Times New Roman" w:cs="Times New Roman"/>
          <w:sz w:val="24"/>
          <w:szCs w:val="24"/>
        </w:rPr>
        <w:t xml:space="preserve">ethnicity </w:t>
      </w:r>
      <w:r w:rsidRPr="00B54824">
        <w:rPr>
          <w:rFonts w:ascii="Times New Roman" w:hAnsi="Times New Roman" w:cs="Times New Roman"/>
          <w:sz w:val="24"/>
          <w:szCs w:val="24"/>
        </w:rPr>
        <w:t>h</w:t>
      </w:r>
      <w:r>
        <w:rPr>
          <w:rFonts w:ascii="Times New Roman" w:hAnsi="Times New Roman" w:cs="Times New Roman"/>
          <w:sz w:val="24"/>
          <w:szCs w:val="24"/>
        </w:rPr>
        <w:t>as moderate</w:t>
      </w:r>
      <w:r w:rsidRPr="00B54824">
        <w:rPr>
          <w:rFonts w:ascii="Times New Roman" w:hAnsi="Times New Roman" w:cs="Times New Roman"/>
          <w:sz w:val="24"/>
          <w:szCs w:val="24"/>
        </w:rPr>
        <w:t xml:space="preserve"> effect on </w:t>
      </w:r>
      <w:r>
        <w:rPr>
          <w:rFonts w:ascii="Times New Roman" w:hAnsi="Times New Roman" w:cs="Times New Roman"/>
          <w:sz w:val="24"/>
          <w:szCs w:val="24"/>
        </w:rPr>
        <w:t>lexical density but the significance</w:t>
      </w:r>
      <w:r w:rsidRPr="00B54824">
        <w:rPr>
          <w:rFonts w:ascii="Times New Roman" w:hAnsi="Times New Roman" w:cs="Times New Roman"/>
          <w:sz w:val="24"/>
          <w:szCs w:val="24"/>
        </w:rPr>
        <w:t xml:space="preserve"> level </w:t>
      </w:r>
      <w:r w:rsidR="009D4B48">
        <w:rPr>
          <w:rFonts w:ascii="Times New Roman" w:hAnsi="Times New Roman" w:cs="Times New Roman"/>
          <w:sz w:val="24"/>
          <w:szCs w:val="24"/>
        </w:rPr>
        <w:t>of 0.136 (&gt;</w:t>
      </w:r>
      <w:r>
        <w:rPr>
          <w:rFonts w:ascii="Times New Roman" w:hAnsi="Times New Roman" w:cs="Times New Roman"/>
          <w:sz w:val="24"/>
          <w:szCs w:val="24"/>
        </w:rPr>
        <w:t>0.01) indicate</w:t>
      </w:r>
      <w:r w:rsidRPr="00B54824">
        <w:rPr>
          <w:rFonts w:ascii="Times New Roman" w:hAnsi="Times New Roman" w:cs="Times New Roman"/>
          <w:sz w:val="24"/>
          <w:szCs w:val="24"/>
        </w:rPr>
        <w:t xml:space="preserve">s that the correlation is </w:t>
      </w:r>
      <w:r>
        <w:rPr>
          <w:rFonts w:ascii="Times New Roman" w:hAnsi="Times New Roman" w:cs="Times New Roman"/>
          <w:sz w:val="24"/>
          <w:szCs w:val="24"/>
        </w:rPr>
        <w:t xml:space="preserve">not </w:t>
      </w:r>
      <w:r w:rsidRPr="00B54824">
        <w:rPr>
          <w:rFonts w:ascii="Times New Roman" w:hAnsi="Times New Roman" w:cs="Times New Roman"/>
          <w:sz w:val="24"/>
          <w:szCs w:val="24"/>
        </w:rPr>
        <w:t>statistically significant.</w:t>
      </w:r>
      <w:r w:rsidR="009B0E39">
        <w:rPr>
          <w:rFonts w:ascii="Times New Roman" w:hAnsi="Times New Roman" w:cs="Times New Roman"/>
          <w:sz w:val="24"/>
          <w:szCs w:val="24"/>
        </w:rPr>
        <w:t xml:space="preserve"> In other words, the evidence provided by the analysis is not statistically</w:t>
      </w:r>
      <w:r w:rsidR="009D4B48">
        <w:rPr>
          <w:rFonts w:ascii="Times New Roman" w:hAnsi="Times New Roman" w:cs="Times New Roman"/>
          <w:sz w:val="24"/>
          <w:szCs w:val="24"/>
        </w:rPr>
        <w:t xml:space="preserve"> significant enough to generalis</w:t>
      </w:r>
      <w:r w:rsidR="009B0E39">
        <w:rPr>
          <w:rFonts w:ascii="Times New Roman" w:hAnsi="Times New Roman" w:cs="Times New Roman"/>
          <w:sz w:val="24"/>
          <w:szCs w:val="24"/>
        </w:rPr>
        <w:t>e that lexical density levels of texts are dependent on writers’ ethnic background. This is graphically shown in Fig 5.</w:t>
      </w:r>
    </w:p>
    <w:p w:rsidR="00585AD1" w:rsidRDefault="009B0E39" w:rsidP="00935CEA">
      <w:pPr>
        <w:jc w:val="both"/>
        <w:rPr>
          <w:b/>
          <w:i/>
        </w:rPr>
      </w:pPr>
      <w:r w:rsidRPr="00735A2E">
        <w:rPr>
          <w:rFonts w:ascii="Times New Roman" w:hAnsi="Times New Roman" w:cs="Times New Roman"/>
          <w:noProof/>
          <w:sz w:val="24"/>
          <w:szCs w:val="24"/>
        </w:rPr>
        <w:drawing>
          <wp:inline distT="0" distB="0" distL="0" distR="0" wp14:anchorId="27333C34" wp14:editId="73995860">
            <wp:extent cx="5727939" cy="3554083"/>
            <wp:effectExtent l="0" t="0" r="6350" b="889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5727065" cy="3553541"/>
                    </a:xfrm>
                    <a:prstGeom prst="rect">
                      <a:avLst/>
                    </a:prstGeom>
                    <a:noFill/>
                    <a:ln w="9525">
                      <a:noFill/>
                      <a:miter lim="800000"/>
                      <a:headEnd/>
                      <a:tailEnd/>
                    </a:ln>
                  </pic:spPr>
                </pic:pic>
              </a:graphicData>
            </a:graphic>
          </wp:inline>
        </w:drawing>
      </w:r>
    </w:p>
    <w:p w:rsidR="00585AD1" w:rsidRPr="009B0E39" w:rsidRDefault="009B0E39" w:rsidP="00202303">
      <w:pPr>
        <w:spacing w:line="360" w:lineRule="auto"/>
        <w:jc w:val="center"/>
        <w:rPr>
          <w:rFonts w:ascii="Times New Roman" w:hAnsi="Times New Roman" w:cs="Times New Roman"/>
          <w:b/>
          <w:sz w:val="24"/>
          <w:szCs w:val="24"/>
        </w:rPr>
      </w:pPr>
      <w:r w:rsidRPr="009B0E39">
        <w:rPr>
          <w:rFonts w:ascii="Times New Roman" w:hAnsi="Times New Roman" w:cs="Times New Roman"/>
          <w:b/>
          <w:sz w:val="24"/>
          <w:szCs w:val="24"/>
        </w:rPr>
        <w:t>Fig. 5:  Scatter Diagram Showing the Relationship between Ethnicity and Writers’ Ethnic Backgrounds</w:t>
      </w:r>
    </w:p>
    <w:p w:rsidR="00547570" w:rsidRPr="003E147B" w:rsidRDefault="009D4B48" w:rsidP="00202303">
      <w:pPr>
        <w:spacing w:line="360" w:lineRule="auto"/>
        <w:jc w:val="both"/>
        <w:rPr>
          <w:rFonts w:ascii="Times New Roman" w:hAnsi="Times New Roman" w:cs="Times New Roman"/>
          <w:sz w:val="24"/>
          <w:szCs w:val="24"/>
        </w:rPr>
      </w:pPr>
      <w:r w:rsidRPr="003E147B">
        <w:rPr>
          <w:rFonts w:ascii="Times New Roman" w:hAnsi="Times New Roman" w:cs="Times New Roman"/>
          <w:sz w:val="24"/>
          <w:szCs w:val="24"/>
        </w:rPr>
        <w:t xml:space="preserve">Altogether, the results of the various analyses have provided useful clues towards an understanding of language variation generally, and more specifically among community of users on the bases of gender and ethnicity. Some of the emergent </w:t>
      </w:r>
      <w:r w:rsidR="001C358A">
        <w:rPr>
          <w:rFonts w:ascii="Times New Roman" w:hAnsi="Times New Roman" w:cs="Times New Roman"/>
          <w:sz w:val="24"/>
          <w:szCs w:val="24"/>
        </w:rPr>
        <w:t xml:space="preserve">general </w:t>
      </w:r>
      <w:r w:rsidRPr="003E147B">
        <w:rPr>
          <w:rFonts w:ascii="Times New Roman" w:hAnsi="Times New Roman" w:cs="Times New Roman"/>
          <w:sz w:val="24"/>
          <w:szCs w:val="24"/>
        </w:rPr>
        <w:t>findings fr</w:t>
      </w:r>
      <w:r w:rsidR="000A5CF7">
        <w:rPr>
          <w:rFonts w:ascii="Times New Roman" w:hAnsi="Times New Roman" w:cs="Times New Roman"/>
          <w:sz w:val="24"/>
          <w:szCs w:val="24"/>
        </w:rPr>
        <w:t>om these results can be summaris</w:t>
      </w:r>
      <w:r w:rsidRPr="003E147B">
        <w:rPr>
          <w:rFonts w:ascii="Times New Roman" w:hAnsi="Times New Roman" w:cs="Times New Roman"/>
          <w:sz w:val="24"/>
          <w:szCs w:val="24"/>
        </w:rPr>
        <w:t xml:space="preserve">ed in the following ways. One, language variation is a sociolinguistic phenomenon that exists in speech communities, particularly where language users in such speech communities are differentiable on the basis of socio-demographic categories that include, but not limited to gender, ethnicity, age, </w:t>
      </w:r>
      <w:r w:rsidR="00865213" w:rsidRPr="003E147B">
        <w:rPr>
          <w:rFonts w:ascii="Times New Roman" w:hAnsi="Times New Roman" w:cs="Times New Roman"/>
          <w:sz w:val="24"/>
          <w:szCs w:val="24"/>
        </w:rPr>
        <w:t xml:space="preserve">socio-economic status, etc. For this study, language users’ gender and ethnicity have proved to be veritable socio-demographic variables for investigating language variation. Two, both gender and ethnicity can be used to investigate vocabulary-based variation in language use, and the kinds of dependent variables that can be comparatively investigated include top ranking lexical items, lexical density and lexical diversity. Three, the use of corpus and corpus analytical tools can enhance variation analysis in more scientific and reliable ways. As shown in this study, the use of corpus not only enabled the </w:t>
      </w:r>
      <w:r w:rsidR="00865213" w:rsidRPr="003E147B">
        <w:rPr>
          <w:rFonts w:ascii="Times New Roman" w:hAnsi="Times New Roman" w:cs="Times New Roman"/>
          <w:sz w:val="24"/>
          <w:szCs w:val="24"/>
        </w:rPr>
        <w:lastRenderedPageBreak/>
        <w:t>compilation of verifiable (and increasable) naturally occurring language data, but also enhanced the ease and objectivity of analyses with the aid of lexical analysis software.</w:t>
      </w:r>
    </w:p>
    <w:p w:rsidR="003C249F" w:rsidRDefault="00865213" w:rsidP="00202303">
      <w:pPr>
        <w:spacing w:line="360" w:lineRule="auto"/>
        <w:jc w:val="both"/>
        <w:rPr>
          <w:rFonts w:ascii="Times New Roman" w:hAnsi="Times New Roman" w:cs="Times New Roman"/>
          <w:sz w:val="24"/>
          <w:szCs w:val="24"/>
        </w:rPr>
      </w:pPr>
      <w:r w:rsidRPr="003E147B">
        <w:rPr>
          <w:rFonts w:ascii="Times New Roman" w:hAnsi="Times New Roman" w:cs="Times New Roman"/>
          <w:sz w:val="24"/>
          <w:szCs w:val="24"/>
        </w:rPr>
        <w:t xml:space="preserve">More interestingly, the results have </w:t>
      </w:r>
      <w:r w:rsidR="001C358A">
        <w:rPr>
          <w:rFonts w:ascii="Times New Roman" w:hAnsi="Times New Roman" w:cs="Times New Roman"/>
          <w:sz w:val="24"/>
          <w:szCs w:val="24"/>
        </w:rPr>
        <w:t xml:space="preserve">specifically </w:t>
      </w:r>
      <w:r w:rsidRPr="003E147B">
        <w:rPr>
          <w:rFonts w:ascii="Times New Roman" w:hAnsi="Times New Roman" w:cs="Times New Roman"/>
          <w:sz w:val="24"/>
          <w:szCs w:val="24"/>
        </w:rPr>
        <w:t>shown</w:t>
      </w:r>
      <w:r w:rsidR="00D80B99" w:rsidRPr="003E147B">
        <w:rPr>
          <w:rFonts w:ascii="Times New Roman" w:hAnsi="Times New Roman" w:cs="Times New Roman"/>
          <w:sz w:val="24"/>
          <w:szCs w:val="24"/>
        </w:rPr>
        <w:t>, firstly,</w:t>
      </w:r>
      <w:r w:rsidRPr="003E147B">
        <w:rPr>
          <w:rFonts w:ascii="Times New Roman" w:hAnsi="Times New Roman" w:cs="Times New Roman"/>
          <w:sz w:val="24"/>
          <w:szCs w:val="24"/>
        </w:rPr>
        <w:t xml:space="preserve"> that</w:t>
      </w:r>
      <w:r w:rsidR="00D80B99" w:rsidRPr="003E147B">
        <w:rPr>
          <w:rFonts w:ascii="Times New Roman" w:hAnsi="Times New Roman" w:cs="Times New Roman"/>
          <w:sz w:val="24"/>
          <w:szCs w:val="24"/>
        </w:rPr>
        <w:t xml:space="preserve"> </w:t>
      </w:r>
      <w:r w:rsidR="003C249F">
        <w:rPr>
          <w:rFonts w:ascii="Times New Roman" w:hAnsi="Times New Roman" w:cs="Times New Roman"/>
          <w:sz w:val="24"/>
          <w:szCs w:val="24"/>
        </w:rPr>
        <w:t>male and female writing</w:t>
      </w:r>
      <w:r w:rsidR="000A5CF7">
        <w:rPr>
          <w:rFonts w:ascii="Times New Roman" w:hAnsi="Times New Roman" w:cs="Times New Roman"/>
          <w:sz w:val="24"/>
          <w:szCs w:val="24"/>
        </w:rPr>
        <w:t>s</w:t>
      </w:r>
      <w:r w:rsidR="003C249F">
        <w:rPr>
          <w:rFonts w:ascii="Times New Roman" w:hAnsi="Times New Roman" w:cs="Times New Roman"/>
          <w:sz w:val="24"/>
          <w:szCs w:val="24"/>
        </w:rPr>
        <w:t xml:space="preserve"> are not substantially different from other general forms of writing. This is evident in the comparative analysis of top ranking lexical items compared to what other studies have documented. The study has shown cross-corpus compatibility of 60+% with what McCarthy and Carter (2013) have observed as top ranking lexical items in written texts. With this broad compatibility, however, a marginal degree of variation has been observed between male and female writing even though such is not so statistically signif</w:t>
      </w:r>
      <w:r w:rsidR="009942B4">
        <w:rPr>
          <w:rFonts w:ascii="Times New Roman" w:hAnsi="Times New Roman" w:cs="Times New Roman"/>
          <w:sz w:val="24"/>
          <w:szCs w:val="24"/>
        </w:rPr>
        <w:t>icant as to be able to generalis</w:t>
      </w:r>
      <w:r w:rsidR="003C249F">
        <w:rPr>
          <w:rFonts w:ascii="Times New Roman" w:hAnsi="Times New Roman" w:cs="Times New Roman"/>
          <w:sz w:val="24"/>
          <w:szCs w:val="24"/>
        </w:rPr>
        <w:t>e such textual distinction.</w:t>
      </w:r>
    </w:p>
    <w:p w:rsidR="003E147B" w:rsidRPr="00B517C5" w:rsidRDefault="003C249F" w:rsidP="0020230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Secondly, </w:t>
      </w:r>
      <w:r w:rsidR="00D80B99" w:rsidRPr="003E147B">
        <w:rPr>
          <w:rFonts w:ascii="Times New Roman" w:hAnsi="Times New Roman" w:cs="Times New Roman"/>
          <w:sz w:val="24"/>
          <w:szCs w:val="24"/>
        </w:rPr>
        <w:t>both adult male and female users of English (as second language) do no</w:t>
      </w:r>
      <w:r>
        <w:rPr>
          <w:rFonts w:ascii="Times New Roman" w:hAnsi="Times New Roman" w:cs="Times New Roman"/>
          <w:sz w:val="24"/>
          <w:szCs w:val="24"/>
        </w:rPr>
        <w:t>t use</w:t>
      </w:r>
      <w:r w:rsidR="00D80B99" w:rsidRPr="003E147B">
        <w:rPr>
          <w:rFonts w:ascii="Times New Roman" w:hAnsi="Times New Roman" w:cs="Times New Roman"/>
          <w:sz w:val="24"/>
          <w:szCs w:val="24"/>
        </w:rPr>
        <w:t xml:space="preserve"> language in exactly the same way</w:t>
      </w:r>
      <w:r>
        <w:rPr>
          <w:rFonts w:ascii="Times New Roman" w:hAnsi="Times New Roman" w:cs="Times New Roman"/>
          <w:sz w:val="24"/>
          <w:szCs w:val="24"/>
        </w:rPr>
        <w:t>, although the comparative levels of variation and statistical significance determine inferential generalisability</w:t>
      </w:r>
      <w:r w:rsidR="00D80B99" w:rsidRPr="003E147B">
        <w:rPr>
          <w:rFonts w:ascii="Times New Roman" w:hAnsi="Times New Roman" w:cs="Times New Roman"/>
          <w:sz w:val="24"/>
          <w:szCs w:val="24"/>
        </w:rPr>
        <w:t xml:space="preserve">. For example, it was shown that in terms of lexical diversity, </w:t>
      </w:r>
      <w:r w:rsidR="00B328FC" w:rsidRPr="003E147B">
        <w:rPr>
          <w:rFonts w:ascii="Times New Roman" w:hAnsi="Times New Roman" w:cs="Times New Roman"/>
          <w:sz w:val="24"/>
          <w:szCs w:val="24"/>
        </w:rPr>
        <w:t xml:space="preserve">while the diversity ratio for </w:t>
      </w:r>
      <w:r w:rsidR="00D80B99" w:rsidRPr="003E147B">
        <w:rPr>
          <w:rFonts w:ascii="Times New Roman" w:hAnsi="Times New Roman" w:cs="Times New Roman"/>
          <w:sz w:val="24"/>
          <w:szCs w:val="24"/>
        </w:rPr>
        <w:t xml:space="preserve">male writers was 7.6, that of </w:t>
      </w:r>
      <w:r w:rsidR="00B328FC" w:rsidRPr="003E147B">
        <w:rPr>
          <w:rFonts w:ascii="Times New Roman" w:hAnsi="Times New Roman" w:cs="Times New Roman"/>
          <w:sz w:val="24"/>
          <w:szCs w:val="24"/>
        </w:rPr>
        <w:t xml:space="preserve">female writers </w:t>
      </w:r>
      <w:proofErr w:type="gramStart"/>
      <w:r w:rsidR="00B328FC" w:rsidRPr="003E147B">
        <w:rPr>
          <w:rFonts w:ascii="Times New Roman" w:hAnsi="Times New Roman" w:cs="Times New Roman"/>
          <w:sz w:val="24"/>
          <w:szCs w:val="24"/>
        </w:rPr>
        <w:t>was</w:t>
      </w:r>
      <w:proofErr w:type="gramEnd"/>
      <w:r w:rsidR="00B328FC" w:rsidRPr="003E147B">
        <w:rPr>
          <w:rFonts w:ascii="Times New Roman" w:hAnsi="Times New Roman" w:cs="Times New Roman"/>
          <w:sz w:val="24"/>
          <w:szCs w:val="24"/>
        </w:rPr>
        <w:t xml:space="preserve"> 8.3. T</w:t>
      </w:r>
      <w:r w:rsidR="00D80B99" w:rsidRPr="003E147B">
        <w:rPr>
          <w:rFonts w:ascii="Times New Roman" w:hAnsi="Times New Roman" w:cs="Times New Roman"/>
          <w:sz w:val="24"/>
          <w:szCs w:val="24"/>
        </w:rPr>
        <w:t>he implication of t</w:t>
      </w:r>
      <w:r w:rsidR="00B328FC" w:rsidRPr="003E147B">
        <w:rPr>
          <w:rFonts w:ascii="Times New Roman" w:hAnsi="Times New Roman" w:cs="Times New Roman"/>
          <w:sz w:val="24"/>
          <w:szCs w:val="24"/>
        </w:rPr>
        <w:t>hese comparative values is that while the written language of male writers, on the average, characteristically contains a ratio of one distinct word to seven repeated words</w:t>
      </w:r>
      <w:r w:rsidR="003E147B">
        <w:rPr>
          <w:rFonts w:ascii="Times New Roman" w:hAnsi="Times New Roman" w:cs="Times New Roman"/>
          <w:sz w:val="24"/>
          <w:szCs w:val="24"/>
        </w:rPr>
        <w:t>;</w:t>
      </w:r>
      <w:r w:rsidR="003E147B" w:rsidRPr="003E147B">
        <w:rPr>
          <w:rFonts w:ascii="Times New Roman" w:hAnsi="Times New Roman" w:cs="Times New Roman"/>
          <w:sz w:val="24"/>
          <w:szCs w:val="24"/>
        </w:rPr>
        <w:t xml:space="preserve"> that of female writers contains one distinct word to eight repeated words. This implies that lexical repetition </w:t>
      </w:r>
      <w:r w:rsidR="006A5BC3">
        <w:rPr>
          <w:rFonts w:ascii="Times New Roman" w:hAnsi="Times New Roman" w:cs="Times New Roman"/>
          <w:sz w:val="24"/>
          <w:szCs w:val="24"/>
        </w:rPr>
        <w:t xml:space="preserve">(word tokens) </w:t>
      </w:r>
      <w:r w:rsidR="003E147B" w:rsidRPr="003E147B">
        <w:rPr>
          <w:rFonts w:ascii="Times New Roman" w:hAnsi="Times New Roman" w:cs="Times New Roman"/>
          <w:sz w:val="24"/>
          <w:szCs w:val="24"/>
        </w:rPr>
        <w:t>tends to be higher in female writing than male writing; and that male writing tends to be</w:t>
      </w:r>
      <w:r w:rsidR="006A5BC3">
        <w:rPr>
          <w:rFonts w:ascii="Times New Roman" w:hAnsi="Times New Roman" w:cs="Times New Roman"/>
          <w:sz w:val="24"/>
          <w:szCs w:val="24"/>
        </w:rPr>
        <w:t xml:space="preserve"> slightly</w:t>
      </w:r>
      <w:r w:rsidR="003E147B" w:rsidRPr="003E147B">
        <w:rPr>
          <w:rFonts w:ascii="Times New Roman" w:hAnsi="Times New Roman" w:cs="Times New Roman"/>
          <w:sz w:val="24"/>
          <w:szCs w:val="24"/>
        </w:rPr>
        <w:t xml:space="preserve"> lexically rich and diverse compared to female writing. However, the statistical significance has been confirmed to be </w:t>
      </w:r>
      <w:r w:rsidR="006A5BC3">
        <w:rPr>
          <w:rFonts w:ascii="Times New Roman" w:hAnsi="Times New Roman" w:cs="Times New Roman"/>
          <w:sz w:val="24"/>
          <w:szCs w:val="24"/>
        </w:rPr>
        <w:t>moderate and</w:t>
      </w:r>
      <w:r w:rsidR="003E147B" w:rsidRPr="003E147B">
        <w:rPr>
          <w:rFonts w:ascii="Times New Roman" w:hAnsi="Times New Roman" w:cs="Times New Roman"/>
          <w:sz w:val="24"/>
          <w:szCs w:val="24"/>
        </w:rPr>
        <w:t xml:space="preserve"> low, su</w:t>
      </w:r>
      <w:r w:rsidR="00BE12FB">
        <w:rPr>
          <w:rFonts w:ascii="Times New Roman" w:hAnsi="Times New Roman" w:cs="Times New Roman"/>
          <w:sz w:val="24"/>
          <w:szCs w:val="24"/>
        </w:rPr>
        <w:t>ch that no categorical generalis</w:t>
      </w:r>
      <w:r w:rsidR="003E147B" w:rsidRPr="003E147B">
        <w:rPr>
          <w:rFonts w:ascii="Times New Roman" w:hAnsi="Times New Roman" w:cs="Times New Roman"/>
          <w:sz w:val="24"/>
          <w:szCs w:val="24"/>
        </w:rPr>
        <w:t>ation can be made that lexical diversity of texts vary on the basis of writers’ gender.</w:t>
      </w:r>
      <w:r w:rsidR="001C358A">
        <w:rPr>
          <w:rFonts w:ascii="Times New Roman" w:hAnsi="Times New Roman" w:cs="Times New Roman"/>
          <w:sz w:val="24"/>
          <w:szCs w:val="24"/>
        </w:rPr>
        <w:t xml:space="preserve"> Similar analytical output applies to writers’ ethnicity variable which also has varying values per writers’ group but such variations have been proven to be low in statistical significance to make distinctive generalisations. What these comparative findings clearly indicate is that though texts of male and female writers, as well as of adult educated pe</w:t>
      </w:r>
      <w:r w:rsidR="001C358A" w:rsidRPr="00B517C5">
        <w:rPr>
          <w:rFonts w:ascii="Times New Roman" w:hAnsi="Times New Roman" w:cs="Times New Roman"/>
          <w:sz w:val="24"/>
          <w:szCs w:val="24"/>
        </w:rPr>
        <w:t>ople from the three major ethnic groups in Nigeria vary, such variations have proven to be statisti</w:t>
      </w:r>
      <w:r w:rsidR="00BE12FB">
        <w:rPr>
          <w:rFonts w:ascii="Times New Roman" w:hAnsi="Times New Roman" w:cs="Times New Roman"/>
          <w:sz w:val="24"/>
          <w:szCs w:val="24"/>
        </w:rPr>
        <w:t>cally insignificant to generalis</w:t>
      </w:r>
      <w:r w:rsidR="001C358A" w:rsidRPr="00B517C5">
        <w:rPr>
          <w:rFonts w:ascii="Times New Roman" w:hAnsi="Times New Roman" w:cs="Times New Roman"/>
          <w:sz w:val="24"/>
          <w:szCs w:val="24"/>
        </w:rPr>
        <w:t xml:space="preserve">e </w:t>
      </w:r>
      <w:r w:rsidR="00AD70B7" w:rsidRPr="00B517C5">
        <w:rPr>
          <w:rFonts w:ascii="Times New Roman" w:hAnsi="Times New Roman" w:cs="Times New Roman"/>
          <w:sz w:val="24"/>
          <w:szCs w:val="24"/>
        </w:rPr>
        <w:t>text differentiability on the bases of gender and ethnicity.</w:t>
      </w:r>
    </w:p>
    <w:p w:rsidR="009B0E39" w:rsidRDefault="00AD70B7" w:rsidP="00202303">
      <w:pPr>
        <w:spacing w:line="360" w:lineRule="auto"/>
        <w:jc w:val="both"/>
        <w:rPr>
          <w:rFonts w:ascii="Times New Roman" w:hAnsi="Times New Roman" w:cs="Times New Roman"/>
          <w:sz w:val="24"/>
          <w:szCs w:val="24"/>
        </w:rPr>
      </w:pPr>
      <w:r w:rsidRPr="00B517C5">
        <w:rPr>
          <w:rFonts w:ascii="Times New Roman" w:hAnsi="Times New Roman" w:cs="Times New Roman"/>
          <w:sz w:val="24"/>
          <w:szCs w:val="24"/>
        </w:rPr>
        <w:t>Third</w:t>
      </w:r>
      <w:r w:rsidR="001C358A" w:rsidRPr="00B517C5">
        <w:rPr>
          <w:rFonts w:ascii="Times New Roman" w:hAnsi="Times New Roman" w:cs="Times New Roman"/>
          <w:sz w:val="24"/>
          <w:szCs w:val="24"/>
        </w:rPr>
        <w:t>ly,</w:t>
      </w:r>
      <w:r w:rsidRPr="00B517C5">
        <w:rPr>
          <w:rFonts w:ascii="Times New Roman" w:hAnsi="Times New Roman" w:cs="Times New Roman"/>
          <w:sz w:val="24"/>
          <w:szCs w:val="24"/>
        </w:rPr>
        <w:t xml:space="preserve"> the comparative lexical density analysis also shows that male and female adult educated users of English do not write exactly the same way as shown by the comparative density variation values of 59.3% and 52.3% respectively. What this shows is </w:t>
      </w:r>
      <w:r w:rsidR="00B81328">
        <w:rPr>
          <w:rFonts w:ascii="Times New Roman" w:hAnsi="Times New Roman" w:cs="Times New Roman"/>
          <w:sz w:val="24"/>
          <w:szCs w:val="24"/>
        </w:rPr>
        <w:t>that male writing is characteris</w:t>
      </w:r>
      <w:r w:rsidRPr="00B517C5">
        <w:rPr>
          <w:rFonts w:ascii="Times New Roman" w:hAnsi="Times New Roman" w:cs="Times New Roman"/>
          <w:sz w:val="24"/>
          <w:szCs w:val="24"/>
        </w:rPr>
        <w:t xml:space="preserve">ed by higher degrees of open class items compared to closed system items on one hand, and </w:t>
      </w:r>
      <w:r w:rsidR="00B81328">
        <w:rPr>
          <w:rFonts w:ascii="Times New Roman" w:hAnsi="Times New Roman" w:cs="Times New Roman"/>
          <w:sz w:val="24"/>
          <w:szCs w:val="24"/>
        </w:rPr>
        <w:t xml:space="preserve">compared </w:t>
      </w:r>
      <w:r w:rsidR="00B517C5" w:rsidRPr="00B517C5">
        <w:rPr>
          <w:rFonts w:ascii="Times New Roman" w:hAnsi="Times New Roman" w:cs="Times New Roman"/>
          <w:sz w:val="24"/>
          <w:szCs w:val="24"/>
        </w:rPr>
        <w:t>to female writing</w:t>
      </w:r>
      <w:r w:rsidR="00B81328">
        <w:rPr>
          <w:rFonts w:ascii="Times New Roman" w:hAnsi="Times New Roman" w:cs="Times New Roman"/>
          <w:sz w:val="24"/>
          <w:szCs w:val="24"/>
        </w:rPr>
        <w:t xml:space="preserve"> on the other hand</w:t>
      </w:r>
      <w:r w:rsidR="00B517C5" w:rsidRPr="00B517C5">
        <w:rPr>
          <w:rFonts w:ascii="Times New Roman" w:hAnsi="Times New Roman" w:cs="Times New Roman"/>
          <w:sz w:val="24"/>
          <w:szCs w:val="24"/>
        </w:rPr>
        <w:t>, with the tendency for male writing to be characteristically</w:t>
      </w:r>
      <w:r w:rsidR="00BE12FB">
        <w:rPr>
          <w:rFonts w:ascii="Times New Roman" w:hAnsi="Times New Roman" w:cs="Times New Roman"/>
          <w:sz w:val="24"/>
          <w:szCs w:val="24"/>
        </w:rPr>
        <w:t>, albeit relatively,</w:t>
      </w:r>
      <w:r w:rsidR="00B517C5" w:rsidRPr="00B517C5">
        <w:rPr>
          <w:rFonts w:ascii="Times New Roman" w:hAnsi="Times New Roman" w:cs="Times New Roman"/>
          <w:sz w:val="24"/>
          <w:szCs w:val="24"/>
        </w:rPr>
        <w:t xml:space="preserve"> dense and high in readability and comprehensibility compared to female writing. This trend is confirmed by the statistical analysis which shows the output correlation as being statistically </w:t>
      </w:r>
      <w:r w:rsidR="00B517C5" w:rsidRPr="00B517C5">
        <w:rPr>
          <w:rFonts w:ascii="Times New Roman" w:hAnsi="Times New Roman" w:cs="Times New Roman"/>
          <w:sz w:val="24"/>
          <w:szCs w:val="24"/>
        </w:rPr>
        <w:lastRenderedPageBreak/>
        <w:t xml:space="preserve">significant. It is therefore safe to infer that lexical density is an indicator of vocabulary variation between male and female writing. In other words, a lexically dense text will be </w:t>
      </w:r>
      <w:r w:rsidR="00B81328">
        <w:rPr>
          <w:rFonts w:ascii="Times New Roman" w:hAnsi="Times New Roman" w:cs="Times New Roman"/>
          <w:sz w:val="24"/>
          <w:szCs w:val="24"/>
        </w:rPr>
        <w:t xml:space="preserve">relatively </w:t>
      </w:r>
      <w:r w:rsidR="00B517C5" w:rsidRPr="00B517C5">
        <w:rPr>
          <w:rFonts w:ascii="Times New Roman" w:hAnsi="Times New Roman" w:cs="Times New Roman"/>
          <w:sz w:val="24"/>
          <w:szCs w:val="24"/>
        </w:rPr>
        <w:t xml:space="preserve">characteristically difficult to read and understand, and the tendency is high that the text is </w:t>
      </w:r>
      <w:r w:rsidR="00B517C5">
        <w:rPr>
          <w:rFonts w:ascii="Times New Roman" w:hAnsi="Times New Roman" w:cs="Times New Roman"/>
          <w:sz w:val="24"/>
          <w:szCs w:val="24"/>
        </w:rPr>
        <w:t>attributable to</w:t>
      </w:r>
      <w:r w:rsidR="00B517C5" w:rsidRPr="00B517C5">
        <w:rPr>
          <w:rFonts w:ascii="Times New Roman" w:hAnsi="Times New Roman" w:cs="Times New Roman"/>
          <w:sz w:val="24"/>
          <w:szCs w:val="24"/>
        </w:rPr>
        <w:t xml:space="preserve"> a male author.</w:t>
      </w:r>
      <w:r w:rsidR="00B517C5">
        <w:rPr>
          <w:rFonts w:ascii="Times New Roman" w:hAnsi="Times New Roman" w:cs="Times New Roman"/>
          <w:sz w:val="24"/>
          <w:szCs w:val="24"/>
        </w:rPr>
        <w:t xml:space="preserve"> In terms of ethnicity, even though the comparative density values also varied, the correlational statistic is not</w:t>
      </w:r>
      <w:r w:rsidR="00B81328">
        <w:rPr>
          <w:rFonts w:ascii="Times New Roman" w:hAnsi="Times New Roman" w:cs="Times New Roman"/>
          <w:sz w:val="24"/>
          <w:szCs w:val="24"/>
        </w:rPr>
        <w:t xml:space="preserve"> significant enough to generalise that writers’ ethnicities</w:t>
      </w:r>
      <w:r w:rsidR="00B517C5">
        <w:rPr>
          <w:rFonts w:ascii="Times New Roman" w:hAnsi="Times New Roman" w:cs="Times New Roman"/>
          <w:sz w:val="24"/>
          <w:szCs w:val="24"/>
        </w:rPr>
        <w:t xml:space="preserve"> influence their density levels in texts.</w:t>
      </w:r>
    </w:p>
    <w:p w:rsidR="00B81328" w:rsidRPr="00202303" w:rsidRDefault="00B81328" w:rsidP="00202303">
      <w:pPr>
        <w:pStyle w:val="ListParagraph"/>
        <w:numPr>
          <w:ilvl w:val="0"/>
          <w:numId w:val="1"/>
        </w:numPr>
        <w:spacing w:line="360" w:lineRule="auto"/>
        <w:jc w:val="both"/>
        <w:rPr>
          <w:rFonts w:ascii="Times New Roman" w:hAnsi="Times New Roman" w:cs="Times New Roman"/>
          <w:b/>
          <w:sz w:val="24"/>
          <w:szCs w:val="24"/>
        </w:rPr>
      </w:pPr>
      <w:r w:rsidRPr="00202303">
        <w:rPr>
          <w:rFonts w:ascii="Times New Roman" w:hAnsi="Times New Roman" w:cs="Times New Roman"/>
          <w:b/>
          <w:sz w:val="24"/>
          <w:szCs w:val="24"/>
        </w:rPr>
        <w:t>Conclusion</w:t>
      </w:r>
    </w:p>
    <w:p w:rsidR="007616E8" w:rsidRDefault="007616E8" w:rsidP="0020230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study is an advancement of sociolinguistic variation studies particularly in </w:t>
      </w:r>
      <w:proofErr w:type="gramStart"/>
      <w:r w:rsidR="00BE12FB">
        <w:rPr>
          <w:rFonts w:ascii="Times New Roman" w:hAnsi="Times New Roman" w:cs="Times New Roman"/>
          <w:sz w:val="24"/>
          <w:szCs w:val="24"/>
        </w:rPr>
        <w:t xml:space="preserve">an </w:t>
      </w:r>
      <w:r>
        <w:rPr>
          <w:rFonts w:ascii="Times New Roman" w:hAnsi="Times New Roman" w:cs="Times New Roman"/>
          <w:sz w:val="24"/>
          <w:szCs w:val="24"/>
        </w:rPr>
        <w:t>English</w:t>
      </w:r>
      <w:proofErr w:type="gramEnd"/>
      <w:r>
        <w:rPr>
          <w:rFonts w:ascii="Times New Roman" w:hAnsi="Times New Roman" w:cs="Times New Roman"/>
          <w:sz w:val="24"/>
          <w:szCs w:val="24"/>
        </w:rPr>
        <w:t xml:space="preserve"> as Second Language environment, and in an environment without corpus data. The significance of the study lies in its contributions to the study of gender differences in language use with spec</w:t>
      </w:r>
      <w:r w:rsidR="00BE12FB">
        <w:rPr>
          <w:rFonts w:ascii="Times New Roman" w:hAnsi="Times New Roman" w:cs="Times New Roman"/>
          <w:sz w:val="24"/>
          <w:szCs w:val="24"/>
        </w:rPr>
        <w:t>ific focus on lexical patterns</w:t>
      </w:r>
      <w:r>
        <w:rPr>
          <w:rFonts w:ascii="Times New Roman" w:hAnsi="Times New Roman" w:cs="Times New Roman"/>
          <w:sz w:val="24"/>
          <w:szCs w:val="24"/>
        </w:rPr>
        <w:t xml:space="preserve"> compared to many other studies that have concentrated on phonetic and discoursal patterns. The outcome of the study reinforces the importance, usefulness and productivity of corpus and corpus analytical tools for linguistic analyses. The various findings from the study are in some ways concurrent with some earlier reported findings on similar subject, but there are also some findings that are divergent to some of the existing studies.</w:t>
      </w:r>
    </w:p>
    <w:p w:rsidR="00521C6B" w:rsidRPr="005F683E" w:rsidRDefault="007616E8" w:rsidP="00202303">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Largely, the study aligns with such other studies as </w:t>
      </w:r>
      <w:r w:rsidR="00521C6B">
        <w:rPr>
          <w:rFonts w:ascii="Times New Roman" w:hAnsi="Times New Roman" w:cs="Times New Roman"/>
          <w:color w:val="222222"/>
          <w:sz w:val="24"/>
          <w:szCs w:val="24"/>
          <w:shd w:val="clear" w:color="auto" w:fill="FFFFFF"/>
        </w:rPr>
        <w:t xml:space="preserve">Kuo (2003), Newman et al. (2008), Lange et al. (2016), Wallentin (2020), etc., which have reported gender-based variation in language use. It also concurs with the findings of a number of existing studies on ethnicity-based language variation (including Fought, 2011; Clothier, 2019; Grama et al., 2021, etc.) all of which have reported that speakers’ ethnic background </w:t>
      </w:r>
      <w:r w:rsidR="005A70ED">
        <w:rPr>
          <w:rFonts w:ascii="Times New Roman" w:hAnsi="Times New Roman" w:cs="Times New Roman"/>
          <w:color w:val="222222"/>
          <w:sz w:val="24"/>
          <w:szCs w:val="24"/>
          <w:shd w:val="clear" w:color="auto" w:fill="FFFFFF"/>
        </w:rPr>
        <w:t xml:space="preserve">influences their language production and use in some ways. </w:t>
      </w:r>
      <w:r w:rsidR="00000DFA">
        <w:rPr>
          <w:rFonts w:ascii="Times New Roman" w:hAnsi="Times New Roman" w:cs="Times New Roman"/>
          <w:color w:val="222222"/>
          <w:sz w:val="24"/>
          <w:szCs w:val="24"/>
          <w:shd w:val="clear" w:color="auto" w:fill="FFFFFF"/>
        </w:rPr>
        <w:t xml:space="preserve">The statistical confirmation of moderate correlations between gender and lexical diversity, ethnicity and lexical diversity, as well as ethnicity and lexical density indicate that the identified variations are not statistically sufficient to conclude either that gender and ethnicity influence lexical diversity, or that ethnicity influences lexical density of texts. </w:t>
      </w:r>
      <w:r w:rsidR="00792A10">
        <w:rPr>
          <w:rFonts w:ascii="Times New Roman" w:hAnsi="Times New Roman" w:cs="Times New Roman"/>
          <w:color w:val="222222"/>
          <w:sz w:val="24"/>
          <w:szCs w:val="24"/>
          <w:shd w:val="clear" w:color="auto" w:fill="FFFFFF"/>
        </w:rPr>
        <w:t>This position is concurrent with Nemati and</w:t>
      </w:r>
      <w:r w:rsidR="00792A10" w:rsidRPr="00785D1E">
        <w:rPr>
          <w:rFonts w:ascii="Times New Roman" w:hAnsi="Times New Roman" w:cs="Times New Roman"/>
          <w:color w:val="222222"/>
          <w:sz w:val="24"/>
          <w:szCs w:val="24"/>
          <w:shd w:val="clear" w:color="auto" w:fill="FFFFFF"/>
        </w:rPr>
        <w:t xml:space="preserve"> Bayer (2007)</w:t>
      </w:r>
      <w:r w:rsidR="00792A10">
        <w:rPr>
          <w:rFonts w:ascii="Times New Roman" w:hAnsi="Times New Roman" w:cs="Times New Roman"/>
          <w:color w:val="222222"/>
          <w:sz w:val="24"/>
          <w:szCs w:val="24"/>
          <w:shd w:val="clear" w:color="auto" w:fill="FFFFFF"/>
        </w:rPr>
        <w:t xml:space="preserve">, who noted that there was no statistically significant difference between male and female in their use of </w:t>
      </w:r>
      <w:r w:rsidR="00792A10" w:rsidRPr="00F719A4">
        <w:rPr>
          <w:rFonts w:ascii="Times New Roman" w:hAnsi="Times New Roman" w:cs="Times New Roman"/>
          <w:sz w:val="24"/>
          <w:szCs w:val="24"/>
        </w:rPr>
        <w:t xml:space="preserve">intensifiers, hedges and tag questions in a corpus of selected </w:t>
      </w:r>
      <w:r w:rsidR="00792A10">
        <w:rPr>
          <w:rFonts w:ascii="Times New Roman" w:hAnsi="Times New Roman" w:cs="Times New Roman"/>
          <w:sz w:val="24"/>
          <w:szCs w:val="24"/>
        </w:rPr>
        <w:t>English and Persian languages.</w:t>
      </w:r>
      <w:r w:rsidR="00792A10">
        <w:rPr>
          <w:rFonts w:ascii="Times New Roman" w:hAnsi="Times New Roman" w:cs="Times New Roman"/>
          <w:color w:val="222222"/>
          <w:sz w:val="24"/>
          <w:szCs w:val="24"/>
          <w:shd w:val="clear" w:color="auto" w:fill="FFFFFF"/>
        </w:rPr>
        <w:t xml:space="preserve"> </w:t>
      </w:r>
      <w:r w:rsidR="00000DFA">
        <w:rPr>
          <w:rFonts w:ascii="Times New Roman" w:hAnsi="Times New Roman" w:cs="Times New Roman"/>
          <w:color w:val="222222"/>
          <w:sz w:val="24"/>
          <w:szCs w:val="24"/>
          <w:shd w:val="clear" w:color="auto" w:fill="FFFFFF"/>
        </w:rPr>
        <w:t>What is statistically supported, however, is the generalisable inference (as limited to the data scope of the study) that an adult educated male user of English as a second language tends to use more open class items than his female counterpart. This typically makes male writing in this context lexically dense</w:t>
      </w:r>
      <w:r w:rsidR="00792A10">
        <w:rPr>
          <w:rFonts w:ascii="Times New Roman" w:hAnsi="Times New Roman" w:cs="Times New Roman"/>
          <w:color w:val="222222"/>
          <w:sz w:val="24"/>
          <w:szCs w:val="24"/>
          <w:shd w:val="clear" w:color="auto" w:fill="FFFFFF"/>
        </w:rPr>
        <w:t xml:space="preserve">, with </w:t>
      </w:r>
      <w:r w:rsidR="0068542C">
        <w:rPr>
          <w:rFonts w:ascii="Times New Roman" w:hAnsi="Times New Roman" w:cs="Times New Roman"/>
          <w:color w:val="222222"/>
          <w:sz w:val="24"/>
          <w:szCs w:val="24"/>
          <w:shd w:val="clear" w:color="auto" w:fill="FFFFFF"/>
        </w:rPr>
        <w:t xml:space="preserve">potential </w:t>
      </w:r>
      <w:r w:rsidR="00792A10">
        <w:rPr>
          <w:rFonts w:ascii="Times New Roman" w:hAnsi="Times New Roman" w:cs="Times New Roman"/>
          <w:color w:val="222222"/>
          <w:sz w:val="24"/>
          <w:szCs w:val="24"/>
          <w:shd w:val="clear" w:color="auto" w:fill="FFFFFF"/>
        </w:rPr>
        <w:t xml:space="preserve">negative effect on textual readability and comprehensibility. It is thus concluded that though variations in male-female language have been, and are being established, the extent of variation is dependent on the variables used for measurement; and it is not all such variations that are statistically significant to make </w:t>
      </w:r>
      <w:r w:rsidR="00C636E5">
        <w:rPr>
          <w:rFonts w:ascii="Times New Roman" w:hAnsi="Times New Roman" w:cs="Times New Roman"/>
          <w:color w:val="222222"/>
          <w:sz w:val="24"/>
          <w:szCs w:val="24"/>
          <w:shd w:val="clear" w:color="auto" w:fill="FFFFFF"/>
        </w:rPr>
        <w:t>generalis</w:t>
      </w:r>
      <w:r w:rsidR="00792A10">
        <w:rPr>
          <w:rFonts w:ascii="Times New Roman" w:hAnsi="Times New Roman" w:cs="Times New Roman"/>
          <w:color w:val="222222"/>
          <w:sz w:val="24"/>
          <w:szCs w:val="24"/>
          <w:shd w:val="clear" w:color="auto" w:fill="FFFFFF"/>
        </w:rPr>
        <w:t>able</w:t>
      </w:r>
      <w:r w:rsidR="00C636E5">
        <w:rPr>
          <w:rFonts w:ascii="Times New Roman" w:hAnsi="Times New Roman" w:cs="Times New Roman"/>
          <w:color w:val="222222"/>
          <w:sz w:val="24"/>
          <w:szCs w:val="24"/>
          <w:shd w:val="clear" w:color="auto" w:fill="FFFFFF"/>
        </w:rPr>
        <w:t xml:space="preserve"> distinctive</w:t>
      </w:r>
      <w:r w:rsidR="00792A10">
        <w:rPr>
          <w:rFonts w:ascii="Times New Roman" w:hAnsi="Times New Roman" w:cs="Times New Roman"/>
          <w:color w:val="222222"/>
          <w:sz w:val="24"/>
          <w:szCs w:val="24"/>
          <w:shd w:val="clear" w:color="auto" w:fill="FFFFFF"/>
        </w:rPr>
        <w:t xml:space="preserve"> inferences. </w:t>
      </w:r>
    </w:p>
    <w:p w:rsidR="009B0E39" w:rsidRPr="005F683E" w:rsidRDefault="008F5845" w:rsidP="00935CEA">
      <w:pPr>
        <w:jc w:val="both"/>
        <w:rPr>
          <w:rFonts w:ascii="Times New Roman" w:eastAsia="Times New Roman" w:hAnsi="Times New Roman" w:cs="Times New Roman"/>
          <w:b/>
          <w:color w:val="333333"/>
          <w:sz w:val="24"/>
          <w:szCs w:val="24"/>
        </w:rPr>
      </w:pPr>
      <w:r>
        <w:rPr>
          <w:rFonts w:ascii="Times New Roman" w:hAnsi="Times New Roman" w:cs="Times New Roman"/>
          <w:b/>
          <w:sz w:val="24"/>
          <w:szCs w:val="24"/>
        </w:rPr>
        <w:lastRenderedPageBreak/>
        <w:t>REFERENCES</w:t>
      </w:r>
    </w:p>
    <w:p w:rsidR="00E5247C" w:rsidRPr="00421828" w:rsidRDefault="00E5247C" w:rsidP="00E5247C">
      <w:pPr>
        <w:spacing w:after="0"/>
        <w:rPr>
          <w:rFonts w:ascii="Times New Roman" w:hAnsi="Times New Roman" w:cs="Times New Roman"/>
          <w:sz w:val="24"/>
          <w:szCs w:val="24"/>
        </w:rPr>
      </w:pPr>
      <w:proofErr w:type="gramStart"/>
      <w:r w:rsidRPr="00421828">
        <w:rPr>
          <w:rFonts w:ascii="Times New Roman" w:hAnsi="Times New Roman" w:cs="Times New Roman"/>
          <w:sz w:val="24"/>
          <w:szCs w:val="24"/>
        </w:rPr>
        <w:t>Adegbite, W. (2012).</w:t>
      </w:r>
      <w:proofErr w:type="gramEnd"/>
      <w:r w:rsidRPr="00421828">
        <w:rPr>
          <w:rFonts w:ascii="Times New Roman" w:hAnsi="Times New Roman" w:cs="Times New Roman"/>
          <w:sz w:val="24"/>
          <w:szCs w:val="24"/>
        </w:rPr>
        <w:t xml:space="preserve"> </w:t>
      </w:r>
      <w:proofErr w:type="gramStart"/>
      <w:r w:rsidRPr="00421828">
        <w:rPr>
          <w:rFonts w:ascii="Times New Roman" w:hAnsi="Times New Roman" w:cs="Times New Roman"/>
          <w:sz w:val="24"/>
          <w:szCs w:val="24"/>
        </w:rPr>
        <w:t>The ICE Nigeria corpus as a database for Nigerian English Studies.</w:t>
      </w:r>
      <w:proofErr w:type="gramEnd"/>
    </w:p>
    <w:p w:rsidR="00E5247C" w:rsidRPr="00E5247C" w:rsidRDefault="00E5247C" w:rsidP="00E5247C">
      <w:pPr>
        <w:shd w:val="clear" w:color="auto" w:fill="FFFFFF"/>
        <w:spacing w:after="0" w:afterAutospacing="1" w:line="240" w:lineRule="auto"/>
        <w:ind w:left="720"/>
        <w:rPr>
          <w:rFonts w:ascii="Times New Roman" w:eastAsia="Times New Roman" w:hAnsi="Times New Roman" w:cs="Times New Roman"/>
          <w:i/>
          <w:color w:val="333333"/>
          <w:sz w:val="24"/>
          <w:szCs w:val="24"/>
        </w:rPr>
      </w:pPr>
      <w:proofErr w:type="gramStart"/>
      <w:r w:rsidRPr="00421828">
        <w:rPr>
          <w:rFonts w:ascii="Times New Roman" w:hAnsi="Times New Roman" w:cs="Times New Roman"/>
          <w:sz w:val="24"/>
          <w:szCs w:val="24"/>
        </w:rPr>
        <w:t>Ife Studies in English Language, 10(1).</w:t>
      </w:r>
      <w:proofErr w:type="gramEnd"/>
      <w:r w:rsidRPr="00421828">
        <w:rPr>
          <w:rFonts w:ascii="Times New Roman" w:hAnsi="Times New Roman" w:cs="Times New Roman"/>
          <w:sz w:val="24"/>
          <w:szCs w:val="24"/>
        </w:rPr>
        <w:t xml:space="preserve"> </w:t>
      </w:r>
      <w:r w:rsidRPr="00421828">
        <w:rPr>
          <w:rFonts w:ascii="Times New Roman" w:eastAsia="Times New Roman" w:hAnsi="Times New Roman" w:cs="Times New Roman"/>
          <w:color w:val="333333"/>
          <w:sz w:val="24"/>
          <w:szCs w:val="24"/>
        </w:rPr>
        <w:t>Retrieved from</w:t>
      </w:r>
      <w:r w:rsidR="008857E0">
        <w:rPr>
          <w:rFonts w:ascii="Times New Roman" w:eastAsia="Times New Roman" w:hAnsi="Times New Roman" w:cs="Times New Roman"/>
          <w:color w:val="333333"/>
          <w:sz w:val="24"/>
          <w:szCs w:val="24"/>
        </w:rPr>
        <w:t>:</w:t>
      </w:r>
      <w:r w:rsidRPr="00421828">
        <w:rPr>
          <w:rFonts w:ascii="Times New Roman" w:eastAsia="Times New Roman" w:hAnsi="Times New Roman" w:cs="Times New Roman"/>
          <w:color w:val="333333"/>
          <w:sz w:val="24"/>
          <w:szCs w:val="24"/>
        </w:rPr>
        <w:t xml:space="preserve"> </w:t>
      </w:r>
      <w:hyperlink r:id="rId13" w:history="1">
        <w:r w:rsidRPr="00421828">
          <w:rPr>
            <w:rStyle w:val="Hyperlink"/>
            <w:rFonts w:ascii="Times New Roman" w:eastAsia="Times New Roman" w:hAnsi="Times New Roman" w:cs="Times New Roman"/>
            <w:sz w:val="24"/>
            <w:szCs w:val="24"/>
          </w:rPr>
          <w:t>http://isel.oauife.edu.ng./upload/isel6.pdf</w:t>
        </w:r>
      </w:hyperlink>
      <w:r w:rsidRPr="00421828">
        <w:rPr>
          <w:rFonts w:ascii="Times New Roman" w:eastAsia="Times New Roman" w:hAnsi="Times New Roman" w:cs="Times New Roman"/>
          <w:color w:val="333333"/>
          <w:sz w:val="24"/>
          <w:szCs w:val="24"/>
        </w:rPr>
        <w:t xml:space="preserve"> </w:t>
      </w:r>
    </w:p>
    <w:p w:rsidR="00D95764" w:rsidRDefault="00D95764" w:rsidP="00D95764">
      <w:pPr>
        <w:shd w:val="clear" w:color="auto" w:fill="FFFFFF"/>
        <w:spacing w:after="0" w:afterAutospacing="1" w:line="240" w:lineRule="auto"/>
        <w:rPr>
          <w:rFonts w:ascii="Times New Roman" w:eastAsia="Times New Roman" w:hAnsi="Times New Roman" w:cs="Times New Roman"/>
          <w:color w:val="333333"/>
          <w:sz w:val="24"/>
          <w:szCs w:val="24"/>
        </w:rPr>
      </w:pPr>
      <w:r w:rsidRPr="00785D1E">
        <w:rPr>
          <w:rFonts w:ascii="Times New Roman" w:eastAsia="Times New Roman" w:hAnsi="Times New Roman" w:cs="Times New Roman"/>
          <w:color w:val="333333"/>
          <w:sz w:val="24"/>
          <w:szCs w:val="24"/>
        </w:rPr>
        <w:t xml:space="preserve">Baker, P. (2010). </w:t>
      </w:r>
      <w:proofErr w:type="gramStart"/>
      <w:r w:rsidRPr="00785D1E">
        <w:rPr>
          <w:rFonts w:ascii="Times New Roman" w:eastAsia="Times New Roman" w:hAnsi="Times New Roman" w:cs="Times New Roman"/>
          <w:i/>
          <w:color w:val="333333"/>
          <w:sz w:val="24"/>
          <w:szCs w:val="24"/>
        </w:rPr>
        <w:t>Sociolinguistics and corpus linguistics.</w:t>
      </w:r>
      <w:proofErr w:type="gramEnd"/>
      <w:r w:rsidRPr="00785D1E">
        <w:rPr>
          <w:rFonts w:ascii="Times New Roman" w:eastAsia="Times New Roman" w:hAnsi="Times New Roman" w:cs="Times New Roman"/>
          <w:i/>
          <w:color w:val="333333"/>
          <w:sz w:val="24"/>
          <w:szCs w:val="24"/>
        </w:rPr>
        <w:t xml:space="preserve"> </w:t>
      </w:r>
      <w:proofErr w:type="gramStart"/>
      <w:r w:rsidRPr="00785D1E">
        <w:rPr>
          <w:rFonts w:ascii="Times New Roman" w:eastAsia="Times New Roman" w:hAnsi="Times New Roman" w:cs="Times New Roman"/>
          <w:color w:val="333333"/>
          <w:sz w:val="24"/>
          <w:szCs w:val="24"/>
        </w:rPr>
        <w:t>Edinburgh University Press.</w:t>
      </w:r>
      <w:proofErr w:type="gramEnd"/>
    </w:p>
    <w:p w:rsidR="00D279E9" w:rsidRDefault="00D279E9" w:rsidP="00D279E9">
      <w:pPr>
        <w:spacing w:after="0" w:line="240" w:lineRule="auto"/>
        <w:rPr>
          <w:rFonts w:ascii="Times New Roman" w:hAnsi="Times New Roman" w:cs="Times New Roman"/>
          <w:sz w:val="24"/>
          <w:szCs w:val="24"/>
        </w:rPr>
      </w:pPr>
      <w:proofErr w:type="gramStart"/>
      <w:r w:rsidRPr="00084818">
        <w:rPr>
          <w:rFonts w:ascii="Times New Roman" w:hAnsi="Times New Roman" w:cs="Times New Roman"/>
          <w:sz w:val="24"/>
          <w:szCs w:val="24"/>
        </w:rPr>
        <w:t>Carter, R., &amp; McCarthy, M. (2013).</w:t>
      </w:r>
      <w:proofErr w:type="gramEnd"/>
      <w:r w:rsidRPr="00084818">
        <w:rPr>
          <w:rFonts w:ascii="Times New Roman" w:hAnsi="Times New Roman" w:cs="Times New Roman"/>
          <w:sz w:val="24"/>
          <w:szCs w:val="24"/>
        </w:rPr>
        <w:t xml:space="preserve"> Cambridge Grammar of English: A comprehensive guide </w:t>
      </w:r>
    </w:p>
    <w:p w:rsidR="00D279E9" w:rsidRDefault="00D279E9" w:rsidP="00D279E9">
      <w:pPr>
        <w:spacing w:after="0" w:line="240" w:lineRule="auto"/>
        <w:ind w:left="720"/>
        <w:rPr>
          <w:rFonts w:ascii="Times New Roman" w:hAnsi="Times New Roman" w:cs="Times New Roman"/>
          <w:sz w:val="24"/>
          <w:szCs w:val="24"/>
        </w:rPr>
      </w:pPr>
      <w:proofErr w:type="gramStart"/>
      <w:r w:rsidRPr="00084818">
        <w:rPr>
          <w:rFonts w:ascii="Times New Roman" w:hAnsi="Times New Roman" w:cs="Times New Roman"/>
          <w:sz w:val="24"/>
          <w:szCs w:val="24"/>
        </w:rPr>
        <w:t>spoken</w:t>
      </w:r>
      <w:proofErr w:type="gramEnd"/>
      <w:r w:rsidRPr="00084818">
        <w:rPr>
          <w:rFonts w:ascii="Times New Roman" w:hAnsi="Times New Roman" w:cs="Times New Roman"/>
          <w:sz w:val="24"/>
          <w:szCs w:val="24"/>
        </w:rPr>
        <w:t xml:space="preserve"> and written English grammar and usage </w:t>
      </w:r>
      <w:r w:rsidRPr="00084818">
        <w:rPr>
          <w:rFonts w:ascii="Times New Roman" w:hAnsi="Times New Roman" w:cs="Times New Roman"/>
          <w:i/>
          <w:sz w:val="24"/>
          <w:szCs w:val="24"/>
        </w:rPr>
        <w:t>(7</w:t>
      </w:r>
      <w:r w:rsidRPr="00084818">
        <w:rPr>
          <w:rFonts w:ascii="Times New Roman" w:hAnsi="Times New Roman" w:cs="Times New Roman"/>
          <w:i/>
          <w:sz w:val="24"/>
          <w:szCs w:val="24"/>
          <w:vertAlign w:val="superscript"/>
        </w:rPr>
        <w:t>th</w:t>
      </w:r>
      <w:r w:rsidRPr="00084818">
        <w:rPr>
          <w:rFonts w:ascii="Times New Roman" w:hAnsi="Times New Roman" w:cs="Times New Roman"/>
          <w:i/>
          <w:sz w:val="24"/>
          <w:szCs w:val="24"/>
        </w:rPr>
        <w:t xml:space="preserve"> Printing)</w:t>
      </w:r>
      <w:r w:rsidRPr="00084818">
        <w:rPr>
          <w:rFonts w:ascii="Times New Roman" w:hAnsi="Times New Roman" w:cs="Times New Roman"/>
          <w:sz w:val="24"/>
          <w:szCs w:val="24"/>
        </w:rPr>
        <w:t xml:space="preserve">. </w:t>
      </w:r>
      <w:proofErr w:type="gramStart"/>
      <w:r w:rsidRPr="00084818">
        <w:rPr>
          <w:rFonts w:ascii="Times New Roman" w:hAnsi="Times New Roman" w:cs="Times New Roman"/>
          <w:sz w:val="24"/>
          <w:szCs w:val="24"/>
        </w:rPr>
        <w:t>Cambridge University Press.</w:t>
      </w:r>
      <w:proofErr w:type="gramEnd"/>
    </w:p>
    <w:p w:rsidR="00D279E9" w:rsidRPr="00D279E9" w:rsidRDefault="00D279E9" w:rsidP="00D279E9">
      <w:pPr>
        <w:spacing w:after="0" w:line="240" w:lineRule="auto"/>
        <w:ind w:left="720"/>
        <w:rPr>
          <w:rFonts w:ascii="Times New Roman" w:hAnsi="Times New Roman" w:cs="Times New Roman"/>
          <w:sz w:val="24"/>
          <w:szCs w:val="24"/>
        </w:rPr>
      </w:pPr>
    </w:p>
    <w:p w:rsidR="00D95764" w:rsidRDefault="00D95764" w:rsidP="00D95764">
      <w:pPr>
        <w:spacing w:after="0"/>
        <w:jc w:val="both"/>
        <w:rPr>
          <w:rFonts w:ascii="Times New Roman" w:hAnsi="Times New Roman" w:cs="Times New Roman"/>
          <w:color w:val="222222"/>
          <w:sz w:val="24"/>
          <w:szCs w:val="24"/>
          <w:shd w:val="clear" w:color="auto" w:fill="FFFFFF"/>
        </w:rPr>
      </w:pPr>
      <w:proofErr w:type="gramStart"/>
      <w:r w:rsidRPr="00785D1E">
        <w:rPr>
          <w:rFonts w:ascii="Times New Roman" w:hAnsi="Times New Roman" w:cs="Times New Roman"/>
          <w:color w:val="222222"/>
          <w:sz w:val="24"/>
          <w:szCs w:val="24"/>
          <w:shd w:val="clear" w:color="auto" w:fill="FFFFFF"/>
        </w:rPr>
        <w:t>Clothier, J. (2019).</w:t>
      </w:r>
      <w:proofErr w:type="gramEnd"/>
      <w:r w:rsidRPr="00785D1E">
        <w:rPr>
          <w:rFonts w:ascii="Times New Roman" w:hAnsi="Times New Roman" w:cs="Times New Roman"/>
          <w:color w:val="222222"/>
          <w:sz w:val="24"/>
          <w:szCs w:val="24"/>
          <w:shd w:val="clear" w:color="auto" w:fill="FFFFFF"/>
        </w:rPr>
        <w:t xml:space="preserve"> A sociophonetic analysis of/l/darkness and Lebanese Australian ethnic </w:t>
      </w:r>
    </w:p>
    <w:p w:rsidR="00D95764" w:rsidRDefault="00D95764" w:rsidP="00D95764">
      <w:pPr>
        <w:ind w:left="720"/>
        <w:jc w:val="both"/>
        <w:rPr>
          <w:rFonts w:ascii="Times New Roman" w:hAnsi="Times New Roman" w:cs="Times New Roman"/>
          <w:color w:val="222222"/>
          <w:sz w:val="24"/>
          <w:szCs w:val="24"/>
          <w:shd w:val="clear" w:color="auto" w:fill="FFFFFF"/>
        </w:rPr>
      </w:pPr>
      <w:proofErr w:type="gramStart"/>
      <w:r w:rsidRPr="00785D1E">
        <w:rPr>
          <w:rFonts w:ascii="Times New Roman" w:hAnsi="Times New Roman" w:cs="Times New Roman"/>
          <w:color w:val="222222"/>
          <w:sz w:val="24"/>
          <w:szCs w:val="24"/>
          <w:shd w:val="clear" w:color="auto" w:fill="FFFFFF"/>
        </w:rPr>
        <w:t>identity</w:t>
      </w:r>
      <w:proofErr w:type="gramEnd"/>
      <w:r w:rsidRPr="00785D1E">
        <w:rPr>
          <w:rFonts w:ascii="Times New Roman" w:hAnsi="Times New Roman" w:cs="Times New Roman"/>
          <w:color w:val="222222"/>
          <w:sz w:val="24"/>
          <w:szCs w:val="24"/>
          <w:shd w:val="clear" w:color="auto" w:fill="FFFFFF"/>
        </w:rPr>
        <w:t xml:space="preserve"> in Australian English. </w:t>
      </w:r>
      <w:proofErr w:type="gramStart"/>
      <w:r w:rsidRPr="00785D1E">
        <w:rPr>
          <w:rFonts w:ascii="Times New Roman" w:hAnsi="Times New Roman" w:cs="Times New Roman"/>
          <w:color w:val="222222"/>
          <w:sz w:val="24"/>
          <w:szCs w:val="24"/>
          <w:shd w:val="clear" w:color="auto" w:fill="FFFFFF"/>
        </w:rPr>
        <w:t>In </w:t>
      </w:r>
      <w:r w:rsidRPr="00785D1E">
        <w:rPr>
          <w:rFonts w:ascii="Times New Roman" w:hAnsi="Times New Roman" w:cs="Times New Roman"/>
          <w:i/>
          <w:iCs/>
          <w:color w:val="222222"/>
          <w:sz w:val="24"/>
          <w:szCs w:val="24"/>
          <w:shd w:val="clear" w:color="auto" w:fill="FFFFFF"/>
        </w:rPr>
        <w:t>Proceedings of the 19th International Congress of Phonetic Sciences (ICPhS)</w:t>
      </w:r>
      <w:r w:rsidRPr="00785D1E">
        <w:rPr>
          <w:rFonts w:ascii="Times New Roman" w:hAnsi="Times New Roman" w:cs="Times New Roman"/>
          <w:color w:val="222222"/>
          <w:sz w:val="24"/>
          <w:szCs w:val="24"/>
          <w:shd w:val="clear" w:color="auto" w:fill="FFFFFF"/>
        </w:rPr>
        <w:t> (pp. 1888-1892).</w:t>
      </w:r>
      <w:proofErr w:type="gramEnd"/>
    </w:p>
    <w:p w:rsidR="000B53AD" w:rsidRDefault="000B53AD" w:rsidP="000B53AD">
      <w:pPr>
        <w:spacing w:after="0"/>
        <w:jc w:val="both"/>
        <w:rPr>
          <w:rFonts w:ascii="Times New Roman" w:hAnsi="Times New Roman" w:cs="Times New Roman"/>
          <w:i/>
          <w:color w:val="222222"/>
          <w:sz w:val="24"/>
          <w:szCs w:val="24"/>
          <w:shd w:val="clear" w:color="auto" w:fill="FFFFFF"/>
        </w:rPr>
      </w:pPr>
      <w:r>
        <w:rPr>
          <w:rFonts w:ascii="Times New Roman" w:hAnsi="Times New Roman" w:cs="Times New Roman"/>
          <w:color w:val="222222"/>
          <w:sz w:val="24"/>
          <w:szCs w:val="24"/>
          <w:shd w:val="clear" w:color="auto" w:fill="FFFFFF"/>
        </w:rPr>
        <w:t xml:space="preserve">Coates, J. (2015). </w:t>
      </w:r>
      <w:r w:rsidRPr="000B53AD">
        <w:rPr>
          <w:rFonts w:ascii="Times New Roman" w:hAnsi="Times New Roman" w:cs="Times New Roman"/>
          <w:i/>
          <w:color w:val="222222"/>
          <w:sz w:val="24"/>
          <w:szCs w:val="24"/>
          <w:shd w:val="clear" w:color="auto" w:fill="FFFFFF"/>
        </w:rPr>
        <w:t xml:space="preserve">Women, men and language: A sociolinguistic account of gender differences in </w:t>
      </w:r>
    </w:p>
    <w:p w:rsidR="000B53AD" w:rsidRPr="000B53AD" w:rsidRDefault="000B53AD" w:rsidP="000B53AD">
      <w:pPr>
        <w:ind w:firstLine="720"/>
        <w:jc w:val="both"/>
        <w:rPr>
          <w:rFonts w:ascii="Times New Roman" w:hAnsi="Times New Roman" w:cs="Times New Roman"/>
          <w:sz w:val="24"/>
          <w:szCs w:val="24"/>
        </w:rPr>
      </w:pPr>
      <w:proofErr w:type="gramStart"/>
      <w:r w:rsidRPr="000B53AD">
        <w:rPr>
          <w:rFonts w:ascii="Times New Roman" w:hAnsi="Times New Roman" w:cs="Times New Roman"/>
          <w:i/>
          <w:color w:val="222222"/>
          <w:sz w:val="24"/>
          <w:szCs w:val="24"/>
          <w:shd w:val="clear" w:color="auto" w:fill="FFFFFF"/>
        </w:rPr>
        <w:t>language</w:t>
      </w:r>
      <w:proofErr w:type="gramEnd"/>
      <w:r w:rsidRPr="000B53AD">
        <w:rPr>
          <w:rFonts w:ascii="Times New Roman" w:hAnsi="Times New Roman" w:cs="Times New Roman"/>
          <w:i/>
          <w:color w:val="222222"/>
          <w:sz w:val="24"/>
          <w:szCs w:val="24"/>
          <w:shd w:val="clear" w:color="auto" w:fill="FFFFFF"/>
        </w:rPr>
        <w:t xml:space="preserve"> (3</w:t>
      </w:r>
      <w:r w:rsidRPr="000B53AD">
        <w:rPr>
          <w:rFonts w:ascii="Times New Roman" w:hAnsi="Times New Roman" w:cs="Times New Roman"/>
          <w:i/>
          <w:color w:val="222222"/>
          <w:sz w:val="24"/>
          <w:szCs w:val="24"/>
          <w:shd w:val="clear" w:color="auto" w:fill="FFFFFF"/>
          <w:vertAlign w:val="superscript"/>
        </w:rPr>
        <w:t>rd</w:t>
      </w:r>
      <w:r w:rsidRPr="000B53AD">
        <w:rPr>
          <w:rFonts w:ascii="Times New Roman" w:hAnsi="Times New Roman" w:cs="Times New Roman"/>
          <w:i/>
          <w:color w:val="222222"/>
          <w:sz w:val="24"/>
          <w:szCs w:val="24"/>
          <w:shd w:val="clear" w:color="auto" w:fill="FFFFFF"/>
        </w:rPr>
        <w:t xml:space="preserve"> Edition).</w:t>
      </w:r>
      <w:r>
        <w:rPr>
          <w:rFonts w:ascii="Times New Roman" w:hAnsi="Times New Roman" w:cs="Times New Roman"/>
          <w:i/>
          <w:color w:val="222222"/>
          <w:sz w:val="24"/>
          <w:szCs w:val="24"/>
          <w:shd w:val="clear" w:color="auto" w:fill="FFFFFF"/>
        </w:rPr>
        <w:t xml:space="preserve"> </w:t>
      </w:r>
      <w:proofErr w:type="gramStart"/>
      <w:r>
        <w:rPr>
          <w:rFonts w:ascii="Times New Roman" w:hAnsi="Times New Roman" w:cs="Times New Roman"/>
          <w:color w:val="222222"/>
          <w:sz w:val="24"/>
          <w:szCs w:val="24"/>
          <w:shd w:val="clear" w:color="auto" w:fill="FFFFFF"/>
        </w:rPr>
        <w:t>Routledge Taylor and Francis Group.</w:t>
      </w:r>
      <w:proofErr w:type="gramEnd"/>
    </w:p>
    <w:p w:rsidR="00D95764" w:rsidRPr="00785D1E" w:rsidRDefault="00D95764" w:rsidP="00D95764">
      <w:pPr>
        <w:jc w:val="both"/>
        <w:rPr>
          <w:rFonts w:ascii="Times New Roman" w:hAnsi="Times New Roman" w:cs="Times New Roman"/>
          <w:color w:val="333333"/>
          <w:sz w:val="24"/>
          <w:szCs w:val="24"/>
          <w:shd w:val="clear" w:color="auto" w:fill="FFFFFF"/>
        </w:rPr>
      </w:pPr>
      <w:proofErr w:type="gramStart"/>
      <w:r>
        <w:rPr>
          <w:rFonts w:ascii="Times New Roman" w:hAnsi="Times New Roman" w:cs="Times New Roman"/>
          <w:color w:val="333333"/>
          <w:sz w:val="24"/>
          <w:szCs w:val="24"/>
          <w:shd w:val="clear" w:color="auto" w:fill="FFFFFF"/>
        </w:rPr>
        <w:t>Crawford, M.</w:t>
      </w:r>
      <w:r w:rsidRPr="00785D1E">
        <w:rPr>
          <w:rFonts w:ascii="Times New Roman" w:hAnsi="Times New Roman" w:cs="Times New Roman"/>
          <w:color w:val="333333"/>
          <w:sz w:val="24"/>
          <w:szCs w:val="24"/>
          <w:shd w:val="clear" w:color="auto" w:fill="FFFFFF"/>
        </w:rPr>
        <w:t> </w:t>
      </w:r>
      <w:r>
        <w:rPr>
          <w:rFonts w:ascii="Times New Roman" w:hAnsi="Times New Roman" w:cs="Times New Roman"/>
          <w:color w:val="333333"/>
          <w:sz w:val="24"/>
          <w:szCs w:val="24"/>
          <w:shd w:val="clear" w:color="auto" w:fill="FFFFFF"/>
        </w:rPr>
        <w:t>(</w:t>
      </w:r>
      <w:r w:rsidRPr="00785D1E">
        <w:rPr>
          <w:rStyle w:val="nlmyear"/>
          <w:rFonts w:ascii="Times New Roman" w:hAnsi="Times New Roman" w:cs="Times New Roman"/>
          <w:color w:val="333333"/>
          <w:sz w:val="24"/>
          <w:szCs w:val="24"/>
          <w:shd w:val="clear" w:color="auto" w:fill="FFFFFF"/>
        </w:rPr>
        <w:t>1995</w:t>
      </w:r>
      <w:r>
        <w:rPr>
          <w:rStyle w:val="nlmyear"/>
          <w:rFonts w:ascii="Times New Roman" w:hAnsi="Times New Roman" w:cs="Times New Roman"/>
          <w:color w:val="333333"/>
          <w:sz w:val="24"/>
          <w:szCs w:val="24"/>
          <w:shd w:val="clear" w:color="auto" w:fill="FFFFFF"/>
        </w:rPr>
        <w:t>)</w:t>
      </w:r>
      <w:r w:rsidRPr="00785D1E">
        <w:rPr>
          <w:rFonts w:ascii="Times New Roman" w:hAnsi="Times New Roman" w:cs="Times New Roman"/>
          <w:color w:val="333333"/>
          <w:sz w:val="24"/>
          <w:szCs w:val="24"/>
          <w:shd w:val="clear" w:color="auto" w:fill="FFFFFF"/>
        </w:rPr>
        <w:t>.</w:t>
      </w:r>
      <w:proofErr w:type="gramEnd"/>
      <w:r w:rsidRPr="00785D1E">
        <w:rPr>
          <w:rFonts w:ascii="Times New Roman" w:hAnsi="Times New Roman" w:cs="Times New Roman"/>
          <w:color w:val="333333"/>
          <w:sz w:val="24"/>
          <w:szCs w:val="24"/>
          <w:shd w:val="clear" w:color="auto" w:fill="FFFFFF"/>
        </w:rPr>
        <w:t xml:space="preserve"> </w:t>
      </w:r>
      <w:proofErr w:type="gramStart"/>
      <w:r w:rsidRPr="00967993">
        <w:rPr>
          <w:rFonts w:ascii="Times New Roman" w:hAnsi="Times New Roman" w:cs="Times New Roman"/>
          <w:i/>
          <w:color w:val="333333"/>
          <w:sz w:val="24"/>
          <w:szCs w:val="24"/>
          <w:shd w:val="clear" w:color="auto" w:fill="FFFFFF"/>
        </w:rPr>
        <w:t>Talking Difference: On Gender and Language.</w:t>
      </w:r>
      <w:proofErr w:type="gramEnd"/>
      <w:r w:rsidRPr="00785D1E">
        <w:rPr>
          <w:rFonts w:ascii="Times New Roman" w:hAnsi="Times New Roman" w:cs="Times New Roman"/>
          <w:color w:val="333333"/>
          <w:sz w:val="24"/>
          <w:szCs w:val="24"/>
          <w:shd w:val="clear" w:color="auto" w:fill="FFFFFF"/>
        </w:rPr>
        <w:t> </w:t>
      </w:r>
      <w:proofErr w:type="gramStart"/>
      <w:r w:rsidRPr="00785D1E">
        <w:rPr>
          <w:rStyle w:val="nlmpublisher-name"/>
          <w:rFonts w:ascii="Times New Roman" w:hAnsi="Times New Roman" w:cs="Times New Roman"/>
          <w:color w:val="333333"/>
          <w:sz w:val="24"/>
          <w:szCs w:val="24"/>
          <w:shd w:val="clear" w:color="auto" w:fill="FFFFFF"/>
        </w:rPr>
        <w:t>Sage</w:t>
      </w:r>
      <w:r>
        <w:rPr>
          <w:rStyle w:val="nlmpublisher-name"/>
          <w:rFonts w:ascii="Times New Roman" w:hAnsi="Times New Roman" w:cs="Times New Roman"/>
          <w:color w:val="333333"/>
          <w:sz w:val="24"/>
          <w:szCs w:val="24"/>
          <w:shd w:val="clear" w:color="auto" w:fill="FFFFFF"/>
        </w:rPr>
        <w:t xml:space="preserve"> Publications</w:t>
      </w:r>
      <w:r w:rsidRPr="00785D1E">
        <w:rPr>
          <w:rFonts w:ascii="Times New Roman" w:hAnsi="Times New Roman" w:cs="Times New Roman"/>
          <w:color w:val="333333"/>
          <w:sz w:val="24"/>
          <w:szCs w:val="24"/>
          <w:shd w:val="clear" w:color="auto" w:fill="FFFFFF"/>
        </w:rPr>
        <w:t>.</w:t>
      </w:r>
      <w:proofErr w:type="gramEnd"/>
    </w:p>
    <w:p w:rsidR="00D95764" w:rsidRDefault="006053CD" w:rsidP="00D95764">
      <w:pPr>
        <w:pStyle w:val="Default"/>
        <w:jc w:val="both"/>
        <w:rPr>
          <w:rStyle w:val="A15"/>
          <w:rFonts w:ascii="Times New Roman" w:hAnsi="Times New Roman" w:cs="Times New Roman"/>
          <w:sz w:val="24"/>
          <w:szCs w:val="24"/>
        </w:rPr>
      </w:pPr>
      <w:proofErr w:type="gramStart"/>
      <w:r>
        <w:rPr>
          <w:rStyle w:val="A15"/>
          <w:rFonts w:ascii="Times New Roman" w:hAnsi="Times New Roman" w:cs="Times New Roman"/>
          <w:sz w:val="24"/>
          <w:szCs w:val="24"/>
        </w:rPr>
        <w:t>Author</w:t>
      </w:r>
      <w:r w:rsidR="00D95764" w:rsidRPr="00D95764">
        <w:rPr>
          <w:rStyle w:val="A15"/>
          <w:rFonts w:ascii="Times New Roman" w:hAnsi="Times New Roman" w:cs="Times New Roman"/>
          <w:sz w:val="24"/>
          <w:szCs w:val="24"/>
        </w:rPr>
        <w:t xml:space="preserve">, T. N. </w:t>
      </w:r>
      <w:r w:rsidR="00D95764" w:rsidRPr="00785D1E">
        <w:rPr>
          <w:rStyle w:val="A15"/>
          <w:rFonts w:ascii="Times New Roman" w:hAnsi="Times New Roman" w:cs="Times New Roman"/>
          <w:sz w:val="24"/>
          <w:szCs w:val="24"/>
        </w:rPr>
        <w:t>(2016).</w:t>
      </w:r>
      <w:proofErr w:type="gramEnd"/>
      <w:r w:rsidR="00D95764" w:rsidRPr="00785D1E">
        <w:rPr>
          <w:rStyle w:val="A15"/>
          <w:rFonts w:ascii="Times New Roman" w:hAnsi="Times New Roman" w:cs="Times New Roman"/>
          <w:sz w:val="24"/>
          <w:szCs w:val="24"/>
        </w:rPr>
        <w:t xml:space="preserve">  Grammar and gender: A comparative study of the integration and </w:t>
      </w:r>
    </w:p>
    <w:p w:rsidR="00D95764" w:rsidRPr="00785D1E" w:rsidRDefault="00D95764" w:rsidP="00D95764">
      <w:pPr>
        <w:pStyle w:val="Default"/>
        <w:ind w:left="720"/>
        <w:jc w:val="both"/>
        <w:rPr>
          <w:rStyle w:val="A15"/>
          <w:rFonts w:ascii="Times New Roman" w:hAnsi="Times New Roman" w:cs="Times New Roman"/>
          <w:sz w:val="24"/>
          <w:szCs w:val="24"/>
        </w:rPr>
      </w:pPr>
      <w:proofErr w:type="gramStart"/>
      <w:r w:rsidRPr="00785D1E">
        <w:rPr>
          <w:rStyle w:val="A15"/>
          <w:rFonts w:ascii="Times New Roman" w:hAnsi="Times New Roman" w:cs="Times New Roman"/>
          <w:sz w:val="24"/>
          <w:szCs w:val="24"/>
        </w:rPr>
        <w:t>organisation</w:t>
      </w:r>
      <w:proofErr w:type="gramEnd"/>
      <w:r w:rsidRPr="00785D1E">
        <w:rPr>
          <w:rStyle w:val="A15"/>
          <w:rFonts w:ascii="Times New Roman" w:hAnsi="Times New Roman" w:cs="Times New Roman"/>
          <w:sz w:val="24"/>
          <w:szCs w:val="24"/>
        </w:rPr>
        <w:t xml:space="preserve"> of meanings in selected male and female-authored prose works.   </w:t>
      </w:r>
      <w:r w:rsidRPr="00785D1E">
        <w:rPr>
          <w:rStyle w:val="A15"/>
          <w:rFonts w:ascii="Times New Roman" w:hAnsi="Times New Roman" w:cs="Times New Roman"/>
          <w:i/>
          <w:sz w:val="24"/>
          <w:szCs w:val="24"/>
        </w:rPr>
        <w:t>International Journal of Applied Linguistics &amp; English Literature, 6</w:t>
      </w:r>
      <w:r w:rsidRPr="00785D1E">
        <w:rPr>
          <w:rStyle w:val="A15"/>
          <w:rFonts w:ascii="Times New Roman" w:hAnsi="Times New Roman" w:cs="Times New Roman"/>
          <w:sz w:val="24"/>
          <w:szCs w:val="24"/>
        </w:rPr>
        <w:t>(1), 275-285.</w:t>
      </w:r>
    </w:p>
    <w:p w:rsidR="00903132" w:rsidRDefault="00903132" w:rsidP="00903132">
      <w:pPr>
        <w:spacing w:after="0"/>
        <w:jc w:val="both"/>
        <w:rPr>
          <w:rFonts w:ascii="Times New Roman" w:hAnsi="Times New Roman" w:cs="Times New Roman"/>
          <w:color w:val="222222"/>
          <w:sz w:val="24"/>
          <w:szCs w:val="24"/>
          <w:shd w:val="clear" w:color="auto" w:fill="FFFFFF"/>
        </w:rPr>
      </w:pPr>
    </w:p>
    <w:p w:rsidR="00903132" w:rsidRDefault="006053CD" w:rsidP="00903132">
      <w:pPr>
        <w:spacing w:after="0"/>
        <w:jc w:val="both"/>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222222"/>
          <w:sz w:val="24"/>
          <w:szCs w:val="24"/>
          <w:shd w:val="clear" w:color="auto" w:fill="FFFFFF"/>
        </w:rPr>
        <w:t>Author</w:t>
      </w:r>
      <w:r w:rsidR="00903132">
        <w:rPr>
          <w:rFonts w:ascii="Times New Roman" w:hAnsi="Times New Roman" w:cs="Times New Roman"/>
          <w:color w:val="222222"/>
          <w:sz w:val="24"/>
          <w:szCs w:val="24"/>
          <w:shd w:val="clear" w:color="auto" w:fill="FFFFFF"/>
        </w:rPr>
        <w:t>, T. N. (2018).</w:t>
      </w:r>
      <w:proofErr w:type="gramEnd"/>
      <w:r w:rsidR="00903132">
        <w:rPr>
          <w:rFonts w:ascii="Times New Roman" w:hAnsi="Times New Roman" w:cs="Times New Roman"/>
          <w:color w:val="222222"/>
          <w:sz w:val="24"/>
          <w:szCs w:val="24"/>
          <w:shd w:val="clear" w:color="auto" w:fill="FFFFFF"/>
        </w:rPr>
        <w:t xml:space="preserve"> Lexical pattern, density and diversity in a University Convocation </w:t>
      </w:r>
    </w:p>
    <w:p w:rsidR="00903132" w:rsidRDefault="00903132" w:rsidP="00903132">
      <w:pPr>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Lecture delivered by Wole Soyinka. </w:t>
      </w:r>
      <w:r>
        <w:rPr>
          <w:rFonts w:ascii="Times New Roman" w:hAnsi="Times New Roman" w:cs="Times New Roman"/>
          <w:i/>
          <w:color w:val="222222"/>
          <w:sz w:val="24"/>
          <w:szCs w:val="24"/>
          <w:shd w:val="clear" w:color="auto" w:fill="FFFFFF"/>
        </w:rPr>
        <w:t xml:space="preserve">The Journal of Communicative English, 19, </w:t>
      </w:r>
      <w:r>
        <w:rPr>
          <w:rFonts w:ascii="Times New Roman" w:hAnsi="Times New Roman" w:cs="Times New Roman"/>
          <w:color w:val="222222"/>
          <w:sz w:val="24"/>
          <w:szCs w:val="24"/>
          <w:shd w:val="clear" w:color="auto" w:fill="FFFFFF"/>
        </w:rPr>
        <w:t>78-89.</w:t>
      </w:r>
    </w:p>
    <w:p w:rsidR="00903132" w:rsidRDefault="00903132" w:rsidP="00903132">
      <w:pPr>
        <w:spacing w:after="0"/>
        <w:jc w:val="both"/>
        <w:rPr>
          <w:rFonts w:ascii="Times New Roman" w:hAnsi="Times New Roman" w:cs="Times New Roman"/>
          <w:i/>
          <w:sz w:val="24"/>
          <w:szCs w:val="24"/>
        </w:rPr>
      </w:pPr>
      <w:r w:rsidRPr="00785D1E">
        <w:rPr>
          <w:rFonts w:ascii="Times New Roman" w:hAnsi="Times New Roman" w:cs="Times New Roman"/>
          <w:sz w:val="24"/>
          <w:szCs w:val="24"/>
        </w:rPr>
        <w:t xml:space="preserve">Desagulier, G. (2017). </w:t>
      </w:r>
      <w:r w:rsidRPr="00785D1E">
        <w:rPr>
          <w:rFonts w:ascii="Times New Roman" w:hAnsi="Times New Roman" w:cs="Times New Roman"/>
          <w:i/>
          <w:sz w:val="24"/>
          <w:szCs w:val="24"/>
        </w:rPr>
        <w:t xml:space="preserve">Corpus linguistics and statistics with R, Introduction to quantitative </w:t>
      </w:r>
    </w:p>
    <w:p w:rsidR="00903132" w:rsidRPr="00785D1E" w:rsidRDefault="00903132" w:rsidP="00903132">
      <w:pPr>
        <w:ind w:firstLine="720"/>
        <w:jc w:val="both"/>
        <w:rPr>
          <w:rFonts w:ascii="Times New Roman" w:hAnsi="Times New Roman" w:cs="Times New Roman"/>
          <w:sz w:val="24"/>
          <w:szCs w:val="24"/>
        </w:rPr>
      </w:pPr>
      <w:proofErr w:type="gramStart"/>
      <w:r w:rsidRPr="00785D1E">
        <w:rPr>
          <w:rFonts w:ascii="Times New Roman" w:hAnsi="Times New Roman" w:cs="Times New Roman"/>
          <w:i/>
          <w:sz w:val="24"/>
          <w:szCs w:val="24"/>
        </w:rPr>
        <w:t>methods</w:t>
      </w:r>
      <w:proofErr w:type="gramEnd"/>
      <w:r w:rsidRPr="00785D1E">
        <w:rPr>
          <w:rFonts w:ascii="Times New Roman" w:hAnsi="Times New Roman" w:cs="Times New Roman"/>
          <w:i/>
          <w:sz w:val="24"/>
          <w:szCs w:val="24"/>
        </w:rPr>
        <w:t xml:space="preserve"> in linguistics</w:t>
      </w:r>
      <w:r w:rsidRPr="00785D1E">
        <w:rPr>
          <w:rFonts w:ascii="Times New Roman" w:hAnsi="Times New Roman" w:cs="Times New Roman"/>
          <w:sz w:val="24"/>
          <w:szCs w:val="24"/>
        </w:rPr>
        <w:t xml:space="preserve">.  </w:t>
      </w:r>
      <w:proofErr w:type="gramStart"/>
      <w:r w:rsidRPr="00785D1E">
        <w:rPr>
          <w:rFonts w:ascii="Times New Roman" w:hAnsi="Times New Roman" w:cs="Times New Roman"/>
          <w:sz w:val="24"/>
          <w:szCs w:val="24"/>
        </w:rPr>
        <w:t>Springer International Publishing.</w:t>
      </w:r>
      <w:proofErr w:type="gramEnd"/>
    </w:p>
    <w:p w:rsidR="00903132" w:rsidRDefault="00903132" w:rsidP="00903132">
      <w:pPr>
        <w:spacing w:after="0"/>
        <w:jc w:val="both"/>
        <w:rPr>
          <w:rFonts w:ascii="Times New Roman" w:hAnsi="Times New Roman" w:cs="Times New Roman"/>
          <w:i/>
          <w:sz w:val="24"/>
          <w:szCs w:val="24"/>
        </w:rPr>
      </w:pPr>
      <w:proofErr w:type="gramStart"/>
      <w:r w:rsidRPr="00785D1E">
        <w:rPr>
          <w:rFonts w:ascii="Times New Roman" w:hAnsi="Times New Roman" w:cs="Times New Roman"/>
          <w:sz w:val="24"/>
          <w:szCs w:val="24"/>
        </w:rPr>
        <w:t>Fought, C. (2011).</w:t>
      </w:r>
      <w:proofErr w:type="gramEnd"/>
      <w:r w:rsidRPr="00785D1E">
        <w:rPr>
          <w:rFonts w:ascii="Times New Roman" w:hAnsi="Times New Roman" w:cs="Times New Roman"/>
          <w:sz w:val="24"/>
          <w:szCs w:val="24"/>
        </w:rPr>
        <w:t xml:space="preserve"> </w:t>
      </w:r>
      <w:proofErr w:type="gramStart"/>
      <w:r w:rsidRPr="00785D1E">
        <w:rPr>
          <w:rFonts w:ascii="Times New Roman" w:hAnsi="Times New Roman" w:cs="Times New Roman"/>
          <w:sz w:val="24"/>
          <w:szCs w:val="24"/>
        </w:rPr>
        <w:t>Language and ethnicity.</w:t>
      </w:r>
      <w:proofErr w:type="gramEnd"/>
      <w:r w:rsidRPr="00785D1E">
        <w:rPr>
          <w:rFonts w:ascii="Times New Roman" w:hAnsi="Times New Roman" w:cs="Times New Roman"/>
          <w:sz w:val="24"/>
          <w:szCs w:val="24"/>
        </w:rPr>
        <w:t xml:space="preserve"> In Mestrie, R. (ed.) </w:t>
      </w:r>
      <w:r w:rsidRPr="00785D1E">
        <w:rPr>
          <w:rFonts w:ascii="Times New Roman" w:hAnsi="Times New Roman" w:cs="Times New Roman"/>
          <w:i/>
          <w:sz w:val="24"/>
          <w:szCs w:val="24"/>
        </w:rPr>
        <w:t xml:space="preserve">The Cambridge handbook of </w:t>
      </w:r>
    </w:p>
    <w:p w:rsidR="00903132" w:rsidRPr="00785D1E" w:rsidRDefault="00903132" w:rsidP="00903132">
      <w:pPr>
        <w:ind w:firstLine="720"/>
        <w:jc w:val="both"/>
        <w:rPr>
          <w:rFonts w:ascii="Times New Roman" w:hAnsi="Times New Roman" w:cs="Times New Roman"/>
          <w:sz w:val="24"/>
          <w:szCs w:val="24"/>
        </w:rPr>
      </w:pPr>
      <w:proofErr w:type="gramStart"/>
      <w:r w:rsidRPr="00785D1E">
        <w:rPr>
          <w:rFonts w:ascii="Times New Roman" w:hAnsi="Times New Roman" w:cs="Times New Roman"/>
          <w:i/>
          <w:sz w:val="24"/>
          <w:szCs w:val="24"/>
        </w:rPr>
        <w:t>sociolinguistics</w:t>
      </w:r>
      <w:proofErr w:type="gramEnd"/>
      <w:r w:rsidRPr="00785D1E">
        <w:rPr>
          <w:rFonts w:ascii="Times New Roman" w:hAnsi="Times New Roman" w:cs="Times New Roman"/>
          <w:i/>
          <w:sz w:val="24"/>
          <w:szCs w:val="24"/>
        </w:rPr>
        <w:t xml:space="preserve"> (pp. </w:t>
      </w:r>
      <w:r w:rsidRPr="00785D1E">
        <w:rPr>
          <w:rFonts w:ascii="Times New Roman" w:hAnsi="Times New Roman" w:cs="Times New Roman"/>
          <w:sz w:val="24"/>
          <w:szCs w:val="24"/>
        </w:rPr>
        <w:t>238-257).</w:t>
      </w:r>
      <w:r w:rsidRPr="00785D1E">
        <w:rPr>
          <w:rFonts w:ascii="Times New Roman" w:hAnsi="Times New Roman" w:cs="Times New Roman"/>
          <w:i/>
          <w:sz w:val="24"/>
          <w:szCs w:val="24"/>
        </w:rPr>
        <w:t xml:space="preserve"> </w:t>
      </w:r>
      <w:proofErr w:type="gramStart"/>
      <w:r w:rsidRPr="00785D1E">
        <w:rPr>
          <w:rFonts w:ascii="Times New Roman" w:hAnsi="Times New Roman" w:cs="Times New Roman"/>
          <w:sz w:val="24"/>
          <w:szCs w:val="24"/>
        </w:rPr>
        <w:t>Cambridge University Press.</w:t>
      </w:r>
      <w:proofErr w:type="gramEnd"/>
      <w:r w:rsidRPr="00785D1E">
        <w:rPr>
          <w:rFonts w:ascii="Times New Roman" w:hAnsi="Times New Roman" w:cs="Times New Roman"/>
          <w:sz w:val="24"/>
          <w:szCs w:val="24"/>
        </w:rPr>
        <w:t xml:space="preserve"> </w:t>
      </w:r>
    </w:p>
    <w:p w:rsidR="00903132" w:rsidRDefault="00903132" w:rsidP="00903132">
      <w:pPr>
        <w:spacing w:after="0"/>
        <w:jc w:val="both"/>
        <w:rPr>
          <w:rFonts w:ascii="Times New Roman" w:hAnsi="Times New Roman" w:cs="Times New Roman"/>
          <w:i/>
          <w:sz w:val="24"/>
          <w:szCs w:val="24"/>
        </w:rPr>
      </w:pPr>
      <w:r>
        <w:rPr>
          <w:rFonts w:ascii="Times New Roman" w:hAnsi="Times New Roman" w:cs="Times New Roman"/>
          <w:sz w:val="24"/>
          <w:szCs w:val="24"/>
        </w:rPr>
        <w:t>Glynn, D. (</w:t>
      </w:r>
      <w:r w:rsidRPr="00785D1E">
        <w:rPr>
          <w:rFonts w:ascii="Times New Roman" w:hAnsi="Times New Roman" w:cs="Times New Roman"/>
          <w:sz w:val="24"/>
          <w:szCs w:val="24"/>
        </w:rPr>
        <w:t>2010</w:t>
      </w:r>
      <w:r>
        <w:rPr>
          <w:rFonts w:ascii="Times New Roman" w:hAnsi="Times New Roman" w:cs="Times New Roman"/>
          <w:sz w:val="24"/>
          <w:szCs w:val="24"/>
        </w:rPr>
        <w:t>). Corpus-driven cognitive semantics: Introduction to the f</w:t>
      </w:r>
      <w:r w:rsidRPr="00785D1E">
        <w:rPr>
          <w:rFonts w:ascii="Times New Roman" w:hAnsi="Times New Roman" w:cs="Times New Roman"/>
          <w:sz w:val="24"/>
          <w:szCs w:val="24"/>
        </w:rPr>
        <w:t xml:space="preserve">ield. In </w:t>
      </w:r>
      <w:r w:rsidRPr="00D95764">
        <w:rPr>
          <w:rFonts w:ascii="Times New Roman" w:hAnsi="Times New Roman" w:cs="Times New Roman"/>
          <w:i/>
          <w:sz w:val="24"/>
          <w:szCs w:val="24"/>
        </w:rPr>
        <w:t xml:space="preserve">Quantitative </w:t>
      </w:r>
    </w:p>
    <w:p w:rsidR="00903132" w:rsidRDefault="00903132" w:rsidP="00903132">
      <w:pPr>
        <w:ind w:firstLine="720"/>
        <w:jc w:val="both"/>
        <w:rPr>
          <w:rFonts w:ascii="Times New Roman" w:hAnsi="Times New Roman" w:cs="Times New Roman"/>
          <w:sz w:val="24"/>
          <w:szCs w:val="24"/>
        </w:rPr>
      </w:pPr>
      <w:r w:rsidRPr="00D95764">
        <w:rPr>
          <w:rFonts w:ascii="Times New Roman" w:hAnsi="Times New Roman" w:cs="Times New Roman"/>
          <w:i/>
          <w:sz w:val="24"/>
          <w:szCs w:val="24"/>
        </w:rPr>
        <w:t>Methods in Cognitive Semantics: Corpus-driven Approaches,</w:t>
      </w:r>
      <w:r>
        <w:rPr>
          <w:rFonts w:ascii="Times New Roman" w:hAnsi="Times New Roman" w:cs="Times New Roman"/>
          <w:sz w:val="24"/>
          <w:szCs w:val="24"/>
        </w:rPr>
        <w:t xml:space="preserve"> 1–42.</w:t>
      </w:r>
      <w:r w:rsidRPr="00785D1E">
        <w:rPr>
          <w:rFonts w:ascii="Times New Roman" w:hAnsi="Times New Roman" w:cs="Times New Roman"/>
          <w:sz w:val="24"/>
          <w:szCs w:val="24"/>
        </w:rPr>
        <w:t xml:space="preserve"> </w:t>
      </w:r>
      <w:proofErr w:type="gramStart"/>
      <w:r w:rsidRPr="00785D1E">
        <w:rPr>
          <w:rFonts w:ascii="Times New Roman" w:hAnsi="Times New Roman" w:cs="Times New Roman"/>
          <w:sz w:val="24"/>
          <w:szCs w:val="24"/>
        </w:rPr>
        <w:t>Mouton de Gruyter.</w:t>
      </w:r>
      <w:proofErr w:type="gramEnd"/>
    </w:p>
    <w:p w:rsidR="00903132" w:rsidRDefault="00903132" w:rsidP="00903132">
      <w:pPr>
        <w:spacing w:after="0"/>
        <w:jc w:val="both"/>
        <w:rPr>
          <w:rFonts w:ascii="Times New Roman" w:hAnsi="Times New Roman" w:cs="Times New Roman"/>
          <w:color w:val="222222"/>
          <w:sz w:val="24"/>
          <w:szCs w:val="24"/>
          <w:shd w:val="clear" w:color="auto" w:fill="FFFFFF"/>
        </w:rPr>
      </w:pPr>
      <w:r w:rsidRPr="00785D1E">
        <w:rPr>
          <w:rFonts w:ascii="Times New Roman" w:hAnsi="Times New Roman" w:cs="Times New Roman"/>
          <w:color w:val="222222"/>
          <w:sz w:val="24"/>
          <w:szCs w:val="24"/>
          <w:shd w:val="clear" w:color="auto" w:fill="FFFFFF"/>
        </w:rPr>
        <w:t xml:space="preserve">Grama, J., Travis, C. E., &amp; Gonzalez, S. (2021). Ethnic variation in real time: Change in </w:t>
      </w:r>
    </w:p>
    <w:p w:rsidR="00903132" w:rsidRPr="00903132" w:rsidRDefault="00903132" w:rsidP="00903132">
      <w:pPr>
        <w:ind w:left="720"/>
        <w:jc w:val="both"/>
        <w:rPr>
          <w:rFonts w:ascii="Times New Roman" w:hAnsi="Times New Roman" w:cs="Times New Roman"/>
          <w:color w:val="222222"/>
          <w:sz w:val="24"/>
          <w:szCs w:val="24"/>
          <w:shd w:val="clear" w:color="auto" w:fill="FFFFFF"/>
        </w:rPr>
      </w:pPr>
      <w:proofErr w:type="gramStart"/>
      <w:r w:rsidRPr="00785D1E">
        <w:rPr>
          <w:rFonts w:ascii="Times New Roman" w:hAnsi="Times New Roman" w:cs="Times New Roman"/>
          <w:color w:val="222222"/>
          <w:sz w:val="24"/>
          <w:szCs w:val="24"/>
          <w:shd w:val="clear" w:color="auto" w:fill="FFFFFF"/>
        </w:rPr>
        <w:t>Australian English diphthongs.</w:t>
      </w:r>
      <w:proofErr w:type="gramEnd"/>
      <w:r w:rsidRPr="00785D1E">
        <w:rPr>
          <w:rFonts w:ascii="Times New Roman" w:hAnsi="Times New Roman" w:cs="Times New Roman"/>
          <w:color w:val="222222"/>
          <w:sz w:val="24"/>
          <w:szCs w:val="24"/>
          <w:shd w:val="clear" w:color="auto" w:fill="FFFFFF"/>
        </w:rPr>
        <w:t xml:space="preserve"> </w:t>
      </w:r>
      <w:proofErr w:type="gramStart"/>
      <w:r w:rsidRPr="00785D1E">
        <w:rPr>
          <w:rFonts w:ascii="Times New Roman" w:hAnsi="Times New Roman" w:cs="Times New Roman"/>
          <w:color w:val="222222"/>
          <w:sz w:val="24"/>
          <w:szCs w:val="24"/>
          <w:shd w:val="clear" w:color="auto" w:fill="FFFFFF"/>
        </w:rPr>
        <w:t>In </w:t>
      </w:r>
      <w:r w:rsidRPr="00785D1E">
        <w:rPr>
          <w:rFonts w:ascii="Times New Roman" w:hAnsi="Times New Roman" w:cs="Times New Roman"/>
          <w:i/>
          <w:iCs/>
          <w:color w:val="222222"/>
          <w:sz w:val="24"/>
          <w:szCs w:val="24"/>
          <w:shd w:val="clear" w:color="auto" w:fill="FFFFFF"/>
        </w:rPr>
        <w:t>Language Variation–European Perspectives VIII</w:t>
      </w:r>
      <w:r w:rsidRPr="00785D1E">
        <w:rPr>
          <w:rFonts w:ascii="Times New Roman" w:hAnsi="Times New Roman" w:cs="Times New Roman"/>
          <w:color w:val="222222"/>
          <w:sz w:val="24"/>
          <w:szCs w:val="24"/>
          <w:shd w:val="clear" w:color="auto" w:fill="FFFFFF"/>
        </w:rPr>
        <w:t> (pp. 292-314).</w:t>
      </w:r>
      <w:proofErr w:type="gramEnd"/>
      <w:r w:rsidRPr="00785D1E">
        <w:rPr>
          <w:rFonts w:ascii="Times New Roman" w:hAnsi="Times New Roman" w:cs="Times New Roman"/>
          <w:color w:val="222222"/>
          <w:sz w:val="24"/>
          <w:szCs w:val="24"/>
          <w:shd w:val="clear" w:color="auto" w:fill="FFFFFF"/>
        </w:rPr>
        <w:t xml:space="preserve"> John Benjamins.</w:t>
      </w:r>
    </w:p>
    <w:p w:rsidR="00903132" w:rsidRDefault="00903132" w:rsidP="00903132">
      <w:pPr>
        <w:spacing w:after="0"/>
        <w:jc w:val="both"/>
        <w:rPr>
          <w:rFonts w:ascii="Times New Roman" w:hAnsi="Times New Roman" w:cs="Times New Roman"/>
          <w:sz w:val="24"/>
          <w:szCs w:val="24"/>
        </w:rPr>
      </w:pPr>
      <w:r>
        <w:rPr>
          <w:rFonts w:ascii="Times New Roman" w:hAnsi="Times New Roman" w:cs="Times New Roman"/>
          <w:sz w:val="24"/>
          <w:szCs w:val="24"/>
        </w:rPr>
        <w:t>Gries, S. T</w:t>
      </w:r>
      <w:r w:rsidRPr="00785D1E">
        <w:rPr>
          <w:rFonts w:ascii="Times New Roman" w:hAnsi="Times New Roman" w:cs="Times New Roman"/>
          <w:sz w:val="24"/>
          <w:szCs w:val="24"/>
        </w:rPr>
        <w:t xml:space="preserve">. </w:t>
      </w:r>
      <w:r>
        <w:rPr>
          <w:rFonts w:ascii="Times New Roman" w:hAnsi="Times New Roman" w:cs="Times New Roman"/>
          <w:sz w:val="24"/>
          <w:szCs w:val="24"/>
        </w:rPr>
        <w:t>(</w:t>
      </w:r>
      <w:r w:rsidRPr="00785D1E">
        <w:rPr>
          <w:rFonts w:ascii="Times New Roman" w:hAnsi="Times New Roman" w:cs="Times New Roman"/>
          <w:sz w:val="24"/>
          <w:szCs w:val="24"/>
        </w:rPr>
        <w:t>2009</w:t>
      </w:r>
      <w:r>
        <w:rPr>
          <w:rFonts w:ascii="Times New Roman" w:hAnsi="Times New Roman" w:cs="Times New Roman"/>
          <w:sz w:val="24"/>
          <w:szCs w:val="24"/>
        </w:rPr>
        <w:t xml:space="preserve">). What is corpus linguistics? </w:t>
      </w:r>
      <w:r w:rsidRPr="00D95764">
        <w:rPr>
          <w:rFonts w:ascii="Times New Roman" w:hAnsi="Times New Roman" w:cs="Times New Roman"/>
          <w:i/>
          <w:sz w:val="24"/>
          <w:szCs w:val="24"/>
        </w:rPr>
        <w:t>Language and linguistics compass 3</w:t>
      </w:r>
      <w:r w:rsidRPr="00785D1E">
        <w:rPr>
          <w:rFonts w:ascii="Times New Roman" w:hAnsi="Times New Roman" w:cs="Times New Roman"/>
          <w:sz w:val="24"/>
          <w:szCs w:val="24"/>
        </w:rPr>
        <w:t xml:space="preserve">: </w:t>
      </w:r>
    </w:p>
    <w:p w:rsidR="00903132" w:rsidRPr="00785D1E" w:rsidRDefault="00903132" w:rsidP="00903132">
      <w:pPr>
        <w:ind w:firstLine="720"/>
        <w:jc w:val="both"/>
        <w:rPr>
          <w:rFonts w:ascii="Times New Roman" w:hAnsi="Times New Roman" w:cs="Times New Roman"/>
          <w:sz w:val="24"/>
          <w:szCs w:val="24"/>
        </w:rPr>
      </w:pPr>
      <w:proofErr w:type="gramStart"/>
      <w:r w:rsidRPr="00785D1E">
        <w:rPr>
          <w:rFonts w:ascii="Times New Roman" w:hAnsi="Times New Roman" w:cs="Times New Roman"/>
          <w:sz w:val="24"/>
          <w:szCs w:val="24"/>
        </w:rPr>
        <w:t>1225–1241.</w:t>
      </w:r>
      <w:proofErr w:type="gramEnd"/>
      <w:r w:rsidRPr="00785D1E">
        <w:rPr>
          <w:rFonts w:ascii="Times New Roman" w:hAnsi="Times New Roman" w:cs="Times New Roman"/>
          <w:sz w:val="24"/>
          <w:szCs w:val="24"/>
        </w:rPr>
        <w:t xml:space="preserve"> doi:10.1111/j.1749-818X.2009.00149.x.</w:t>
      </w:r>
    </w:p>
    <w:p w:rsidR="00903132" w:rsidRDefault="00903132" w:rsidP="00903132">
      <w:pPr>
        <w:spacing w:after="0"/>
        <w:jc w:val="both"/>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222222"/>
          <w:sz w:val="24"/>
          <w:szCs w:val="24"/>
          <w:shd w:val="clear" w:color="auto" w:fill="FFFFFF"/>
        </w:rPr>
        <w:t>Grob, L. M., Meyers, R. A., &amp; Schuh, R. (1997).</w:t>
      </w:r>
      <w:proofErr w:type="gramEnd"/>
      <w:r>
        <w:rPr>
          <w:rFonts w:ascii="Times New Roman" w:hAnsi="Times New Roman" w:cs="Times New Roman"/>
          <w:color w:val="222222"/>
          <w:sz w:val="24"/>
          <w:szCs w:val="24"/>
          <w:shd w:val="clear" w:color="auto" w:fill="FFFFFF"/>
        </w:rPr>
        <w:t xml:space="preserve"> Powerful/powerless language use in group </w:t>
      </w:r>
    </w:p>
    <w:p w:rsidR="00903132" w:rsidRDefault="00903132" w:rsidP="00903132">
      <w:pPr>
        <w:ind w:firstLine="720"/>
        <w:jc w:val="both"/>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222222"/>
          <w:sz w:val="24"/>
          <w:szCs w:val="24"/>
          <w:shd w:val="clear" w:color="auto" w:fill="FFFFFF"/>
        </w:rPr>
        <w:t>interactions</w:t>
      </w:r>
      <w:proofErr w:type="gramEnd"/>
      <w:r>
        <w:rPr>
          <w:rFonts w:ascii="Times New Roman" w:hAnsi="Times New Roman" w:cs="Times New Roman"/>
          <w:color w:val="222222"/>
          <w:sz w:val="24"/>
          <w:szCs w:val="24"/>
          <w:shd w:val="clear" w:color="auto" w:fill="FFFFFF"/>
        </w:rPr>
        <w:t xml:space="preserve">: Sex differences or similarities? </w:t>
      </w:r>
      <w:r>
        <w:rPr>
          <w:rFonts w:ascii="Times New Roman" w:hAnsi="Times New Roman" w:cs="Times New Roman"/>
          <w:i/>
          <w:color w:val="222222"/>
          <w:sz w:val="24"/>
          <w:szCs w:val="24"/>
          <w:shd w:val="clear" w:color="auto" w:fill="FFFFFF"/>
        </w:rPr>
        <w:t>Communication Quarterly, 45</w:t>
      </w:r>
      <w:r>
        <w:rPr>
          <w:rFonts w:ascii="Times New Roman" w:hAnsi="Times New Roman" w:cs="Times New Roman"/>
          <w:color w:val="222222"/>
          <w:sz w:val="24"/>
          <w:szCs w:val="24"/>
          <w:shd w:val="clear" w:color="auto" w:fill="FFFFFF"/>
        </w:rPr>
        <w:t>(3), 282-303.</w:t>
      </w:r>
    </w:p>
    <w:p w:rsidR="000819FB" w:rsidRDefault="000819FB" w:rsidP="000819FB">
      <w:pPr>
        <w:spacing w:after="0"/>
        <w:jc w:val="both"/>
        <w:rPr>
          <w:rFonts w:ascii="Times New Roman" w:hAnsi="Times New Roman" w:cs="Times New Roman"/>
          <w:color w:val="222222"/>
          <w:sz w:val="24"/>
          <w:szCs w:val="24"/>
          <w:shd w:val="clear" w:color="auto" w:fill="FFFFFF"/>
        </w:rPr>
      </w:pPr>
      <w:proofErr w:type="gramStart"/>
      <w:r w:rsidRPr="000819FB">
        <w:rPr>
          <w:rFonts w:ascii="Times New Roman" w:hAnsi="Times New Roman" w:cs="Times New Roman"/>
          <w:color w:val="222222"/>
          <w:sz w:val="24"/>
          <w:szCs w:val="24"/>
          <w:shd w:val="clear" w:color="auto" w:fill="FFFFFF"/>
        </w:rPr>
        <w:t>Halliday, M. A. K., &amp; Matthiessen, C. M. (2014).</w:t>
      </w:r>
      <w:proofErr w:type="gramEnd"/>
      <w:r w:rsidRPr="000819FB">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Halliday’s</w:t>
      </w:r>
      <w:r w:rsidRPr="000819FB">
        <w:rPr>
          <w:rFonts w:ascii="Times New Roman" w:hAnsi="Times New Roman" w:cs="Times New Roman"/>
          <w:i/>
          <w:iCs/>
          <w:color w:val="222222"/>
          <w:sz w:val="24"/>
          <w:szCs w:val="24"/>
          <w:shd w:val="clear" w:color="auto" w:fill="FFFFFF"/>
        </w:rPr>
        <w:t xml:space="preserve"> introduction to functional grammar</w:t>
      </w:r>
      <w:r w:rsidRPr="000819FB">
        <w:rPr>
          <w:rFonts w:ascii="Times New Roman" w:hAnsi="Times New Roman" w:cs="Times New Roman"/>
          <w:color w:val="222222"/>
          <w:sz w:val="24"/>
          <w:szCs w:val="24"/>
          <w:shd w:val="clear" w:color="auto" w:fill="FFFFFF"/>
        </w:rPr>
        <w:t xml:space="preserve"> </w:t>
      </w:r>
    </w:p>
    <w:p w:rsidR="000819FB" w:rsidRPr="000819FB" w:rsidRDefault="000819FB" w:rsidP="000819FB">
      <w:pPr>
        <w:ind w:firstLine="720"/>
        <w:jc w:val="both"/>
        <w:rPr>
          <w:rFonts w:ascii="Times New Roman" w:hAnsi="Times New Roman" w:cs="Times New Roman"/>
          <w:bCs/>
          <w:sz w:val="24"/>
          <w:szCs w:val="24"/>
        </w:rPr>
      </w:pPr>
      <w:proofErr w:type="gramStart"/>
      <w:r>
        <w:rPr>
          <w:rFonts w:ascii="Times New Roman" w:hAnsi="Times New Roman" w:cs="Times New Roman"/>
          <w:color w:val="222222"/>
          <w:sz w:val="24"/>
          <w:szCs w:val="24"/>
          <w:shd w:val="clear" w:color="auto" w:fill="FFFFFF"/>
        </w:rPr>
        <w:t>(Fourth Edition).</w:t>
      </w:r>
      <w:proofErr w:type="gramEnd"/>
      <w:r>
        <w:rPr>
          <w:rFonts w:ascii="Times New Roman" w:hAnsi="Times New Roman" w:cs="Times New Roman"/>
          <w:color w:val="222222"/>
          <w:sz w:val="24"/>
          <w:szCs w:val="24"/>
          <w:shd w:val="clear" w:color="auto" w:fill="FFFFFF"/>
        </w:rPr>
        <w:t xml:space="preserve"> </w:t>
      </w:r>
      <w:proofErr w:type="gramStart"/>
      <w:r w:rsidRPr="000819FB">
        <w:rPr>
          <w:rFonts w:ascii="Times New Roman" w:hAnsi="Times New Roman" w:cs="Times New Roman"/>
          <w:color w:val="222222"/>
          <w:sz w:val="24"/>
          <w:szCs w:val="24"/>
          <w:shd w:val="clear" w:color="auto" w:fill="FFFFFF"/>
        </w:rPr>
        <w:t>Routledge.</w:t>
      </w:r>
      <w:proofErr w:type="gramEnd"/>
    </w:p>
    <w:p w:rsidR="001F69DF" w:rsidRPr="001F69DF" w:rsidRDefault="001F69DF" w:rsidP="001F69DF">
      <w:pPr>
        <w:jc w:val="both"/>
        <w:rPr>
          <w:rFonts w:ascii="Times New Roman" w:hAnsi="Times New Roman" w:cs="Times New Roman"/>
          <w:color w:val="222222"/>
          <w:sz w:val="24"/>
          <w:szCs w:val="24"/>
          <w:shd w:val="clear" w:color="auto" w:fill="FFFFFF"/>
        </w:rPr>
      </w:pPr>
      <w:proofErr w:type="gramStart"/>
      <w:r w:rsidRPr="001F69DF">
        <w:rPr>
          <w:rFonts w:ascii="Times New Roman" w:hAnsi="Times New Roman" w:cs="Times New Roman"/>
          <w:bCs/>
          <w:sz w:val="24"/>
          <w:szCs w:val="24"/>
        </w:rPr>
        <w:t>Humm, M.</w:t>
      </w:r>
      <w:r w:rsidRPr="001F69DF">
        <w:rPr>
          <w:rFonts w:ascii="Times New Roman" w:hAnsi="Times New Roman" w:cs="Times New Roman"/>
          <w:b/>
          <w:bCs/>
          <w:sz w:val="24"/>
          <w:szCs w:val="24"/>
        </w:rPr>
        <w:t xml:space="preserve"> </w:t>
      </w:r>
      <w:r w:rsidRPr="001F69DF">
        <w:rPr>
          <w:rFonts w:ascii="Times New Roman" w:hAnsi="Times New Roman" w:cs="Times New Roman"/>
          <w:sz w:val="24"/>
          <w:szCs w:val="24"/>
        </w:rPr>
        <w:t>(1989)</w:t>
      </w:r>
      <w:r>
        <w:rPr>
          <w:rFonts w:ascii="Times New Roman" w:hAnsi="Times New Roman" w:cs="Times New Roman"/>
          <w:sz w:val="24"/>
          <w:szCs w:val="24"/>
        </w:rPr>
        <w:t>.</w:t>
      </w:r>
      <w:proofErr w:type="gramEnd"/>
      <w:r w:rsidRPr="001F69DF">
        <w:rPr>
          <w:rFonts w:ascii="Times New Roman" w:hAnsi="Times New Roman" w:cs="Times New Roman"/>
          <w:sz w:val="24"/>
          <w:szCs w:val="24"/>
        </w:rPr>
        <w:t xml:space="preserve"> </w:t>
      </w:r>
      <w:proofErr w:type="gramStart"/>
      <w:r w:rsidRPr="001F69DF">
        <w:rPr>
          <w:rFonts w:ascii="Times New Roman" w:hAnsi="Times New Roman" w:cs="Times New Roman"/>
          <w:i/>
          <w:iCs/>
          <w:sz w:val="24"/>
          <w:szCs w:val="24"/>
        </w:rPr>
        <w:t>The Dictionary of Feminist Theory</w:t>
      </w:r>
      <w:r w:rsidRPr="001F69DF">
        <w:rPr>
          <w:rFonts w:ascii="Times New Roman" w:hAnsi="Times New Roman" w:cs="Times New Roman"/>
          <w:sz w:val="24"/>
          <w:szCs w:val="24"/>
        </w:rPr>
        <w:t>.</w:t>
      </w:r>
      <w:proofErr w:type="gramEnd"/>
      <w:r w:rsidRPr="001F69DF">
        <w:rPr>
          <w:rFonts w:ascii="Times New Roman" w:hAnsi="Times New Roman" w:cs="Times New Roman"/>
          <w:sz w:val="24"/>
          <w:szCs w:val="24"/>
        </w:rPr>
        <w:t xml:space="preserve"> Harvester Wheatsheaf, London.</w:t>
      </w:r>
    </w:p>
    <w:p w:rsidR="00903132" w:rsidRDefault="00903132" w:rsidP="00903132">
      <w:pPr>
        <w:spacing w:after="0"/>
        <w:jc w:val="both"/>
        <w:rPr>
          <w:rFonts w:ascii="Times New Roman" w:hAnsi="Times New Roman" w:cs="Times New Roman"/>
          <w:color w:val="222222"/>
          <w:sz w:val="24"/>
          <w:szCs w:val="24"/>
          <w:shd w:val="clear" w:color="auto" w:fill="FFFFFF"/>
        </w:rPr>
      </w:pPr>
      <w:r w:rsidRPr="00785D1E">
        <w:rPr>
          <w:rFonts w:ascii="Times New Roman" w:hAnsi="Times New Roman" w:cs="Times New Roman"/>
          <w:color w:val="222222"/>
          <w:sz w:val="24"/>
          <w:szCs w:val="24"/>
          <w:shd w:val="clear" w:color="auto" w:fill="FFFFFF"/>
        </w:rPr>
        <w:lastRenderedPageBreak/>
        <w:t xml:space="preserve">Jeon, L. (2017). Korean Ethnic Orientation and Regional Linguistic Variability in the </w:t>
      </w:r>
    </w:p>
    <w:p w:rsidR="00903132" w:rsidRDefault="00903132" w:rsidP="00903132">
      <w:pPr>
        <w:ind w:left="720"/>
        <w:jc w:val="both"/>
        <w:rPr>
          <w:rFonts w:ascii="Times New Roman" w:hAnsi="Times New Roman" w:cs="Times New Roman"/>
          <w:color w:val="222222"/>
          <w:sz w:val="24"/>
          <w:szCs w:val="24"/>
          <w:shd w:val="clear" w:color="auto" w:fill="FFFFFF"/>
        </w:rPr>
      </w:pPr>
      <w:proofErr w:type="gramStart"/>
      <w:r w:rsidRPr="00785D1E">
        <w:rPr>
          <w:rFonts w:ascii="Times New Roman" w:hAnsi="Times New Roman" w:cs="Times New Roman"/>
          <w:color w:val="222222"/>
          <w:sz w:val="24"/>
          <w:szCs w:val="24"/>
          <w:shd w:val="clear" w:color="auto" w:fill="FFFFFF"/>
        </w:rPr>
        <w:t>Multiethnic Context of Houston.</w:t>
      </w:r>
      <w:proofErr w:type="gramEnd"/>
      <w:r w:rsidRPr="00785D1E">
        <w:rPr>
          <w:rFonts w:ascii="Times New Roman" w:hAnsi="Times New Roman" w:cs="Times New Roman"/>
          <w:color w:val="222222"/>
          <w:sz w:val="24"/>
          <w:szCs w:val="24"/>
          <w:shd w:val="clear" w:color="auto" w:fill="FFFFFF"/>
        </w:rPr>
        <w:t xml:space="preserve"> In </w:t>
      </w:r>
      <w:r w:rsidRPr="00785D1E">
        <w:rPr>
          <w:rFonts w:ascii="Times New Roman" w:hAnsi="Times New Roman" w:cs="Times New Roman"/>
          <w:i/>
          <w:iCs/>
          <w:color w:val="222222"/>
          <w:sz w:val="24"/>
          <w:szCs w:val="24"/>
          <w:shd w:val="clear" w:color="auto" w:fill="FFFFFF"/>
        </w:rPr>
        <w:t>Korean Englishes in Transnational Contexts</w:t>
      </w:r>
      <w:r w:rsidRPr="00785D1E">
        <w:rPr>
          <w:rFonts w:ascii="Times New Roman" w:hAnsi="Times New Roman" w:cs="Times New Roman"/>
          <w:color w:val="222222"/>
          <w:sz w:val="24"/>
          <w:szCs w:val="24"/>
          <w:shd w:val="clear" w:color="auto" w:fill="FFFFFF"/>
        </w:rPr>
        <w:t> (pp. 93-114). Palgrave Macmillan, Cham.</w:t>
      </w:r>
    </w:p>
    <w:p w:rsidR="00903132" w:rsidRDefault="00903132" w:rsidP="00903132">
      <w:pPr>
        <w:spacing w:after="0"/>
        <w:jc w:val="both"/>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222222"/>
          <w:sz w:val="24"/>
          <w:szCs w:val="24"/>
          <w:shd w:val="clear" w:color="auto" w:fill="FFFFFF"/>
        </w:rPr>
        <w:t>Johansson, V. (2008).</w:t>
      </w:r>
      <w:proofErr w:type="gramEnd"/>
      <w:r>
        <w:rPr>
          <w:rFonts w:ascii="Times New Roman" w:hAnsi="Times New Roman" w:cs="Times New Roman"/>
          <w:color w:val="222222"/>
          <w:sz w:val="24"/>
          <w:szCs w:val="24"/>
          <w:shd w:val="clear" w:color="auto" w:fill="FFFFFF"/>
        </w:rPr>
        <w:t xml:space="preserve"> </w:t>
      </w:r>
      <w:proofErr w:type="gramStart"/>
      <w:r>
        <w:rPr>
          <w:rFonts w:ascii="Times New Roman" w:hAnsi="Times New Roman" w:cs="Times New Roman"/>
          <w:color w:val="222222"/>
          <w:sz w:val="24"/>
          <w:szCs w:val="24"/>
          <w:shd w:val="clear" w:color="auto" w:fill="FFFFFF"/>
        </w:rPr>
        <w:t>Lexical diversity and lexical density in speech and writing.</w:t>
      </w:r>
      <w:proofErr w:type="gramEnd"/>
      <w:r>
        <w:rPr>
          <w:rFonts w:ascii="Times New Roman" w:hAnsi="Times New Roman" w:cs="Times New Roman"/>
          <w:color w:val="222222"/>
          <w:sz w:val="24"/>
          <w:szCs w:val="24"/>
          <w:shd w:val="clear" w:color="auto" w:fill="FFFFFF"/>
        </w:rPr>
        <w:t xml:space="preserve"> A </w:t>
      </w:r>
    </w:p>
    <w:p w:rsidR="00903132" w:rsidRPr="00903132" w:rsidRDefault="00903132" w:rsidP="00903132">
      <w:pPr>
        <w:ind w:left="720"/>
        <w:jc w:val="both"/>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222222"/>
          <w:sz w:val="24"/>
          <w:szCs w:val="24"/>
          <w:shd w:val="clear" w:color="auto" w:fill="FFFFFF"/>
        </w:rPr>
        <w:t>developmental</w:t>
      </w:r>
      <w:proofErr w:type="gramEnd"/>
      <w:r>
        <w:rPr>
          <w:rFonts w:ascii="Times New Roman" w:hAnsi="Times New Roman" w:cs="Times New Roman"/>
          <w:color w:val="222222"/>
          <w:sz w:val="24"/>
          <w:szCs w:val="24"/>
          <w:shd w:val="clear" w:color="auto" w:fill="FFFFFF"/>
        </w:rPr>
        <w:t xml:space="preserve"> perspective. Lund University, </w:t>
      </w:r>
      <w:r w:rsidRPr="00F84928">
        <w:rPr>
          <w:rFonts w:ascii="Times New Roman" w:hAnsi="Times New Roman" w:cs="Times New Roman"/>
          <w:i/>
          <w:color w:val="222222"/>
          <w:sz w:val="24"/>
          <w:szCs w:val="24"/>
          <w:shd w:val="clear" w:color="auto" w:fill="FFFFFF"/>
        </w:rPr>
        <w:t>Department of Linguistics and Phonetics Working Papers, 53</w:t>
      </w:r>
      <w:r>
        <w:rPr>
          <w:rFonts w:ascii="Times New Roman" w:hAnsi="Times New Roman" w:cs="Times New Roman"/>
          <w:color w:val="222222"/>
          <w:sz w:val="24"/>
          <w:szCs w:val="24"/>
          <w:shd w:val="clear" w:color="auto" w:fill="FFFFFF"/>
        </w:rPr>
        <w:t xml:space="preserve">, 61-79. </w:t>
      </w:r>
    </w:p>
    <w:p w:rsidR="004122A7" w:rsidRPr="004122A7" w:rsidRDefault="00903132" w:rsidP="004122A7">
      <w:pPr>
        <w:spacing w:after="0"/>
        <w:jc w:val="both"/>
        <w:rPr>
          <w:rFonts w:ascii="Times New Roman" w:hAnsi="Times New Roman" w:cs="Times New Roman"/>
          <w:sz w:val="24"/>
          <w:szCs w:val="24"/>
          <w:shd w:val="clear" w:color="auto" w:fill="FFFFFF"/>
        </w:rPr>
      </w:pPr>
      <w:proofErr w:type="gramStart"/>
      <w:r w:rsidRPr="004122A7">
        <w:rPr>
          <w:rFonts w:ascii="Times New Roman" w:hAnsi="Times New Roman" w:cs="Times New Roman"/>
          <w:sz w:val="24"/>
          <w:szCs w:val="24"/>
          <w:shd w:val="clear" w:color="auto" w:fill="FFFFFF"/>
        </w:rPr>
        <w:t>Kirkham, S. (2017).</w:t>
      </w:r>
      <w:proofErr w:type="gramEnd"/>
      <w:r w:rsidRPr="004122A7">
        <w:rPr>
          <w:rFonts w:ascii="Times New Roman" w:hAnsi="Times New Roman" w:cs="Times New Roman"/>
          <w:sz w:val="24"/>
          <w:szCs w:val="24"/>
          <w:shd w:val="clear" w:color="auto" w:fill="FFFFFF"/>
        </w:rPr>
        <w:t xml:space="preserve"> </w:t>
      </w:r>
      <w:proofErr w:type="gramStart"/>
      <w:r w:rsidRPr="004122A7">
        <w:rPr>
          <w:rFonts w:ascii="Times New Roman" w:hAnsi="Times New Roman" w:cs="Times New Roman"/>
          <w:sz w:val="24"/>
          <w:szCs w:val="24"/>
          <w:shd w:val="clear" w:color="auto" w:fill="FFFFFF"/>
        </w:rPr>
        <w:t>Ethnicity and phonetic variat</w:t>
      </w:r>
      <w:r w:rsidR="004122A7" w:rsidRPr="004122A7">
        <w:rPr>
          <w:rFonts w:ascii="Times New Roman" w:hAnsi="Times New Roman" w:cs="Times New Roman"/>
          <w:sz w:val="24"/>
          <w:szCs w:val="24"/>
          <w:shd w:val="clear" w:color="auto" w:fill="FFFFFF"/>
        </w:rPr>
        <w:t>ion Sheffield English liquids.</w:t>
      </w:r>
      <w:proofErr w:type="gramEnd"/>
      <w:r w:rsidR="004122A7" w:rsidRPr="004122A7">
        <w:rPr>
          <w:rFonts w:ascii="Times New Roman" w:hAnsi="Times New Roman" w:cs="Times New Roman"/>
          <w:sz w:val="24"/>
          <w:szCs w:val="24"/>
          <w:shd w:val="clear" w:color="auto" w:fill="FFFFFF"/>
        </w:rPr>
        <w:t xml:space="preserve"> </w:t>
      </w:r>
      <w:proofErr w:type="gramStart"/>
      <w:r w:rsidR="004122A7" w:rsidRPr="004122A7">
        <w:rPr>
          <w:rFonts w:ascii="Times New Roman" w:hAnsi="Times New Roman" w:cs="Times New Roman"/>
          <w:sz w:val="24"/>
          <w:szCs w:val="24"/>
          <w:shd w:val="clear" w:color="auto" w:fill="FFFFFF"/>
        </w:rPr>
        <w:t>Ph.D. thesis.</w:t>
      </w:r>
      <w:proofErr w:type="gramEnd"/>
      <w:r w:rsidR="004122A7" w:rsidRPr="004122A7">
        <w:rPr>
          <w:rFonts w:ascii="Times New Roman" w:hAnsi="Times New Roman" w:cs="Times New Roman"/>
          <w:sz w:val="24"/>
          <w:szCs w:val="24"/>
          <w:shd w:val="clear" w:color="auto" w:fill="FFFFFF"/>
        </w:rPr>
        <w:t xml:space="preserve"> </w:t>
      </w:r>
    </w:p>
    <w:p w:rsidR="00903132" w:rsidRPr="004122A7" w:rsidRDefault="004122A7" w:rsidP="004122A7">
      <w:pPr>
        <w:ind w:firstLine="720"/>
        <w:jc w:val="both"/>
        <w:rPr>
          <w:rFonts w:ascii="Times New Roman" w:hAnsi="Times New Roman" w:cs="Times New Roman"/>
          <w:sz w:val="24"/>
          <w:szCs w:val="24"/>
          <w:shd w:val="clear" w:color="auto" w:fill="FFFFFF"/>
        </w:rPr>
      </w:pPr>
      <w:r w:rsidRPr="004122A7">
        <w:rPr>
          <w:rFonts w:ascii="Times New Roman" w:hAnsi="Times New Roman" w:cs="Times New Roman"/>
          <w:sz w:val="24"/>
          <w:szCs w:val="24"/>
          <w:shd w:val="clear" w:color="auto" w:fill="FFFFFF"/>
        </w:rPr>
        <w:t>University of Sheffield</w:t>
      </w:r>
      <w:r>
        <w:rPr>
          <w:rFonts w:ascii="Times New Roman" w:hAnsi="Times New Roman" w:cs="Times New Roman"/>
          <w:sz w:val="24"/>
          <w:szCs w:val="24"/>
          <w:shd w:val="clear" w:color="auto" w:fill="FFFFFF"/>
        </w:rPr>
        <w:t>, United Kingdom.</w:t>
      </w:r>
    </w:p>
    <w:p w:rsidR="00903132" w:rsidRDefault="00903132" w:rsidP="00903132">
      <w:pPr>
        <w:spacing w:after="0"/>
        <w:jc w:val="both"/>
        <w:rPr>
          <w:rFonts w:ascii="Times New Roman" w:hAnsi="Times New Roman" w:cs="Times New Roman"/>
          <w:color w:val="222222"/>
          <w:sz w:val="24"/>
          <w:szCs w:val="24"/>
          <w:shd w:val="clear" w:color="auto" w:fill="FFFFFF"/>
        </w:rPr>
      </w:pPr>
      <w:r w:rsidRPr="004122A7">
        <w:rPr>
          <w:rFonts w:ascii="Times New Roman" w:hAnsi="Times New Roman" w:cs="Times New Roman"/>
          <w:sz w:val="24"/>
          <w:szCs w:val="24"/>
          <w:shd w:val="clear" w:color="auto" w:fill="FFFFFF"/>
        </w:rPr>
        <w:t xml:space="preserve">Kuo, </w:t>
      </w:r>
      <w:r w:rsidRPr="00785D1E">
        <w:rPr>
          <w:rFonts w:ascii="Times New Roman" w:hAnsi="Times New Roman" w:cs="Times New Roman"/>
          <w:color w:val="222222"/>
          <w:sz w:val="24"/>
          <w:szCs w:val="24"/>
          <w:shd w:val="clear" w:color="auto" w:fill="FFFFFF"/>
        </w:rPr>
        <w:t xml:space="preserve">S. H. (2003). Involvement vs detachment: gender differences in the use of personal </w:t>
      </w:r>
    </w:p>
    <w:p w:rsidR="00903132" w:rsidRPr="00785D1E" w:rsidRDefault="00903132" w:rsidP="00903132">
      <w:pPr>
        <w:ind w:firstLine="720"/>
        <w:jc w:val="both"/>
        <w:rPr>
          <w:rFonts w:ascii="Times New Roman" w:hAnsi="Times New Roman" w:cs="Times New Roman"/>
          <w:sz w:val="24"/>
          <w:szCs w:val="24"/>
        </w:rPr>
      </w:pPr>
      <w:proofErr w:type="gramStart"/>
      <w:r w:rsidRPr="00785D1E">
        <w:rPr>
          <w:rFonts w:ascii="Times New Roman" w:hAnsi="Times New Roman" w:cs="Times New Roman"/>
          <w:color w:val="222222"/>
          <w:sz w:val="24"/>
          <w:szCs w:val="24"/>
          <w:shd w:val="clear" w:color="auto" w:fill="FFFFFF"/>
        </w:rPr>
        <w:t>pronouns</w:t>
      </w:r>
      <w:proofErr w:type="gramEnd"/>
      <w:r w:rsidRPr="00785D1E">
        <w:rPr>
          <w:rFonts w:ascii="Times New Roman" w:hAnsi="Times New Roman" w:cs="Times New Roman"/>
          <w:color w:val="222222"/>
          <w:sz w:val="24"/>
          <w:szCs w:val="24"/>
          <w:shd w:val="clear" w:color="auto" w:fill="FFFFFF"/>
        </w:rPr>
        <w:t xml:space="preserve"> in televised sports in Taiwan. </w:t>
      </w:r>
      <w:r w:rsidRPr="00785D1E">
        <w:rPr>
          <w:rFonts w:ascii="Times New Roman" w:hAnsi="Times New Roman" w:cs="Times New Roman"/>
          <w:i/>
          <w:iCs/>
          <w:color w:val="222222"/>
          <w:sz w:val="24"/>
          <w:szCs w:val="24"/>
          <w:shd w:val="clear" w:color="auto" w:fill="FFFFFF"/>
        </w:rPr>
        <w:t>Discourse Studies</w:t>
      </w:r>
      <w:r w:rsidRPr="00785D1E">
        <w:rPr>
          <w:rFonts w:ascii="Times New Roman" w:hAnsi="Times New Roman" w:cs="Times New Roman"/>
          <w:color w:val="222222"/>
          <w:sz w:val="24"/>
          <w:szCs w:val="24"/>
          <w:shd w:val="clear" w:color="auto" w:fill="FFFFFF"/>
        </w:rPr>
        <w:t>, </w:t>
      </w:r>
      <w:r w:rsidRPr="00785D1E">
        <w:rPr>
          <w:rFonts w:ascii="Times New Roman" w:hAnsi="Times New Roman" w:cs="Times New Roman"/>
          <w:i/>
          <w:iCs/>
          <w:color w:val="222222"/>
          <w:sz w:val="24"/>
          <w:szCs w:val="24"/>
          <w:shd w:val="clear" w:color="auto" w:fill="FFFFFF"/>
        </w:rPr>
        <w:t>5</w:t>
      </w:r>
      <w:r w:rsidRPr="00785D1E">
        <w:rPr>
          <w:rFonts w:ascii="Times New Roman" w:hAnsi="Times New Roman" w:cs="Times New Roman"/>
          <w:color w:val="222222"/>
          <w:sz w:val="24"/>
          <w:szCs w:val="24"/>
          <w:shd w:val="clear" w:color="auto" w:fill="FFFFFF"/>
        </w:rPr>
        <w:t>(4), 479-494.</w:t>
      </w:r>
    </w:p>
    <w:p w:rsidR="00903132" w:rsidRDefault="00903132" w:rsidP="00903132">
      <w:pPr>
        <w:spacing w:after="0"/>
        <w:jc w:val="both"/>
        <w:rPr>
          <w:rFonts w:ascii="Times New Roman" w:hAnsi="Times New Roman" w:cs="Times New Roman"/>
          <w:color w:val="333333"/>
          <w:sz w:val="24"/>
          <w:szCs w:val="24"/>
          <w:shd w:val="clear" w:color="auto" w:fill="FFFFFF"/>
        </w:rPr>
      </w:pPr>
      <w:proofErr w:type="gramStart"/>
      <w:r>
        <w:rPr>
          <w:rFonts w:ascii="Times New Roman" w:hAnsi="Times New Roman" w:cs="Times New Roman"/>
          <w:color w:val="333333"/>
          <w:sz w:val="24"/>
          <w:szCs w:val="24"/>
          <w:shd w:val="clear" w:color="auto" w:fill="FFFFFF"/>
        </w:rPr>
        <w:t>Ladegaard, H. J. &amp; Bleses, D. (2003).</w:t>
      </w:r>
      <w:proofErr w:type="gramEnd"/>
      <w:r>
        <w:rPr>
          <w:rFonts w:ascii="Times New Roman" w:hAnsi="Times New Roman" w:cs="Times New Roman"/>
          <w:color w:val="333333"/>
          <w:sz w:val="24"/>
          <w:szCs w:val="24"/>
          <w:shd w:val="clear" w:color="auto" w:fill="FFFFFF"/>
        </w:rPr>
        <w:t xml:space="preserve"> Gender differences in young children’s speech: The </w:t>
      </w:r>
    </w:p>
    <w:p w:rsidR="00903132" w:rsidRDefault="00903132" w:rsidP="00903132">
      <w:pPr>
        <w:ind w:left="720"/>
        <w:jc w:val="both"/>
        <w:rPr>
          <w:rFonts w:ascii="Times New Roman" w:eastAsia="Times New Roman" w:hAnsi="Times New Roman" w:cs="Times New Roman"/>
          <w:color w:val="222222"/>
          <w:sz w:val="24"/>
          <w:szCs w:val="24"/>
        </w:rPr>
      </w:pPr>
      <w:proofErr w:type="gramStart"/>
      <w:r>
        <w:rPr>
          <w:rFonts w:ascii="Times New Roman" w:hAnsi="Times New Roman" w:cs="Times New Roman"/>
          <w:color w:val="333333"/>
          <w:sz w:val="24"/>
          <w:szCs w:val="24"/>
          <w:shd w:val="clear" w:color="auto" w:fill="FFFFFF"/>
        </w:rPr>
        <w:t>acquisition</w:t>
      </w:r>
      <w:proofErr w:type="gramEnd"/>
      <w:r>
        <w:rPr>
          <w:rFonts w:ascii="Times New Roman" w:hAnsi="Times New Roman" w:cs="Times New Roman"/>
          <w:color w:val="333333"/>
          <w:sz w:val="24"/>
          <w:szCs w:val="24"/>
          <w:shd w:val="clear" w:color="auto" w:fill="FFFFFF"/>
        </w:rPr>
        <w:t xml:space="preserve"> of sociolinguistic competence. </w:t>
      </w:r>
      <w:r w:rsidRPr="00785D1E">
        <w:rPr>
          <w:rFonts w:ascii="Times New Roman" w:eastAsia="Times New Roman" w:hAnsi="Times New Roman" w:cs="Times New Roman"/>
          <w:i/>
          <w:iCs/>
          <w:color w:val="222222"/>
          <w:sz w:val="24"/>
          <w:szCs w:val="24"/>
        </w:rPr>
        <w:t>International Journal of Applied Linguistics</w:t>
      </w:r>
      <w:r w:rsidRPr="00785D1E">
        <w:rPr>
          <w:rFonts w:ascii="Times New Roman" w:eastAsia="Times New Roman" w:hAnsi="Times New Roman" w:cs="Times New Roman"/>
          <w:color w:val="222222"/>
          <w:sz w:val="24"/>
          <w:szCs w:val="24"/>
        </w:rPr>
        <w:t>, </w:t>
      </w:r>
      <w:r w:rsidRPr="00785D1E">
        <w:rPr>
          <w:rFonts w:ascii="Times New Roman" w:eastAsia="Times New Roman" w:hAnsi="Times New Roman" w:cs="Times New Roman"/>
          <w:i/>
          <w:iCs/>
          <w:color w:val="222222"/>
          <w:sz w:val="24"/>
          <w:szCs w:val="24"/>
        </w:rPr>
        <w:t>13</w:t>
      </w:r>
      <w:r w:rsidRPr="00785D1E">
        <w:rPr>
          <w:rFonts w:ascii="Times New Roman" w:eastAsia="Times New Roman" w:hAnsi="Times New Roman" w:cs="Times New Roman"/>
          <w:color w:val="222222"/>
          <w:sz w:val="24"/>
          <w:szCs w:val="24"/>
        </w:rPr>
        <w:t>(2), 222-233.</w:t>
      </w:r>
    </w:p>
    <w:p w:rsidR="001F69DF" w:rsidRPr="001F69DF" w:rsidRDefault="001F69DF" w:rsidP="001F69DF">
      <w:pPr>
        <w:jc w:val="both"/>
        <w:rPr>
          <w:rFonts w:ascii="Times New Roman" w:hAnsi="Times New Roman" w:cs="Times New Roman"/>
          <w:color w:val="333333"/>
          <w:sz w:val="24"/>
          <w:szCs w:val="24"/>
          <w:shd w:val="clear" w:color="auto" w:fill="FFFFFF"/>
        </w:rPr>
      </w:pPr>
      <w:r w:rsidRPr="001F69DF">
        <w:rPr>
          <w:rFonts w:ascii="Times New Roman" w:hAnsi="Times New Roman" w:cs="Times New Roman"/>
          <w:bCs/>
          <w:sz w:val="24"/>
          <w:szCs w:val="24"/>
        </w:rPr>
        <w:t>Lakoff, R.</w:t>
      </w:r>
      <w:r w:rsidRPr="001F69DF">
        <w:rPr>
          <w:rFonts w:ascii="Times New Roman" w:hAnsi="Times New Roman" w:cs="Times New Roman"/>
          <w:b/>
          <w:bCs/>
          <w:sz w:val="24"/>
          <w:szCs w:val="24"/>
        </w:rPr>
        <w:t xml:space="preserve"> </w:t>
      </w:r>
      <w:r w:rsidRPr="001F69DF">
        <w:rPr>
          <w:rFonts w:ascii="Times New Roman" w:hAnsi="Times New Roman" w:cs="Times New Roman"/>
          <w:sz w:val="24"/>
          <w:szCs w:val="24"/>
        </w:rPr>
        <w:t>(1975)</w:t>
      </w:r>
      <w:r>
        <w:rPr>
          <w:rFonts w:ascii="Times New Roman" w:hAnsi="Times New Roman" w:cs="Times New Roman"/>
          <w:sz w:val="24"/>
          <w:szCs w:val="24"/>
        </w:rPr>
        <w:t>.</w:t>
      </w:r>
      <w:r w:rsidRPr="001F69DF">
        <w:rPr>
          <w:rFonts w:ascii="Times New Roman" w:hAnsi="Times New Roman" w:cs="Times New Roman"/>
          <w:sz w:val="24"/>
          <w:szCs w:val="24"/>
        </w:rPr>
        <w:t xml:space="preserve"> </w:t>
      </w:r>
      <w:proofErr w:type="gramStart"/>
      <w:r>
        <w:rPr>
          <w:rFonts w:ascii="Times New Roman" w:hAnsi="Times New Roman" w:cs="Times New Roman"/>
          <w:i/>
          <w:iCs/>
          <w:sz w:val="24"/>
          <w:szCs w:val="24"/>
        </w:rPr>
        <w:t>Language and woman’s p</w:t>
      </w:r>
      <w:r w:rsidRPr="001F69DF">
        <w:rPr>
          <w:rFonts w:ascii="Times New Roman" w:hAnsi="Times New Roman" w:cs="Times New Roman"/>
          <w:i/>
          <w:iCs/>
          <w:sz w:val="24"/>
          <w:szCs w:val="24"/>
        </w:rPr>
        <w:t>lace</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Harper &amp; Row.</w:t>
      </w:r>
      <w:proofErr w:type="gramEnd"/>
    </w:p>
    <w:p w:rsidR="00903132" w:rsidRDefault="00903132" w:rsidP="00903132">
      <w:pPr>
        <w:spacing w:after="0"/>
        <w:jc w:val="both"/>
        <w:rPr>
          <w:rFonts w:ascii="Times New Roman" w:hAnsi="Times New Roman" w:cs="Times New Roman"/>
          <w:color w:val="222222"/>
          <w:sz w:val="24"/>
          <w:szCs w:val="24"/>
          <w:shd w:val="clear" w:color="auto" w:fill="FFFFFF"/>
        </w:rPr>
      </w:pPr>
      <w:proofErr w:type="gramStart"/>
      <w:r w:rsidRPr="00785D1E">
        <w:rPr>
          <w:rFonts w:ascii="Times New Roman" w:hAnsi="Times New Roman" w:cs="Times New Roman"/>
          <w:color w:val="222222"/>
          <w:sz w:val="24"/>
          <w:szCs w:val="24"/>
          <w:shd w:val="clear" w:color="auto" w:fill="FFFFFF"/>
        </w:rPr>
        <w:t>Lange, B. P., Euler, H. A., &amp; Zaretsky, E. (2016).</w:t>
      </w:r>
      <w:proofErr w:type="gramEnd"/>
      <w:r w:rsidRPr="00785D1E">
        <w:rPr>
          <w:rFonts w:ascii="Times New Roman" w:hAnsi="Times New Roman" w:cs="Times New Roman"/>
          <w:color w:val="222222"/>
          <w:sz w:val="24"/>
          <w:szCs w:val="24"/>
          <w:shd w:val="clear" w:color="auto" w:fill="FFFFFF"/>
        </w:rPr>
        <w:t xml:space="preserve"> Sex differen</w:t>
      </w:r>
      <w:r>
        <w:rPr>
          <w:rFonts w:ascii="Times New Roman" w:hAnsi="Times New Roman" w:cs="Times New Roman"/>
          <w:color w:val="222222"/>
          <w:sz w:val="24"/>
          <w:szCs w:val="24"/>
          <w:shd w:val="clear" w:color="auto" w:fill="FFFFFF"/>
        </w:rPr>
        <w:t>ces in language competence of 3</w:t>
      </w:r>
    </w:p>
    <w:p w:rsidR="00903132" w:rsidRPr="00785D1E" w:rsidRDefault="00903132" w:rsidP="00903132">
      <w:pPr>
        <w:ind w:firstLine="720"/>
        <w:jc w:val="both"/>
        <w:rPr>
          <w:rFonts w:ascii="Times New Roman" w:hAnsi="Times New Roman" w:cs="Times New Roman"/>
          <w:color w:val="222222"/>
          <w:sz w:val="24"/>
          <w:szCs w:val="24"/>
          <w:shd w:val="clear" w:color="auto" w:fill="FFFFFF"/>
        </w:rPr>
      </w:pPr>
      <w:proofErr w:type="gramStart"/>
      <w:r w:rsidRPr="00785D1E">
        <w:rPr>
          <w:rFonts w:ascii="Times New Roman" w:hAnsi="Times New Roman" w:cs="Times New Roman"/>
          <w:color w:val="222222"/>
          <w:sz w:val="24"/>
          <w:szCs w:val="24"/>
          <w:shd w:val="clear" w:color="auto" w:fill="FFFFFF"/>
        </w:rPr>
        <w:t>to</w:t>
      </w:r>
      <w:proofErr w:type="gramEnd"/>
      <w:r w:rsidRPr="00785D1E">
        <w:rPr>
          <w:rFonts w:ascii="Times New Roman" w:hAnsi="Times New Roman" w:cs="Times New Roman"/>
          <w:color w:val="222222"/>
          <w:sz w:val="24"/>
          <w:szCs w:val="24"/>
          <w:shd w:val="clear" w:color="auto" w:fill="FFFFFF"/>
        </w:rPr>
        <w:t xml:space="preserve"> 6-year-old children. </w:t>
      </w:r>
      <w:proofErr w:type="gramStart"/>
      <w:r w:rsidRPr="00785D1E">
        <w:rPr>
          <w:rFonts w:ascii="Times New Roman" w:hAnsi="Times New Roman" w:cs="Times New Roman"/>
          <w:i/>
          <w:iCs/>
          <w:color w:val="222222"/>
          <w:sz w:val="24"/>
          <w:szCs w:val="24"/>
          <w:shd w:val="clear" w:color="auto" w:fill="FFFFFF"/>
        </w:rPr>
        <w:t>Applied Psycholinguistics</w:t>
      </w:r>
      <w:r w:rsidRPr="00785D1E">
        <w:rPr>
          <w:rFonts w:ascii="Times New Roman" w:hAnsi="Times New Roman" w:cs="Times New Roman"/>
          <w:color w:val="222222"/>
          <w:sz w:val="24"/>
          <w:szCs w:val="24"/>
          <w:shd w:val="clear" w:color="auto" w:fill="FFFFFF"/>
        </w:rPr>
        <w:t>, </w:t>
      </w:r>
      <w:r w:rsidRPr="00785D1E">
        <w:rPr>
          <w:rFonts w:ascii="Times New Roman" w:hAnsi="Times New Roman" w:cs="Times New Roman"/>
          <w:i/>
          <w:iCs/>
          <w:color w:val="222222"/>
          <w:sz w:val="24"/>
          <w:szCs w:val="24"/>
          <w:shd w:val="clear" w:color="auto" w:fill="FFFFFF"/>
        </w:rPr>
        <w:t>37</w:t>
      </w:r>
      <w:r w:rsidRPr="00785D1E">
        <w:rPr>
          <w:rFonts w:ascii="Times New Roman" w:hAnsi="Times New Roman" w:cs="Times New Roman"/>
          <w:color w:val="222222"/>
          <w:sz w:val="24"/>
          <w:szCs w:val="24"/>
          <w:shd w:val="clear" w:color="auto" w:fill="FFFFFF"/>
        </w:rPr>
        <w:t>(6), 1417-1438.</w:t>
      </w:r>
      <w:proofErr w:type="gramEnd"/>
    </w:p>
    <w:p w:rsidR="00903132" w:rsidRDefault="00903132" w:rsidP="00903132">
      <w:pPr>
        <w:spacing w:after="0"/>
        <w:jc w:val="both"/>
        <w:rPr>
          <w:rFonts w:ascii="Times New Roman" w:hAnsi="Times New Roman" w:cs="Times New Roman"/>
          <w:color w:val="333333"/>
          <w:sz w:val="24"/>
          <w:szCs w:val="24"/>
          <w:shd w:val="clear" w:color="auto" w:fill="FFFFFF"/>
        </w:rPr>
      </w:pPr>
      <w:proofErr w:type="gramStart"/>
      <w:r>
        <w:rPr>
          <w:rFonts w:ascii="Times New Roman" w:hAnsi="Times New Roman" w:cs="Times New Roman"/>
          <w:color w:val="333333"/>
          <w:sz w:val="24"/>
          <w:szCs w:val="24"/>
          <w:shd w:val="clear" w:color="auto" w:fill="FFFFFF"/>
        </w:rPr>
        <w:t>Leaper, C. &amp; Ayres, M. M. (2007).</w:t>
      </w:r>
      <w:proofErr w:type="gramEnd"/>
      <w:r>
        <w:rPr>
          <w:rFonts w:ascii="Times New Roman" w:hAnsi="Times New Roman" w:cs="Times New Roman"/>
          <w:color w:val="333333"/>
          <w:sz w:val="24"/>
          <w:szCs w:val="24"/>
          <w:shd w:val="clear" w:color="auto" w:fill="FFFFFF"/>
        </w:rPr>
        <w:t xml:space="preserve"> A meta-analytic review of gender variations in adults’ </w:t>
      </w:r>
    </w:p>
    <w:p w:rsidR="00903132" w:rsidRDefault="00903132" w:rsidP="00903132">
      <w:pPr>
        <w:ind w:left="720"/>
        <w:jc w:val="both"/>
        <w:rPr>
          <w:rFonts w:ascii="Times New Roman" w:hAnsi="Times New Roman" w:cs="Times New Roman"/>
          <w:color w:val="333333"/>
          <w:sz w:val="24"/>
          <w:szCs w:val="24"/>
          <w:shd w:val="clear" w:color="auto" w:fill="FFFFFF"/>
        </w:rPr>
      </w:pPr>
      <w:proofErr w:type="gramStart"/>
      <w:r>
        <w:rPr>
          <w:rFonts w:ascii="Times New Roman" w:hAnsi="Times New Roman" w:cs="Times New Roman"/>
          <w:color w:val="333333"/>
          <w:sz w:val="24"/>
          <w:szCs w:val="24"/>
          <w:shd w:val="clear" w:color="auto" w:fill="FFFFFF"/>
        </w:rPr>
        <w:t>language</w:t>
      </w:r>
      <w:proofErr w:type="gramEnd"/>
      <w:r>
        <w:rPr>
          <w:rFonts w:ascii="Times New Roman" w:hAnsi="Times New Roman" w:cs="Times New Roman"/>
          <w:color w:val="333333"/>
          <w:sz w:val="24"/>
          <w:szCs w:val="24"/>
          <w:shd w:val="clear" w:color="auto" w:fill="FFFFFF"/>
        </w:rPr>
        <w:t xml:space="preserve"> use: Talkativeness, affiliative speech, and assertiveness speech. </w:t>
      </w:r>
      <w:r>
        <w:rPr>
          <w:rFonts w:ascii="Times New Roman" w:hAnsi="Times New Roman" w:cs="Times New Roman"/>
          <w:i/>
          <w:color w:val="333333"/>
          <w:sz w:val="24"/>
          <w:szCs w:val="24"/>
          <w:shd w:val="clear" w:color="auto" w:fill="FFFFFF"/>
        </w:rPr>
        <w:t>Personality and Social Psychology Review, 11</w:t>
      </w:r>
      <w:r>
        <w:rPr>
          <w:rFonts w:ascii="Times New Roman" w:hAnsi="Times New Roman" w:cs="Times New Roman"/>
          <w:color w:val="333333"/>
          <w:sz w:val="24"/>
          <w:szCs w:val="24"/>
          <w:shd w:val="clear" w:color="auto" w:fill="FFFFFF"/>
        </w:rPr>
        <w:t>(4), 328-363.</w:t>
      </w:r>
    </w:p>
    <w:p w:rsidR="00EF6CF0" w:rsidRPr="00EF6CF0" w:rsidRDefault="00EF6CF0" w:rsidP="00EF6CF0">
      <w:pPr>
        <w:jc w:val="both"/>
        <w:rPr>
          <w:rFonts w:ascii="Times New Roman" w:hAnsi="Times New Roman" w:cs="Times New Roman"/>
          <w:color w:val="333333"/>
          <w:sz w:val="24"/>
          <w:szCs w:val="24"/>
          <w:shd w:val="clear" w:color="auto" w:fill="FFFFFF"/>
        </w:rPr>
      </w:pPr>
      <w:proofErr w:type="gramStart"/>
      <w:r w:rsidRPr="00F719A4">
        <w:rPr>
          <w:rFonts w:ascii="Times New Roman" w:hAnsi="Times New Roman" w:cs="Times New Roman"/>
          <w:sz w:val="24"/>
          <w:szCs w:val="24"/>
        </w:rPr>
        <w:t xml:space="preserve">Meyerhoff, </w:t>
      </w:r>
      <w:r>
        <w:rPr>
          <w:rFonts w:ascii="Times New Roman" w:hAnsi="Times New Roman" w:cs="Times New Roman"/>
          <w:sz w:val="24"/>
          <w:szCs w:val="24"/>
        </w:rPr>
        <w:t>M. (</w:t>
      </w:r>
      <w:r w:rsidRPr="00F719A4">
        <w:rPr>
          <w:rFonts w:ascii="Times New Roman" w:hAnsi="Times New Roman" w:cs="Times New Roman"/>
          <w:sz w:val="24"/>
          <w:szCs w:val="24"/>
        </w:rPr>
        <w:t>2006)</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Introducing sociolinguistics</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Routledge.</w:t>
      </w:r>
      <w:proofErr w:type="gramEnd"/>
    </w:p>
    <w:p w:rsidR="00903132" w:rsidRDefault="00903132" w:rsidP="00903132">
      <w:pPr>
        <w:spacing w:after="0"/>
        <w:jc w:val="both"/>
        <w:rPr>
          <w:rFonts w:ascii="Times New Roman" w:hAnsi="Times New Roman" w:cs="Times New Roman"/>
          <w:sz w:val="24"/>
          <w:szCs w:val="24"/>
        </w:rPr>
      </w:pPr>
      <w:proofErr w:type="gramStart"/>
      <w:r w:rsidRPr="00785D1E">
        <w:rPr>
          <w:rFonts w:ascii="Times New Roman" w:hAnsi="Times New Roman" w:cs="Times New Roman"/>
          <w:sz w:val="24"/>
          <w:szCs w:val="24"/>
        </w:rPr>
        <w:t xml:space="preserve">Moisl, </w:t>
      </w:r>
      <w:r>
        <w:rPr>
          <w:rFonts w:ascii="Times New Roman" w:hAnsi="Times New Roman" w:cs="Times New Roman"/>
          <w:sz w:val="24"/>
          <w:szCs w:val="24"/>
        </w:rPr>
        <w:t xml:space="preserve">H., </w:t>
      </w:r>
      <w:r w:rsidRPr="00785D1E">
        <w:rPr>
          <w:rFonts w:ascii="Times New Roman" w:hAnsi="Times New Roman" w:cs="Times New Roman"/>
          <w:sz w:val="24"/>
          <w:szCs w:val="24"/>
        </w:rPr>
        <w:t>Maguire</w:t>
      </w:r>
      <w:r>
        <w:rPr>
          <w:rFonts w:ascii="Times New Roman" w:hAnsi="Times New Roman" w:cs="Times New Roman"/>
          <w:sz w:val="24"/>
          <w:szCs w:val="24"/>
        </w:rPr>
        <w:t xml:space="preserve">, W., &amp; </w:t>
      </w:r>
      <w:r w:rsidRPr="00785D1E">
        <w:rPr>
          <w:rFonts w:ascii="Times New Roman" w:hAnsi="Times New Roman" w:cs="Times New Roman"/>
          <w:sz w:val="24"/>
          <w:szCs w:val="24"/>
        </w:rPr>
        <w:t>Allen</w:t>
      </w:r>
      <w:r>
        <w:rPr>
          <w:rFonts w:ascii="Times New Roman" w:hAnsi="Times New Roman" w:cs="Times New Roman"/>
          <w:sz w:val="24"/>
          <w:szCs w:val="24"/>
        </w:rPr>
        <w:t>, W.</w:t>
      </w:r>
      <w:r w:rsidRPr="00785D1E">
        <w:rPr>
          <w:rFonts w:ascii="Times New Roman" w:hAnsi="Times New Roman" w:cs="Times New Roman"/>
          <w:sz w:val="24"/>
          <w:szCs w:val="24"/>
        </w:rPr>
        <w:t xml:space="preserve"> (2006).</w:t>
      </w:r>
      <w:proofErr w:type="gramEnd"/>
      <w:r w:rsidRPr="00785D1E">
        <w:rPr>
          <w:rFonts w:ascii="Times New Roman" w:hAnsi="Times New Roman" w:cs="Times New Roman"/>
          <w:sz w:val="24"/>
          <w:szCs w:val="24"/>
        </w:rPr>
        <w:t xml:space="preserve"> Phonetic variation in Tyneside Exploratory </w:t>
      </w:r>
    </w:p>
    <w:p w:rsidR="00903132" w:rsidRDefault="00903132" w:rsidP="00903132">
      <w:pPr>
        <w:ind w:left="720"/>
        <w:jc w:val="both"/>
        <w:rPr>
          <w:rFonts w:ascii="Times New Roman" w:hAnsi="Times New Roman" w:cs="Times New Roman"/>
          <w:sz w:val="24"/>
          <w:szCs w:val="24"/>
        </w:rPr>
      </w:pPr>
      <w:proofErr w:type="gramStart"/>
      <w:r w:rsidRPr="00785D1E">
        <w:rPr>
          <w:rFonts w:ascii="Times New Roman" w:hAnsi="Times New Roman" w:cs="Times New Roman"/>
          <w:sz w:val="24"/>
          <w:szCs w:val="24"/>
        </w:rPr>
        <w:t>multivariate</w:t>
      </w:r>
      <w:proofErr w:type="gramEnd"/>
      <w:r w:rsidRPr="00785D1E">
        <w:rPr>
          <w:rFonts w:ascii="Times New Roman" w:hAnsi="Times New Roman" w:cs="Times New Roman"/>
          <w:sz w:val="24"/>
          <w:szCs w:val="24"/>
        </w:rPr>
        <w:t xml:space="preserve"> analysis of the Newcastle Electronic Corpus of Tyneside English. In Hiskens, F. (ed.) </w:t>
      </w:r>
      <w:r w:rsidRPr="00785D1E">
        <w:rPr>
          <w:rFonts w:ascii="Times New Roman" w:hAnsi="Times New Roman" w:cs="Times New Roman"/>
          <w:i/>
          <w:sz w:val="24"/>
          <w:szCs w:val="24"/>
        </w:rPr>
        <w:t>Language variation-European perspectives</w:t>
      </w:r>
      <w:r w:rsidRPr="00785D1E">
        <w:rPr>
          <w:rFonts w:ascii="Times New Roman" w:hAnsi="Times New Roman" w:cs="Times New Roman"/>
          <w:sz w:val="24"/>
          <w:szCs w:val="24"/>
        </w:rPr>
        <w:t xml:space="preserve">, Selected papers from the Third International Conference on Language Variation in Europe (ICLaVE 3), Amsterdam, June 2005 (pp. 127-141). </w:t>
      </w:r>
      <w:proofErr w:type="gramStart"/>
      <w:r w:rsidRPr="00785D1E">
        <w:rPr>
          <w:rFonts w:ascii="Times New Roman" w:hAnsi="Times New Roman" w:cs="Times New Roman"/>
          <w:sz w:val="24"/>
          <w:szCs w:val="24"/>
        </w:rPr>
        <w:t>John Benjamins Publishing.</w:t>
      </w:r>
      <w:proofErr w:type="gramEnd"/>
      <w:r w:rsidRPr="00785D1E">
        <w:rPr>
          <w:rFonts w:ascii="Times New Roman" w:hAnsi="Times New Roman" w:cs="Times New Roman"/>
          <w:sz w:val="24"/>
          <w:szCs w:val="24"/>
        </w:rPr>
        <w:t xml:space="preserve"> </w:t>
      </w:r>
    </w:p>
    <w:p w:rsidR="00903132" w:rsidRDefault="00903132" w:rsidP="00903132">
      <w:pPr>
        <w:spacing w:after="0"/>
        <w:jc w:val="both"/>
        <w:rPr>
          <w:rFonts w:ascii="Times New Roman" w:hAnsi="Times New Roman" w:cs="Times New Roman"/>
          <w:color w:val="222222"/>
          <w:sz w:val="24"/>
          <w:szCs w:val="24"/>
          <w:shd w:val="clear" w:color="auto" w:fill="FFFFFF"/>
        </w:rPr>
      </w:pPr>
      <w:proofErr w:type="gramStart"/>
      <w:r w:rsidRPr="00785D1E">
        <w:rPr>
          <w:rFonts w:ascii="Times New Roman" w:hAnsi="Times New Roman" w:cs="Times New Roman"/>
          <w:color w:val="222222"/>
          <w:sz w:val="24"/>
          <w:szCs w:val="24"/>
          <w:shd w:val="clear" w:color="auto" w:fill="FFFFFF"/>
        </w:rPr>
        <w:t>Nemati, A., &amp; Bayer, J. M. (2007).</w:t>
      </w:r>
      <w:proofErr w:type="gramEnd"/>
      <w:r w:rsidRPr="00785D1E">
        <w:rPr>
          <w:rFonts w:ascii="Times New Roman" w:hAnsi="Times New Roman" w:cs="Times New Roman"/>
          <w:color w:val="222222"/>
          <w:sz w:val="24"/>
          <w:szCs w:val="24"/>
          <w:shd w:val="clear" w:color="auto" w:fill="FFFFFF"/>
        </w:rPr>
        <w:t xml:space="preserve"> Gender differences in the use of linguistic forms in the </w:t>
      </w:r>
    </w:p>
    <w:p w:rsidR="00903132" w:rsidRPr="00903132" w:rsidRDefault="00903132" w:rsidP="00903132">
      <w:pPr>
        <w:ind w:left="720"/>
        <w:jc w:val="both"/>
        <w:rPr>
          <w:rFonts w:ascii="Times New Roman" w:hAnsi="Times New Roman" w:cs="Times New Roman"/>
          <w:color w:val="222222"/>
          <w:sz w:val="24"/>
          <w:szCs w:val="24"/>
          <w:shd w:val="clear" w:color="auto" w:fill="FFFFFF"/>
        </w:rPr>
      </w:pPr>
      <w:proofErr w:type="gramStart"/>
      <w:r w:rsidRPr="00785D1E">
        <w:rPr>
          <w:rFonts w:ascii="Times New Roman" w:hAnsi="Times New Roman" w:cs="Times New Roman"/>
          <w:color w:val="222222"/>
          <w:sz w:val="24"/>
          <w:szCs w:val="24"/>
          <w:shd w:val="clear" w:color="auto" w:fill="FFFFFF"/>
        </w:rPr>
        <w:t>speech</w:t>
      </w:r>
      <w:proofErr w:type="gramEnd"/>
      <w:r w:rsidRPr="00785D1E">
        <w:rPr>
          <w:rFonts w:ascii="Times New Roman" w:hAnsi="Times New Roman" w:cs="Times New Roman"/>
          <w:color w:val="222222"/>
          <w:sz w:val="24"/>
          <w:szCs w:val="24"/>
          <w:shd w:val="clear" w:color="auto" w:fill="FFFFFF"/>
        </w:rPr>
        <w:t xml:space="preserve"> of men and women: A comparative study of Persian and English. </w:t>
      </w:r>
      <w:r w:rsidRPr="00785D1E">
        <w:rPr>
          <w:rFonts w:ascii="Times New Roman" w:hAnsi="Times New Roman" w:cs="Times New Roman"/>
          <w:i/>
          <w:iCs/>
          <w:color w:val="222222"/>
          <w:sz w:val="24"/>
          <w:szCs w:val="24"/>
          <w:shd w:val="clear" w:color="auto" w:fill="FFFFFF"/>
        </w:rPr>
        <w:t>Language in India</w:t>
      </w:r>
      <w:r w:rsidRPr="00785D1E">
        <w:rPr>
          <w:rFonts w:ascii="Times New Roman" w:hAnsi="Times New Roman" w:cs="Times New Roman"/>
          <w:color w:val="222222"/>
          <w:sz w:val="24"/>
          <w:szCs w:val="24"/>
          <w:shd w:val="clear" w:color="auto" w:fill="FFFFFF"/>
        </w:rPr>
        <w:t>, </w:t>
      </w:r>
      <w:r w:rsidRPr="00785D1E">
        <w:rPr>
          <w:rFonts w:ascii="Times New Roman" w:hAnsi="Times New Roman" w:cs="Times New Roman"/>
          <w:i/>
          <w:iCs/>
          <w:color w:val="222222"/>
          <w:sz w:val="24"/>
          <w:szCs w:val="24"/>
          <w:shd w:val="clear" w:color="auto" w:fill="FFFFFF"/>
        </w:rPr>
        <w:t>7</w:t>
      </w:r>
      <w:r w:rsidRPr="00785D1E">
        <w:rPr>
          <w:rFonts w:ascii="Times New Roman" w:hAnsi="Times New Roman" w:cs="Times New Roman"/>
          <w:color w:val="222222"/>
          <w:sz w:val="24"/>
          <w:szCs w:val="24"/>
          <w:shd w:val="clear" w:color="auto" w:fill="FFFFFF"/>
        </w:rPr>
        <w:t>(9), 1-16.</w:t>
      </w:r>
    </w:p>
    <w:p w:rsidR="00903132" w:rsidRDefault="00903132" w:rsidP="00903132">
      <w:pPr>
        <w:spacing w:after="0"/>
        <w:jc w:val="both"/>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222222"/>
          <w:sz w:val="24"/>
          <w:szCs w:val="24"/>
          <w:shd w:val="clear" w:color="auto" w:fill="FFFFFF"/>
        </w:rPr>
        <w:t>Newman, M. L., Groom, C. J., Handelman, L. D., &amp; Pennebaker, J. W. (2008).</w:t>
      </w:r>
      <w:proofErr w:type="gramEnd"/>
      <w:r>
        <w:rPr>
          <w:rFonts w:ascii="Times New Roman" w:hAnsi="Times New Roman" w:cs="Times New Roman"/>
          <w:color w:val="222222"/>
          <w:sz w:val="24"/>
          <w:szCs w:val="24"/>
          <w:shd w:val="clear" w:color="auto" w:fill="FFFFFF"/>
        </w:rPr>
        <w:t xml:space="preserve"> Gender </w:t>
      </w:r>
    </w:p>
    <w:p w:rsidR="00903132" w:rsidRPr="00785D1E" w:rsidRDefault="00903132" w:rsidP="00903132">
      <w:pPr>
        <w:shd w:val="clear" w:color="auto" w:fill="FFFFFF"/>
        <w:spacing w:after="0" w:afterAutospacing="1" w:line="240" w:lineRule="auto"/>
        <w:ind w:left="720"/>
        <w:rPr>
          <w:rFonts w:ascii="Times New Roman" w:eastAsia="Times New Roman" w:hAnsi="Times New Roman" w:cs="Times New Roman"/>
          <w:color w:val="333333"/>
          <w:sz w:val="24"/>
          <w:szCs w:val="24"/>
        </w:rPr>
      </w:pPr>
      <w:proofErr w:type="gramStart"/>
      <w:r>
        <w:rPr>
          <w:rFonts w:ascii="Times New Roman" w:hAnsi="Times New Roman" w:cs="Times New Roman"/>
          <w:color w:val="222222"/>
          <w:sz w:val="24"/>
          <w:szCs w:val="24"/>
          <w:shd w:val="clear" w:color="auto" w:fill="FFFFFF"/>
        </w:rPr>
        <w:t>differences</w:t>
      </w:r>
      <w:proofErr w:type="gramEnd"/>
      <w:r>
        <w:rPr>
          <w:rFonts w:ascii="Times New Roman" w:hAnsi="Times New Roman" w:cs="Times New Roman"/>
          <w:color w:val="222222"/>
          <w:sz w:val="24"/>
          <w:szCs w:val="24"/>
          <w:shd w:val="clear" w:color="auto" w:fill="FFFFFF"/>
        </w:rPr>
        <w:t xml:space="preserve"> in language use: An analysis of 14,000 text samples. </w:t>
      </w:r>
      <w:r w:rsidRPr="009D264E">
        <w:rPr>
          <w:rFonts w:ascii="Times New Roman" w:eastAsia="Times New Roman" w:hAnsi="Times New Roman" w:cs="Times New Roman"/>
          <w:i/>
          <w:color w:val="333333"/>
          <w:sz w:val="24"/>
          <w:szCs w:val="24"/>
        </w:rPr>
        <w:t>Discourse Processes, 45</w:t>
      </w:r>
      <w:r>
        <w:rPr>
          <w:rFonts w:ascii="Times New Roman" w:eastAsia="Times New Roman" w:hAnsi="Times New Roman" w:cs="Times New Roman"/>
          <w:color w:val="333333"/>
          <w:sz w:val="24"/>
          <w:szCs w:val="24"/>
        </w:rPr>
        <w:t>(</w:t>
      </w:r>
      <w:r w:rsidRPr="00785D1E">
        <w:rPr>
          <w:rFonts w:ascii="Times New Roman" w:eastAsia="Times New Roman" w:hAnsi="Times New Roman" w:cs="Times New Roman"/>
          <w:color w:val="333333"/>
          <w:sz w:val="24"/>
          <w:szCs w:val="24"/>
        </w:rPr>
        <w:t>3</w:t>
      </w:r>
      <w:r>
        <w:rPr>
          <w:rFonts w:ascii="Times New Roman" w:eastAsia="Times New Roman" w:hAnsi="Times New Roman" w:cs="Times New Roman"/>
          <w:color w:val="333333"/>
          <w:sz w:val="24"/>
          <w:szCs w:val="24"/>
        </w:rPr>
        <w:t>)</w:t>
      </w:r>
      <w:r w:rsidRPr="00785D1E">
        <w:rPr>
          <w:rFonts w:ascii="Times New Roman" w:eastAsia="Times New Roman" w:hAnsi="Times New Roman" w:cs="Times New Roman"/>
          <w:color w:val="333333"/>
          <w:sz w:val="24"/>
          <w:szCs w:val="24"/>
        </w:rPr>
        <w:t>, 211-236, DOI: </w:t>
      </w:r>
      <w:hyperlink r:id="rId14" w:history="1">
        <w:r w:rsidRPr="00785D1E">
          <w:rPr>
            <w:rFonts w:ascii="Times New Roman" w:eastAsia="Times New Roman" w:hAnsi="Times New Roman" w:cs="Times New Roman"/>
            <w:color w:val="333333"/>
            <w:sz w:val="24"/>
            <w:szCs w:val="24"/>
            <w:u w:val="single"/>
          </w:rPr>
          <w:t>10.1080/01638530802073712</w:t>
        </w:r>
      </w:hyperlink>
    </w:p>
    <w:p w:rsidR="005F683E" w:rsidRDefault="005F683E" w:rsidP="005F683E">
      <w:pPr>
        <w:spacing w:after="0"/>
        <w:jc w:val="both"/>
        <w:rPr>
          <w:rFonts w:ascii="Times New Roman" w:hAnsi="Times New Roman" w:cs="Times New Roman"/>
          <w:i/>
          <w:color w:val="222222"/>
          <w:sz w:val="24"/>
          <w:szCs w:val="24"/>
          <w:shd w:val="clear" w:color="auto" w:fill="FFFFFF"/>
        </w:rPr>
      </w:pPr>
      <w:proofErr w:type="gramStart"/>
      <w:r w:rsidRPr="00785D1E">
        <w:rPr>
          <w:rFonts w:ascii="Times New Roman" w:hAnsi="Times New Roman" w:cs="Times New Roman"/>
          <w:color w:val="222222"/>
          <w:sz w:val="24"/>
          <w:szCs w:val="24"/>
          <w:shd w:val="clear" w:color="auto" w:fill="FFFFFF"/>
        </w:rPr>
        <w:t>O’Gardy, W., &amp; Archibald, J. (2015).</w:t>
      </w:r>
      <w:proofErr w:type="gramEnd"/>
      <w:r w:rsidRPr="00785D1E">
        <w:rPr>
          <w:rFonts w:ascii="Times New Roman" w:hAnsi="Times New Roman" w:cs="Times New Roman"/>
          <w:color w:val="222222"/>
          <w:sz w:val="24"/>
          <w:szCs w:val="24"/>
          <w:shd w:val="clear" w:color="auto" w:fill="FFFFFF"/>
        </w:rPr>
        <w:t xml:space="preserve"> </w:t>
      </w:r>
      <w:r w:rsidRPr="00785D1E">
        <w:rPr>
          <w:rFonts w:ascii="Times New Roman" w:hAnsi="Times New Roman" w:cs="Times New Roman"/>
          <w:i/>
          <w:color w:val="222222"/>
          <w:sz w:val="24"/>
          <w:szCs w:val="24"/>
          <w:shd w:val="clear" w:color="auto" w:fill="FFFFFF"/>
        </w:rPr>
        <w:t>Contemporary linguistic analysis: An introduction (8</w:t>
      </w:r>
      <w:r w:rsidRPr="00785D1E">
        <w:rPr>
          <w:rFonts w:ascii="Times New Roman" w:hAnsi="Times New Roman" w:cs="Times New Roman"/>
          <w:i/>
          <w:color w:val="222222"/>
          <w:sz w:val="24"/>
          <w:szCs w:val="24"/>
          <w:shd w:val="clear" w:color="auto" w:fill="FFFFFF"/>
          <w:vertAlign w:val="superscript"/>
        </w:rPr>
        <w:t>th</w:t>
      </w:r>
      <w:r w:rsidRPr="00785D1E">
        <w:rPr>
          <w:rFonts w:ascii="Times New Roman" w:hAnsi="Times New Roman" w:cs="Times New Roman"/>
          <w:i/>
          <w:color w:val="222222"/>
          <w:sz w:val="24"/>
          <w:szCs w:val="24"/>
          <w:shd w:val="clear" w:color="auto" w:fill="FFFFFF"/>
        </w:rPr>
        <w:t xml:space="preserve"> </w:t>
      </w:r>
    </w:p>
    <w:p w:rsidR="005F683E" w:rsidRDefault="005F683E" w:rsidP="005F683E">
      <w:pPr>
        <w:ind w:firstLine="720"/>
        <w:jc w:val="both"/>
        <w:rPr>
          <w:rFonts w:ascii="Times New Roman" w:hAnsi="Times New Roman" w:cs="Times New Roman"/>
          <w:color w:val="222222"/>
          <w:sz w:val="24"/>
          <w:szCs w:val="24"/>
          <w:shd w:val="clear" w:color="auto" w:fill="FFFFFF"/>
        </w:rPr>
      </w:pPr>
      <w:proofErr w:type="gramStart"/>
      <w:r w:rsidRPr="00785D1E">
        <w:rPr>
          <w:rFonts w:ascii="Times New Roman" w:hAnsi="Times New Roman" w:cs="Times New Roman"/>
          <w:i/>
          <w:color w:val="222222"/>
          <w:sz w:val="24"/>
          <w:szCs w:val="24"/>
          <w:shd w:val="clear" w:color="auto" w:fill="FFFFFF"/>
        </w:rPr>
        <w:t>Edition).</w:t>
      </w:r>
      <w:proofErr w:type="gramEnd"/>
      <w:r w:rsidRPr="00785D1E">
        <w:rPr>
          <w:rFonts w:ascii="Times New Roman" w:hAnsi="Times New Roman" w:cs="Times New Roman"/>
          <w:i/>
          <w:color w:val="222222"/>
          <w:sz w:val="24"/>
          <w:szCs w:val="24"/>
          <w:shd w:val="clear" w:color="auto" w:fill="FFFFFF"/>
        </w:rPr>
        <w:t xml:space="preserve"> </w:t>
      </w:r>
      <w:r w:rsidRPr="00785D1E">
        <w:rPr>
          <w:rFonts w:ascii="Times New Roman" w:hAnsi="Times New Roman" w:cs="Times New Roman"/>
          <w:color w:val="222222"/>
          <w:sz w:val="24"/>
          <w:szCs w:val="24"/>
          <w:shd w:val="clear" w:color="auto" w:fill="FFFFFF"/>
        </w:rPr>
        <w:t>Pearson Education Inc.</w:t>
      </w:r>
    </w:p>
    <w:p w:rsidR="005F683E" w:rsidRDefault="005F683E" w:rsidP="005F683E">
      <w:pPr>
        <w:spacing w:after="0"/>
        <w:jc w:val="both"/>
        <w:rPr>
          <w:rFonts w:ascii="Times New Roman" w:hAnsi="Times New Roman" w:cs="Times New Roman"/>
          <w:color w:val="222222"/>
          <w:sz w:val="24"/>
          <w:szCs w:val="24"/>
          <w:shd w:val="clear" w:color="auto" w:fill="FFFFFF"/>
        </w:rPr>
      </w:pPr>
      <w:r w:rsidRPr="00785D1E">
        <w:rPr>
          <w:rFonts w:ascii="Times New Roman" w:hAnsi="Times New Roman" w:cs="Times New Roman"/>
          <w:color w:val="222222"/>
          <w:sz w:val="24"/>
          <w:szCs w:val="24"/>
          <w:shd w:val="clear" w:color="auto" w:fill="FFFFFF"/>
        </w:rPr>
        <w:t xml:space="preserve">Philips, S. U. (1980). </w:t>
      </w:r>
      <w:proofErr w:type="gramStart"/>
      <w:r w:rsidRPr="00785D1E">
        <w:rPr>
          <w:rFonts w:ascii="Times New Roman" w:hAnsi="Times New Roman" w:cs="Times New Roman"/>
          <w:color w:val="222222"/>
          <w:sz w:val="24"/>
          <w:szCs w:val="24"/>
          <w:shd w:val="clear" w:color="auto" w:fill="FFFFFF"/>
        </w:rPr>
        <w:t>Sex differences and language.</w:t>
      </w:r>
      <w:proofErr w:type="gramEnd"/>
      <w:r w:rsidRPr="00785D1E">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Annual Review of A</w:t>
      </w:r>
      <w:r w:rsidRPr="00785D1E">
        <w:rPr>
          <w:rFonts w:ascii="Times New Roman" w:hAnsi="Times New Roman" w:cs="Times New Roman"/>
          <w:i/>
          <w:iCs/>
          <w:color w:val="222222"/>
          <w:sz w:val="24"/>
          <w:szCs w:val="24"/>
          <w:shd w:val="clear" w:color="auto" w:fill="FFFFFF"/>
        </w:rPr>
        <w:t>nthropology</w:t>
      </w:r>
      <w:r w:rsidRPr="00785D1E">
        <w:rPr>
          <w:rFonts w:ascii="Times New Roman" w:hAnsi="Times New Roman" w:cs="Times New Roman"/>
          <w:color w:val="222222"/>
          <w:sz w:val="24"/>
          <w:szCs w:val="24"/>
          <w:shd w:val="clear" w:color="auto" w:fill="FFFFFF"/>
        </w:rPr>
        <w:t>, </w:t>
      </w:r>
      <w:r w:rsidRPr="00785D1E">
        <w:rPr>
          <w:rFonts w:ascii="Times New Roman" w:hAnsi="Times New Roman" w:cs="Times New Roman"/>
          <w:i/>
          <w:iCs/>
          <w:color w:val="222222"/>
          <w:sz w:val="24"/>
          <w:szCs w:val="24"/>
          <w:shd w:val="clear" w:color="auto" w:fill="FFFFFF"/>
        </w:rPr>
        <w:t>9</w:t>
      </w:r>
      <w:r w:rsidRPr="00785D1E">
        <w:rPr>
          <w:rFonts w:ascii="Times New Roman" w:hAnsi="Times New Roman" w:cs="Times New Roman"/>
          <w:color w:val="222222"/>
          <w:sz w:val="24"/>
          <w:szCs w:val="24"/>
          <w:shd w:val="clear" w:color="auto" w:fill="FFFFFF"/>
        </w:rPr>
        <w:t xml:space="preserve">(1), </w:t>
      </w:r>
    </w:p>
    <w:p w:rsidR="005F683E" w:rsidRDefault="005F683E" w:rsidP="005F683E">
      <w:pPr>
        <w:ind w:firstLine="720"/>
        <w:jc w:val="both"/>
        <w:rPr>
          <w:rFonts w:ascii="Times New Roman" w:hAnsi="Times New Roman" w:cs="Times New Roman"/>
          <w:color w:val="222222"/>
          <w:sz w:val="24"/>
          <w:szCs w:val="24"/>
          <w:shd w:val="clear" w:color="auto" w:fill="FFFFFF"/>
        </w:rPr>
      </w:pPr>
      <w:proofErr w:type="gramStart"/>
      <w:r w:rsidRPr="00785D1E">
        <w:rPr>
          <w:rFonts w:ascii="Times New Roman" w:hAnsi="Times New Roman" w:cs="Times New Roman"/>
          <w:color w:val="222222"/>
          <w:sz w:val="24"/>
          <w:szCs w:val="24"/>
          <w:shd w:val="clear" w:color="auto" w:fill="FFFFFF"/>
        </w:rPr>
        <w:t>523-544.</w:t>
      </w:r>
      <w:proofErr w:type="gramEnd"/>
    </w:p>
    <w:p w:rsidR="005F683E" w:rsidRDefault="005F683E" w:rsidP="005F683E">
      <w:pPr>
        <w:spacing w:after="0"/>
        <w:jc w:val="both"/>
        <w:rPr>
          <w:rFonts w:ascii="Times New Roman" w:hAnsi="Times New Roman" w:cs="Times New Roman"/>
          <w:i/>
          <w:iCs/>
          <w:color w:val="222222"/>
          <w:sz w:val="24"/>
          <w:szCs w:val="24"/>
          <w:shd w:val="clear" w:color="auto" w:fill="FFFFFF"/>
        </w:rPr>
      </w:pPr>
      <w:r w:rsidRPr="00785D1E">
        <w:rPr>
          <w:rFonts w:ascii="Times New Roman" w:hAnsi="Times New Roman" w:cs="Times New Roman"/>
          <w:color w:val="222222"/>
          <w:sz w:val="24"/>
          <w:szCs w:val="24"/>
          <w:shd w:val="clear" w:color="auto" w:fill="FFFFFF"/>
        </w:rPr>
        <w:t>Presnyakova, I. (2020). </w:t>
      </w:r>
      <w:r w:rsidRPr="00785D1E">
        <w:rPr>
          <w:rFonts w:ascii="Times New Roman" w:hAnsi="Times New Roman" w:cs="Times New Roman"/>
          <w:i/>
          <w:iCs/>
          <w:color w:val="222222"/>
          <w:sz w:val="24"/>
          <w:szCs w:val="24"/>
          <w:shd w:val="clear" w:color="auto" w:fill="FFFFFF"/>
        </w:rPr>
        <w:t xml:space="preserve">Linguistic variation and ethnicity in a super-diverse community: The </w:t>
      </w:r>
    </w:p>
    <w:p w:rsidR="005F683E" w:rsidRDefault="005F683E" w:rsidP="005F683E">
      <w:pPr>
        <w:ind w:left="720"/>
        <w:jc w:val="both"/>
        <w:rPr>
          <w:rFonts w:ascii="Times New Roman" w:hAnsi="Times New Roman" w:cs="Times New Roman"/>
          <w:color w:val="222222"/>
          <w:sz w:val="24"/>
          <w:szCs w:val="24"/>
          <w:shd w:val="clear" w:color="auto" w:fill="FFFFFF"/>
        </w:rPr>
      </w:pPr>
      <w:proofErr w:type="gramStart"/>
      <w:r w:rsidRPr="00785D1E">
        <w:rPr>
          <w:rFonts w:ascii="Times New Roman" w:hAnsi="Times New Roman" w:cs="Times New Roman"/>
          <w:i/>
          <w:iCs/>
          <w:color w:val="222222"/>
          <w:sz w:val="24"/>
          <w:szCs w:val="24"/>
          <w:shd w:val="clear" w:color="auto" w:fill="FFFFFF"/>
        </w:rPr>
        <w:lastRenderedPageBreak/>
        <w:t>case</w:t>
      </w:r>
      <w:proofErr w:type="gramEnd"/>
      <w:r w:rsidRPr="00785D1E">
        <w:rPr>
          <w:rFonts w:ascii="Times New Roman" w:hAnsi="Times New Roman" w:cs="Times New Roman"/>
          <w:i/>
          <w:iCs/>
          <w:color w:val="222222"/>
          <w:sz w:val="24"/>
          <w:szCs w:val="24"/>
          <w:shd w:val="clear" w:color="auto" w:fill="FFFFFF"/>
        </w:rPr>
        <w:t xml:space="preserve"> of Vancouver English</w:t>
      </w:r>
      <w:r w:rsidRPr="00785D1E">
        <w:rPr>
          <w:rFonts w:ascii="Times New Roman" w:hAnsi="Times New Roman" w:cs="Times New Roman"/>
          <w:color w:val="222222"/>
          <w:sz w:val="24"/>
          <w:szCs w:val="24"/>
          <w:shd w:val="clear" w:color="auto" w:fill="FFFFFF"/>
        </w:rPr>
        <w:t> (Doctoral dissertation, Arts &amp; Social Sciences: Department of Linguistics).</w:t>
      </w:r>
    </w:p>
    <w:p w:rsidR="00BA70F1" w:rsidRDefault="00BA70F1" w:rsidP="00BA70F1">
      <w:pPr>
        <w:spacing w:after="0"/>
        <w:jc w:val="both"/>
        <w:rPr>
          <w:rFonts w:ascii="Times New Roman" w:hAnsi="Times New Roman" w:cs="Times New Roman"/>
          <w:i/>
          <w:iCs/>
          <w:color w:val="222222"/>
          <w:sz w:val="24"/>
          <w:szCs w:val="24"/>
          <w:shd w:val="clear" w:color="auto" w:fill="FFFFFF"/>
        </w:rPr>
      </w:pPr>
      <w:proofErr w:type="gramStart"/>
      <w:r w:rsidRPr="00BA70F1">
        <w:rPr>
          <w:rFonts w:ascii="Times New Roman" w:hAnsi="Times New Roman" w:cs="Times New Roman"/>
          <w:color w:val="222222"/>
          <w:sz w:val="24"/>
          <w:szCs w:val="24"/>
          <w:shd w:val="clear" w:color="auto" w:fill="FFFFFF"/>
        </w:rPr>
        <w:t>Quirk, R., Greenbaum, S., Le</w:t>
      </w:r>
      <w:r>
        <w:rPr>
          <w:rFonts w:ascii="Times New Roman" w:hAnsi="Times New Roman" w:cs="Times New Roman"/>
          <w:color w:val="222222"/>
          <w:sz w:val="24"/>
          <w:szCs w:val="24"/>
          <w:shd w:val="clear" w:color="auto" w:fill="FFFFFF"/>
        </w:rPr>
        <w:t>ech, G. N., &amp; Svartvik, J. (1973</w:t>
      </w:r>
      <w:r w:rsidRPr="00BA70F1">
        <w:rPr>
          <w:rFonts w:ascii="Times New Roman" w:hAnsi="Times New Roman" w:cs="Times New Roman"/>
          <w:color w:val="222222"/>
          <w:sz w:val="24"/>
          <w:szCs w:val="24"/>
          <w:shd w:val="clear" w:color="auto" w:fill="FFFFFF"/>
        </w:rPr>
        <w:t>).</w:t>
      </w:r>
      <w:proofErr w:type="gramEnd"/>
      <w:r w:rsidRPr="00BA70F1">
        <w:rPr>
          <w:rFonts w:ascii="Times New Roman" w:hAnsi="Times New Roman" w:cs="Times New Roman"/>
          <w:color w:val="222222"/>
          <w:sz w:val="24"/>
          <w:szCs w:val="24"/>
          <w:shd w:val="clear" w:color="auto" w:fill="FFFFFF"/>
        </w:rPr>
        <w:t> </w:t>
      </w:r>
      <w:r w:rsidRPr="00BA70F1">
        <w:rPr>
          <w:rFonts w:ascii="Times New Roman" w:hAnsi="Times New Roman" w:cs="Times New Roman"/>
          <w:i/>
          <w:iCs/>
          <w:color w:val="222222"/>
          <w:sz w:val="24"/>
          <w:szCs w:val="24"/>
          <w:shd w:val="clear" w:color="auto" w:fill="FFFFFF"/>
        </w:rPr>
        <w:t xml:space="preserve">A grammar of contemporary </w:t>
      </w:r>
    </w:p>
    <w:p w:rsidR="00BA70F1" w:rsidRPr="00BA70F1" w:rsidRDefault="00BA70F1" w:rsidP="00BA70F1">
      <w:pPr>
        <w:spacing w:after="0"/>
        <w:ind w:firstLine="720"/>
        <w:jc w:val="both"/>
        <w:rPr>
          <w:rFonts w:ascii="Times New Roman" w:hAnsi="Times New Roman" w:cs="Times New Roman"/>
          <w:color w:val="222222"/>
          <w:sz w:val="24"/>
          <w:szCs w:val="24"/>
          <w:shd w:val="clear" w:color="auto" w:fill="FFFFFF"/>
        </w:rPr>
      </w:pPr>
      <w:proofErr w:type="gramStart"/>
      <w:r w:rsidRPr="00BA70F1">
        <w:rPr>
          <w:rFonts w:ascii="Times New Roman" w:hAnsi="Times New Roman" w:cs="Times New Roman"/>
          <w:i/>
          <w:iCs/>
          <w:color w:val="222222"/>
          <w:sz w:val="24"/>
          <w:szCs w:val="24"/>
          <w:shd w:val="clear" w:color="auto" w:fill="FFFFFF"/>
        </w:rPr>
        <w:t>English</w:t>
      </w:r>
      <w:r>
        <w:rPr>
          <w:rFonts w:ascii="Times New Roman" w:hAnsi="Times New Roman" w:cs="Times New Roman"/>
          <w:color w:val="222222"/>
          <w:sz w:val="24"/>
          <w:szCs w:val="24"/>
          <w:shd w:val="clear" w:color="auto" w:fill="FFFFFF"/>
        </w:rPr>
        <w:t>.</w:t>
      </w:r>
      <w:proofErr w:type="gramEnd"/>
      <w:r>
        <w:rPr>
          <w:rFonts w:ascii="Times New Roman" w:hAnsi="Times New Roman" w:cs="Times New Roman"/>
          <w:color w:val="222222"/>
          <w:sz w:val="24"/>
          <w:szCs w:val="24"/>
          <w:shd w:val="clear" w:color="auto" w:fill="FFFFFF"/>
        </w:rPr>
        <w:t xml:space="preserve"> </w:t>
      </w:r>
      <w:proofErr w:type="gramStart"/>
      <w:r w:rsidRPr="00BA70F1">
        <w:rPr>
          <w:rFonts w:ascii="Times New Roman" w:hAnsi="Times New Roman" w:cs="Times New Roman"/>
          <w:color w:val="222222"/>
          <w:sz w:val="24"/>
          <w:szCs w:val="24"/>
          <w:shd w:val="clear" w:color="auto" w:fill="FFFFFF"/>
        </w:rPr>
        <w:t>Longman.</w:t>
      </w:r>
      <w:proofErr w:type="gramEnd"/>
    </w:p>
    <w:p w:rsidR="005F683E" w:rsidRDefault="005F683E" w:rsidP="005F683E">
      <w:pPr>
        <w:spacing w:after="0"/>
        <w:jc w:val="both"/>
        <w:rPr>
          <w:rFonts w:ascii="Times New Roman" w:hAnsi="Times New Roman" w:cs="Times New Roman"/>
          <w:i/>
          <w:color w:val="333333"/>
          <w:sz w:val="24"/>
          <w:szCs w:val="24"/>
          <w:shd w:val="clear" w:color="auto" w:fill="FFFFFF"/>
        </w:rPr>
      </w:pPr>
      <w:r>
        <w:rPr>
          <w:rFonts w:ascii="Times New Roman" w:hAnsi="Times New Roman" w:cs="Times New Roman"/>
          <w:color w:val="333333"/>
          <w:sz w:val="24"/>
          <w:szCs w:val="24"/>
          <w:shd w:val="clear" w:color="auto" w:fill="FFFFFF"/>
        </w:rPr>
        <w:t>Rubin, D. L., &amp;</w:t>
      </w:r>
      <w:r w:rsidRPr="00785D1E">
        <w:rPr>
          <w:rFonts w:ascii="Times New Roman" w:hAnsi="Times New Roman" w:cs="Times New Roman"/>
          <w:color w:val="333333"/>
          <w:sz w:val="24"/>
          <w:szCs w:val="24"/>
          <w:shd w:val="clear" w:color="auto" w:fill="FFFFFF"/>
        </w:rPr>
        <w:t xml:space="preserve"> Greene</w:t>
      </w:r>
      <w:r>
        <w:rPr>
          <w:rFonts w:ascii="Times New Roman" w:hAnsi="Times New Roman" w:cs="Times New Roman"/>
          <w:color w:val="333333"/>
          <w:sz w:val="24"/>
          <w:szCs w:val="24"/>
          <w:shd w:val="clear" w:color="auto" w:fill="FFFFFF"/>
        </w:rPr>
        <w:t>, K. (</w:t>
      </w:r>
      <w:r w:rsidRPr="00785D1E">
        <w:rPr>
          <w:rStyle w:val="nlmyear"/>
          <w:rFonts w:ascii="Times New Roman" w:hAnsi="Times New Roman" w:cs="Times New Roman"/>
          <w:color w:val="333333"/>
          <w:sz w:val="24"/>
          <w:szCs w:val="24"/>
          <w:shd w:val="clear" w:color="auto" w:fill="FFFFFF"/>
        </w:rPr>
        <w:t>1992</w:t>
      </w:r>
      <w:r>
        <w:rPr>
          <w:rStyle w:val="nlmyear"/>
          <w:rFonts w:ascii="Times New Roman" w:hAnsi="Times New Roman" w:cs="Times New Roman"/>
          <w:color w:val="333333"/>
          <w:sz w:val="24"/>
          <w:szCs w:val="24"/>
          <w:shd w:val="clear" w:color="auto" w:fill="FFFFFF"/>
        </w:rPr>
        <w:t>)</w:t>
      </w:r>
      <w:r w:rsidRPr="00785D1E">
        <w:rPr>
          <w:rFonts w:ascii="Times New Roman" w:hAnsi="Times New Roman" w:cs="Times New Roman"/>
          <w:color w:val="333333"/>
          <w:sz w:val="24"/>
          <w:szCs w:val="24"/>
          <w:shd w:val="clear" w:color="auto" w:fill="FFFFFF"/>
        </w:rPr>
        <w:t>. </w:t>
      </w:r>
      <w:proofErr w:type="gramStart"/>
      <w:r>
        <w:rPr>
          <w:rStyle w:val="nlmarticle-title"/>
          <w:rFonts w:ascii="Times New Roman" w:hAnsi="Times New Roman" w:cs="Times New Roman"/>
          <w:color w:val="333333"/>
          <w:sz w:val="24"/>
          <w:szCs w:val="24"/>
          <w:shd w:val="clear" w:color="auto" w:fill="FFFFFF"/>
        </w:rPr>
        <w:t>Gender-typical style in written l</w:t>
      </w:r>
      <w:r w:rsidRPr="00785D1E">
        <w:rPr>
          <w:rStyle w:val="nlmarticle-title"/>
          <w:rFonts w:ascii="Times New Roman" w:hAnsi="Times New Roman" w:cs="Times New Roman"/>
          <w:color w:val="333333"/>
          <w:sz w:val="24"/>
          <w:szCs w:val="24"/>
          <w:shd w:val="clear" w:color="auto" w:fill="FFFFFF"/>
        </w:rPr>
        <w:t>anguage</w:t>
      </w:r>
      <w:r w:rsidRPr="00785D1E">
        <w:rPr>
          <w:rFonts w:ascii="Times New Roman" w:hAnsi="Times New Roman" w:cs="Times New Roman"/>
          <w:color w:val="333333"/>
          <w:sz w:val="24"/>
          <w:szCs w:val="24"/>
          <w:shd w:val="clear" w:color="auto" w:fill="FFFFFF"/>
        </w:rPr>
        <w:t>.</w:t>
      </w:r>
      <w:proofErr w:type="gramEnd"/>
      <w:r w:rsidRPr="00785D1E">
        <w:rPr>
          <w:rFonts w:ascii="Times New Roman" w:hAnsi="Times New Roman" w:cs="Times New Roman"/>
          <w:color w:val="333333"/>
          <w:sz w:val="24"/>
          <w:szCs w:val="24"/>
          <w:shd w:val="clear" w:color="auto" w:fill="FFFFFF"/>
        </w:rPr>
        <w:t xml:space="preserve"> </w:t>
      </w:r>
      <w:r w:rsidRPr="00967993">
        <w:rPr>
          <w:rFonts w:ascii="Times New Roman" w:hAnsi="Times New Roman" w:cs="Times New Roman"/>
          <w:i/>
          <w:color w:val="333333"/>
          <w:sz w:val="24"/>
          <w:szCs w:val="24"/>
          <w:shd w:val="clear" w:color="auto" w:fill="FFFFFF"/>
        </w:rPr>
        <w:t xml:space="preserve">Research in the </w:t>
      </w:r>
    </w:p>
    <w:p w:rsidR="00283F06" w:rsidRPr="00EF6CF0" w:rsidRDefault="005F683E" w:rsidP="00EF6CF0">
      <w:pPr>
        <w:ind w:firstLine="720"/>
        <w:jc w:val="both"/>
        <w:rPr>
          <w:rFonts w:ascii="Times New Roman" w:hAnsi="Times New Roman" w:cs="Times New Roman"/>
          <w:color w:val="333333"/>
          <w:sz w:val="24"/>
          <w:szCs w:val="24"/>
          <w:shd w:val="clear" w:color="auto" w:fill="FFFFFF"/>
        </w:rPr>
      </w:pPr>
      <w:proofErr w:type="gramStart"/>
      <w:r w:rsidRPr="00967993">
        <w:rPr>
          <w:rFonts w:ascii="Times New Roman" w:hAnsi="Times New Roman" w:cs="Times New Roman"/>
          <w:i/>
          <w:color w:val="333333"/>
          <w:sz w:val="24"/>
          <w:szCs w:val="24"/>
          <w:shd w:val="clear" w:color="auto" w:fill="FFFFFF"/>
        </w:rPr>
        <w:t>Teaching of English</w:t>
      </w:r>
      <w:r>
        <w:rPr>
          <w:rFonts w:ascii="Times New Roman" w:hAnsi="Times New Roman" w:cs="Times New Roman"/>
          <w:i/>
          <w:color w:val="333333"/>
          <w:sz w:val="24"/>
          <w:szCs w:val="24"/>
          <w:shd w:val="clear" w:color="auto" w:fill="FFFFFF"/>
        </w:rPr>
        <w:t>,</w:t>
      </w:r>
      <w:r w:rsidRPr="00967993">
        <w:rPr>
          <w:rFonts w:ascii="Times New Roman" w:hAnsi="Times New Roman" w:cs="Times New Roman"/>
          <w:i/>
          <w:color w:val="333333"/>
          <w:sz w:val="24"/>
          <w:szCs w:val="24"/>
          <w:shd w:val="clear" w:color="auto" w:fill="FFFFFF"/>
        </w:rPr>
        <w:t xml:space="preserve"> 26</w:t>
      </w:r>
      <w:r>
        <w:rPr>
          <w:rFonts w:ascii="Times New Roman" w:hAnsi="Times New Roman" w:cs="Times New Roman"/>
          <w:color w:val="333333"/>
          <w:sz w:val="24"/>
          <w:szCs w:val="24"/>
          <w:shd w:val="clear" w:color="auto" w:fill="FFFFFF"/>
        </w:rPr>
        <w:t xml:space="preserve">, </w:t>
      </w:r>
      <w:r w:rsidRPr="00785D1E">
        <w:rPr>
          <w:rStyle w:val="nlmfpage"/>
          <w:rFonts w:ascii="Times New Roman" w:hAnsi="Times New Roman" w:cs="Times New Roman"/>
          <w:color w:val="333333"/>
          <w:sz w:val="24"/>
          <w:szCs w:val="24"/>
          <w:shd w:val="clear" w:color="auto" w:fill="FFFFFF"/>
        </w:rPr>
        <w:t>7</w:t>
      </w:r>
      <w:r w:rsidRPr="00785D1E">
        <w:rPr>
          <w:rFonts w:ascii="Times New Roman" w:hAnsi="Times New Roman" w:cs="Times New Roman"/>
          <w:color w:val="333333"/>
          <w:sz w:val="24"/>
          <w:szCs w:val="24"/>
          <w:shd w:val="clear" w:color="auto" w:fill="FFFFFF"/>
        </w:rPr>
        <w:t>-</w:t>
      </w:r>
      <w:r w:rsidRPr="00785D1E">
        <w:rPr>
          <w:rStyle w:val="nlmlpage"/>
          <w:rFonts w:ascii="Times New Roman" w:hAnsi="Times New Roman" w:cs="Times New Roman"/>
          <w:color w:val="333333"/>
          <w:sz w:val="24"/>
          <w:szCs w:val="24"/>
          <w:shd w:val="clear" w:color="auto" w:fill="FFFFFF"/>
        </w:rPr>
        <w:t>40</w:t>
      </w:r>
      <w:r w:rsidRPr="00785D1E">
        <w:rPr>
          <w:rFonts w:ascii="Times New Roman" w:hAnsi="Times New Roman" w:cs="Times New Roman"/>
          <w:color w:val="333333"/>
          <w:sz w:val="24"/>
          <w:szCs w:val="24"/>
          <w:shd w:val="clear" w:color="auto" w:fill="FFFFFF"/>
        </w:rPr>
        <w:t>.</w:t>
      </w:r>
      <w:proofErr w:type="gramEnd"/>
    </w:p>
    <w:tbl>
      <w:tblPr>
        <w:tblW w:w="6564" w:type="dxa"/>
        <w:shd w:val="clear" w:color="auto" w:fill="FFFFFF"/>
        <w:tblCellMar>
          <w:left w:w="0" w:type="dxa"/>
          <w:right w:w="0" w:type="dxa"/>
        </w:tblCellMar>
        <w:tblLook w:val="04A0" w:firstRow="1" w:lastRow="0" w:firstColumn="1" w:lastColumn="0" w:noHBand="0" w:noVBand="1"/>
      </w:tblPr>
      <w:tblGrid>
        <w:gridCol w:w="6564"/>
      </w:tblGrid>
      <w:tr w:rsidR="00222FD3" w:rsidRPr="00785D1E" w:rsidTr="00283F06">
        <w:tc>
          <w:tcPr>
            <w:tcW w:w="0" w:type="auto"/>
            <w:shd w:val="clear" w:color="auto" w:fill="FFFFFF"/>
            <w:vAlign w:val="center"/>
            <w:hideMark/>
          </w:tcPr>
          <w:p w:rsidR="00222FD3" w:rsidRPr="00785D1E" w:rsidRDefault="00222FD3" w:rsidP="00222FD3">
            <w:pPr>
              <w:spacing w:after="0" w:line="240" w:lineRule="auto"/>
              <w:rPr>
                <w:rFonts w:ascii="Times New Roman" w:eastAsia="Times New Roman" w:hAnsi="Times New Roman" w:cs="Times New Roman"/>
                <w:color w:val="222222"/>
                <w:sz w:val="24"/>
                <w:szCs w:val="24"/>
              </w:rPr>
            </w:pPr>
          </w:p>
        </w:tc>
      </w:tr>
    </w:tbl>
    <w:p w:rsidR="005F683E" w:rsidRDefault="005F683E" w:rsidP="005F683E">
      <w:pPr>
        <w:spacing w:after="0"/>
        <w:jc w:val="both"/>
        <w:rPr>
          <w:rFonts w:ascii="Times New Roman" w:hAnsi="Times New Roman" w:cs="Times New Roman"/>
          <w:color w:val="222222"/>
          <w:sz w:val="24"/>
          <w:szCs w:val="24"/>
          <w:shd w:val="clear" w:color="auto" w:fill="FFFFFF"/>
        </w:rPr>
      </w:pPr>
      <w:proofErr w:type="gramStart"/>
      <w:r w:rsidRPr="00785D1E">
        <w:rPr>
          <w:rFonts w:ascii="Times New Roman" w:hAnsi="Times New Roman" w:cs="Times New Roman"/>
          <w:color w:val="222222"/>
          <w:sz w:val="24"/>
          <w:szCs w:val="24"/>
          <w:shd w:val="clear" w:color="auto" w:fill="FFFFFF"/>
        </w:rPr>
        <w:t>Samara, A., Smith, K., Brown, H., &amp; Wonnacott, E. (2017).</w:t>
      </w:r>
      <w:proofErr w:type="gramEnd"/>
      <w:r w:rsidRPr="00785D1E">
        <w:rPr>
          <w:rFonts w:ascii="Times New Roman" w:hAnsi="Times New Roman" w:cs="Times New Roman"/>
          <w:color w:val="222222"/>
          <w:sz w:val="24"/>
          <w:szCs w:val="24"/>
          <w:shd w:val="clear" w:color="auto" w:fill="FFFFFF"/>
        </w:rPr>
        <w:t xml:space="preserve"> Acquiring variation in an artificial </w:t>
      </w:r>
    </w:p>
    <w:p w:rsidR="005F683E" w:rsidRDefault="005F683E" w:rsidP="005F683E">
      <w:pPr>
        <w:ind w:left="720"/>
        <w:jc w:val="both"/>
        <w:rPr>
          <w:rFonts w:ascii="Times New Roman" w:hAnsi="Times New Roman" w:cs="Times New Roman"/>
          <w:color w:val="222222"/>
          <w:sz w:val="24"/>
          <w:szCs w:val="24"/>
          <w:shd w:val="clear" w:color="auto" w:fill="FFFFFF"/>
        </w:rPr>
      </w:pPr>
      <w:proofErr w:type="gramStart"/>
      <w:r w:rsidRPr="00785D1E">
        <w:rPr>
          <w:rFonts w:ascii="Times New Roman" w:hAnsi="Times New Roman" w:cs="Times New Roman"/>
          <w:color w:val="222222"/>
          <w:sz w:val="24"/>
          <w:szCs w:val="24"/>
          <w:shd w:val="clear" w:color="auto" w:fill="FFFFFF"/>
        </w:rPr>
        <w:t>language</w:t>
      </w:r>
      <w:proofErr w:type="gramEnd"/>
      <w:r w:rsidRPr="00785D1E">
        <w:rPr>
          <w:rFonts w:ascii="Times New Roman" w:hAnsi="Times New Roman" w:cs="Times New Roman"/>
          <w:color w:val="222222"/>
          <w:sz w:val="24"/>
          <w:szCs w:val="24"/>
          <w:shd w:val="clear" w:color="auto" w:fill="FFFFFF"/>
        </w:rPr>
        <w:t>: Children and adults are sensitive to socially conditioned linguistic variation. </w:t>
      </w:r>
      <w:r>
        <w:rPr>
          <w:rFonts w:ascii="Times New Roman" w:hAnsi="Times New Roman" w:cs="Times New Roman"/>
          <w:i/>
          <w:iCs/>
          <w:color w:val="222222"/>
          <w:sz w:val="24"/>
          <w:szCs w:val="24"/>
          <w:shd w:val="clear" w:color="auto" w:fill="FFFFFF"/>
        </w:rPr>
        <w:t>Cognitive P</w:t>
      </w:r>
      <w:r w:rsidRPr="00785D1E">
        <w:rPr>
          <w:rFonts w:ascii="Times New Roman" w:hAnsi="Times New Roman" w:cs="Times New Roman"/>
          <w:i/>
          <w:iCs/>
          <w:color w:val="222222"/>
          <w:sz w:val="24"/>
          <w:szCs w:val="24"/>
          <w:shd w:val="clear" w:color="auto" w:fill="FFFFFF"/>
        </w:rPr>
        <w:t>sychology</w:t>
      </w:r>
      <w:r w:rsidRPr="00785D1E">
        <w:rPr>
          <w:rFonts w:ascii="Times New Roman" w:hAnsi="Times New Roman" w:cs="Times New Roman"/>
          <w:color w:val="222222"/>
          <w:sz w:val="24"/>
          <w:szCs w:val="24"/>
          <w:shd w:val="clear" w:color="auto" w:fill="FFFFFF"/>
        </w:rPr>
        <w:t>, </w:t>
      </w:r>
      <w:r w:rsidRPr="00785D1E">
        <w:rPr>
          <w:rFonts w:ascii="Times New Roman" w:hAnsi="Times New Roman" w:cs="Times New Roman"/>
          <w:i/>
          <w:iCs/>
          <w:color w:val="222222"/>
          <w:sz w:val="24"/>
          <w:szCs w:val="24"/>
          <w:shd w:val="clear" w:color="auto" w:fill="FFFFFF"/>
        </w:rPr>
        <w:t>94</w:t>
      </w:r>
      <w:r w:rsidRPr="00785D1E">
        <w:rPr>
          <w:rFonts w:ascii="Times New Roman" w:hAnsi="Times New Roman" w:cs="Times New Roman"/>
          <w:color w:val="222222"/>
          <w:sz w:val="24"/>
          <w:szCs w:val="24"/>
          <w:shd w:val="clear" w:color="auto" w:fill="FFFFFF"/>
        </w:rPr>
        <w:t>, 85-114.</w:t>
      </w:r>
    </w:p>
    <w:p w:rsidR="00F75534" w:rsidRPr="009D04D5" w:rsidRDefault="00F75534" w:rsidP="00F75534">
      <w:pPr>
        <w:jc w:val="both"/>
        <w:rPr>
          <w:rFonts w:ascii="Times New Roman" w:hAnsi="Times New Roman" w:cs="Times New Roman"/>
          <w:color w:val="222222"/>
          <w:sz w:val="24"/>
          <w:szCs w:val="24"/>
          <w:shd w:val="clear" w:color="auto" w:fill="FFFFFF"/>
        </w:rPr>
      </w:pPr>
      <w:proofErr w:type="gramStart"/>
      <w:r w:rsidRPr="009D04D5">
        <w:rPr>
          <w:rFonts w:ascii="Times New Roman" w:hAnsi="Times New Roman" w:cs="Times New Roman"/>
          <w:color w:val="222222"/>
          <w:sz w:val="24"/>
          <w:szCs w:val="24"/>
          <w:shd w:val="clear" w:color="auto" w:fill="FFFFFF"/>
        </w:rPr>
        <w:t>Scott, M. (2017).</w:t>
      </w:r>
      <w:proofErr w:type="gramEnd"/>
      <w:r w:rsidRPr="009D04D5">
        <w:rPr>
          <w:rFonts w:ascii="Times New Roman" w:hAnsi="Times New Roman" w:cs="Times New Roman"/>
          <w:color w:val="222222"/>
          <w:sz w:val="24"/>
          <w:szCs w:val="24"/>
          <w:shd w:val="clear" w:color="auto" w:fill="FFFFFF"/>
        </w:rPr>
        <w:t xml:space="preserve"> </w:t>
      </w:r>
      <w:r w:rsidRPr="009D04D5">
        <w:rPr>
          <w:rFonts w:ascii="Times New Roman" w:hAnsi="Times New Roman" w:cs="Times New Roman"/>
          <w:i/>
          <w:color w:val="222222"/>
          <w:sz w:val="24"/>
          <w:szCs w:val="24"/>
          <w:shd w:val="clear" w:color="auto" w:fill="FFFFFF"/>
        </w:rPr>
        <w:t>WordSmith Tools</w:t>
      </w:r>
      <w:r w:rsidRPr="009D04D5">
        <w:rPr>
          <w:rFonts w:ascii="Times New Roman" w:hAnsi="Times New Roman" w:cs="Times New Roman"/>
          <w:color w:val="222222"/>
          <w:sz w:val="24"/>
          <w:szCs w:val="24"/>
          <w:shd w:val="clear" w:color="auto" w:fill="FFFFFF"/>
        </w:rPr>
        <w:t xml:space="preserve"> (Version 7.0). Stroud: Lexical Analysis Software. </w:t>
      </w:r>
    </w:p>
    <w:p w:rsidR="00283F06" w:rsidRDefault="00D66B0D" w:rsidP="00D66B0D">
      <w:pPr>
        <w:spacing w:after="0" w:line="240" w:lineRule="auto"/>
        <w:rPr>
          <w:rFonts w:ascii="Times New Roman" w:eastAsia="Times New Roman" w:hAnsi="Times New Roman" w:cs="Times New Roman"/>
          <w:sz w:val="24"/>
          <w:szCs w:val="24"/>
        </w:rPr>
      </w:pPr>
      <w:proofErr w:type="gramStart"/>
      <w:r w:rsidRPr="00785D1E">
        <w:rPr>
          <w:rFonts w:ascii="Times New Roman" w:eastAsia="Times New Roman" w:hAnsi="Times New Roman" w:cs="Times New Roman"/>
          <w:sz w:val="24"/>
          <w:szCs w:val="24"/>
        </w:rPr>
        <w:t>Singer, D., Avedon, J., Hering, R., McCann, A., &amp; Sacks, C. (1977).</w:t>
      </w:r>
      <w:proofErr w:type="gramEnd"/>
      <w:r w:rsidRPr="00785D1E">
        <w:rPr>
          <w:rFonts w:ascii="Times New Roman" w:eastAsia="Times New Roman" w:hAnsi="Times New Roman" w:cs="Times New Roman"/>
          <w:sz w:val="24"/>
          <w:szCs w:val="24"/>
        </w:rPr>
        <w:t xml:space="preserve"> Sex Differences in the </w:t>
      </w:r>
    </w:p>
    <w:p w:rsidR="00D66B0D" w:rsidRPr="00785D1E" w:rsidRDefault="00D66B0D" w:rsidP="00283F06">
      <w:pPr>
        <w:spacing w:after="0" w:line="240" w:lineRule="auto"/>
        <w:ind w:left="720"/>
        <w:rPr>
          <w:rFonts w:ascii="Times New Roman" w:eastAsia="Times New Roman" w:hAnsi="Times New Roman" w:cs="Times New Roman"/>
          <w:sz w:val="24"/>
          <w:szCs w:val="24"/>
        </w:rPr>
      </w:pPr>
      <w:proofErr w:type="gramStart"/>
      <w:r w:rsidRPr="00785D1E">
        <w:rPr>
          <w:rFonts w:ascii="Times New Roman" w:eastAsia="Times New Roman" w:hAnsi="Times New Roman" w:cs="Times New Roman"/>
          <w:sz w:val="24"/>
          <w:szCs w:val="24"/>
        </w:rPr>
        <w:t>Vocabulary of College Students.</w:t>
      </w:r>
      <w:proofErr w:type="gramEnd"/>
      <w:r w:rsidRPr="00785D1E">
        <w:rPr>
          <w:rFonts w:ascii="Times New Roman" w:eastAsia="Times New Roman" w:hAnsi="Times New Roman" w:cs="Times New Roman"/>
          <w:sz w:val="24"/>
          <w:szCs w:val="24"/>
        </w:rPr>
        <w:t xml:space="preserve"> </w:t>
      </w:r>
      <w:r w:rsidRPr="00785D1E">
        <w:rPr>
          <w:rFonts w:ascii="Times New Roman" w:eastAsia="Times New Roman" w:hAnsi="Times New Roman" w:cs="Times New Roman"/>
          <w:i/>
          <w:iCs/>
          <w:sz w:val="24"/>
          <w:szCs w:val="24"/>
        </w:rPr>
        <w:t>The Journal of Sex Research</w:t>
      </w:r>
      <w:r w:rsidRPr="00785D1E">
        <w:rPr>
          <w:rFonts w:ascii="Times New Roman" w:eastAsia="Times New Roman" w:hAnsi="Times New Roman" w:cs="Times New Roman"/>
          <w:sz w:val="24"/>
          <w:szCs w:val="24"/>
        </w:rPr>
        <w:t xml:space="preserve">, </w:t>
      </w:r>
      <w:r w:rsidRPr="00785D1E">
        <w:rPr>
          <w:rFonts w:ascii="Times New Roman" w:eastAsia="Times New Roman" w:hAnsi="Times New Roman" w:cs="Times New Roman"/>
          <w:i/>
          <w:iCs/>
          <w:sz w:val="24"/>
          <w:szCs w:val="24"/>
        </w:rPr>
        <w:t>13</w:t>
      </w:r>
      <w:r w:rsidRPr="00785D1E">
        <w:rPr>
          <w:rFonts w:ascii="Times New Roman" w:eastAsia="Times New Roman" w:hAnsi="Times New Roman" w:cs="Times New Roman"/>
          <w:sz w:val="24"/>
          <w:szCs w:val="24"/>
        </w:rPr>
        <w:t>(4), 267–273. http://www.jstor.org/stable/3812183</w:t>
      </w:r>
    </w:p>
    <w:p w:rsidR="005F683E" w:rsidRDefault="005F683E" w:rsidP="00967993">
      <w:pPr>
        <w:spacing w:after="0"/>
        <w:jc w:val="both"/>
        <w:rPr>
          <w:rFonts w:ascii="Times New Roman" w:eastAsia="Times New Roman" w:hAnsi="Times New Roman" w:cs="Times New Roman"/>
          <w:color w:val="333333"/>
          <w:sz w:val="24"/>
          <w:szCs w:val="24"/>
        </w:rPr>
      </w:pPr>
    </w:p>
    <w:p w:rsidR="00967993" w:rsidRDefault="000646A3" w:rsidP="00967993">
      <w:pPr>
        <w:spacing w:after="0"/>
        <w:jc w:val="both"/>
        <w:rPr>
          <w:rFonts w:ascii="Times New Roman" w:hAnsi="Times New Roman" w:cs="Times New Roman"/>
          <w:color w:val="222222"/>
          <w:sz w:val="24"/>
          <w:szCs w:val="24"/>
          <w:shd w:val="clear" w:color="auto" w:fill="FFFFFF"/>
        </w:rPr>
      </w:pPr>
      <w:r w:rsidRPr="00785D1E">
        <w:rPr>
          <w:rFonts w:ascii="Times New Roman" w:hAnsi="Times New Roman" w:cs="Times New Roman"/>
          <w:color w:val="222222"/>
          <w:sz w:val="24"/>
          <w:szCs w:val="24"/>
          <w:shd w:val="clear" w:color="auto" w:fill="FFFFFF"/>
        </w:rPr>
        <w:t>Shaywitz, B. A., Shaywltz, S. E., Pugh, K. R., Constable, R. T., Skudl</w:t>
      </w:r>
      <w:r w:rsidR="00967993">
        <w:rPr>
          <w:rFonts w:ascii="Times New Roman" w:hAnsi="Times New Roman" w:cs="Times New Roman"/>
          <w:color w:val="222222"/>
          <w:sz w:val="24"/>
          <w:szCs w:val="24"/>
          <w:shd w:val="clear" w:color="auto" w:fill="FFFFFF"/>
        </w:rPr>
        <w:t xml:space="preserve">arski, P., Fulbright, R. K.,  </w:t>
      </w:r>
    </w:p>
    <w:p w:rsidR="00D66B0D" w:rsidRDefault="00967993" w:rsidP="00967993">
      <w:pPr>
        <w:ind w:left="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&amp; Gore, J. </w:t>
      </w:r>
      <w:r w:rsidR="000646A3" w:rsidRPr="00785D1E">
        <w:rPr>
          <w:rFonts w:ascii="Times New Roman" w:hAnsi="Times New Roman" w:cs="Times New Roman"/>
          <w:color w:val="222222"/>
          <w:sz w:val="24"/>
          <w:szCs w:val="24"/>
          <w:shd w:val="clear" w:color="auto" w:fill="FFFFFF"/>
        </w:rPr>
        <w:t xml:space="preserve">C. (1995). </w:t>
      </w:r>
      <w:proofErr w:type="gramStart"/>
      <w:r w:rsidR="000646A3" w:rsidRPr="00785D1E">
        <w:rPr>
          <w:rFonts w:ascii="Times New Roman" w:hAnsi="Times New Roman" w:cs="Times New Roman"/>
          <w:color w:val="222222"/>
          <w:sz w:val="24"/>
          <w:szCs w:val="24"/>
          <w:shd w:val="clear" w:color="auto" w:fill="FFFFFF"/>
        </w:rPr>
        <w:t>Sex differences in the functional organization of the brain for language.</w:t>
      </w:r>
      <w:proofErr w:type="gramEnd"/>
      <w:r w:rsidR="000646A3" w:rsidRPr="00785D1E">
        <w:rPr>
          <w:rFonts w:ascii="Times New Roman" w:hAnsi="Times New Roman" w:cs="Times New Roman"/>
          <w:color w:val="222222"/>
          <w:sz w:val="24"/>
          <w:szCs w:val="24"/>
          <w:shd w:val="clear" w:color="auto" w:fill="FFFFFF"/>
        </w:rPr>
        <w:t> </w:t>
      </w:r>
      <w:r w:rsidR="000646A3" w:rsidRPr="00785D1E">
        <w:rPr>
          <w:rFonts w:ascii="Times New Roman" w:hAnsi="Times New Roman" w:cs="Times New Roman"/>
          <w:i/>
          <w:iCs/>
          <w:color w:val="222222"/>
          <w:sz w:val="24"/>
          <w:szCs w:val="24"/>
          <w:shd w:val="clear" w:color="auto" w:fill="FFFFFF"/>
        </w:rPr>
        <w:t>Nature</w:t>
      </w:r>
      <w:r w:rsidR="000646A3" w:rsidRPr="00785D1E">
        <w:rPr>
          <w:rFonts w:ascii="Times New Roman" w:hAnsi="Times New Roman" w:cs="Times New Roman"/>
          <w:color w:val="222222"/>
          <w:sz w:val="24"/>
          <w:szCs w:val="24"/>
          <w:shd w:val="clear" w:color="auto" w:fill="FFFFFF"/>
        </w:rPr>
        <w:t>, </w:t>
      </w:r>
      <w:r w:rsidR="000646A3" w:rsidRPr="00785D1E">
        <w:rPr>
          <w:rFonts w:ascii="Times New Roman" w:hAnsi="Times New Roman" w:cs="Times New Roman"/>
          <w:i/>
          <w:iCs/>
          <w:color w:val="222222"/>
          <w:sz w:val="24"/>
          <w:szCs w:val="24"/>
          <w:shd w:val="clear" w:color="auto" w:fill="FFFFFF"/>
        </w:rPr>
        <w:t>373</w:t>
      </w:r>
      <w:r w:rsidR="000646A3" w:rsidRPr="00785D1E">
        <w:rPr>
          <w:rFonts w:ascii="Times New Roman" w:hAnsi="Times New Roman" w:cs="Times New Roman"/>
          <w:color w:val="222222"/>
          <w:sz w:val="24"/>
          <w:szCs w:val="24"/>
          <w:shd w:val="clear" w:color="auto" w:fill="FFFFFF"/>
        </w:rPr>
        <w:t>(6515), 607-609.</w:t>
      </w:r>
    </w:p>
    <w:p w:rsidR="001F69DF" w:rsidRDefault="001F69DF" w:rsidP="001F69DF">
      <w:pPr>
        <w:autoSpaceDE w:val="0"/>
        <w:autoSpaceDN w:val="0"/>
        <w:adjustRightInd w:val="0"/>
        <w:spacing w:after="0" w:line="240" w:lineRule="auto"/>
        <w:rPr>
          <w:rFonts w:ascii="Times New Roman" w:hAnsi="Times New Roman" w:cs="Times New Roman"/>
          <w:sz w:val="24"/>
          <w:szCs w:val="24"/>
        </w:rPr>
      </w:pPr>
      <w:r w:rsidRPr="001F69DF">
        <w:rPr>
          <w:rFonts w:ascii="Times New Roman" w:hAnsi="Times New Roman" w:cs="Times New Roman"/>
          <w:bCs/>
          <w:sz w:val="24"/>
          <w:szCs w:val="24"/>
        </w:rPr>
        <w:t>Tannen, D.</w:t>
      </w:r>
      <w:r w:rsidRPr="001F69DF">
        <w:rPr>
          <w:rFonts w:ascii="Times New Roman" w:hAnsi="Times New Roman" w:cs="Times New Roman"/>
          <w:b/>
          <w:bCs/>
          <w:sz w:val="24"/>
          <w:szCs w:val="24"/>
        </w:rPr>
        <w:t xml:space="preserve"> </w:t>
      </w:r>
      <w:r w:rsidRPr="001F69DF">
        <w:rPr>
          <w:rFonts w:ascii="Times New Roman" w:hAnsi="Times New Roman" w:cs="Times New Roman"/>
          <w:sz w:val="24"/>
          <w:szCs w:val="24"/>
        </w:rPr>
        <w:t>(1991)</w:t>
      </w:r>
      <w:r>
        <w:rPr>
          <w:rFonts w:ascii="Times New Roman" w:hAnsi="Times New Roman" w:cs="Times New Roman"/>
          <w:sz w:val="24"/>
          <w:szCs w:val="24"/>
        </w:rPr>
        <w:t>.</w:t>
      </w:r>
      <w:r w:rsidRPr="001F69DF">
        <w:rPr>
          <w:rFonts w:ascii="Times New Roman" w:hAnsi="Times New Roman" w:cs="Times New Roman"/>
          <w:sz w:val="24"/>
          <w:szCs w:val="24"/>
        </w:rPr>
        <w:t xml:space="preserve"> </w:t>
      </w:r>
      <w:r w:rsidRPr="001F69DF">
        <w:rPr>
          <w:rFonts w:ascii="Times New Roman" w:hAnsi="Times New Roman" w:cs="Times New Roman"/>
          <w:i/>
          <w:iCs/>
          <w:sz w:val="24"/>
          <w:szCs w:val="24"/>
        </w:rPr>
        <w:t>You Just Don’t Understand: Women and Men in Conversation</w:t>
      </w:r>
      <w:r>
        <w:rPr>
          <w:rFonts w:ascii="Times New Roman" w:hAnsi="Times New Roman" w:cs="Times New Roman"/>
          <w:sz w:val="24"/>
          <w:szCs w:val="24"/>
        </w:rPr>
        <w:t>.</w:t>
      </w:r>
    </w:p>
    <w:p w:rsidR="001F69DF" w:rsidRDefault="00E72BAD" w:rsidP="001F69DF">
      <w:pPr>
        <w:ind w:firstLine="720"/>
        <w:jc w:val="both"/>
        <w:rPr>
          <w:rFonts w:ascii="Times New Roman" w:hAnsi="Times New Roman" w:cs="Times New Roman"/>
          <w:sz w:val="24"/>
          <w:szCs w:val="24"/>
        </w:rPr>
      </w:pPr>
      <w:proofErr w:type="gramStart"/>
      <w:r>
        <w:rPr>
          <w:rFonts w:ascii="Times New Roman" w:hAnsi="Times New Roman" w:cs="Times New Roman"/>
          <w:sz w:val="24"/>
          <w:szCs w:val="24"/>
        </w:rPr>
        <w:t>Virago, London.</w:t>
      </w:r>
      <w:proofErr w:type="gramEnd"/>
    </w:p>
    <w:p w:rsidR="00E72BAD" w:rsidRDefault="00E72BAD" w:rsidP="00E72BAD">
      <w:pPr>
        <w:spacing w:after="0"/>
        <w:jc w:val="both"/>
        <w:rPr>
          <w:rFonts w:ascii="Times New Roman" w:hAnsi="Times New Roman" w:cs="Times New Roman"/>
          <w:i/>
          <w:sz w:val="24"/>
          <w:szCs w:val="24"/>
        </w:rPr>
      </w:pPr>
      <w:r>
        <w:rPr>
          <w:rFonts w:ascii="Times New Roman" w:hAnsi="Times New Roman" w:cs="Times New Roman"/>
          <w:sz w:val="24"/>
          <w:szCs w:val="24"/>
        </w:rPr>
        <w:t xml:space="preserve">Trudgill, P. (2000). </w:t>
      </w:r>
      <w:r>
        <w:rPr>
          <w:rFonts w:ascii="Times New Roman" w:hAnsi="Times New Roman" w:cs="Times New Roman"/>
          <w:i/>
          <w:sz w:val="24"/>
          <w:szCs w:val="24"/>
        </w:rPr>
        <w:t xml:space="preserve">Sociolinguistics: An introduction to language and society (Fourth Edition). </w:t>
      </w:r>
    </w:p>
    <w:p w:rsidR="00E72BAD" w:rsidRPr="00E72BAD" w:rsidRDefault="00E72BAD" w:rsidP="00E72BAD">
      <w:pPr>
        <w:ind w:firstLine="720"/>
        <w:jc w:val="both"/>
        <w:rPr>
          <w:rFonts w:ascii="Times New Roman" w:hAnsi="Times New Roman" w:cs="Times New Roman"/>
          <w:color w:val="222222"/>
          <w:sz w:val="24"/>
          <w:szCs w:val="24"/>
          <w:shd w:val="clear" w:color="auto" w:fill="FFFFFF"/>
        </w:rPr>
      </w:pPr>
      <w:proofErr w:type="gramStart"/>
      <w:r>
        <w:rPr>
          <w:rFonts w:ascii="Times New Roman" w:hAnsi="Times New Roman" w:cs="Times New Roman"/>
          <w:sz w:val="24"/>
          <w:szCs w:val="24"/>
        </w:rPr>
        <w:t>Penguin Books.</w:t>
      </w:r>
      <w:proofErr w:type="gramEnd"/>
    </w:p>
    <w:p w:rsidR="00967993" w:rsidRDefault="000646A3" w:rsidP="00967993">
      <w:pPr>
        <w:spacing w:after="0"/>
        <w:jc w:val="both"/>
        <w:rPr>
          <w:rFonts w:ascii="Times New Roman" w:hAnsi="Times New Roman" w:cs="Times New Roman"/>
          <w:color w:val="222222"/>
          <w:sz w:val="24"/>
          <w:szCs w:val="24"/>
          <w:shd w:val="clear" w:color="auto" w:fill="FFFFFF"/>
        </w:rPr>
      </w:pPr>
      <w:proofErr w:type="gramStart"/>
      <w:r w:rsidRPr="00785D1E">
        <w:rPr>
          <w:rFonts w:ascii="Times New Roman" w:hAnsi="Times New Roman" w:cs="Times New Roman"/>
          <w:color w:val="222222"/>
          <w:sz w:val="24"/>
          <w:szCs w:val="24"/>
          <w:shd w:val="clear" w:color="auto" w:fill="FFFFFF"/>
        </w:rPr>
        <w:t>Ullman, M. T., Miranda, R. A., &amp; Travers, M. L. (2008).</w:t>
      </w:r>
      <w:proofErr w:type="gramEnd"/>
      <w:r w:rsidRPr="00785D1E">
        <w:rPr>
          <w:rFonts w:ascii="Times New Roman" w:hAnsi="Times New Roman" w:cs="Times New Roman"/>
          <w:color w:val="222222"/>
          <w:sz w:val="24"/>
          <w:szCs w:val="24"/>
          <w:shd w:val="clear" w:color="auto" w:fill="FFFFFF"/>
        </w:rPr>
        <w:t xml:space="preserve"> Sex differences in the neurocognition </w:t>
      </w:r>
    </w:p>
    <w:p w:rsidR="00C03DD9" w:rsidRDefault="000646A3" w:rsidP="005F683E">
      <w:pPr>
        <w:ind w:firstLine="720"/>
        <w:jc w:val="both"/>
        <w:rPr>
          <w:rFonts w:ascii="Times New Roman" w:hAnsi="Times New Roman" w:cs="Times New Roman"/>
          <w:color w:val="222222"/>
          <w:sz w:val="24"/>
          <w:szCs w:val="24"/>
          <w:shd w:val="clear" w:color="auto" w:fill="FFFFFF"/>
        </w:rPr>
      </w:pPr>
      <w:proofErr w:type="gramStart"/>
      <w:r w:rsidRPr="00785D1E">
        <w:rPr>
          <w:rFonts w:ascii="Times New Roman" w:hAnsi="Times New Roman" w:cs="Times New Roman"/>
          <w:color w:val="222222"/>
          <w:sz w:val="24"/>
          <w:szCs w:val="24"/>
          <w:shd w:val="clear" w:color="auto" w:fill="FFFFFF"/>
        </w:rPr>
        <w:t>of</w:t>
      </w:r>
      <w:proofErr w:type="gramEnd"/>
      <w:r w:rsidRPr="00785D1E">
        <w:rPr>
          <w:rFonts w:ascii="Times New Roman" w:hAnsi="Times New Roman" w:cs="Times New Roman"/>
          <w:color w:val="222222"/>
          <w:sz w:val="24"/>
          <w:szCs w:val="24"/>
          <w:shd w:val="clear" w:color="auto" w:fill="FFFFFF"/>
        </w:rPr>
        <w:t xml:space="preserve"> language. </w:t>
      </w:r>
      <w:proofErr w:type="gramStart"/>
      <w:r w:rsidRPr="00785D1E">
        <w:rPr>
          <w:rFonts w:ascii="Times New Roman" w:hAnsi="Times New Roman" w:cs="Times New Roman"/>
          <w:i/>
          <w:iCs/>
          <w:color w:val="222222"/>
          <w:sz w:val="24"/>
          <w:szCs w:val="24"/>
          <w:shd w:val="clear" w:color="auto" w:fill="FFFFFF"/>
        </w:rPr>
        <w:t>Sex differences in the brain from genes to behavior</w:t>
      </w:r>
      <w:r w:rsidRPr="00785D1E">
        <w:rPr>
          <w:rFonts w:ascii="Times New Roman" w:hAnsi="Times New Roman" w:cs="Times New Roman"/>
          <w:color w:val="222222"/>
          <w:sz w:val="24"/>
          <w:szCs w:val="24"/>
          <w:shd w:val="clear" w:color="auto" w:fill="FFFFFF"/>
        </w:rPr>
        <w:t>, 291-309.</w:t>
      </w:r>
      <w:proofErr w:type="gramEnd"/>
    </w:p>
    <w:p w:rsidR="006777F1" w:rsidRDefault="006777F1" w:rsidP="006777F1">
      <w:pPr>
        <w:spacing w:after="0"/>
        <w:jc w:val="both"/>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222222"/>
          <w:sz w:val="24"/>
          <w:szCs w:val="24"/>
          <w:shd w:val="clear" w:color="auto" w:fill="FFFFFF"/>
        </w:rPr>
        <w:t>University of Lancaster.</w:t>
      </w:r>
      <w:proofErr w:type="gramEnd"/>
      <w:r>
        <w:rPr>
          <w:rFonts w:ascii="Times New Roman" w:hAnsi="Times New Roman" w:cs="Times New Roman"/>
          <w:color w:val="222222"/>
          <w:sz w:val="24"/>
          <w:szCs w:val="24"/>
          <w:shd w:val="clear" w:color="auto" w:fill="FFFFFF"/>
        </w:rPr>
        <w:t xml:space="preserve"> </w:t>
      </w:r>
      <w:proofErr w:type="gramStart"/>
      <w:r>
        <w:rPr>
          <w:rFonts w:ascii="Times New Roman" w:hAnsi="Times New Roman" w:cs="Times New Roman"/>
          <w:color w:val="222222"/>
          <w:sz w:val="24"/>
          <w:szCs w:val="24"/>
          <w:shd w:val="clear" w:color="auto" w:fill="FFFFFF"/>
        </w:rPr>
        <w:t>CLAWS Part-of-Speech Tagger for English.</w:t>
      </w:r>
      <w:proofErr w:type="gramEnd"/>
      <w:r>
        <w:rPr>
          <w:rFonts w:ascii="Times New Roman" w:hAnsi="Times New Roman" w:cs="Times New Roman"/>
          <w:color w:val="222222"/>
          <w:sz w:val="24"/>
          <w:szCs w:val="24"/>
          <w:shd w:val="clear" w:color="auto" w:fill="FFFFFF"/>
        </w:rPr>
        <w:t xml:space="preserve"> Accessed at:</w:t>
      </w:r>
    </w:p>
    <w:p w:rsidR="006777F1" w:rsidRPr="00785D1E" w:rsidRDefault="00C57BD8" w:rsidP="006777F1">
      <w:pPr>
        <w:ind w:firstLine="720"/>
        <w:jc w:val="both"/>
        <w:rPr>
          <w:rFonts w:ascii="Times New Roman" w:hAnsi="Times New Roman" w:cs="Times New Roman"/>
          <w:color w:val="222222"/>
          <w:sz w:val="24"/>
          <w:szCs w:val="24"/>
          <w:shd w:val="clear" w:color="auto" w:fill="FFFFFF"/>
        </w:rPr>
      </w:pPr>
      <w:hyperlink r:id="rId15" w:history="1">
        <w:r w:rsidR="006777F1" w:rsidRPr="009C0E1E">
          <w:rPr>
            <w:rStyle w:val="Hyperlink"/>
            <w:rFonts w:ascii="Times New Roman" w:hAnsi="Times New Roman" w:cs="Times New Roman"/>
            <w:sz w:val="24"/>
            <w:szCs w:val="24"/>
          </w:rPr>
          <w:t>http://ucrel-api.lancaster.ac.uk/claws/free.html</w:t>
        </w:r>
      </w:hyperlink>
      <w:r w:rsidR="006777F1">
        <w:rPr>
          <w:rFonts w:ascii="Times New Roman" w:hAnsi="Times New Roman" w:cs="Times New Roman"/>
          <w:sz w:val="24"/>
          <w:szCs w:val="24"/>
        </w:rPr>
        <w:t xml:space="preserve"> </w:t>
      </w:r>
    </w:p>
    <w:p w:rsidR="00D95764" w:rsidRDefault="00DE28F8" w:rsidP="00D95764">
      <w:pPr>
        <w:spacing w:after="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Ure, J. (1971). Lexical density and register differentiation. In G. E. Perren &amp; J. L. M. Trim </w:t>
      </w:r>
    </w:p>
    <w:p w:rsidR="00F84928" w:rsidRDefault="00DE28F8" w:rsidP="00D95764">
      <w:pPr>
        <w:ind w:left="720"/>
        <w:jc w:val="both"/>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222222"/>
          <w:sz w:val="24"/>
          <w:szCs w:val="24"/>
          <w:shd w:val="clear" w:color="auto" w:fill="FFFFFF"/>
        </w:rPr>
        <w:t xml:space="preserve">(eds.), </w:t>
      </w:r>
      <w:r>
        <w:rPr>
          <w:rFonts w:ascii="Times New Roman" w:hAnsi="Times New Roman" w:cs="Times New Roman"/>
          <w:i/>
          <w:color w:val="222222"/>
          <w:sz w:val="24"/>
          <w:szCs w:val="24"/>
          <w:shd w:val="clear" w:color="auto" w:fill="FFFFFF"/>
        </w:rPr>
        <w:t>Applications of linguistics.</w:t>
      </w:r>
      <w:proofErr w:type="gramEnd"/>
      <w:r>
        <w:rPr>
          <w:rFonts w:ascii="Times New Roman" w:hAnsi="Times New Roman" w:cs="Times New Roman"/>
          <w:i/>
          <w:color w:val="222222"/>
          <w:sz w:val="24"/>
          <w:szCs w:val="24"/>
          <w:shd w:val="clear" w:color="auto" w:fill="FFFFFF"/>
        </w:rPr>
        <w:t xml:space="preserve"> Selected Papers of the second international Congress of Applied Linguistics</w:t>
      </w:r>
      <w:r>
        <w:rPr>
          <w:rFonts w:ascii="Times New Roman" w:hAnsi="Times New Roman" w:cs="Times New Roman"/>
          <w:color w:val="222222"/>
          <w:sz w:val="24"/>
          <w:szCs w:val="24"/>
          <w:shd w:val="clear" w:color="auto" w:fill="FFFFFF"/>
        </w:rPr>
        <w:t xml:space="preserve">, Cambridge, 1969 (443-452). </w:t>
      </w:r>
      <w:proofErr w:type="gramStart"/>
      <w:r>
        <w:rPr>
          <w:rFonts w:ascii="Times New Roman" w:hAnsi="Times New Roman" w:cs="Times New Roman"/>
          <w:color w:val="222222"/>
          <w:sz w:val="24"/>
          <w:szCs w:val="24"/>
          <w:shd w:val="clear" w:color="auto" w:fill="FFFFFF"/>
        </w:rPr>
        <w:t>Cambridge University Press.</w:t>
      </w:r>
      <w:proofErr w:type="gramEnd"/>
    </w:p>
    <w:p w:rsidR="005F683E" w:rsidRDefault="005F683E" w:rsidP="005F683E">
      <w:pPr>
        <w:spacing w:after="0"/>
        <w:jc w:val="both"/>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222222"/>
          <w:sz w:val="24"/>
          <w:szCs w:val="24"/>
          <w:shd w:val="clear" w:color="auto" w:fill="FFFFFF"/>
        </w:rPr>
        <w:t>Wallentin, M. (2020).</w:t>
      </w:r>
      <w:proofErr w:type="gramEnd"/>
      <w:r>
        <w:rPr>
          <w:rFonts w:ascii="Times New Roman" w:hAnsi="Times New Roman" w:cs="Times New Roman"/>
          <w:color w:val="222222"/>
          <w:sz w:val="24"/>
          <w:szCs w:val="24"/>
          <w:shd w:val="clear" w:color="auto" w:fill="FFFFFF"/>
        </w:rPr>
        <w:t xml:space="preserve"> Gender differences in language use are small but matter for disorders. </w:t>
      </w:r>
    </w:p>
    <w:p w:rsidR="005F683E" w:rsidRDefault="005F683E" w:rsidP="005F683E">
      <w:pPr>
        <w:ind w:firstLine="720"/>
        <w:jc w:val="both"/>
        <w:rPr>
          <w:rFonts w:ascii="Times New Roman" w:hAnsi="Times New Roman" w:cs="Times New Roman"/>
          <w:color w:val="222222"/>
          <w:sz w:val="24"/>
          <w:szCs w:val="24"/>
          <w:shd w:val="clear" w:color="auto" w:fill="FFFFFF"/>
        </w:rPr>
      </w:pPr>
      <w:proofErr w:type="gramStart"/>
      <w:r>
        <w:rPr>
          <w:rFonts w:ascii="Times New Roman" w:hAnsi="Times New Roman" w:cs="Times New Roman"/>
          <w:i/>
          <w:color w:val="222222"/>
          <w:sz w:val="24"/>
          <w:szCs w:val="24"/>
          <w:shd w:val="clear" w:color="auto" w:fill="FFFFFF"/>
        </w:rPr>
        <w:t xml:space="preserve">Handbook of clinical neurology, 175, </w:t>
      </w:r>
      <w:r>
        <w:rPr>
          <w:rFonts w:ascii="Times New Roman" w:hAnsi="Times New Roman" w:cs="Times New Roman"/>
          <w:color w:val="222222"/>
          <w:sz w:val="24"/>
          <w:szCs w:val="24"/>
          <w:shd w:val="clear" w:color="auto" w:fill="FFFFFF"/>
        </w:rPr>
        <w:t>81-102.</w:t>
      </w:r>
      <w:proofErr w:type="gramEnd"/>
    </w:p>
    <w:p w:rsidR="00E72BAD" w:rsidRPr="00E72BAD" w:rsidRDefault="00E72BAD" w:rsidP="00E72BAD">
      <w:pPr>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Wardaugh, R. (2006). </w:t>
      </w:r>
      <w:proofErr w:type="gramStart"/>
      <w:r>
        <w:rPr>
          <w:rFonts w:ascii="Times New Roman" w:hAnsi="Times New Roman" w:cs="Times New Roman"/>
          <w:i/>
          <w:color w:val="222222"/>
          <w:sz w:val="24"/>
          <w:szCs w:val="24"/>
          <w:shd w:val="clear" w:color="auto" w:fill="FFFFFF"/>
        </w:rPr>
        <w:t>An introduction to sociolinguistics (Fifth Edition)</w:t>
      </w:r>
      <w:r>
        <w:rPr>
          <w:rFonts w:ascii="Times New Roman" w:hAnsi="Times New Roman" w:cs="Times New Roman"/>
          <w:color w:val="222222"/>
          <w:sz w:val="24"/>
          <w:szCs w:val="24"/>
          <w:shd w:val="clear" w:color="auto" w:fill="FFFFFF"/>
        </w:rPr>
        <w:t>.</w:t>
      </w:r>
      <w:proofErr w:type="gramEnd"/>
      <w:r>
        <w:rPr>
          <w:rFonts w:ascii="Times New Roman" w:hAnsi="Times New Roman" w:cs="Times New Roman"/>
          <w:color w:val="222222"/>
          <w:sz w:val="24"/>
          <w:szCs w:val="24"/>
          <w:shd w:val="clear" w:color="auto" w:fill="FFFFFF"/>
        </w:rPr>
        <w:t xml:space="preserve"> </w:t>
      </w:r>
      <w:proofErr w:type="gramStart"/>
      <w:r>
        <w:rPr>
          <w:rFonts w:ascii="Times New Roman" w:hAnsi="Times New Roman" w:cs="Times New Roman"/>
          <w:color w:val="222222"/>
          <w:sz w:val="24"/>
          <w:szCs w:val="24"/>
          <w:shd w:val="clear" w:color="auto" w:fill="FFFFFF"/>
        </w:rPr>
        <w:t>Blackwell Publishing.</w:t>
      </w:r>
      <w:proofErr w:type="gramEnd"/>
    </w:p>
    <w:p w:rsidR="001F69DF" w:rsidRDefault="001F69DF" w:rsidP="001F69DF">
      <w:pPr>
        <w:autoSpaceDE w:val="0"/>
        <w:autoSpaceDN w:val="0"/>
        <w:adjustRightInd w:val="0"/>
        <w:spacing w:after="0" w:line="240" w:lineRule="auto"/>
        <w:rPr>
          <w:rFonts w:ascii="Times New Roman" w:hAnsi="Times New Roman" w:cs="Times New Roman"/>
          <w:sz w:val="24"/>
          <w:szCs w:val="24"/>
        </w:rPr>
      </w:pPr>
      <w:proofErr w:type="gramStart"/>
      <w:r w:rsidRPr="001F69DF">
        <w:rPr>
          <w:rFonts w:ascii="Times New Roman" w:hAnsi="Times New Roman" w:cs="Times New Roman"/>
          <w:bCs/>
          <w:sz w:val="24"/>
          <w:szCs w:val="24"/>
        </w:rPr>
        <w:t xml:space="preserve">West, C., </w:t>
      </w:r>
      <w:r w:rsidRPr="001F69DF">
        <w:rPr>
          <w:rFonts w:ascii="Times New Roman" w:hAnsi="Times New Roman" w:cs="Times New Roman"/>
          <w:sz w:val="24"/>
          <w:szCs w:val="24"/>
        </w:rPr>
        <w:t xml:space="preserve">&amp; </w:t>
      </w:r>
      <w:r w:rsidRPr="001F69DF">
        <w:rPr>
          <w:rFonts w:ascii="Times New Roman" w:hAnsi="Times New Roman" w:cs="Times New Roman"/>
          <w:bCs/>
          <w:sz w:val="24"/>
          <w:szCs w:val="24"/>
        </w:rPr>
        <w:t>Zimmerman, D.</w:t>
      </w:r>
      <w:r w:rsidRPr="001F69DF">
        <w:rPr>
          <w:rFonts w:ascii="Times New Roman" w:hAnsi="Times New Roman" w:cs="Times New Roman"/>
          <w:b/>
          <w:bCs/>
          <w:sz w:val="24"/>
          <w:szCs w:val="24"/>
        </w:rPr>
        <w:t xml:space="preserve"> </w:t>
      </w:r>
      <w:r w:rsidRPr="001F69DF">
        <w:rPr>
          <w:rFonts w:ascii="Times New Roman" w:hAnsi="Times New Roman" w:cs="Times New Roman"/>
          <w:sz w:val="24"/>
          <w:szCs w:val="24"/>
        </w:rPr>
        <w:t>(1983)</w:t>
      </w:r>
      <w:r>
        <w:rPr>
          <w:rFonts w:ascii="Times New Roman" w:hAnsi="Times New Roman" w:cs="Times New Roman"/>
          <w:sz w:val="24"/>
          <w:szCs w:val="24"/>
        </w:rPr>
        <w:t>.</w:t>
      </w:r>
      <w:proofErr w:type="gramEnd"/>
      <w:r w:rsidRPr="001F69DF">
        <w:rPr>
          <w:rFonts w:ascii="Times New Roman" w:hAnsi="Times New Roman" w:cs="Times New Roman"/>
          <w:sz w:val="24"/>
          <w:szCs w:val="24"/>
        </w:rPr>
        <w:t xml:space="preserve"> Small insults: a study of interruptions in cross-</w:t>
      </w:r>
    </w:p>
    <w:p w:rsidR="00521C6B" w:rsidRPr="001F69DF" w:rsidRDefault="001F69DF" w:rsidP="001F69DF">
      <w:pPr>
        <w:autoSpaceDE w:val="0"/>
        <w:autoSpaceDN w:val="0"/>
        <w:adjustRightInd w:val="0"/>
        <w:spacing w:after="0" w:line="240" w:lineRule="auto"/>
        <w:ind w:left="720"/>
        <w:rPr>
          <w:rFonts w:ascii="Times New Roman" w:hAnsi="Times New Roman" w:cs="Times New Roman"/>
          <w:sz w:val="24"/>
          <w:szCs w:val="24"/>
        </w:rPr>
      </w:pPr>
      <w:proofErr w:type="gramStart"/>
      <w:r w:rsidRPr="001F69DF">
        <w:rPr>
          <w:rFonts w:ascii="Times New Roman" w:hAnsi="Times New Roman" w:cs="Times New Roman"/>
          <w:sz w:val="24"/>
          <w:szCs w:val="24"/>
        </w:rPr>
        <w:t>sex</w:t>
      </w:r>
      <w:proofErr w:type="gramEnd"/>
      <w:r w:rsidRPr="001F69DF">
        <w:rPr>
          <w:rFonts w:ascii="Times New Roman" w:hAnsi="Times New Roman" w:cs="Times New Roman"/>
          <w:sz w:val="24"/>
          <w:szCs w:val="24"/>
        </w:rPr>
        <w:t xml:space="preserve"> conversations between unacquainted persons, in </w:t>
      </w:r>
      <w:r>
        <w:rPr>
          <w:rFonts w:ascii="Times New Roman" w:hAnsi="Times New Roman" w:cs="Times New Roman"/>
          <w:sz w:val="24"/>
          <w:szCs w:val="24"/>
        </w:rPr>
        <w:t xml:space="preserve">B. </w:t>
      </w:r>
      <w:r w:rsidRPr="001F69DF">
        <w:rPr>
          <w:rFonts w:ascii="Times New Roman" w:hAnsi="Times New Roman" w:cs="Times New Roman"/>
          <w:sz w:val="24"/>
          <w:szCs w:val="24"/>
        </w:rPr>
        <w:t xml:space="preserve">Thorne, Kramarae, </w:t>
      </w:r>
      <w:r>
        <w:rPr>
          <w:rFonts w:ascii="Times New Roman" w:hAnsi="Times New Roman" w:cs="Times New Roman"/>
          <w:sz w:val="24"/>
          <w:szCs w:val="24"/>
        </w:rPr>
        <w:t>C.</w:t>
      </w:r>
      <w:r w:rsidRPr="001F69DF">
        <w:rPr>
          <w:rFonts w:ascii="Times New Roman" w:hAnsi="Times New Roman" w:cs="Times New Roman"/>
          <w:sz w:val="24"/>
          <w:szCs w:val="24"/>
        </w:rPr>
        <w:t xml:space="preserve"> </w:t>
      </w:r>
      <w:r>
        <w:rPr>
          <w:rFonts w:ascii="Times New Roman" w:hAnsi="Times New Roman" w:cs="Times New Roman"/>
          <w:sz w:val="24"/>
          <w:szCs w:val="24"/>
        </w:rPr>
        <w:t>&amp; Henley, N.</w:t>
      </w:r>
      <w:r w:rsidRPr="001F69DF">
        <w:rPr>
          <w:rFonts w:ascii="Times New Roman" w:hAnsi="Times New Roman" w:cs="Times New Roman"/>
          <w:sz w:val="24"/>
          <w:szCs w:val="24"/>
        </w:rPr>
        <w:t xml:space="preserve"> (eds) </w:t>
      </w:r>
      <w:r w:rsidRPr="001F69DF">
        <w:rPr>
          <w:rFonts w:ascii="Times New Roman" w:hAnsi="Times New Roman" w:cs="Times New Roman"/>
          <w:i/>
          <w:iCs/>
          <w:sz w:val="24"/>
          <w:szCs w:val="24"/>
        </w:rPr>
        <w:t>Language</w:t>
      </w:r>
      <w:r w:rsidRPr="001F69DF">
        <w:rPr>
          <w:rFonts w:ascii="Times New Roman" w:hAnsi="Times New Roman" w:cs="Times New Roman"/>
          <w:sz w:val="24"/>
          <w:szCs w:val="24"/>
        </w:rPr>
        <w:t xml:space="preserve">, </w:t>
      </w:r>
      <w:r w:rsidRPr="001F69DF">
        <w:rPr>
          <w:rFonts w:ascii="Times New Roman" w:hAnsi="Times New Roman" w:cs="Times New Roman"/>
          <w:i/>
          <w:iCs/>
          <w:sz w:val="24"/>
          <w:szCs w:val="24"/>
        </w:rPr>
        <w:t>Gender and Society</w:t>
      </w:r>
      <w:r w:rsidRPr="001F69DF">
        <w:rPr>
          <w:rFonts w:ascii="Times New Roman" w:hAnsi="Times New Roman" w:cs="Times New Roman"/>
          <w:sz w:val="24"/>
          <w:szCs w:val="24"/>
        </w:rPr>
        <w:t xml:space="preserve">. </w:t>
      </w:r>
      <w:proofErr w:type="gramStart"/>
      <w:r w:rsidRPr="001F69DF">
        <w:rPr>
          <w:rFonts w:ascii="Times New Roman" w:hAnsi="Times New Roman" w:cs="Times New Roman"/>
          <w:sz w:val="24"/>
          <w:szCs w:val="24"/>
        </w:rPr>
        <w:t>Newbury House, Rowley, MA.</w:t>
      </w:r>
      <w:proofErr w:type="gramEnd"/>
    </w:p>
    <w:p w:rsidR="00D279E9" w:rsidRDefault="00D279E9" w:rsidP="00D279E9">
      <w:pPr>
        <w:jc w:val="both"/>
        <w:rPr>
          <w:rFonts w:ascii="Times New Roman" w:hAnsi="Times New Roman" w:cs="Times New Roman"/>
          <w:color w:val="222222"/>
          <w:sz w:val="24"/>
          <w:szCs w:val="24"/>
          <w:shd w:val="clear" w:color="auto" w:fill="FFFFFF"/>
        </w:rPr>
      </w:pPr>
    </w:p>
    <w:sectPr w:rsidR="00D279E9" w:rsidSect="001E05BE">
      <w:footerReference w:type="default" r:id="rId16"/>
      <w:pgSz w:w="11907" w:h="16839" w:code="9"/>
      <w:pgMar w:top="1152" w:right="1008"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BD8" w:rsidRDefault="00C57BD8" w:rsidP="00792A10">
      <w:pPr>
        <w:spacing w:after="0" w:line="240" w:lineRule="auto"/>
      </w:pPr>
      <w:r>
        <w:separator/>
      </w:r>
    </w:p>
  </w:endnote>
  <w:endnote w:type="continuationSeparator" w:id="0">
    <w:p w:rsidR="00C57BD8" w:rsidRDefault="00C57BD8" w:rsidP="00792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inion Pro">
    <w:altName w:val="Mini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6962257"/>
      <w:docPartObj>
        <w:docPartGallery w:val="Page Numbers (Bottom of Page)"/>
        <w:docPartUnique/>
      </w:docPartObj>
    </w:sdtPr>
    <w:sdtEndPr>
      <w:rPr>
        <w:color w:val="808080" w:themeColor="background1" w:themeShade="80"/>
        <w:spacing w:val="60"/>
      </w:rPr>
    </w:sdtEndPr>
    <w:sdtContent>
      <w:p w:rsidR="0086539A" w:rsidRDefault="0086539A">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6053CD" w:rsidRPr="006053CD">
          <w:rPr>
            <w:b/>
            <w:bCs/>
            <w:noProof/>
          </w:rPr>
          <w:t>21</w:t>
        </w:r>
        <w:r>
          <w:rPr>
            <w:b/>
            <w:bCs/>
            <w:noProof/>
          </w:rPr>
          <w:fldChar w:fldCharType="end"/>
        </w:r>
        <w:r>
          <w:rPr>
            <w:b/>
            <w:bCs/>
          </w:rPr>
          <w:t xml:space="preserve"> | </w:t>
        </w:r>
        <w:r>
          <w:rPr>
            <w:color w:val="808080" w:themeColor="background1" w:themeShade="80"/>
            <w:spacing w:val="60"/>
          </w:rPr>
          <w:t>Page</w:t>
        </w:r>
      </w:p>
    </w:sdtContent>
  </w:sdt>
  <w:p w:rsidR="0086539A" w:rsidRDefault="008653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BD8" w:rsidRDefault="00C57BD8" w:rsidP="00792A10">
      <w:pPr>
        <w:spacing w:after="0" w:line="240" w:lineRule="auto"/>
      </w:pPr>
      <w:r>
        <w:separator/>
      </w:r>
    </w:p>
  </w:footnote>
  <w:footnote w:type="continuationSeparator" w:id="0">
    <w:p w:rsidR="00C57BD8" w:rsidRDefault="00C57BD8" w:rsidP="00792A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60473E"/>
    <w:multiLevelType w:val="multilevel"/>
    <w:tmpl w:val="C6AAE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4927D61"/>
    <w:multiLevelType w:val="hybridMultilevel"/>
    <w:tmpl w:val="6CDA5B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E341EEB"/>
    <w:multiLevelType w:val="hybridMultilevel"/>
    <w:tmpl w:val="F1E8141A"/>
    <w:lvl w:ilvl="0" w:tplc="2A9ACB18">
      <w:start w:val="1"/>
      <w:numFmt w:val="lowerRoman"/>
      <w:lvlText w:val="%1."/>
      <w:lvlJc w:val="right"/>
      <w:pPr>
        <w:ind w:left="1440" w:hanging="360"/>
      </w:pPr>
      <w:rPr>
        <w:rFonts w:hint="default"/>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7E5D0935"/>
    <w:multiLevelType w:val="hybridMultilevel"/>
    <w:tmpl w:val="C1EE7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BE7"/>
    <w:rsid w:val="000005BD"/>
    <w:rsid w:val="00000DFA"/>
    <w:rsid w:val="00050BDD"/>
    <w:rsid w:val="000646A3"/>
    <w:rsid w:val="0006475A"/>
    <w:rsid w:val="00067F4F"/>
    <w:rsid w:val="000819FB"/>
    <w:rsid w:val="000A5CF7"/>
    <w:rsid w:val="000B53AD"/>
    <w:rsid w:val="00106A09"/>
    <w:rsid w:val="0014364D"/>
    <w:rsid w:val="00153EB9"/>
    <w:rsid w:val="00162FDD"/>
    <w:rsid w:val="00164C32"/>
    <w:rsid w:val="001733E3"/>
    <w:rsid w:val="00191351"/>
    <w:rsid w:val="00196C3F"/>
    <w:rsid w:val="001C358A"/>
    <w:rsid w:val="001E05BE"/>
    <w:rsid w:val="001E4307"/>
    <w:rsid w:val="001E7383"/>
    <w:rsid w:val="001F69DF"/>
    <w:rsid w:val="00202303"/>
    <w:rsid w:val="00222FD3"/>
    <w:rsid w:val="00251812"/>
    <w:rsid w:val="00283F06"/>
    <w:rsid w:val="00285BFB"/>
    <w:rsid w:val="002973FC"/>
    <w:rsid w:val="002A7555"/>
    <w:rsid w:val="002A7B18"/>
    <w:rsid w:val="002C579E"/>
    <w:rsid w:val="002E0761"/>
    <w:rsid w:val="002E18A1"/>
    <w:rsid w:val="002E7AF3"/>
    <w:rsid w:val="003036FB"/>
    <w:rsid w:val="00322E54"/>
    <w:rsid w:val="00370D86"/>
    <w:rsid w:val="00382015"/>
    <w:rsid w:val="003C249F"/>
    <w:rsid w:val="003C7389"/>
    <w:rsid w:val="003D5A84"/>
    <w:rsid w:val="003E147B"/>
    <w:rsid w:val="003E3F34"/>
    <w:rsid w:val="003E50F9"/>
    <w:rsid w:val="004122A7"/>
    <w:rsid w:val="004129E8"/>
    <w:rsid w:val="0041312D"/>
    <w:rsid w:val="00440EB1"/>
    <w:rsid w:val="004615B6"/>
    <w:rsid w:val="004B0242"/>
    <w:rsid w:val="004B7DD9"/>
    <w:rsid w:val="004C40FB"/>
    <w:rsid w:val="004D4F3F"/>
    <w:rsid w:val="00506BC3"/>
    <w:rsid w:val="00521C6B"/>
    <w:rsid w:val="00547570"/>
    <w:rsid w:val="00552A0A"/>
    <w:rsid w:val="00556356"/>
    <w:rsid w:val="00585AD1"/>
    <w:rsid w:val="005A0DE4"/>
    <w:rsid w:val="005A70ED"/>
    <w:rsid w:val="005D08F5"/>
    <w:rsid w:val="005E5ADB"/>
    <w:rsid w:val="005F3603"/>
    <w:rsid w:val="005F4713"/>
    <w:rsid w:val="005F683E"/>
    <w:rsid w:val="006002C5"/>
    <w:rsid w:val="006053CD"/>
    <w:rsid w:val="00635423"/>
    <w:rsid w:val="00640286"/>
    <w:rsid w:val="006777F1"/>
    <w:rsid w:val="0068542C"/>
    <w:rsid w:val="00691BE7"/>
    <w:rsid w:val="006A4E0C"/>
    <w:rsid w:val="006A5BC3"/>
    <w:rsid w:val="006F6806"/>
    <w:rsid w:val="00731BE9"/>
    <w:rsid w:val="007616E8"/>
    <w:rsid w:val="007641E4"/>
    <w:rsid w:val="0077639A"/>
    <w:rsid w:val="00785D1E"/>
    <w:rsid w:val="00792A10"/>
    <w:rsid w:val="00795EBC"/>
    <w:rsid w:val="007A7CF8"/>
    <w:rsid w:val="007C7EDF"/>
    <w:rsid w:val="007D004A"/>
    <w:rsid w:val="007D1A55"/>
    <w:rsid w:val="007D26AD"/>
    <w:rsid w:val="007F0F63"/>
    <w:rsid w:val="007F6358"/>
    <w:rsid w:val="00802C42"/>
    <w:rsid w:val="00814E4D"/>
    <w:rsid w:val="00822752"/>
    <w:rsid w:val="00833260"/>
    <w:rsid w:val="00837B80"/>
    <w:rsid w:val="00847BE7"/>
    <w:rsid w:val="00862E3C"/>
    <w:rsid w:val="00865213"/>
    <w:rsid w:val="0086539A"/>
    <w:rsid w:val="008857E0"/>
    <w:rsid w:val="008964BF"/>
    <w:rsid w:val="008A091E"/>
    <w:rsid w:val="008A4B52"/>
    <w:rsid w:val="008B0031"/>
    <w:rsid w:val="008C719A"/>
    <w:rsid w:val="008D2F6B"/>
    <w:rsid w:val="008F23D5"/>
    <w:rsid w:val="008F5845"/>
    <w:rsid w:val="00903132"/>
    <w:rsid w:val="00903FA9"/>
    <w:rsid w:val="00914F0F"/>
    <w:rsid w:val="00935CEA"/>
    <w:rsid w:val="00947393"/>
    <w:rsid w:val="00967993"/>
    <w:rsid w:val="0099064E"/>
    <w:rsid w:val="00993F01"/>
    <w:rsid w:val="009942B4"/>
    <w:rsid w:val="00997116"/>
    <w:rsid w:val="009B0E39"/>
    <w:rsid w:val="009D04D5"/>
    <w:rsid w:val="009D264E"/>
    <w:rsid w:val="009D4B48"/>
    <w:rsid w:val="009F608C"/>
    <w:rsid w:val="00A208EF"/>
    <w:rsid w:val="00A7090A"/>
    <w:rsid w:val="00A713EC"/>
    <w:rsid w:val="00AA4CEC"/>
    <w:rsid w:val="00AB4310"/>
    <w:rsid w:val="00AD70B7"/>
    <w:rsid w:val="00B033D7"/>
    <w:rsid w:val="00B328FC"/>
    <w:rsid w:val="00B517C5"/>
    <w:rsid w:val="00B5664C"/>
    <w:rsid w:val="00B751B3"/>
    <w:rsid w:val="00B81328"/>
    <w:rsid w:val="00B9761E"/>
    <w:rsid w:val="00BA70F1"/>
    <w:rsid w:val="00BB17DA"/>
    <w:rsid w:val="00BE0B3F"/>
    <w:rsid w:val="00BE12FB"/>
    <w:rsid w:val="00BF149D"/>
    <w:rsid w:val="00C03DD9"/>
    <w:rsid w:val="00C06BE1"/>
    <w:rsid w:val="00C177A4"/>
    <w:rsid w:val="00C4543A"/>
    <w:rsid w:val="00C57BD8"/>
    <w:rsid w:val="00C636E5"/>
    <w:rsid w:val="00C640DD"/>
    <w:rsid w:val="00C9482F"/>
    <w:rsid w:val="00CC3DD6"/>
    <w:rsid w:val="00CD0473"/>
    <w:rsid w:val="00CD47D8"/>
    <w:rsid w:val="00D023B4"/>
    <w:rsid w:val="00D177F1"/>
    <w:rsid w:val="00D236BE"/>
    <w:rsid w:val="00D279E9"/>
    <w:rsid w:val="00D36DAD"/>
    <w:rsid w:val="00D66B0D"/>
    <w:rsid w:val="00D80B99"/>
    <w:rsid w:val="00D95764"/>
    <w:rsid w:val="00DA0271"/>
    <w:rsid w:val="00DE28F8"/>
    <w:rsid w:val="00E1630D"/>
    <w:rsid w:val="00E33E75"/>
    <w:rsid w:val="00E45125"/>
    <w:rsid w:val="00E5247C"/>
    <w:rsid w:val="00E656D5"/>
    <w:rsid w:val="00E72BAD"/>
    <w:rsid w:val="00E95C68"/>
    <w:rsid w:val="00EB0044"/>
    <w:rsid w:val="00EC04C2"/>
    <w:rsid w:val="00ED5389"/>
    <w:rsid w:val="00EE1A50"/>
    <w:rsid w:val="00EF6CF0"/>
    <w:rsid w:val="00F01155"/>
    <w:rsid w:val="00F0302A"/>
    <w:rsid w:val="00F06195"/>
    <w:rsid w:val="00F116E0"/>
    <w:rsid w:val="00F27A41"/>
    <w:rsid w:val="00F3528C"/>
    <w:rsid w:val="00F46583"/>
    <w:rsid w:val="00F52279"/>
    <w:rsid w:val="00F719A4"/>
    <w:rsid w:val="00F748A5"/>
    <w:rsid w:val="00F75534"/>
    <w:rsid w:val="00F84928"/>
    <w:rsid w:val="00FE6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2E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C7E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7EDF"/>
    <w:rPr>
      <w:rFonts w:ascii="Tahoma" w:hAnsi="Tahoma" w:cs="Tahoma"/>
      <w:sz w:val="16"/>
      <w:szCs w:val="16"/>
    </w:rPr>
  </w:style>
  <w:style w:type="paragraph" w:styleId="ListParagraph">
    <w:name w:val="List Paragraph"/>
    <w:basedOn w:val="Normal"/>
    <w:uiPriority w:val="34"/>
    <w:qFormat/>
    <w:rsid w:val="0099064E"/>
    <w:pPr>
      <w:ind w:left="720"/>
      <w:contextualSpacing/>
    </w:pPr>
  </w:style>
  <w:style w:type="character" w:customStyle="1" w:styleId="authors">
    <w:name w:val="authors"/>
    <w:basedOn w:val="DefaultParagraphFont"/>
    <w:rsid w:val="00585AD1"/>
  </w:style>
  <w:style w:type="character" w:customStyle="1" w:styleId="Date1">
    <w:name w:val="Date1"/>
    <w:basedOn w:val="DefaultParagraphFont"/>
    <w:rsid w:val="00585AD1"/>
  </w:style>
  <w:style w:type="character" w:customStyle="1" w:styleId="arttitle">
    <w:name w:val="art_title"/>
    <w:basedOn w:val="DefaultParagraphFont"/>
    <w:rsid w:val="00585AD1"/>
  </w:style>
  <w:style w:type="character" w:customStyle="1" w:styleId="serialtitle">
    <w:name w:val="serial_title"/>
    <w:basedOn w:val="DefaultParagraphFont"/>
    <w:rsid w:val="00585AD1"/>
  </w:style>
  <w:style w:type="character" w:customStyle="1" w:styleId="volumeissue">
    <w:name w:val="volume_issue"/>
    <w:basedOn w:val="DefaultParagraphFont"/>
    <w:rsid w:val="00585AD1"/>
  </w:style>
  <w:style w:type="character" w:customStyle="1" w:styleId="pagerange">
    <w:name w:val="page_range"/>
    <w:basedOn w:val="DefaultParagraphFont"/>
    <w:rsid w:val="00585AD1"/>
  </w:style>
  <w:style w:type="character" w:customStyle="1" w:styleId="doilink">
    <w:name w:val="doi_link"/>
    <w:basedOn w:val="DefaultParagraphFont"/>
    <w:rsid w:val="00585AD1"/>
  </w:style>
  <w:style w:type="character" w:styleId="Hyperlink">
    <w:name w:val="Hyperlink"/>
    <w:basedOn w:val="DefaultParagraphFont"/>
    <w:uiPriority w:val="99"/>
    <w:unhideWhenUsed/>
    <w:rsid w:val="00585AD1"/>
    <w:rPr>
      <w:color w:val="0000FF"/>
      <w:u w:val="single"/>
    </w:rPr>
  </w:style>
  <w:style w:type="paragraph" w:styleId="NormalWeb">
    <w:name w:val="Normal (Web)"/>
    <w:basedOn w:val="Normal"/>
    <w:uiPriority w:val="99"/>
    <w:semiHidden/>
    <w:unhideWhenUsed/>
    <w:rsid w:val="00547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lmyear">
    <w:name w:val="nlm_year"/>
    <w:basedOn w:val="DefaultParagraphFont"/>
    <w:rsid w:val="001E4307"/>
  </w:style>
  <w:style w:type="character" w:customStyle="1" w:styleId="nlmpublisher-loc">
    <w:name w:val="nlm_publisher-loc"/>
    <w:basedOn w:val="DefaultParagraphFont"/>
    <w:rsid w:val="001E4307"/>
  </w:style>
  <w:style w:type="character" w:customStyle="1" w:styleId="nlmpublisher-name">
    <w:name w:val="nlm_publisher-name"/>
    <w:basedOn w:val="DefaultParagraphFont"/>
    <w:rsid w:val="001E4307"/>
  </w:style>
  <w:style w:type="character" w:customStyle="1" w:styleId="nlmarticle-title">
    <w:name w:val="nlm_article-title"/>
    <w:basedOn w:val="DefaultParagraphFont"/>
    <w:rsid w:val="001E4307"/>
  </w:style>
  <w:style w:type="character" w:customStyle="1" w:styleId="nlmfpage">
    <w:name w:val="nlm_fpage"/>
    <w:basedOn w:val="DefaultParagraphFont"/>
    <w:rsid w:val="001E4307"/>
  </w:style>
  <w:style w:type="character" w:customStyle="1" w:styleId="nlmlpage">
    <w:name w:val="nlm_lpage"/>
    <w:basedOn w:val="DefaultParagraphFont"/>
    <w:rsid w:val="001E4307"/>
  </w:style>
  <w:style w:type="paragraph" w:customStyle="1" w:styleId="Default">
    <w:name w:val="Default"/>
    <w:rsid w:val="00506BC3"/>
    <w:pPr>
      <w:autoSpaceDE w:val="0"/>
      <w:autoSpaceDN w:val="0"/>
      <w:adjustRightInd w:val="0"/>
      <w:spacing w:after="0" w:line="240" w:lineRule="auto"/>
    </w:pPr>
    <w:rPr>
      <w:rFonts w:ascii="Minion Pro" w:hAnsi="Minion Pro" w:cs="Minion Pro"/>
      <w:color w:val="000000"/>
      <w:sz w:val="24"/>
      <w:szCs w:val="24"/>
    </w:rPr>
  </w:style>
  <w:style w:type="character" w:customStyle="1" w:styleId="A15">
    <w:name w:val="A15"/>
    <w:uiPriority w:val="99"/>
    <w:rsid w:val="00506BC3"/>
    <w:rPr>
      <w:rFonts w:cs="Minion Pro"/>
      <w:color w:val="000000"/>
      <w:sz w:val="19"/>
      <w:szCs w:val="19"/>
    </w:rPr>
  </w:style>
  <w:style w:type="paragraph" w:styleId="Header">
    <w:name w:val="header"/>
    <w:basedOn w:val="Normal"/>
    <w:link w:val="HeaderChar"/>
    <w:uiPriority w:val="99"/>
    <w:unhideWhenUsed/>
    <w:rsid w:val="00792A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A10"/>
  </w:style>
  <w:style w:type="paragraph" w:styleId="Footer">
    <w:name w:val="footer"/>
    <w:basedOn w:val="Normal"/>
    <w:link w:val="FooterChar"/>
    <w:uiPriority w:val="99"/>
    <w:unhideWhenUsed/>
    <w:rsid w:val="00792A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A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2E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C7E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7EDF"/>
    <w:rPr>
      <w:rFonts w:ascii="Tahoma" w:hAnsi="Tahoma" w:cs="Tahoma"/>
      <w:sz w:val="16"/>
      <w:szCs w:val="16"/>
    </w:rPr>
  </w:style>
  <w:style w:type="paragraph" w:styleId="ListParagraph">
    <w:name w:val="List Paragraph"/>
    <w:basedOn w:val="Normal"/>
    <w:uiPriority w:val="34"/>
    <w:qFormat/>
    <w:rsid w:val="0099064E"/>
    <w:pPr>
      <w:ind w:left="720"/>
      <w:contextualSpacing/>
    </w:pPr>
  </w:style>
  <w:style w:type="character" w:customStyle="1" w:styleId="authors">
    <w:name w:val="authors"/>
    <w:basedOn w:val="DefaultParagraphFont"/>
    <w:rsid w:val="00585AD1"/>
  </w:style>
  <w:style w:type="character" w:customStyle="1" w:styleId="Date1">
    <w:name w:val="Date1"/>
    <w:basedOn w:val="DefaultParagraphFont"/>
    <w:rsid w:val="00585AD1"/>
  </w:style>
  <w:style w:type="character" w:customStyle="1" w:styleId="arttitle">
    <w:name w:val="art_title"/>
    <w:basedOn w:val="DefaultParagraphFont"/>
    <w:rsid w:val="00585AD1"/>
  </w:style>
  <w:style w:type="character" w:customStyle="1" w:styleId="serialtitle">
    <w:name w:val="serial_title"/>
    <w:basedOn w:val="DefaultParagraphFont"/>
    <w:rsid w:val="00585AD1"/>
  </w:style>
  <w:style w:type="character" w:customStyle="1" w:styleId="volumeissue">
    <w:name w:val="volume_issue"/>
    <w:basedOn w:val="DefaultParagraphFont"/>
    <w:rsid w:val="00585AD1"/>
  </w:style>
  <w:style w:type="character" w:customStyle="1" w:styleId="pagerange">
    <w:name w:val="page_range"/>
    <w:basedOn w:val="DefaultParagraphFont"/>
    <w:rsid w:val="00585AD1"/>
  </w:style>
  <w:style w:type="character" w:customStyle="1" w:styleId="doilink">
    <w:name w:val="doi_link"/>
    <w:basedOn w:val="DefaultParagraphFont"/>
    <w:rsid w:val="00585AD1"/>
  </w:style>
  <w:style w:type="character" w:styleId="Hyperlink">
    <w:name w:val="Hyperlink"/>
    <w:basedOn w:val="DefaultParagraphFont"/>
    <w:uiPriority w:val="99"/>
    <w:unhideWhenUsed/>
    <w:rsid w:val="00585AD1"/>
    <w:rPr>
      <w:color w:val="0000FF"/>
      <w:u w:val="single"/>
    </w:rPr>
  </w:style>
  <w:style w:type="paragraph" w:styleId="NormalWeb">
    <w:name w:val="Normal (Web)"/>
    <w:basedOn w:val="Normal"/>
    <w:uiPriority w:val="99"/>
    <w:semiHidden/>
    <w:unhideWhenUsed/>
    <w:rsid w:val="00547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lmyear">
    <w:name w:val="nlm_year"/>
    <w:basedOn w:val="DefaultParagraphFont"/>
    <w:rsid w:val="001E4307"/>
  </w:style>
  <w:style w:type="character" w:customStyle="1" w:styleId="nlmpublisher-loc">
    <w:name w:val="nlm_publisher-loc"/>
    <w:basedOn w:val="DefaultParagraphFont"/>
    <w:rsid w:val="001E4307"/>
  </w:style>
  <w:style w:type="character" w:customStyle="1" w:styleId="nlmpublisher-name">
    <w:name w:val="nlm_publisher-name"/>
    <w:basedOn w:val="DefaultParagraphFont"/>
    <w:rsid w:val="001E4307"/>
  </w:style>
  <w:style w:type="character" w:customStyle="1" w:styleId="nlmarticle-title">
    <w:name w:val="nlm_article-title"/>
    <w:basedOn w:val="DefaultParagraphFont"/>
    <w:rsid w:val="001E4307"/>
  </w:style>
  <w:style w:type="character" w:customStyle="1" w:styleId="nlmfpage">
    <w:name w:val="nlm_fpage"/>
    <w:basedOn w:val="DefaultParagraphFont"/>
    <w:rsid w:val="001E4307"/>
  </w:style>
  <w:style w:type="character" w:customStyle="1" w:styleId="nlmlpage">
    <w:name w:val="nlm_lpage"/>
    <w:basedOn w:val="DefaultParagraphFont"/>
    <w:rsid w:val="001E4307"/>
  </w:style>
  <w:style w:type="paragraph" w:customStyle="1" w:styleId="Default">
    <w:name w:val="Default"/>
    <w:rsid w:val="00506BC3"/>
    <w:pPr>
      <w:autoSpaceDE w:val="0"/>
      <w:autoSpaceDN w:val="0"/>
      <w:adjustRightInd w:val="0"/>
      <w:spacing w:after="0" w:line="240" w:lineRule="auto"/>
    </w:pPr>
    <w:rPr>
      <w:rFonts w:ascii="Minion Pro" w:hAnsi="Minion Pro" w:cs="Minion Pro"/>
      <w:color w:val="000000"/>
      <w:sz w:val="24"/>
      <w:szCs w:val="24"/>
    </w:rPr>
  </w:style>
  <w:style w:type="character" w:customStyle="1" w:styleId="A15">
    <w:name w:val="A15"/>
    <w:uiPriority w:val="99"/>
    <w:rsid w:val="00506BC3"/>
    <w:rPr>
      <w:rFonts w:cs="Minion Pro"/>
      <w:color w:val="000000"/>
      <w:sz w:val="19"/>
      <w:szCs w:val="19"/>
    </w:rPr>
  </w:style>
  <w:style w:type="paragraph" w:styleId="Header">
    <w:name w:val="header"/>
    <w:basedOn w:val="Normal"/>
    <w:link w:val="HeaderChar"/>
    <w:uiPriority w:val="99"/>
    <w:unhideWhenUsed/>
    <w:rsid w:val="00792A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A10"/>
  </w:style>
  <w:style w:type="paragraph" w:styleId="Footer">
    <w:name w:val="footer"/>
    <w:basedOn w:val="Normal"/>
    <w:link w:val="FooterChar"/>
    <w:uiPriority w:val="99"/>
    <w:unhideWhenUsed/>
    <w:rsid w:val="00792A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92944">
      <w:bodyDiv w:val="1"/>
      <w:marLeft w:val="0"/>
      <w:marRight w:val="0"/>
      <w:marTop w:val="0"/>
      <w:marBottom w:val="0"/>
      <w:divBdr>
        <w:top w:val="none" w:sz="0" w:space="0" w:color="auto"/>
        <w:left w:val="none" w:sz="0" w:space="0" w:color="auto"/>
        <w:bottom w:val="none" w:sz="0" w:space="0" w:color="auto"/>
        <w:right w:val="none" w:sz="0" w:space="0" w:color="auto"/>
      </w:divBdr>
      <w:divsChild>
        <w:div w:id="890072622">
          <w:marLeft w:val="0"/>
          <w:marRight w:val="0"/>
          <w:marTop w:val="0"/>
          <w:marBottom w:val="0"/>
          <w:divBdr>
            <w:top w:val="none" w:sz="0" w:space="0" w:color="auto"/>
            <w:left w:val="none" w:sz="0" w:space="0" w:color="auto"/>
            <w:bottom w:val="none" w:sz="0" w:space="0" w:color="auto"/>
            <w:right w:val="none" w:sz="0" w:space="0" w:color="auto"/>
          </w:divBdr>
        </w:div>
      </w:divsChild>
    </w:div>
    <w:div w:id="107161202">
      <w:bodyDiv w:val="1"/>
      <w:marLeft w:val="0"/>
      <w:marRight w:val="0"/>
      <w:marTop w:val="0"/>
      <w:marBottom w:val="0"/>
      <w:divBdr>
        <w:top w:val="none" w:sz="0" w:space="0" w:color="auto"/>
        <w:left w:val="none" w:sz="0" w:space="0" w:color="auto"/>
        <w:bottom w:val="none" w:sz="0" w:space="0" w:color="auto"/>
        <w:right w:val="none" w:sz="0" w:space="0" w:color="auto"/>
      </w:divBdr>
    </w:div>
    <w:div w:id="438570144">
      <w:bodyDiv w:val="1"/>
      <w:marLeft w:val="0"/>
      <w:marRight w:val="0"/>
      <w:marTop w:val="0"/>
      <w:marBottom w:val="0"/>
      <w:divBdr>
        <w:top w:val="none" w:sz="0" w:space="0" w:color="auto"/>
        <w:left w:val="none" w:sz="0" w:space="0" w:color="auto"/>
        <w:bottom w:val="none" w:sz="0" w:space="0" w:color="auto"/>
        <w:right w:val="none" w:sz="0" w:space="0" w:color="auto"/>
      </w:divBdr>
      <w:divsChild>
        <w:div w:id="1950820315">
          <w:marLeft w:val="0"/>
          <w:marRight w:val="0"/>
          <w:marTop w:val="0"/>
          <w:marBottom w:val="0"/>
          <w:divBdr>
            <w:top w:val="none" w:sz="0" w:space="0" w:color="auto"/>
            <w:left w:val="none" w:sz="0" w:space="0" w:color="auto"/>
            <w:bottom w:val="none" w:sz="0" w:space="0" w:color="auto"/>
            <w:right w:val="none" w:sz="0" w:space="0" w:color="auto"/>
          </w:divBdr>
        </w:div>
      </w:divsChild>
    </w:div>
    <w:div w:id="663318793">
      <w:bodyDiv w:val="1"/>
      <w:marLeft w:val="0"/>
      <w:marRight w:val="0"/>
      <w:marTop w:val="0"/>
      <w:marBottom w:val="0"/>
      <w:divBdr>
        <w:top w:val="none" w:sz="0" w:space="0" w:color="auto"/>
        <w:left w:val="none" w:sz="0" w:space="0" w:color="auto"/>
        <w:bottom w:val="none" w:sz="0" w:space="0" w:color="auto"/>
        <w:right w:val="none" w:sz="0" w:space="0" w:color="auto"/>
      </w:divBdr>
      <w:divsChild>
        <w:div w:id="359428715">
          <w:marLeft w:val="0"/>
          <w:marRight w:val="0"/>
          <w:marTop w:val="0"/>
          <w:marBottom w:val="0"/>
          <w:divBdr>
            <w:top w:val="none" w:sz="0" w:space="0" w:color="auto"/>
            <w:left w:val="none" w:sz="0" w:space="0" w:color="auto"/>
            <w:bottom w:val="none" w:sz="0" w:space="0" w:color="auto"/>
            <w:right w:val="none" w:sz="0" w:space="0" w:color="auto"/>
          </w:divBdr>
          <w:divsChild>
            <w:div w:id="2506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3819">
      <w:bodyDiv w:val="1"/>
      <w:marLeft w:val="0"/>
      <w:marRight w:val="0"/>
      <w:marTop w:val="0"/>
      <w:marBottom w:val="0"/>
      <w:divBdr>
        <w:top w:val="none" w:sz="0" w:space="0" w:color="auto"/>
        <w:left w:val="none" w:sz="0" w:space="0" w:color="auto"/>
        <w:bottom w:val="none" w:sz="0" w:space="0" w:color="auto"/>
        <w:right w:val="none" w:sz="0" w:space="0" w:color="auto"/>
      </w:divBdr>
      <w:divsChild>
        <w:div w:id="1973243770">
          <w:marLeft w:val="0"/>
          <w:marRight w:val="0"/>
          <w:marTop w:val="0"/>
          <w:marBottom w:val="0"/>
          <w:divBdr>
            <w:top w:val="none" w:sz="0" w:space="0" w:color="auto"/>
            <w:left w:val="none" w:sz="0" w:space="0" w:color="auto"/>
            <w:bottom w:val="none" w:sz="0" w:space="0" w:color="auto"/>
            <w:right w:val="none" w:sz="0" w:space="0" w:color="auto"/>
          </w:divBdr>
        </w:div>
      </w:divsChild>
    </w:div>
    <w:div w:id="1336878996">
      <w:bodyDiv w:val="1"/>
      <w:marLeft w:val="0"/>
      <w:marRight w:val="0"/>
      <w:marTop w:val="0"/>
      <w:marBottom w:val="0"/>
      <w:divBdr>
        <w:top w:val="none" w:sz="0" w:space="0" w:color="auto"/>
        <w:left w:val="none" w:sz="0" w:space="0" w:color="auto"/>
        <w:bottom w:val="none" w:sz="0" w:space="0" w:color="auto"/>
        <w:right w:val="none" w:sz="0" w:space="0" w:color="auto"/>
      </w:divBdr>
      <w:divsChild>
        <w:div w:id="38676488">
          <w:marLeft w:val="0"/>
          <w:marRight w:val="0"/>
          <w:marTop w:val="0"/>
          <w:marBottom w:val="0"/>
          <w:divBdr>
            <w:top w:val="none" w:sz="0" w:space="0" w:color="auto"/>
            <w:left w:val="none" w:sz="0" w:space="0" w:color="auto"/>
            <w:bottom w:val="none" w:sz="0" w:space="0" w:color="auto"/>
            <w:right w:val="none" w:sz="0" w:space="0" w:color="auto"/>
          </w:divBdr>
        </w:div>
      </w:divsChild>
    </w:div>
    <w:div w:id="1667587866">
      <w:bodyDiv w:val="1"/>
      <w:marLeft w:val="0"/>
      <w:marRight w:val="0"/>
      <w:marTop w:val="0"/>
      <w:marBottom w:val="0"/>
      <w:divBdr>
        <w:top w:val="none" w:sz="0" w:space="0" w:color="auto"/>
        <w:left w:val="none" w:sz="0" w:space="0" w:color="auto"/>
        <w:bottom w:val="none" w:sz="0" w:space="0" w:color="auto"/>
        <w:right w:val="none" w:sz="0" w:space="0" w:color="auto"/>
      </w:divBdr>
      <w:divsChild>
        <w:div w:id="1501769649">
          <w:marLeft w:val="0"/>
          <w:marRight w:val="0"/>
          <w:marTop w:val="0"/>
          <w:marBottom w:val="0"/>
          <w:divBdr>
            <w:top w:val="none" w:sz="0" w:space="0" w:color="auto"/>
            <w:left w:val="none" w:sz="0" w:space="0" w:color="auto"/>
            <w:bottom w:val="none" w:sz="0" w:space="0" w:color="auto"/>
            <w:right w:val="none" w:sz="0" w:space="0" w:color="auto"/>
          </w:divBdr>
        </w:div>
      </w:divsChild>
    </w:div>
    <w:div w:id="1777409830">
      <w:bodyDiv w:val="1"/>
      <w:marLeft w:val="0"/>
      <w:marRight w:val="0"/>
      <w:marTop w:val="0"/>
      <w:marBottom w:val="0"/>
      <w:divBdr>
        <w:top w:val="none" w:sz="0" w:space="0" w:color="auto"/>
        <w:left w:val="none" w:sz="0" w:space="0" w:color="auto"/>
        <w:bottom w:val="none" w:sz="0" w:space="0" w:color="auto"/>
        <w:right w:val="none" w:sz="0" w:space="0" w:color="auto"/>
      </w:divBdr>
      <w:divsChild>
        <w:div w:id="1560241152">
          <w:marLeft w:val="0"/>
          <w:marRight w:val="0"/>
          <w:marTop w:val="0"/>
          <w:marBottom w:val="0"/>
          <w:divBdr>
            <w:top w:val="none" w:sz="0" w:space="0" w:color="auto"/>
            <w:left w:val="none" w:sz="0" w:space="0" w:color="auto"/>
            <w:bottom w:val="none" w:sz="0" w:space="0" w:color="auto"/>
            <w:right w:val="none" w:sz="0" w:space="0" w:color="auto"/>
          </w:divBdr>
          <w:divsChild>
            <w:div w:id="563225975">
              <w:marLeft w:val="0"/>
              <w:marRight w:val="0"/>
              <w:marTop w:val="0"/>
              <w:marBottom w:val="0"/>
              <w:divBdr>
                <w:top w:val="none" w:sz="0" w:space="0" w:color="auto"/>
                <w:left w:val="none" w:sz="0" w:space="0" w:color="auto"/>
                <w:bottom w:val="none" w:sz="0" w:space="0" w:color="auto"/>
                <w:right w:val="none" w:sz="0" w:space="0" w:color="auto"/>
              </w:divBdr>
              <w:divsChild>
                <w:div w:id="751201348">
                  <w:marLeft w:val="0"/>
                  <w:marRight w:val="0"/>
                  <w:marTop w:val="0"/>
                  <w:marBottom w:val="0"/>
                  <w:divBdr>
                    <w:top w:val="none" w:sz="0" w:space="0" w:color="auto"/>
                    <w:left w:val="none" w:sz="0" w:space="0" w:color="auto"/>
                    <w:bottom w:val="none" w:sz="0" w:space="0" w:color="auto"/>
                    <w:right w:val="none" w:sz="0" w:space="0" w:color="auto"/>
                  </w:divBdr>
                  <w:divsChild>
                    <w:div w:id="698315882">
                      <w:marLeft w:val="0"/>
                      <w:marRight w:val="0"/>
                      <w:marTop w:val="0"/>
                      <w:marBottom w:val="0"/>
                      <w:divBdr>
                        <w:top w:val="none" w:sz="0" w:space="0" w:color="auto"/>
                        <w:left w:val="none" w:sz="0" w:space="0" w:color="auto"/>
                        <w:bottom w:val="none" w:sz="0" w:space="0" w:color="auto"/>
                        <w:right w:val="none" w:sz="0" w:space="0" w:color="auto"/>
                      </w:divBdr>
                      <w:divsChild>
                        <w:div w:id="183980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isel.oauife.edu.ng./upload/isel6.pdf"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yperlink" Target="http://ucrel-api.lancaster.ac.uk/claws/free.html" TargetMode="Externa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doi.org/10.1080/016385308020737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7461</Words>
  <Characters>42534</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3</cp:revision>
  <dcterms:created xsi:type="dcterms:W3CDTF">2022-04-04T16:02:00Z</dcterms:created>
  <dcterms:modified xsi:type="dcterms:W3CDTF">2022-04-04T16:10:00Z</dcterms:modified>
</cp:coreProperties>
</file>