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7A18E" w14:textId="26B24ED7" w:rsidR="008F64C6" w:rsidRDefault="008F64C6" w:rsidP="008F64C6">
      <w:pPr>
        <w:spacing w:line="360" w:lineRule="auto"/>
        <w:jc w:val="both"/>
        <w:rPr>
          <w:rFonts w:ascii="Times New Roman" w:hAnsi="Times New Roman" w:cs="Times New Roman"/>
          <w:b/>
        </w:rPr>
      </w:pPr>
      <w:r w:rsidRPr="008F64C6">
        <w:rPr>
          <w:rFonts w:ascii="Times New Roman" w:hAnsi="Times New Roman" w:cs="Times New Roman"/>
        </w:rPr>
        <w:t>Review</w:t>
      </w:r>
      <w:bookmarkStart w:id="0" w:name="_GoBack"/>
      <w:bookmarkEnd w:id="0"/>
      <w:r w:rsidRPr="008F64C6">
        <w:rPr>
          <w:rFonts w:ascii="Times New Roman" w:hAnsi="Times New Roman" w:cs="Times New Roman"/>
        </w:rPr>
        <w:t xml:space="preserve"> of paper: </w:t>
      </w:r>
      <w:proofErr w:type="spellStart"/>
      <w:r w:rsidRPr="008F64C6">
        <w:rPr>
          <w:rFonts w:ascii="Times New Roman" w:hAnsi="Times New Roman" w:cs="Times New Roman"/>
          <w:b/>
        </w:rPr>
        <w:t>Dagaare</w:t>
      </w:r>
      <w:proofErr w:type="spellEnd"/>
      <w:r w:rsidRPr="008F64C6">
        <w:rPr>
          <w:rFonts w:ascii="Times New Roman" w:hAnsi="Times New Roman" w:cs="Times New Roman"/>
          <w:b/>
        </w:rPr>
        <w:t xml:space="preserve"> serial verb constructions: Tense/aspectual, negation </w:t>
      </w:r>
      <w:proofErr w:type="gramStart"/>
      <w:r w:rsidRPr="008F64C6">
        <w:rPr>
          <w:rFonts w:ascii="Times New Roman" w:hAnsi="Times New Roman" w:cs="Times New Roman"/>
          <w:b/>
        </w:rPr>
        <w:t xml:space="preserve">and </w:t>
      </w:r>
      <w:r w:rsidRPr="008F64C6">
        <w:rPr>
          <w:rFonts w:ascii="Times New Roman" w:hAnsi="Times New Roman" w:cs="Times New Roman"/>
          <w:b/>
        </w:rPr>
        <w:t xml:space="preserve"> </w:t>
      </w:r>
      <w:r w:rsidRPr="008F64C6">
        <w:rPr>
          <w:rFonts w:ascii="Times New Roman" w:hAnsi="Times New Roman" w:cs="Times New Roman"/>
          <w:b/>
        </w:rPr>
        <w:t>future</w:t>
      </w:r>
      <w:proofErr w:type="gramEnd"/>
      <w:r w:rsidRPr="008F64C6">
        <w:rPr>
          <w:rFonts w:ascii="Times New Roman" w:hAnsi="Times New Roman" w:cs="Times New Roman"/>
          <w:b/>
        </w:rPr>
        <w:t xml:space="preserve"> </w:t>
      </w:r>
      <w:r w:rsidRPr="008F64C6">
        <w:rPr>
          <w:rFonts w:ascii="Times New Roman" w:hAnsi="Times New Roman" w:cs="Times New Roman"/>
          <w:b/>
        </w:rPr>
        <w:t>sharing</w:t>
      </w:r>
    </w:p>
    <w:p w14:paraId="21874541" w14:textId="77777777" w:rsidR="008F64C6" w:rsidRPr="008F64C6" w:rsidRDefault="008F64C6" w:rsidP="008F64C6">
      <w:pPr>
        <w:spacing w:line="360" w:lineRule="auto"/>
        <w:jc w:val="both"/>
        <w:rPr>
          <w:rFonts w:ascii="Times New Roman" w:hAnsi="Times New Roman" w:cs="Times New Roman"/>
          <w:b/>
        </w:rPr>
      </w:pPr>
    </w:p>
    <w:p w14:paraId="3347C737" w14:textId="24D99437" w:rsidR="008F64C6" w:rsidRPr="008F64C6" w:rsidRDefault="008F64C6" w:rsidP="008F64C6">
      <w:pPr>
        <w:spacing w:line="360" w:lineRule="auto"/>
        <w:jc w:val="both"/>
        <w:rPr>
          <w:rFonts w:ascii="Times New Roman" w:hAnsi="Times New Roman" w:cs="Times New Roman"/>
        </w:rPr>
      </w:pPr>
      <w:r w:rsidRPr="008F64C6">
        <w:rPr>
          <w:rFonts w:ascii="Times New Roman" w:hAnsi="Times New Roman" w:cs="Times New Roman"/>
        </w:rPr>
        <w:t xml:space="preserve">The paper </w:t>
      </w:r>
      <w:r w:rsidRPr="008F64C6">
        <w:rPr>
          <w:rFonts w:ascii="Times New Roman" w:hAnsi="Times New Roman" w:cs="Times New Roman"/>
        </w:rPr>
        <w:t xml:space="preserve">examines how Serial Verb Constructions (SVCs) share Tense/Aspectual, Negation and Future marking in </w:t>
      </w:r>
      <w:proofErr w:type="spellStart"/>
      <w:r w:rsidRPr="008F64C6">
        <w:rPr>
          <w:rFonts w:ascii="Times New Roman" w:hAnsi="Times New Roman" w:cs="Times New Roman"/>
        </w:rPr>
        <w:t>Dagaare</w:t>
      </w:r>
      <w:proofErr w:type="spellEnd"/>
      <w:r w:rsidRPr="008F64C6">
        <w:rPr>
          <w:rFonts w:ascii="Times New Roman" w:hAnsi="Times New Roman" w:cs="Times New Roman"/>
        </w:rPr>
        <w:t>, a Gur language spoken in Northern Ghana.</w:t>
      </w:r>
    </w:p>
    <w:p w14:paraId="4A17D108" w14:textId="77777777" w:rsidR="008F64C6" w:rsidRPr="008F64C6" w:rsidRDefault="008F64C6" w:rsidP="008F64C6">
      <w:pPr>
        <w:spacing w:line="360" w:lineRule="auto"/>
        <w:jc w:val="both"/>
        <w:rPr>
          <w:rFonts w:ascii="Times New Roman" w:hAnsi="Times New Roman" w:cs="Times New Roman"/>
        </w:rPr>
      </w:pPr>
    </w:p>
    <w:p w14:paraId="721FE7AF" w14:textId="77777777" w:rsidR="008F64C6" w:rsidRPr="008F64C6" w:rsidRDefault="008F64C6" w:rsidP="008F64C6">
      <w:pPr>
        <w:spacing w:line="360" w:lineRule="auto"/>
        <w:jc w:val="both"/>
        <w:rPr>
          <w:rFonts w:ascii="Times New Roman" w:hAnsi="Times New Roman" w:cs="Times New Roman"/>
        </w:rPr>
      </w:pPr>
      <w:r w:rsidRPr="008F64C6">
        <w:rPr>
          <w:rFonts w:ascii="Times New Roman" w:hAnsi="Times New Roman" w:cs="Times New Roman"/>
        </w:rPr>
        <w:t>The author addresses the topic to an appreciable level. However,</w:t>
      </w:r>
      <w:r w:rsidRPr="008F64C6">
        <w:rPr>
          <w:rFonts w:ascii="Times New Roman" w:hAnsi="Times New Roman" w:cs="Times New Roman"/>
          <w:b/>
        </w:rPr>
        <w:t xml:space="preserve"> </w:t>
      </w:r>
      <w:r w:rsidRPr="008F64C6">
        <w:rPr>
          <w:rFonts w:ascii="Times New Roman" w:hAnsi="Times New Roman" w:cs="Times New Roman"/>
        </w:rPr>
        <w:t>t</w:t>
      </w:r>
      <w:r w:rsidRPr="008F64C6">
        <w:rPr>
          <w:rFonts w:ascii="Times New Roman" w:hAnsi="Times New Roman" w:cs="Times New Roman"/>
        </w:rPr>
        <w:t xml:space="preserve">he paper does not discuss new ideas that will contribute to existing knowledge on the subject matter. What the author does is to repeat almost everything that has been discussed in SVCs in </w:t>
      </w:r>
      <w:proofErr w:type="spellStart"/>
      <w:r w:rsidRPr="008F64C6">
        <w:rPr>
          <w:rFonts w:ascii="Times New Roman" w:hAnsi="Times New Roman" w:cs="Times New Roman"/>
        </w:rPr>
        <w:t>Dagaare</w:t>
      </w:r>
      <w:proofErr w:type="spellEnd"/>
      <w:r w:rsidRPr="008F64C6">
        <w:rPr>
          <w:rFonts w:ascii="Times New Roman" w:hAnsi="Times New Roman" w:cs="Times New Roman"/>
        </w:rPr>
        <w:t xml:space="preserve">. </w:t>
      </w:r>
    </w:p>
    <w:p w14:paraId="1DAF7113" w14:textId="77777777" w:rsidR="008F64C6" w:rsidRPr="008F64C6" w:rsidRDefault="008F64C6" w:rsidP="008F64C6">
      <w:pPr>
        <w:spacing w:line="360" w:lineRule="auto"/>
        <w:jc w:val="both"/>
        <w:rPr>
          <w:rFonts w:ascii="Times New Roman" w:hAnsi="Times New Roman" w:cs="Times New Roman"/>
        </w:rPr>
      </w:pPr>
    </w:p>
    <w:p w14:paraId="3FEE0C63" w14:textId="6011F323" w:rsidR="008F64C6" w:rsidRPr="008F64C6" w:rsidRDefault="008F64C6" w:rsidP="008F64C6">
      <w:pPr>
        <w:spacing w:line="360" w:lineRule="auto"/>
        <w:jc w:val="both"/>
        <w:rPr>
          <w:rFonts w:ascii="Times New Roman" w:hAnsi="Times New Roman" w:cs="Times New Roman"/>
          <w:b/>
        </w:rPr>
      </w:pPr>
      <w:r w:rsidRPr="008F64C6">
        <w:rPr>
          <w:rFonts w:ascii="Times New Roman" w:hAnsi="Times New Roman" w:cs="Times New Roman"/>
        </w:rPr>
        <w:t>Some judgements are wrong. It appears the author could not clearly differentiate between SV</w:t>
      </w:r>
      <w:r w:rsidR="0077250C">
        <w:rPr>
          <w:rFonts w:ascii="Times New Roman" w:hAnsi="Times New Roman" w:cs="Times New Roman"/>
        </w:rPr>
        <w:t>Cs</w:t>
      </w:r>
      <w:r w:rsidRPr="008F64C6">
        <w:rPr>
          <w:rFonts w:ascii="Times New Roman" w:hAnsi="Times New Roman" w:cs="Times New Roman"/>
        </w:rPr>
        <w:t xml:space="preserve"> and coordinating constructions such that the latter was used as SVC to make a claim.</w:t>
      </w:r>
      <w:r w:rsidRPr="008F64C6">
        <w:rPr>
          <w:rFonts w:ascii="Times New Roman" w:hAnsi="Times New Roman" w:cs="Times New Roman"/>
        </w:rPr>
        <w:t xml:space="preserve"> I have made comments in-text which points to some lapses in the work and can offer some guidance to the author.</w:t>
      </w:r>
    </w:p>
    <w:p w14:paraId="3C3475EB" w14:textId="13C87575" w:rsidR="0093021C" w:rsidRPr="008F64C6" w:rsidRDefault="008F64C6" w:rsidP="008F64C6">
      <w:pPr>
        <w:spacing w:line="360" w:lineRule="auto"/>
        <w:jc w:val="both"/>
        <w:rPr>
          <w:rFonts w:ascii="Times New Roman" w:hAnsi="Times New Roman" w:cs="Times New Roman"/>
        </w:rPr>
      </w:pPr>
      <w:r w:rsidRPr="008F64C6">
        <w:rPr>
          <w:rFonts w:ascii="Times New Roman" w:hAnsi="Times New Roman" w:cs="Times New Roman"/>
        </w:rPr>
        <w:t>The author has also not consulted enough literature on the topic</w:t>
      </w:r>
      <w:r w:rsidR="0077250C">
        <w:rPr>
          <w:rFonts w:ascii="Times New Roman" w:hAnsi="Times New Roman" w:cs="Times New Roman"/>
        </w:rPr>
        <w:t xml:space="preserve">. Literature on </w:t>
      </w:r>
      <w:r w:rsidRPr="008F64C6">
        <w:rPr>
          <w:rFonts w:ascii="Times New Roman" w:hAnsi="Times New Roman" w:cs="Times New Roman"/>
        </w:rPr>
        <w:t>other discussion</w:t>
      </w:r>
      <w:r w:rsidR="0077250C">
        <w:rPr>
          <w:rFonts w:ascii="Times New Roman" w:hAnsi="Times New Roman" w:cs="Times New Roman"/>
        </w:rPr>
        <w:t xml:space="preserve">s </w:t>
      </w:r>
      <w:r w:rsidRPr="008F64C6">
        <w:rPr>
          <w:rFonts w:ascii="Times New Roman" w:hAnsi="Times New Roman" w:cs="Times New Roman"/>
        </w:rPr>
        <w:t>on SVCs in sister languages were considered for broader ideas.</w:t>
      </w:r>
    </w:p>
    <w:p w14:paraId="1D7CBF2B" w14:textId="55BEA8C4" w:rsidR="008F64C6" w:rsidRPr="008F64C6" w:rsidRDefault="008F64C6" w:rsidP="008F64C6">
      <w:pPr>
        <w:spacing w:line="360" w:lineRule="auto"/>
        <w:jc w:val="both"/>
        <w:rPr>
          <w:rFonts w:ascii="Times New Roman" w:hAnsi="Times New Roman" w:cs="Times New Roman"/>
        </w:rPr>
      </w:pPr>
    </w:p>
    <w:p w14:paraId="0E5D405F" w14:textId="305ACE8A" w:rsidR="008F64C6" w:rsidRPr="008F64C6" w:rsidRDefault="008F64C6" w:rsidP="008F64C6">
      <w:pPr>
        <w:spacing w:line="360" w:lineRule="auto"/>
        <w:jc w:val="both"/>
        <w:rPr>
          <w:rFonts w:ascii="Times New Roman" w:hAnsi="Times New Roman" w:cs="Times New Roman"/>
        </w:rPr>
      </w:pPr>
      <w:r w:rsidRPr="008F64C6">
        <w:rPr>
          <w:rFonts w:ascii="Times New Roman" w:hAnsi="Times New Roman" w:cs="Times New Roman"/>
        </w:rPr>
        <w:t xml:space="preserve">I recommend that the author reads extensively on the subject matter and come out with an original article that will contribute to debate on SVCs in </w:t>
      </w:r>
      <w:proofErr w:type="spellStart"/>
      <w:r w:rsidRPr="008F64C6">
        <w:rPr>
          <w:rFonts w:ascii="Times New Roman" w:hAnsi="Times New Roman" w:cs="Times New Roman"/>
        </w:rPr>
        <w:t>Dagaare</w:t>
      </w:r>
      <w:proofErr w:type="spellEnd"/>
      <w:r w:rsidRPr="008F64C6">
        <w:rPr>
          <w:rFonts w:ascii="Times New Roman" w:hAnsi="Times New Roman" w:cs="Times New Roman"/>
        </w:rPr>
        <w:t xml:space="preserve"> and Mabia languages in general. </w:t>
      </w:r>
    </w:p>
    <w:sectPr w:rsidR="008F64C6" w:rsidRPr="008F64C6" w:rsidSect="00D0360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C6"/>
    <w:rsid w:val="002A45A3"/>
    <w:rsid w:val="00314E5D"/>
    <w:rsid w:val="0031657A"/>
    <w:rsid w:val="00334126"/>
    <w:rsid w:val="004F47B2"/>
    <w:rsid w:val="005816E3"/>
    <w:rsid w:val="005A5C8B"/>
    <w:rsid w:val="006225C1"/>
    <w:rsid w:val="006458C7"/>
    <w:rsid w:val="007039BA"/>
    <w:rsid w:val="0077250C"/>
    <w:rsid w:val="00830614"/>
    <w:rsid w:val="008F64C6"/>
    <w:rsid w:val="0093021C"/>
    <w:rsid w:val="00B55C16"/>
    <w:rsid w:val="00C15841"/>
    <w:rsid w:val="00D0360A"/>
    <w:rsid w:val="00E66156"/>
    <w:rsid w:val="00F82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D86552"/>
  <w15:chartTrackingRefBased/>
  <w15:docId w15:val="{D4E3B11D-CCDA-E34F-B2B3-808703CA8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Caption"/>
    <w:next w:val="Caption"/>
    <w:autoRedefine/>
    <w:qFormat/>
    <w:rsid w:val="00314E5D"/>
    <w:rPr>
      <w:rFonts w:ascii="Times New Roman" w:eastAsia="Calibri" w:hAnsi="Times New Roman" w:cs="Times New Roman"/>
      <w:i w:val="0"/>
      <w:color w:val="000000" w:themeColor="text1"/>
      <w:sz w:val="24"/>
      <w:szCs w:val="24"/>
    </w:rPr>
  </w:style>
  <w:style w:type="paragraph" w:styleId="Caption">
    <w:name w:val="caption"/>
    <w:basedOn w:val="Normal"/>
    <w:next w:val="Normal"/>
    <w:uiPriority w:val="35"/>
    <w:semiHidden/>
    <w:unhideWhenUsed/>
    <w:qFormat/>
    <w:rsid w:val="00314E5D"/>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2022-12-03T07:46:00Z</dcterms:created>
  <dcterms:modified xsi:type="dcterms:W3CDTF">2022-12-03T07:59:00Z</dcterms:modified>
</cp:coreProperties>
</file>