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EFF5" w14:textId="1268D45F" w:rsidR="00B4642C" w:rsidRPr="00EC61C3" w:rsidRDefault="00EC61C3" w:rsidP="002701E5">
      <w:pPr>
        <w:jc w:val="center"/>
        <w:rPr>
          <w:rFonts w:ascii="Times New Roman" w:hAnsi="Times New Roman" w:cs="Times New Roman"/>
          <w:b/>
          <w:bCs/>
          <w:sz w:val="24"/>
          <w:szCs w:val="24"/>
        </w:rPr>
      </w:pPr>
      <w:r w:rsidRPr="00EC61C3">
        <w:rPr>
          <w:rFonts w:ascii="Times New Roman" w:hAnsi="Times New Roman" w:cs="Times New Roman"/>
          <w:b/>
          <w:bCs/>
          <w:sz w:val="24"/>
          <w:szCs w:val="24"/>
        </w:rPr>
        <w:t>A PHONOLOGICAL APPRAISAL OF HIATUS IN NZEMA SYLLABIC SYSTEM</w:t>
      </w:r>
    </w:p>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7C2DAC34"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languages</w:t>
      </w:r>
      <w:r w:rsidR="00EC4C76">
        <w:rPr>
          <w:rFonts w:ascii="Times New Roman" w:hAnsi="Times New Roman" w:cs="Times New Roman"/>
          <w:sz w:val="24"/>
          <w:szCs w:val="24"/>
        </w:rPr>
        <w:t xml:space="preserve"> </w:t>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 not readily tolerate 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epenthesis</w:t>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w:t>
      </w:r>
      <w:r w:rsidR="00ED3171">
        <w:rPr>
          <w:rFonts w:ascii="Times New Roman" w:hAnsi="Times New Roman" w:cs="Times New Roman"/>
          <w:sz w:val="24"/>
          <w:szCs w:val="24"/>
        </w:rPr>
        <w:t>it is</w:t>
      </w:r>
      <w:r w:rsidR="00190B47" w:rsidRPr="00966F73">
        <w:rPr>
          <w:rFonts w:ascii="Times New Roman" w:hAnsi="Times New Roman" w:cs="Times New Roman"/>
          <w:sz w:val="24"/>
          <w:szCs w:val="24"/>
        </w:rPr>
        <w:t xml:space="preserve"> </w:t>
      </w:r>
      <w:r w:rsidR="00F66B0A">
        <w:rPr>
          <w:rFonts w:ascii="Times New Roman" w:hAnsi="Times New Roman" w:cs="Times New Roman"/>
          <w:sz w:val="24"/>
          <w:szCs w:val="24"/>
        </w:rPr>
        <w:t>was found</w:t>
      </w:r>
      <w:r w:rsidR="00190B47" w:rsidRPr="00966F73">
        <w:rPr>
          <w:rFonts w:ascii="Times New Roman" w:hAnsi="Times New Roman" w:cs="Times New Roman"/>
          <w:sz w:val="24"/>
          <w:szCs w:val="24"/>
        </w:rPr>
        <w:t xml:space="preserve"> that epenthesis of a consonant is triggered by an adjacent high vowel which in turn </w:t>
      </w:r>
      <w:commentRangeStart w:id="0"/>
      <w:r w:rsidR="00190B47" w:rsidRPr="00966F73">
        <w:rPr>
          <w:rFonts w:ascii="Times New Roman" w:hAnsi="Times New Roman" w:cs="Times New Roman"/>
          <w:sz w:val="24"/>
          <w:szCs w:val="24"/>
        </w:rPr>
        <w:t xml:space="preserve">spreads its feature to </w:t>
      </w:r>
      <w:commentRangeEnd w:id="0"/>
      <w:r w:rsidR="006356A9">
        <w:rPr>
          <w:rStyle w:val="CommentReference"/>
        </w:rPr>
        <w:commentReference w:id="0"/>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r w:rsidR="00C334D8">
        <w:rPr>
          <w:rFonts w:ascii="Times New Roman" w:hAnsi="Times New Roman" w:cs="Times New Roman"/>
          <w:sz w:val="24"/>
          <w:szCs w:val="24"/>
        </w:rPr>
        <w:t xml:space="preserve">literature on Nzema phonology and also expands on the </w:t>
      </w:r>
      <w:commentRangeStart w:id="1"/>
      <w:r w:rsidR="00C334D8">
        <w:rPr>
          <w:rFonts w:ascii="Times New Roman" w:hAnsi="Times New Roman" w:cs="Times New Roman"/>
          <w:sz w:val="24"/>
          <w:szCs w:val="24"/>
        </w:rPr>
        <w:t>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commentRangeEnd w:id="1"/>
    <w:p w14:paraId="4A28F23E" w14:textId="1FE2060C" w:rsidR="00AC211D" w:rsidRPr="00966F73" w:rsidRDefault="006356A9" w:rsidP="00CA3A81">
      <w:pPr>
        <w:pStyle w:val="Default"/>
        <w:ind w:left="567" w:right="567"/>
        <w:jc w:val="both"/>
      </w:pPr>
      <w:r>
        <w:rPr>
          <w:rStyle w:val="CommentReference"/>
          <w:rFonts w:asciiTheme="minorHAnsi" w:hAnsiTheme="minorHAnsi" w:cstheme="minorBidi"/>
          <w:color w:val="auto"/>
        </w:rPr>
        <w:commentReference w:id="1"/>
      </w: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1ECF1A56" w14:textId="378E67E9" w:rsidR="0001278A" w:rsidRDefault="0001278A" w:rsidP="00AE19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A172F1">
        <w:rPr>
          <w:rFonts w:ascii="Times New Roman" w:hAnsi="Times New Roman" w:cs="Times New Roman"/>
          <w:sz w:val="24"/>
          <w:szCs w:val="24"/>
        </w:rPr>
        <w:t>e aim of this</w:t>
      </w:r>
      <w:r>
        <w:rPr>
          <w:rFonts w:ascii="Times New Roman" w:hAnsi="Times New Roman" w:cs="Times New Roman"/>
          <w:sz w:val="24"/>
          <w:szCs w:val="24"/>
        </w:rPr>
        <w:t xml:space="preserve"> paper </w:t>
      </w:r>
      <w:r w:rsidR="00942B8D">
        <w:rPr>
          <w:rFonts w:ascii="Times New Roman" w:hAnsi="Times New Roman" w:cs="Times New Roman"/>
          <w:sz w:val="24"/>
          <w:szCs w:val="24"/>
        </w:rPr>
        <w:t>is</w:t>
      </w:r>
      <w:r w:rsidR="00A172F1">
        <w:rPr>
          <w:rFonts w:ascii="Times New Roman" w:hAnsi="Times New Roman" w:cs="Times New Roman"/>
          <w:sz w:val="24"/>
          <w:szCs w:val="24"/>
        </w:rPr>
        <w:t xml:space="preserve"> twofold</w:t>
      </w:r>
      <w:r>
        <w:rPr>
          <w:rFonts w:ascii="Times New Roman" w:hAnsi="Times New Roman" w:cs="Times New Roman"/>
          <w:sz w:val="24"/>
          <w:szCs w:val="24"/>
        </w:rPr>
        <w:t xml:space="preserve">; </w:t>
      </w:r>
      <w:commentRangeStart w:id="2"/>
      <w:r w:rsidR="00AE19E5">
        <w:rPr>
          <w:rFonts w:ascii="Times New Roman" w:hAnsi="Times New Roman" w:cs="Times New Roman"/>
          <w:sz w:val="24"/>
          <w:szCs w:val="24"/>
        </w:rPr>
        <w:t>first</w:t>
      </w:r>
      <w:r>
        <w:rPr>
          <w:rFonts w:ascii="Times New Roman" w:hAnsi="Times New Roman" w:cs="Times New Roman"/>
          <w:sz w:val="24"/>
          <w:szCs w:val="24"/>
        </w:rPr>
        <w:t xml:space="preserve"> is descriptive, and the </w:t>
      </w:r>
      <w:r w:rsidR="00AE19E5">
        <w:rPr>
          <w:rFonts w:ascii="Times New Roman" w:hAnsi="Times New Roman" w:cs="Times New Roman"/>
          <w:sz w:val="24"/>
          <w:szCs w:val="24"/>
        </w:rPr>
        <w:t>second</w:t>
      </w:r>
      <w:r>
        <w:rPr>
          <w:rFonts w:ascii="Times New Roman" w:hAnsi="Times New Roman" w:cs="Times New Roman"/>
          <w:sz w:val="24"/>
          <w:szCs w:val="24"/>
        </w:rPr>
        <w:t xml:space="preserve"> is theoretical</w:t>
      </w:r>
      <w:commentRangeEnd w:id="2"/>
      <w:r w:rsidR="006356A9">
        <w:rPr>
          <w:rStyle w:val="CommentReference"/>
        </w:rPr>
        <w:commentReference w:id="2"/>
      </w:r>
      <w:r>
        <w:rPr>
          <w:rFonts w:ascii="Times New Roman" w:hAnsi="Times New Roman" w:cs="Times New Roman"/>
          <w:sz w:val="24"/>
          <w:szCs w:val="24"/>
        </w:rPr>
        <w:t xml:space="preserve">. The descriptive aim is to discuss how Nzema </w:t>
      </w:r>
      <w:commentRangeStart w:id="3"/>
      <w:r>
        <w:rPr>
          <w:rFonts w:ascii="Times New Roman" w:hAnsi="Times New Roman" w:cs="Times New Roman"/>
          <w:sz w:val="24"/>
          <w:szCs w:val="24"/>
        </w:rPr>
        <w:t xml:space="preserve">repair </w:t>
      </w:r>
      <w:commentRangeEnd w:id="3"/>
      <w:r w:rsidR="002B1FC7">
        <w:rPr>
          <w:rStyle w:val="CommentReference"/>
        </w:rPr>
        <w:commentReference w:id="3"/>
      </w:r>
      <w:r>
        <w:rPr>
          <w:rFonts w:ascii="Times New Roman" w:hAnsi="Times New Roman" w:cs="Times New Roman"/>
          <w:sz w:val="24"/>
          <w:szCs w:val="24"/>
        </w:rPr>
        <w:t xml:space="preserve">unacceptable vowel sequence. The theoretical aim is to argue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Smolensky 1993). </w:t>
      </w:r>
      <w:commentRangeStart w:id="4"/>
      <w:r>
        <w:rPr>
          <w:rFonts w:ascii="Times New Roman" w:hAnsi="Times New Roman" w:cs="Times New Roman"/>
          <w:sz w:val="24"/>
          <w:szCs w:val="24"/>
        </w:rPr>
        <w:t>I will pay special attention to two of</w:t>
      </w:r>
      <w:r w:rsidR="00AE19E5">
        <w:rPr>
          <w:rFonts w:ascii="Times New Roman" w:hAnsi="Times New Roman" w:cs="Times New Roman"/>
          <w:sz w:val="24"/>
          <w:szCs w:val="24"/>
        </w:rPr>
        <w:t xml:space="preserve"> the several possible mechanisms Nzema use to resolve </w:t>
      </w:r>
      <w:commentRangeEnd w:id="4"/>
      <w:r w:rsidR="002B1FC7">
        <w:rPr>
          <w:rStyle w:val="CommentReference"/>
        </w:rPr>
        <w:commentReference w:id="4"/>
      </w:r>
      <w:r w:rsidR="00AE19E5">
        <w:rPr>
          <w:rFonts w:ascii="Times New Roman" w:hAnsi="Times New Roman" w:cs="Times New Roman"/>
          <w:sz w:val="24"/>
          <w:szCs w:val="24"/>
        </w:rPr>
        <w:t>vowel-vowel sequence in the language</w:t>
      </w:r>
      <w:r>
        <w:rPr>
          <w:rFonts w:ascii="Times New Roman" w:hAnsi="Times New Roman" w:cs="Times New Roman"/>
          <w:sz w:val="24"/>
          <w:szCs w:val="24"/>
        </w:rPr>
        <w:t xml:space="preserve">: </w:t>
      </w:r>
      <w:r w:rsidR="00AE19E5">
        <w:rPr>
          <w:rFonts w:ascii="Times New Roman" w:hAnsi="Times New Roman" w:cs="Times New Roman"/>
          <w:sz w:val="24"/>
          <w:szCs w:val="24"/>
        </w:rPr>
        <w:t>glide epenthesis and vowel coalescence.</w:t>
      </w:r>
    </w:p>
    <w:p w14:paraId="03ABB030" w14:textId="77777777" w:rsidR="00AE19E5" w:rsidRDefault="00AE19E5" w:rsidP="00AE19E5">
      <w:pPr>
        <w:autoSpaceDE w:val="0"/>
        <w:autoSpaceDN w:val="0"/>
        <w:adjustRightInd w:val="0"/>
        <w:spacing w:after="0" w:line="240" w:lineRule="auto"/>
        <w:jc w:val="both"/>
        <w:rPr>
          <w:rFonts w:ascii="Times New Roman" w:hAnsi="Times New Roman" w:cs="Times New Roman"/>
          <w:sz w:val="24"/>
          <w:szCs w:val="24"/>
        </w:rPr>
      </w:pPr>
    </w:p>
    <w:p w14:paraId="510CCA41" w14:textId="6F9132B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 xml:space="preserve">syllabic sequence of adjacent vowels which constitutes a </w:t>
      </w:r>
      <w:proofErr w:type="spellStart"/>
      <w:r w:rsidRPr="00966F73">
        <w:rPr>
          <w:rFonts w:ascii="Times New Roman" w:hAnsi="Times New Roman" w:cs="Times New Roman"/>
          <w:sz w:val="24"/>
          <w:szCs w:val="24"/>
        </w:rPr>
        <w:t>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red</w:t>
      </w:r>
      <w:proofErr w:type="spellEnd"/>
      <w:r w:rsidRPr="00966F73">
        <w:rPr>
          <w:rFonts w:ascii="Times New Roman" w:hAnsi="Times New Roman" w:cs="Times New Roman"/>
          <w:sz w:val="24"/>
          <w:szCs w:val="24"/>
        </w:rPr>
        <w:t xml:space="preserve">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w:t>
      </w:r>
      <w:proofErr w:type="spellStart"/>
      <w:r w:rsidR="00591FF4" w:rsidRPr="00966F73">
        <w:rPr>
          <w:rFonts w:ascii="Times New Roman" w:hAnsi="Times New Roman" w:cs="Times New Roman"/>
          <w:sz w:val="24"/>
          <w:szCs w:val="24"/>
        </w:rPr>
        <w:t>Siptár</w:t>
      </w:r>
      <w:proofErr w:type="spellEnd"/>
      <w:r w:rsidR="00591FF4" w:rsidRPr="00966F73">
        <w:rPr>
          <w:rFonts w:ascii="Times New Roman" w:hAnsi="Times New Roman" w:cs="Times New Roman"/>
          <w:sz w:val="24"/>
          <w:szCs w:val="24"/>
        </w:rPr>
        <w:t xml:space="preserve">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730140">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w:t>
      </w:r>
      <w:proofErr w:type="spellStart"/>
      <w:r w:rsidRPr="00966F73">
        <w:rPr>
          <w:rFonts w:ascii="Times New Roman" w:hAnsi="Times New Roman" w:cs="Times New Roman"/>
          <w:sz w:val="24"/>
          <w:szCs w:val="24"/>
        </w:rPr>
        <w:t>Siptár</w:t>
      </w:r>
      <w:proofErr w:type="spellEnd"/>
      <w:r w:rsidRPr="00966F73">
        <w:rPr>
          <w:rFonts w:ascii="Times New Roman" w:hAnsi="Times New Roman" w:cs="Times New Roman"/>
          <w:sz w:val="24"/>
          <w:szCs w:val="24"/>
        </w:rPr>
        <w:t xml:space="preserve"> 2005). </w:t>
      </w:r>
    </w:p>
    <w:p w14:paraId="4FF1B980" w14:textId="6434A3C8" w:rsidR="00B54276" w:rsidRPr="007B3ED6"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Nzema, like some other languages, detest</w:t>
      </w:r>
      <w:r w:rsidR="005D249F" w:rsidRPr="007B3ED6">
        <w:rPr>
          <w:rFonts w:ascii="Times New Roman" w:hAnsi="Times New Roman" w:cs="Times New Roman"/>
          <w:sz w:val="24"/>
          <w:szCs w:val="24"/>
        </w:rPr>
        <w:t xml:space="preserve">s </w:t>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This is in connection with what Harris (2011:1600-1601) has posited that,</w:t>
      </w:r>
      <w:r w:rsidRPr="00966F73">
        <w:rPr>
          <w:rFonts w:ascii="Times New Roman" w:hAnsi="Times New Roman" w:cs="Times New Roman"/>
          <w:sz w:val="24"/>
          <w:szCs w:val="24"/>
        </w:rPr>
        <w:t xml:space="preserve"> “vowel sequences lacking an intervening consonant are cross-linguistically </w:t>
      </w:r>
      <w:proofErr w:type="spellStart"/>
      <w:r w:rsidRPr="00966F73">
        <w:rPr>
          <w:rFonts w:ascii="Times New Roman" w:hAnsi="Times New Roman" w:cs="Times New Roman"/>
          <w:sz w:val="24"/>
          <w:szCs w:val="24"/>
        </w:rPr>
        <w:lastRenderedPageBreak/>
        <w:t>dispreferred</w:t>
      </w:r>
      <w:proofErr w:type="spellEnd"/>
      <w:r w:rsidRPr="00966F73">
        <w:rPr>
          <w:rFonts w:ascii="Times New Roman" w:hAnsi="Times New Roman" w:cs="Times New Roman"/>
          <w:sz w:val="24"/>
          <w:szCs w:val="24"/>
        </w:rPr>
        <w:t xml:space="preserve">, and wherever morphemes concatenation threatens to create a hiatus 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w:t>
      </w:r>
      <w:r w:rsidR="00B54276">
        <w:rPr>
          <w:rFonts w:ascii="Times New Roman" w:hAnsi="Times New Roman" w:cs="Times New Roman"/>
          <w:color w:val="111111"/>
          <w:sz w:val="24"/>
          <w:szCs w:val="24"/>
          <w:shd w:val="clear" w:color="auto" w:fill="FFFFFF"/>
        </w:rPr>
        <w:t xml:space="preserve"> 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3F5F89F9" w14:textId="1B8A257D" w:rsidR="003301B9" w:rsidRDefault="00332F06"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 xml:space="preserve">were </w:t>
      </w:r>
      <w:commentRangeStart w:id="5"/>
      <w:r w:rsidRPr="00332F06">
        <w:rPr>
          <w:rFonts w:ascii="Times New Roman" w:eastAsia="TimesNewRomanPSMT" w:hAnsi="Times New Roman" w:cs="Times New Roman"/>
          <w:sz w:val="24"/>
          <w:szCs w:val="24"/>
        </w:rPr>
        <w:t>collected</w:t>
      </w:r>
      <w:r w:rsidR="008C6141">
        <w:rPr>
          <w:rFonts w:ascii="Times New Roman" w:eastAsia="TimesNewRomanPSMT" w:hAnsi="Times New Roman" w:cs="Times New Roman"/>
          <w:sz w:val="24"/>
          <w:szCs w:val="24"/>
        </w:rPr>
        <w:t xml:space="preserve"> from four</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two males and two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Pr="00332F06">
        <w:rPr>
          <w:rFonts w:ascii="Times New Roman" w:eastAsia="TimesNewRomanPSMT" w:hAnsi="Times New Roman" w:cs="Times New Roman"/>
          <w:sz w:val="24"/>
          <w:szCs w:val="24"/>
        </w:rPr>
        <w:t xml:space="preserve"> ages ranged between forty and sixty</w:t>
      </w:r>
      <w:commentRangeEnd w:id="5"/>
      <w:r w:rsidR="000A59ED">
        <w:rPr>
          <w:rStyle w:val="CommentReference"/>
        </w:rPr>
        <w:commentReference w:id="5"/>
      </w:r>
      <w:r w:rsidRPr="00332F06">
        <w:rPr>
          <w:rFonts w:ascii="Times New Roman" w:eastAsia="TimesNewRomanPSMT" w:hAnsi="Times New Roman" w:cs="Times New Roman"/>
          <w:sz w:val="24"/>
          <w:szCs w:val="24"/>
        </w:rPr>
        <w:t>.</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The data were gathered from three towns; Half Assini, </w:t>
      </w:r>
      <w:proofErr w:type="spellStart"/>
      <w:r>
        <w:rPr>
          <w:rFonts w:ascii="Times New Roman" w:hAnsi="Times New Roman" w:cs="Times New Roman"/>
          <w:color w:val="111111"/>
          <w:sz w:val="24"/>
          <w:szCs w:val="24"/>
          <w:shd w:val="clear" w:color="auto" w:fill="FFFFFF"/>
        </w:rPr>
        <w:t>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proofErr w:type="spellEnd"/>
      <w:r>
        <w:rPr>
          <w:rFonts w:ascii="Times New Roman" w:hAnsi="Times New Roman" w:cs="Times New Roman"/>
          <w:color w:val="111111"/>
          <w:sz w:val="24"/>
          <w:szCs w:val="24"/>
          <w:shd w:val="clear" w:color="auto" w:fill="FFFFFF"/>
        </w:rPr>
        <w:t xml:space="preserve"> 1 and </w:t>
      </w:r>
      <w:proofErr w:type="spellStart"/>
      <w:r>
        <w:rPr>
          <w:rFonts w:ascii="Times New Roman" w:hAnsi="Times New Roman" w:cs="Times New Roman"/>
          <w:color w:val="111111"/>
          <w:sz w:val="24"/>
          <w:szCs w:val="24"/>
          <w:shd w:val="clear" w:color="auto" w:fill="FFFFFF"/>
        </w:rPr>
        <w:t>Menzezɔ</w:t>
      </w:r>
      <w:proofErr w:type="spellEnd"/>
      <w:r>
        <w:rPr>
          <w:rFonts w:ascii="Times New Roman" w:hAnsi="Times New Roman" w:cs="Times New Roman"/>
          <w:color w:val="111111"/>
          <w:sz w:val="24"/>
          <w:szCs w:val="24"/>
          <w:shd w:val="clear" w:color="auto" w:fill="FFFFFF"/>
        </w:rPr>
        <w:t xml:space="preserve">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interview was used to illicit responses from them. </w:t>
      </w:r>
      <w:r w:rsidR="008C6141">
        <w:rPr>
          <w:rFonts w:ascii="Times New Roman" w:hAnsi="Times New Roman" w:cs="Times New Roman"/>
          <w:bCs/>
          <w:sz w:val="24"/>
          <w:szCs w:val="24"/>
        </w:rPr>
        <w:t xml:space="preserve">Linguistic structures that involve vowel-vowel sequence were given to them to read.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commentRangeStart w:id="6"/>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commentRangeEnd w:id="6"/>
      <w:r w:rsidR="004B4265">
        <w:rPr>
          <w:rStyle w:val="CommentReference"/>
        </w:rPr>
        <w:commentReference w:id="6"/>
      </w:r>
    </w:p>
    <w:p w14:paraId="4C526B89" w14:textId="6A0D5B30" w:rsidR="004D3655" w:rsidRDefault="00F53791"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w:t>
      </w:r>
      <w:r w:rsidR="003301B9">
        <w:rPr>
          <w:rFonts w:ascii="Times New Roman" w:hAnsi="Times New Roman" w:cs="Times New Roman"/>
          <w:color w:val="111111"/>
          <w:sz w:val="24"/>
          <w:szCs w:val="24"/>
          <w:shd w:val="clear" w:color="auto" w:fill="FFFFFF"/>
        </w:rPr>
        <w:t xml:space="preserve">he rest of the paper is structured as follows. Section 2 provides a brief background on Nzema. </w:t>
      </w:r>
      <w:commentRangeStart w:id="7"/>
      <w:r w:rsidR="003301B9">
        <w:rPr>
          <w:rFonts w:ascii="Times New Roman" w:hAnsi="Times New Roman" w:cs="Times New Roman"/>
          <w:color w:val="111111"/>
          <w:sz w:val="24"/>
          <w:szCs w:val="24"/>
          <w:shd w:val="clear" w:color="auto" w:fill="FFFFFF"/>
        </w:rPr>
        <w:t>Section 3 surveys some hiatus resolution strategies discussed in the literature</w:t>
      </w:r>
      <w:commentRangeEnd w:id="7"/>
      <w:r w:rsidR="004B4265">
        <w:rPr>
          <w:rStyle w:val="CommentReference"/>
        </w:rPr>
        <w:commentReference w:id="7"/>
      </w:r>
      <w:r w:rsidR="003301B9">
        <w:rPr>
          <w:rFonts w:ascii="Times New Roman" w:hAnsi="Times New Roman" w:cs="Times New Roman"/>
          <w:color w:val="111111"/>
          <w:sz w:val="24"/>
          <w:szCs w:val="24"/>
          <w:shd w:val="clear" w:color="auto" w:fill="FFFFFF"/>
        </w:rPr>
        <w:t xml:space="preserve">. </w:t>
      </w:r>
      <w:r w:rsidR="003301B9" w:rsidRPr="00C644EA">
        <w:rPr>
          <w:rFonts w:ascii="Times New Roman" w:hAnsi="Times New Roman" w:cs="Times New Roman"/>
          <w:color w:val="111111"/>
          <w:sz w:val="24"/>
          <w:szCs w:val="24"/>
          <w:shd w:val="clear" w:color="auto" w:fill="FFFFFF"/>
        </w:rPr>
        <w:t>Section 4</w:t>
      </w:r>
      <w:r w:rsidR="00C644EA">
        <w:rPr>
          <w:rFonts w:ascii="Times New Roman" w:hAnsi="Times New Roman" w:cs="Times New Roman"/>
          <w:color w:val="111111"/>
          <w:sz w:val="24"/>
          <w:szCs w:val="24"/>
          <w:shd w:val="clear" w:color="auto" w:fill="FFFFFF"/>
        </w:rPr>
        <w:t xml:space="preserve"> is a brief review </w:t>
      </w:r>
      <w:r w:rsidR="001F22C0">
        <w:rPr>
          <w:rFonts w:ascii="Times New Roman" w:hAnsi="Times New Roman" w:cs="Times New Roman"/>
          <w:color w:val="111111"/>
          <w:sz w:val="24"/>
          <w:szCs w:val="24"/>
          <w:shd w:val="clear" w:color="auto" w:fill="FFFFFF"/>
        </w:rPr>
        <w:t>on OT</w:t>
      </w:r>
      <w:commentRangeStart w:id="8"/>
      <w:r w:rsidR="001F22C0">
        <w:rPr>
          <w:rFonts w:ascii="Times New Roman" w:hAnsi="Times New Roman" w:cs="Times New Roman"/>
          <w:color w:val="111111"/>
          <w:sz w:val="24"/>
          <w:szCs w:val="24"/>
          <w:shd w:val="clear" w:color="auto" w:fill="FFFFFF"/>
        </w:rPr>
        <w:t>. Section 5</w:t>
      </w:r>
      <w:r w:rsidR="003301B9" w:rsidRPr="00C644EA">
        <w:rPr>
          <w:rFonts w:ascii="Times New Roman" w:hAnsi="Times New Roman" w:cs="Times New Roman"/>
          <w:color w:val="111111"/>
          <w:sz w:val="24"/>
          <w:szCs w:val="24"/>
          <w:shd w:val="clear" w:color="auto" w:fill="FFFFFF"/>
        </w:rPr>
        <w:t xml:space="preserve"> provides </w:t>
      </w:r>
      <w:proofErr w:type="spellStart"/>
      <w:r w:rsidR="003301B9" w:rsidRPr="00C644EA">
        <w:rPr>
          <w:rFonts w:ascii="Times New Roman" w:hAnsi="Times New Roman" w:cs="Times New Roman"/>
          <w:color w:val="111111"/>
          <w:sz w:val="24"/>
          <w:szCs w:val="24"/>
          <w:shd w:val="clear" w:color="auto" w:fill="FFFFFF"/>
        </w:rPr>
        <w:t>generalisations</w:t>
      </w:r>
      <w:proofErr w:type="spellEnd"/>
      <w:r w:rsidR="003301B9" w:rsidRPr="00C644EA">
        <w:rPr>
          <w:rFonts w:ascii="Times New Roman" w:hAnsi="Times New Roman" w:cs="Times New Roman"/>
          <w:color w:val="111111"/>
          <w:sz w:val="24"/>
          <w:szCs w:val="24"/>
          <w:shd w:val="clear" w:color="auto" w:fill="FFFFFF"/>
        </w:rPr>
        <w:t xml:space="preserve"> as to how vowel hiatus is repaired through epenthesis and coalescence</w:t>
      </w:r>
      <w:r w:rsidR="001F22C0">
        <w:rPr>
          <w:rFonts w:ascii="Times New Roman" w:hAnsi="Times New Roman" w:cs="Times New Roman"/>
          <w:color w:val="111111"/>
          <w:sz w:val="24"/>
          <w:szCs w:val="24"/>
          <w:shd w:val="clear" w:color="auto" w:fill="FFFFFF"/>
        </w:rPr>
        <w:t xml:space="preserve"> and then</w:t>
      </w:r>
      <w:r w:rsidR="003301B9" w:rsidRPr="00C644EA">
        <w:rPr>
          <w:rFonts w:ascii="Times New Roman" w:hAnsi="Times New Roman" w:cs="Times New Roman"/>
          <w:color w:val="111111"/>
          <w:sz w:val="24"/>
          <w:szCs w:val="24"/>
          <w:shd w:val="clear" w:color="auto" w:fill="FFFFFF"/>
        </w:rPr>
        <w:t xml:space="preserve"> analys</w:t>
      </w:r>
      <w:r w:rsidR="001F22C0">
        <w:rPr>
          <w:rFonts w:ascii="Times New Roman" w:hAnsi="Times New Roman" w:cs="Times New Roman"/>
          <w:color w:val="111111"/>
          <w:sz w:val="24"/>
          <w:szCs w:val="24"/>
          <w:shd w:val="clear" w:color="auto" w:fill="FFFFFF"/>
        </w:rPr>
        <w:t xml:space="preserve">es </w:t>
      </w:r>
      <w:r w:rsidR="003301B9" w:rsidRPr="00C644EA">
        <w:rPr>
          <w:rFonts w:ascii="Times New Roman" w:hAnsi="Times New Roman" w:cs="Times New Roman"/>
          <w:color w:val="111111"/>
          <w:sz w:val="24"/>
          <w:szCs w:val="24"/>
          <w:shd w:val="clear" w:color="auto" w:fill="FFFFFF"/>
        </w:rPr>
        <w:t xml:space="preserve">the observed </w:t>
      </w:r>
      <w:proofErr w:type="spellStart"/>
      <w:r w:rsidR="003301B9" w:rsidRPr="00C644EA">
        <w:rPr>
          <w:rFonts w:ascii="Times New Roman" w:hAnsi="Times New Roman" w:cs="Times New Roman"/>
          <w:color w:val="111111"/>
          <w:sz w:val="24"/>
          <w:szCs w:val="24"/>
          <w:shd w:val="clear" w:color="auto" w:fill="FFFFFF"/>
        </w:rPr>
        <w:t>generalisations</w:t>
      </w:r>
      <w:proofErr w:type="spellEnd"/>
      <w:r w:rsidR="00C43554" w:rsidRPr="00C644EA">
        <w:rPr>
          <w:rFonts w:ascii="Times New Roman" w:hAnsi="Times New Roman" w:cs="Times New Roman"/>
          <w:color w:val="111111"/>
          <w:sz w:val="24"/>
          <w:szCs w:val="24"/>
          <w:shd w:val="clear" w:color="auto" w:fill="FFFFFF"/>
        </w:rPr>
        <w:t xml:space="preserve"> within the purview of Optimality Theory (Prince and Smolensky 1993)</w:t>
      </w:r>
      <w:r w:rsidR="001F22C0">
        <w:rPr>
          <w:rFonts w:ascii="Times New Roman" w:hAnsi="Times New Roman" w:cs="Times New Roman"/>
          <w:color w:val="111111"/>
          <w:sz w:val="24"/>
          <w:szCs w:val="24"/>
          <w:shd w:val="clear" w:color="auto" w:fill="FFFFFF"/>
        </w:rPr>
        <w:t>.</w:t>
      </w:r>
      <w:r w:rsidR="003301B9">
        <w:rPr>
          <w:rFonts w:ascii="Times New Roman" w:hAnsi="Times New Roman" w:cs="Times New Roman"/>
          <w:color w:val="111111"/>
          <w:sz w:val="24"/>
          <w:szCs w:val="24"/>
          <w:shd w:val="clear" w:color="auto" w:fill="FFFFFF"/>
        </w:rPr>
        <w:t xml:space="preserve"> </w:t>
      </w:r>
      <w:r w:rsidR="006617E9">
        <w:rPr>
          <w:rFonts w:ascii="Times New Roman" w:hAnsi="Times New Roman" w:cs="Times New Roman"/>
          <w:color w:val="111111"/>
          <w:sz w:val="24"/>
          <w:szCs w:val="24"/>
          <w:shd w:val="clear" w:color="auto" w:fill="FFFFFF"/>
        </w:rPr>
        <w:t xml:space="preserve">  </w:t>
      </w:r>
      <w:r w:rsidR="00072C37">
        <w:rPr>
          <w:rFonts w:ascii="Times New Roman" w:hAnsi="Times New Roman" w:cs="Times New Roman"/>
          <w:color w:val="111111"/>
          <w:sz w:val="24"/>
          <w:szCs w:val="24"/>
          <w:shd w:val="clear" w:color="auto" w:fill="FFFFFF"/>
        </w:rPr>
        <w:t xml:space="preserve"> </w:t>
      </w:r>
      <w:r w:rsidR="00B54276">
        <w:rPr>
          <w:rFonts w:ascii="Times New Roman" w:hAnsi="Times New Roman" w:cs="Times New Roman"/>
          <w:color w:val="111111"/>
          <w:sz w:val="24"/>
          <w:szCs w:val="24"/>
          <w:shd w:val="clear" w:color="auto" w:fill="FFFFFF"/>
        </w:rPr>
        <w:t xml:space="preserve"> </w:t>
      </w:r>
      <w:r w:rsidR="00CA4D2A" w:rsidRPr="00966F73">
        <w:rPr>
          <w:rFonts w:ascii="Times New Roman" w:hAnsi="Times New Roman" w:cs="Times New Roman"/>
          <w:color w:val="111111"/>
          <w:sz w:val="24"/>
          <w:szCs w:val="24"/>
          <w:shd w:val="clear" w:color="auto" w:fill="FFFFFF"/>
        </w:rPr>
        <w:t xml:space="preserve"> </w:t>
      </w:r>
      <w:commentRangeEnd w:id="8"/>
      <w:r w:rsidR="004B4265">
        <w:rPr>
          <w:rStyle w:val="CommentReference"/>
        </w:rPr>
        <w:commentReference w:id="8"/>
      </w:r>
    </w:p>
    <w:p w14:paraId="483F042B" w14:textId="5F616B1A" w:rsidR="00672BF4" w:rsidRPr="00966F73" w:rsidRDefault="00071330" w:rsidP="002701E5">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672BF4" w:rsidRPr="00966F73">
        <w:rPr>
          <w:rFonts w:ascii="Times New Roman" w:hAnsi="Times New Roman" w:cs="Times New Roman"/>
          <w:b/>
          <w:sz w:val="24"/>
          <w:szCs w:val="24"/>
        </w:rPr>
        <w:t xml:space="preserve">. </w:t>
      </w:r>
      <w:commentRangeStart w:id="9"/>
      <w:r w:rsidR="00672BF4" w:rsidRPr="00966F73">
        <w:rPr>
          <w:rFonts w:ascii="Times New Roman" w:hAnsi="Times New Roman" w:cs="Times New Roman"/>
          <w:b/>
          <w:sz w:val="24"/>
          <w:szCs w:val="24"/>
        </w:rPr>
        <w:t>Background</w:t>
      </w:r>
      <w:commentRangeEnd w:id="9"/>
      <w:r w:rsidR="009A15BC">
        <w:rPr>
          <w:rStyle w:val="CommentReference"/>
        </w:rPr>
        <w:commentReference w:id="9"/>
      </w:r>
    </w:p>
    <w:p w14:paraId="62E0D667" w14:textId="5D092B33" w:rsidR="00071330" w:rsidRPr="00F70513" w:rsidRDefault="00672BF4" w:rsidP="002701E5">
      <w:pPr>
        <w:tabs>
          <w:tab w:val="left" w:pos="2520"/>
        </w:tabs>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 xml:space="preserve">2.1 </w:t>
      </w:r>
      <w:r w:rsidR="00071330" w:rsidRPr="00F70513">
        <w:rPr>
          <w:rFonts w:ascii="Times New Roman" w:hAnsi="Times New Roman" w:cs="Times New Roman"/>
          <w:bCs/>
          <w:sz w:val="24"/>
          <w:szCs w:val="24"/>
        </w:rPr>
        <w:t xml:space="preserve">The Nzema </w:t>
      </w:r>
      <w:r w:rsidR="00F70513">
        <w:rPr>
          <w:rFonts w:ascii="Times New Roman" w:hAnsi="Times New Roman" w:cs="Times New Roman"/>
          <w:bCs/>
          <w:sz w:val="24"/>
          <w:szCs w:val="24"/>
        </w:rPr>
        <w:t>L</w:t>
      </w:r>
      <w:r w:rsidR="00071330" w:rsidRPr="00F70513">
        <w:rPr>
          <w:rFonts w:ascii="Times New Roman" w:hAnsi="Times New Roman" w:cs="Times New Roman"/>
          <w:bCs/>
          <w:sz w:val="24"/>
          <w:szCs w:val="24"/>
        </w:rPr>
        <w:t xml:space="preserve">anguage and </w:t>
      </w:r>
      <w:r w:rsidR="00F70513">
        <w:rPr>
          <w:rFonts w:ascii="Times New Roman" w:hAnsi="Times New Roman" w:cs="Times New Roman"/>
          <w:bCs/>
          <w:sz w:val="24"/>
          <w:szCs w:val="24"/>
        </w:rPr>
        <w:t>its Speakers</w:t>
      </w:r>
    </w:p>
    <w:p w14:paraId="752BB8F1" w14:textId="6FEFF93B"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a Volta-Comoe (or Southern Bia) language of the Niger-Congo language Phylum of the Kwa language family spoken mainly in the southwestern part of Ghana and some parts of the La Côte d`Ivoire both in West Africa. It consists of five main dialects namely; </w:t>
      </w:r>
      <w:proofErr w:type="spellStart"/>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West), </w:t>
      </w:r>
      <w:proofErr w:type="spellStart"/>
      <w:r w:rsidR="00E65D49"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(Nzema Central), </w:t>
      </w:r>
      <w:proofErr w:type="spellStart"/>
      <w:r w:rsidR="00E65D49"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w:t>
      </w:r>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east). The language, the people and the place are called Nzema </w:t>
      </w:r>
      <w:r w:rsidRPr="00052579">
        <w:rPr>
          <w:rFonts w:ascii="Times New Roman" w:hAnsi="Times New Roman" w:cs="Times New Roman"/>
          <w:sz w:val="24"/>
          <w:szCs w:val="24"/>
        </w:rPr>
        <w:t>(Annan 1980</w:t>
      </w:r>
      <w:r w:rsidR="00161165">
        <w:rPr>
          <w:rFonts w:ascii="Times New Roman" w:hAnsi="Times New Roman" w:cs="Times New Roman"/>
          <w:sz w:val="24"/>
          <w:szCs w:val="24"/>
        </w:rPr>
        <w:t>a</w:t>
      </w:r>
      <w:r w:rsidR="00F332E8" w:rsidRPr="00052579">
        <w:rPr>
          <w:rFonts w:ascii="Times New Roman" w:hAnsi="Times New Roman" w:cs="Times New Roman"/>
          <w:sz w:val="24"/>
          <w:szCs w:val="24"/>
        </w:rPr>
        <w:t xml:space="preserve">; </w:t>
      </w:r>
      <w:r w:rsidR="004D4766">
        <w:rPr>
          <w:rFonts w:ascii="Times New Roman" w:hAnsi="Times New Roman" w:cs="Times New Roman"/>
          <w:sz w:val="24"/>
          <w:szCs w:val="24"/>
        </w:rPr>
        <w:t>Nyame</w:t>
      </w:r>
      <w:r w:rsidR="00F332E8"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w:t>
      </w:r>
      <w:proofErr w:type="spellStart"/>
      <w:r w:rsidRPr="00966F73">
        <w:rPr>
          <w:rFonts w:ascii="Times New Roman" w:hAnsi="Times New Roman" w:cs="Times New Roman"/>
          <w:sz w:val="24"/>
          <w:szCs w:val="24"/>
        </w:rPr>
        <w:t>Nyo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Potou</w:t>
      </w:r>
      <w:proofErr w:type="spellEnd"/>
      <w:r w:rsidRPr="00966F73">
        <w:rPr>
          <w:rFonts w:ascii="Times New Roman" w:hAnsi="Times New Roman" w:cs="Times New Roman"/>
          <w:sz w:val="24"/>
          <w:szCs w:val="24"/>
        </w:rPr>
        <w:t xml:space="preserve">-Tano, Tano and Central Bia language groups </w:t>
      </w:r>
      <w:r w:rsidR="000D24F3" w:rsidRPr="00052579">
        <w:rPr>
          <w:rFonts w:ascii="Times New Roman" w:hAnsi="Times New Roman" w:cs="Times New Roman"/>
          <w:sz w:val="24"/>
          <w:szCs w:val="24"/>
        </w:rPr>
        <w:t>(</w:t>
      </w:r>
      <w:r w:rsidR="000D24F3">
        <w:rPr>
          <w:rFonts w:ascii="Times New Roman" w:hAnsi="Times New Roman" w:cs="Times New Roman"/>
          <w:sz w:val="24"/>
          <w:szCs w:val="24"/>
        </w:rPr>
        <w:t>Eberhard</w:t>
      </w:r>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54891E23" w14:textId="02BFB7AD"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the Ahanta, to the North by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(or Anyi) and Wassa and to the South by the Gulf of Guinea.</w:t>
      </w:r>
      <w:r w:rsidR="00161165">
        <w:rPr>
          <w:rFonts w:ascii="Times New Roman" w:hAnsi="Times New Roman" w:cs="Times New Roman"/>
          <w:sz w:val="24"/>
          <w:szCs w:val="24"/>
        </w:rPr>
        <w:t xml:space="preserve"> </w:t>
      </w:r>
      <w:r w:rsidRPr="00966F73">
        <w:rPr>
          <w:rFonts w:ascii="Times New Roman" w:hAnsi="Times New Roman" w:cs="Times New Roman"/>
          <w:sz w:val="24"/>
          <w:szCs w:val="24"/>
        </w:rPr>
        <w:t xml:space="preserve">Some of the Nzema speaking communities in Ivory Coast include: </w:t>
      </w:r>
      <w:proofErr w:type="spellStart"/>
      <w:r w:rsidRPr="00966F73">
        <w:rPr>
          <w:rFonts w:ascii="Times New Roman" w:hAnsi="Times New Roman" w:cs="Times New Roman"/>
          <w:sz w:val="24"/>
          <w:szCs w:val="24"/>
        </w:rPr>
        <w:t>Apolonu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Maama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Agyεkε</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Mouah</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Mowa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Ngyeme</w:t>
      </w:r>
      <w:proofErr w:type="spellEnd"/>
      <w:r w:rsidRPr="00966F73">
        <w:rPr>
          <w:rFonts w:ascii="Times New Roman" w:hAnsi="Times New Roman" w:cs="Times New Roman"/>
          <w:sz w:val="24"/>
          <w:szCs w:val="24"/>
        </w:rPr>
        <w:t xml:space="preserve">, Noi (Noe), </w:t>
      </w:r>
      <w:proofErr w:type="spellStart"/>
      <w:r w:rsidRPr="00966F73">
        <w:rPr>
          <w:rFonts w:ascii="Times New Roman" w:hAnsi="Times New Roman" w:cs="Times New Roman"/>
          <w:sz w:val="24"/>
          <w:szCs w:val="24"/>
        </w:rPr>
        <w:t>Akpanye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Anzeasawu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Manvea</w:t>
      </w:r>
      <w:proofErr w:type="spellEnd"/>
      <w:r w:rsidRPr="00966F73">
        <w:rPr>
          <w:rFonts w:ascii="Times New Roman" w:hAnsi="Times New Roman" w:cs="Times New Roman"/>
          <w:sz w:val="24"/>
          <w:szCs w:val="24"/>
        </w:rPr>
        <w:t xml:space="preserve"> (Mafia), Bassam, </w:t>
      </w:r>
      <w:proofErr w:type="spellStart"/>
      <w:r w:rsidRPr="00966F73">
        <w:rPr>
          <w:rFonts w:ascii="Times New Roman" w:hAnsi="Times New Roman" w:cs="Times New Roman"/>
          <w:sz w:val="24"/>
          <w:szCs w:val="24"/>
        </w:rPr>
        <w:t>Kakusuazo</w:t>
      </w:r>
      <w:proofErr w:type="spellEnd"/>
      <w:r w:rsidRPr="00966F73">
        <w:rPr>
          <w:rFonts w:ascii="Times New Roman" w:hAnsi="Times New Roman" w:cs="Times New Roman"/>
          <w:sz w:val="24"/>
          <w:szCs w:val="24"/>
        </w:rPr>
        <w:t>, Kpɔkεti, Poso (Border town),</w:t>
      </w:r>
      <w:r w:rsidR="008A4B7E">
        <w:rPr>
          <w:rFonts w:ascii="Times New Roman" w:hAnsi="Times New Roman" w:cs="Times New Roman"/>
          <w:sz w:val="24"/>
          <w:szCs w:val="24"/>
        </w:rPr>
        <w:t xml:space="preserve"> </w:t>
      </w:r>
      <w:proofErr w:type="spellStart"/>
      <w:r w:rsidR="008A4B7E">
        <w:rPr>
          <w:rFonts w:ascii="Times New Roman" w:hAnsi="Times New Roman" w:cs="Times New Roman"/>
          <w:sz w:val="24"/>
          <w:szCs w:val="24"/>
        </w:rPr>
        <w:t>Asue</w:t>
      </w:r>
      <w:proofErr w:type="spellEnd"/>
      <w:r w:rsidR="008A4B7E">
        <w:rPr>
          <w:rFonts w:ascii="Times New Roman" w:hAnsi="Times New Roman" w:cs="Times New Roman"/>
          <w:sz w:val="24"/>
          <w:szCs w:val="24"/>
        </w:rPr>
        <w:t>,</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Nzɔbεnu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Mgbɔsεya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Eboko</w:t>
      </w:r>
      <w:proofErr w:type="spellEnd"/>
      <w:r w:rsidRPr="00966F73">
        <w:rPr>
          <w:rFonts w:ascii="Times New Roman" w:hAnsi="Times New Roman" w:cs="Times New Roman"/>
          <w:sz w:val="24"/>
          <w:szCs w:val="24"/>
        </w:rPr>
        <w:t>. Their traditional capital is Bassam (also known as Grand Bassam)</w:t>
      </w:r>
      <w:r w:rsidR="00F332E8" w:rsidRPr="00966F73">
        <w:rPr>
          <w:rFonts w:ascii="Times New Roman" w:hAnsi="Times New Roman" w:cs="Times New Roman"/>
          <w:sz w:val="24"/>
          <w:szCs w:val="24"/>
        </w:rPr>
        <w:t xml:space="preserve"> (</w:t>
      </w:r>
      <w:r w:rsidR="004D4766">
        <w:rPr>
          <w:rFonts w:ascii="Times New Roman" w:hAnsi="Times New Roman" w:cs="Times New Roman"/>
          <w:sz w:val="24"/>
          <w:szCs w:val="24"/>
        </w:rPr>
        <w:t>Nyame</w:t>
      </w:r>
      <w:r w:rsidR="00F332E8" w:rsidRPr="00966F73">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w:t>
      </w:r>
    </w:p>
    <w:p w14:paraId="7ED698DD" w14:textId="10094AB1"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Nzema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Nzema is also used for radio and TV broadcasting </w:t>
      </w:r>
      <w:proofErr w:type="spellStart"/>
      <w:r w:rsidRPr="00966F73">
        <w:rPr>
          <w:rFonts w:ascii="Times New Roman" w:hAnsi="Times New Roman" w:cs="Times New Roman"/>
          <w:sz w:val="24"/>
          <w:szCs w:val="24"/>
        </w:rPr>
        <w:t>programmes</w:t>
      </w:r>
      <w:proofErr w:type="spellEnd"/>
      <w:r w:rsidRPr="00966F73">
        <w:rPr>
          <w:rFonts w:ascii="Times New Roman" w:hAnsi="Times New Roman" w:cs="Times New Roman"/>
          <w:sz w:val="24"/>
          <w:szCs w:val="24"/>
        </w:rPr>
        <w:t xml:space="preserve">, 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Nzema. It is also used in adult education </w:t>
      </w:r>
      <w:proofErr w:type="spellStart"/>
      <w:r w:rsidRPr="00966F73">
        <w:rPr>
          <w:rFonts w:ascii="Times New Roman" w:hAnsi="Times New Roman" w:cs="Times New Roman"/>
          <w:sz w:val="24"/>
          <w:szCs w:val="24"/>
        </w:rPr>
        <w:t>programmes</w:t>
      </w:r>
      <w:proofErr w:type="spellEnd"/>
      <w:r w:rsidRPr="00966F73">
        <w:rPr>
          <w:rFonts w:ascii="Times New Roman" w:hAnsi="Times New Roman" w:cs="Times New Roman"/>
          <w:sz w:val="24"/>
          <w:szCs w:val="24"/>
        </w:rPr>
        <w:t xml:space="preserve"> and as a result, has caused an increase in the number of publications in the language.</w:t>
      </w:r>
      <w:r w:rsidR="005A459A">
        <w:rPr>
          <w:rFonts w:ascii="Times New Roman" w:hAnsi="Times New Roman" w:cs="Times New Roman"/>
          <w:sz w:val="24"/>
          <w:szCs w:val="24"/>
        </w:rPr>
        <w:t xml:space="preserve"> </w:t>
      </w:r>
      <w:r w:rsidRPr="00966F73">
        <w:rPr>
          <w:rFonts w:ascii="Times New Roman" w:hAnsi="Times New Roman" w:cs="Times New Roman"/>
          <w:sz w:val="24"/>
          <w:szCs w:val="24"/>
        </w:rPr>
        <w:t>Nzema, as it is called today, was not called Nzema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xml:space="preserve">). The historical account of the origin of the Nzema people dates back to the </w:t>
      </w:r>
      <w:r w:rsidRPr="00966F73">
        <w:rPr>
          <w:rFonts w:ascii="Times New Roman" w:hAnsi="Times New Roman" w:cs="Times New Roman"/>
          <w:sz w:val="24"/>
          <w:szCs w:val="24"/>
        </w:rPr>
        <w:lastRenderedPageBreak/>
        <w:t xml:space="preserve">early 2000 BC. </w:t>
      </w:r>
      <w:commentRangeStart w:id="10"/>
      <w:r w:rsidRPr="00966F73">
        <w:rPr>
          <w:rFonts w:ascii="Times New Roman" w:hAnsi="Times New Roman" w:cs="Times New Roman"/>
          <w:sz w:val="24"/>
          <w:szCs w:val="24"/>
        </w:rPr>
        <w:t>The people (Nzema) initially, were just a group without a name. They were probably called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w:t>
      </w:r>
      <w:commentRangeEnd w:id="10"/>
      <w:r w:rsidR="00D55860">
        <w:rPr>
          <w:rStyle w:val="CommentReference"/>
        </w:rPr>
        <w:commentReference w:id="10"/>
      </w:r>
      <w:r w:rsidRPr="00966F73">
        <w:rPr>
          <w:rFonts w:ascii="Times New Roman" w:hAnsi="Times New Roman" w:cs="Times New Roman"/>
          <w:sz w:val="24"/>
          <w:szCs w:val="24"/>
        </w:rPr>
        <w:t xml:space="preserve">as they are affectionately called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today. The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of Nzema is not however the same as that of the Asante of the Akan. The porcupine represents the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while hedgehog is for </w:t>
      </w:r>
      <w:commentRangeStart w:id="11"/>
      <w:r w:rsidRPr="00966F73">
        <w:rPr>
          <w:rFonts w:ascii="Times New Roman" w:hAnsi="Times New Roman" w:cs="Times New Roman"/>
          <w:sz w:val="24"/>
          <w:szCs w:val="24"/>
        </w:rPr>
        <w:t xml:space="preserve">the Akan </w:t>
      </w:r>
      <w:commentRangeEnd w:id="11"/>
      <w:r w:rsidR="00D55860">
        <w:rPr>
          <w:rStyle w:val="CommentReference"/>
        </w:rPr>
        <w:commentReference w:id="11"/>
      </w:r>
      <w:r w:rsidRPr="00966F73">
        <w:rPr>
          <w:rFonts w:ascii="Times New Roman" w:hAnsi="Times New Roman" w:cs="Times New Roman"/>
          <w:sz w:val="24"/>
          <w:szCs w:val="24"/>
        </w:rPr>
        <w:t>(Annan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p>
    <w:p w14:paraId="3D8BA7DE" w14:textId="2AC3FA09"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proofErr w:type="spellStart"/>
      <w:r w:rsidR="00A200B9" w:rsidRPr="00966F73">
        <w:rPr>
          <w:rFonts w:ascii="Times New Roman" w:hAnsi="Times New Roman" w:cs="Times New Roman"/>
          <w:sz w:val="24"/>
          <w:szCs w:val="24"/>
        </w:rPr>
        <w:t>Dwɔmɔlɔ</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Ɛlɛmgbɛlɛ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Ɛvaloɛ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Egila</w:t>
      </w:r>
      <w:proofErr w:type="spellEnd"/>
      <w:r w:rsidR="00A200B9" w:rsidRPr="00966F73">
        <w:rPr>
          <w:rFonts w:ascii="Times New Roman" w:hAnsi="Times New Roman" w:cs="Times New Roman"/>
          <w:sz w:val="24"/>
          <w:szCs w:val="24"/>
        </w:rPr>
        <w:t xml:space="preserve"> and </w:t>
      </w:r>
      <w:proofErr w:type="spellStart"/>
      <w:r w:rsidR="00A200B9" w:rsidRPr="00966F73">
        <w:rPr>
          <w:rFonts w:ascii="Times New Roman" w:hAnsi="Times New Roman" w:cs="Times New Roman"/>
          <w:sz w:val="24"/>
          <w:szCs w:val="24"/>
        </w:rPr>
        <w:t>Adwɔmɔlɔ</w:t>
      </w:r>
      <w:proofErr w:type="spellEnd"/>
      <w:r w:rsidR="00FD59A4" w:rsidRPr="00FD59A4">
        <w:rPr>
          <w:rFonts w:ascii="Times New Roman" w:hAnsi="Times New Roman" w:cs="Times New Roman"/>
          <w:sz w:val="24"/>
          <w:szCs w:val="24"/>
        </w:rPr>
        <w:t xml:space="preserve"> </w:t>
      </w:r>
      <w:r w:rsidR="00FD59A4">
        <w:rPr>
          <w:rFonts w:ascii="Times New Roman" w:hAnsi="Times New Roman" w:cs="Times New Roman"/>
          <w:sz w:val="24"/>
          <w:szCs w:val="24"/>
        </w:rPr>
        <w:t>(</w:t>
      </w:r>
      <w:r w:rsidR="00FD59A4" w:rsidRPr="007B2569">
        <w:rPr>
          <w:rFonts w:ascii="Times New Roman" w:hAnsi="Times New Roman" w:cs="Times New Roman"/>
          <w:sz w:val="24"/>
          <w:szCs w:val="24"/>
        </w:rPr>
        <w:t>Aboagye 1992</w:t>
      </w:r>
      <w:r w:rsidR="00FD59A4">
        <w:rPr>
          <w:rFonts w:ascii="Times New Roman" w:hAnsi="Times New Roman" w:cs="Times New Roman"/>
          <w:sz w:val="24"/>
          <w:szCs w:val="24"/>
        </w:rPr>
        <w:t>)</w:t>
      </w:r>
      <w:r w:rsidRPr="00966F73">
        <w:rPr>
          <w:rFonts w:ascii="Times New Roman" w:hAnsi="Times New Roman" w:cs="Times New Roman"/>
          <w:sz w:val="24"/>
          <w:szCs w:val="24"/>
        </w:rPr>
        <w:t>. Annan (1980</w:t>
      </w:r>
      <w:r w:rsidR="00161165">
        <w:rPr>
          <w:rFonts w:ascii="Times New Roman" w:hAnsi="Times New Roman" w:cs="Times New Roman"/>
          <w:sz w:val="24"/>
          <w:szCs w:val="24"/>
        </w:rPr>
        <w:t>b</w:t>
      </w:r>
      <w:r w:rsidRPr="00966F73">
        <w:rPr>
          <w:rFonts w:ascii="Times New Roman" w:hAnsi="Times New Roman" w:cs="Times New Roman"/>
          <w:sz w:val="24"/>
          <w:szCs w:val="24"/>
        </w:rPr>
        <w:t xml:space="preserve">:16) </w:t>
      </w:r>
      <w:r w:rsidR="00161165">
        <w:rPr>
          <w:rFonts w:ascii="Times New Roman" w:hAnsi="Times New Roman" w:cs="Times New Roman"/>
          <w:sz w:val="24"/>
          <w:szCs w:val="24"/>
        </w:rPr>
        <w:t>reports</w:t>
      </w:r>
      <w:r w:rsidRPr="00966F73">
        <w:rPr>
          <w:rFonts w:ascii="Times New Roman" w:hAnsi="Times New Roman" w:cs="Times New Roman"/>
          <w:sz w:val="24"/>
          <w:szCs w:val="24"/>
        </w:rPr>
        <w:t xml:space="preserve"> that, the Ahanta were part of Nzema and so were called Nzema-Ahanta. This is not surprising as languages that share borders with Nzema are mostly Volta-Comoe languages; </w:t>
      </w:r>
      <w:proofErr w:type="spellStart"/>
      <w:r w:rsidRPr="00966F73">
        <w:rPr>
          <w:rFonts w:ascii="Times New Roman" w:hAnsi="Times New Roman" w:cs="Times New Roman"/>
          <w:sz w:val="24"/>
          <w:szCs w:val="24"/>
        </w:rPr>
        <w:t>Eboloza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Wasa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Ahanta, </w:t>
      </w:r>
      <w:proofErr w:type="spellStart"/>
      <w:r w:rsidRPr="00966F73">
        <w:rPr>
          <w:rFonts w:ascii="Times New Roman" w:hAnsi="Times New Roman" w:cs="Times New Roman"/>
          <w:sz w:val="24"/>
          <w:szCs w:val="24"/>
        </w:rPr>
        <w:t>Sehwi</w:t>
      </w:r>
      <w:proofErr w:type="spellEnd"/>
      <w:r w:rsidRPr="00966F73">
        <w:rPr>
          <w:rFonts w:ascii="Times New Roman" w:hAnsi="Times New Roman" w:cs="Times New Roman"/>
          <w:sz w:val="24"/>
          <w:szCs w:val="24"/>
        </w:rPr>
        <w:t xml:space="preserve"> and Anyi of the La Côte d`Ivoire.</w:t>
      </w:r>
    </w:p>
    <w:p w14:paraId="470C945C" w14:textId="5A6068C9" w:rsidR="00A67942"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By the 1920s, authors of Nzema had begun publishing in the language. One of such early works is titled “Nzema Primer” by Frank </w:t>
      </w:r>
      <w:proofErr w:type="spellStart"/>
      <w:r w:rsidRPr="00966F73">
        <w:rPr>
          <w:rFonts w:ascii="Times New Roman" w:hAnsi="Times New Roman" w:cs="Times New Roman"/>
          <w:sz w:val="24"/>
          <w:szCs w:val="24"/>
        </w:rPr>
        <w:t>Couloo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Ainooson</w:t>
      </w:r>
      <w:proofErr w:type="spellEnd"/>
      <w:r w:rsidRPr="00966F73">
        <w:rPr>
          <w:rFonts w:ascii="Times New Roman" w:hAnsi="Times New Roman" w:cs="Times New Roman"/>
          <w:sz w:val="24"/>
          <w:szCs w:val="24"/>
        </w:rPr>
        <w:t xml:space="preserve">. As a result, scholars of Nzema deemed it necessary to form a solid committee that </w:t>
      </w:r>
      <w:r w:rsidR="00161165">
        <w:rPr>
          <w:rFonts w:ascii="Times New Roman" w:hAnsi="Times New Roman" w:cs="Times New Roman"/>
          <w:sz w:val="24"/>
          <w:szCs w:val="24"/>
        </w:rPr>
        <w:t>would</w:t>
      </w:r>
      <w:r w:rsidRPr="00966F73">
        <w:rPr>
          <w:rFonts w:ascii="Times New Roman" w:hAnsi="Times New Roman" w:cs="Times New Roman"/>
          <w:sz w:val="24"/>
          <w:szCs w:val="24"/>
        </w:rPr>
        <w:t xml:space="preserve"> help develop the language. Therefore, in the year 1933, a Language and Culture Committee comprising twelve (12) members with Dr. Kwame Nkrumah being the first General Secretary was formed. The Committee has been operational till </w:t>
      </w:r>
      <w:commentRangeStart w:id="12"/>
      <w:r w:rsidRPr="00966F73">
        <w:rPr>
          <w:rFonts w:ascii="Times New Roman" w:hAnsi="Times New Roman" w:cs="Times New Roman"/>
          <w:sz w:val="24"/>
          <w:szCs w:val="24"/>
        </w:rPr>
        <w:t>today</w:t>
      </w:r>
      <w:commentRangeEnd w:id="12"/>
      <w:r w:rsidR="00D55860">
        <w:rPr>
          <w:rStyle w:val="CommentReference"/>
        </w:rPr>
        <w:commentReference w:id="12"/>
      </w:r>
      <w:r w:rsidRPr="00966F73">
        <w:rPr>
          <w:rFonts w:ascii="Times New Roman" w:hAnsi="Times New Roman" w:cs="Times New Roman"/>
          <w:sz w:val="24"/>
          <w:szCs w:val="24"/>
        </w:rPr>
        <w:t>.</w:t>
      </w:r>
      <w:r w:rsidR="00D55860">
        <w:rPr>
          <w:rFonts w:ascii="Times New Roman" w:hAnsi="Times New Roman" w:cs="Times New Roman"/>
          <w:sz w:val="24"/>
          <w:szCs w:val="24"/>
        </w:rPr>
        <w:t xml:space="preserve"> </w:t>
      </w:r>
    </w:p>
    <w:p w14:paraId="3924E33A" w14:textId="44C228DB" w:rsidR="00071330" w:rsidRPr="00F70513" w:rsidRDefault="00071330" w:rsidP="002701E5">
      <w:pPr>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2.</w:t>
      </w:r>
      <w:r w:rsidR="00A200B9" w:rsidRPr="00F70513">
        <w:rPr>
          <w:rFonts w:ascii="Times New Roman" w:hAnsi="Times New Roman" w:cs="Times New Roman"/>
          <w:bCs/>
          <w:sz w:val="24"/>
          <w:szCs w:val="24"/>
        </w:rPr>
        <w:t>2</w:t>
      </w:r>
      <w:r w:rsidRPr="00F70513">
        <w:rPr>
          <w:rFonts w:ascii="Times New Roman" w:hAnsi="Times New Roman" w:cs="Times New Roman"/>
          <w:bCs/>
          <w:sz w:val="24"/>
          <w:szCs w:val="24"/>
        </w:rPr>
        <w:t xml:space="preserve"> The sound system of Nzema</w:t>
      </w:r>
    </w:p>
    <w:p w14:paraId="1CDA9448" w14:textId="636846A6" w:rsidR="00FA50E1" w:rsidRPr="00966F73" w:rsidRDefault="00071330" w:rsidP="002701E5">
      <w:pPr>
        <w:spacing w:line="240" w:lineRule="auto"/>
        <w:rPr>
          <w:rFonts w:ascii="Times New Roman" w:hAnsi="Times New Roman" w:cs="Times New Roman"/>
          <w:sz w:val="24"/>
          <w:szCs w:val="24"/>
        </w:rPr>
      </w:pPr>
      <w:r w:rsidRPr="00966F73">
        <w:rPr>
          <w:rFonts w:ascii="Times New Roman" w:hAnsi="Times New Roman" w:cs="Times New Roman"/>
          <w:sz w:val="24"/>
          <w:szCs w:val="24"/>
        </w:rPr>
        <w:t xml:space="preserve">Scholars of Nzema Phonology such as </w:t>
      </w:r>
      <w:proofErr w:type="spellStart"/>
      <w:r w:rsidRPr="007B2569">
        <w:rPr>
          <w:rFonts w:ascii="Times New Roman" w:hAnsi="Times New Roman" w:cs="Times New Roman"/>
          <w:sz w:val="24"/>
          <w:szCs w:val="24"/>
        </w:rPr>
        <w:t>Essuah</w:t>
      </w:r>
      <w:proofErr w:type="spellEnd"/>
      <w:r w:rsidRPr="007B2569">
        <w:rPr>
          <w:rFonts w:ascii="Times New Roman" w:hAnsi="Times New Roman" w:cs="Times New Roman"/>
          <w:sz w:val="24"/>
          <w:szCs w:val="24"/>
        </w:rPr>
        <w:t xml:space="preserve"> (1965)</w:t>
      </w:r>
      <w:r w:rsidRPr="00966F73">
        <w:rPr>
          <w:rFonts w:ascii="Times New Roman" w:hAnsi="Times New Roman" w:cs="Times New Roman"/>
          <w:sz w:val="24"/>
          <w:szCs w:val="24"/>
        </w:rPr>
        <w:t xml:space="preserve"> and Annan (1980</w:t>
      </w:r>
      <w:r w:rsidR="004D4766">
        <w:rPr>
          <w:rFonts w:ascii="Times New Roman" w:hAnsi="Times New Roman" w:cs="Times New Roman"/>
          <w:sz w:val="24"/>
          <w:szCs w:val="24"/>
        </w:rPr>
        <w:t>b</w:t>
      </w:r>
      <w:r w:rsidRPr="00966F73">
        <w:rPr>
          <w:rFonts w:ascii="Times New Roman" w:hAnsi="Times New Roman" w:cs="Times New Roman"/>
          <w:sz w:val="24"/>
          <w:szCs w:val="24"/>
        </w:rPr>
        <w:t xml:space="preserve">) both </w:t>
      </w:r>
      <w:r w:rsidR="00FF65AB">
        <w:rPr>
          <w:rFonts w:ascii="Times New Roman" w:hAnsi="Times New Roman" w:cs="Times New Roman"/>
          <w:sz w:val="24"/>
          <w:szCs w:val="24"/>
        </w:rPr>
        <w:t>report</w:t>
      </w:r>
      <w:r w:rsidRPr="00966F73">
        <w:rPr>
          <w:rFonts w:ascii="Times New Roman" w:hAnsi="Times New Roman" w:cs="Times New Roman"/>
          <w:sz w:val="24"/>
          <w:szCs w:val="24"/>
        </w:rPr>
        <w:t xml:space="preserve"> that there are seven</w:t>
      </w:r>
      <w:r w:rsidR="00FF65AB">
        <w:rPr>
          <w:rFonts w:ascii="Times New Roman" w:hAnsi="Times New Roman" w:cs="Times New Roman"/>
          <w:sz w:val="24"/>
          <w:szCs w:val="24"/>
        </w:rPr>
        <w:t xml:space="preserve"> (7)</w:t>
      </w:r>
      <w:r w:rsidRPr="00966F73">
        <w:rPr>
          <w:rFonts w:ascii="Times New Roman" w:hAnsi="Times New Roman" w:cs="Times New Roman"/>
          <w:sz w:val="24"/>
          <w:szCs w:val="24"/>
        </w:rPr>
        <w:t xml:space="preserve"> vowel letters, namely a, ε, e, </w:t>
      </w:r>
      <w:proofErr w:type="spellStart"/>
      <w:r w:rsidRPr="00966F73">
        <w:rPr>
          <w:rFonts w:ascii="Times New Roman" w:hAnsi="Times New Roman" w:cs="Times New Roman"/>
          <w:sz w:val="24"/>
          <w:szCs w:val="24"/>
        </w:rPr>
        <w:t>i</w:t>
      </w:r>
      <w:proofErr w:type="spellEnd"/>
      <w:r w:rsidRPr="00966F73">
        <w:rPr>
          <w:rFonts w:ascii="Times New Roman" w:hAnsi="Times New Roman" w:cs="Times New Roman"/>
          <w:sz w:val="24"/>
          <w:szCs w:val="24"/>
        </w:rPr>
        <w:t xml:space="preserve">, ɔ, o and u which are used for writing. </w:t>
      </w:r>
      <w:r w:rsidR="004D4766">
        <w:rPr>
          <w:rFonts w:ascii="Times New Roman" w:hAnsi="Times New Roman" w:cs="Times New Roman"/>
          <w:sz w:val="24"/>
          <w:szCs w:val="24"/>
        </w:rPr>
        <w:t>Nyame</w:t>
      </w:r>
      <w:r w:rsidR="002728FC" w:rsidRPr="00966F73">
        <w:rPr>
          <w:rFonts w:ascii="Times New Roman" w:hAnsi="Times New Roman" w:cs="Times New Roman"/>
          <w:sz w:val="24"/>
          <w:szCs w:val="24"/>
        </w:rPr>
        <w:t xml:space="preserve"> (2019) posits that Nzema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xml:space="preserve">, ɔ, o, ʊ, ʌ, u]. Eight of these oral vowels, [a, ε,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ɔ, ʊ, ʌ, u]</w:t>
      </w:r>
      <w:r w:rsidR="00F76E35">
        <w:rPr>
          <w:rFonts w:ascii="Times New Roman" w:hAnsi="Times New Roman" w:cs="Times New Roman"/>
          <w:sz w:val="24"/>
          <w:szCs w:val="24"/>
        </w:rPr>
        <w:t>,</w:t>
      </w:r>
      <w:r w:rsidR="002728FC" w:rsidRPr="00966F73">
        <w:rPr>
          <w:rFonts w:ascii="Times New Roman" w:hAnsi="Times New Roman" w:cs="Times New Roman"/>
          <w:sz w:val="24"/>
          <w:szCs w:val="24"/>
        </w:rPr>
        <w:t xml:space="preserve">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 xml:space="preserve">The chart below shows the ten </w:t>
      </w:r>
      <w:commentRangeStart w:id="13"/>
      <w:r w:rsidR="001E7C95" w:rsidRPr="00966F73">
        <w:rPr>
          <w:rFonts w:ascii="Times New Roman" w:hAnsi="Times New Roman" w:cs="Times New Roman"/>
          <w:sz w:val="24"/>
          <w:szCs w:val="24"/>
        </w:rPr>
        <w:t xml:space="preserve">phonetic oral </w:t>
      </w:r>
      <w:commentRangeEnd w:id="13"/>
      <w:r w:rsidR="00D55860">
        <w:rPr>
          <w:rStyle w:val="CommentReference"/>
        </w:rPr>
        <w:commentReference w:id="13"/>
      </w:r>
      <w:r w:rsidR="001E7C95" w:rsidRPr="00966F73">
        <w:rPr>
          <w:rFonts w:ascii="Times New Roman" w:hAnsi="Times New Roman" w:cs="Times New Roman"/>
          <w:sz w:val="24"/>
          <w:szCs w:val="24"/>
        </w:rPr>
        <w:t>vowels of Nzema.</w:t>
      </w:r>
    </w:p>
    <w:p w14:paraId="764B9089" w14:textId="1409CF6C" w:rsidR="00A67CE4" w:rsidRPr="00966F73" w:rsidRDefault="00F76E35" w:rsidP="002701E5">
      <w:pPr>
        <w:spacing w:line="240" w:lineRule="auto"/>
        <w:jc w:val="both"/>
        <w:rPr>
          <w:rFonts w:ascii="Times New Roman" w:hAnsi="Times New Roman" w:cs="Times New Roman"/>
          <w:sz w:val="24"/>
          <w:szCs w:val="24"/>
        </w:rPr>
      </w:pPr>
      <w:r w:rsidRPr="00F76E35">
        <w:rPr>
          <w:rFonts w:ascii="Times New Roman" w:hAnsi="Times New Roman" w:cs="Times New Roman"/>
          <w:b/>
          <w:bCs/>
          <w:sz w:val="24"/>
          <w:szCs w:val="24"/>
        </w:rPr>
        <w:t>Chart</w:t>
      </w:r>
      <w:r>
        <w:rPr>
          <w:rFonts w:ascii="Times New Roman" w:hAnsi="Times New Roman" w:cs="Times New Roman"/>
          <w:sz w:val="24"/>
          <w:szCs w:val="24"/>
        </w:rPr>
        <w:t xml:space="preserve"> </w:t>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Nzema Vowel Chart                                             </w:t>
      </w:r>
    </w:p>
    <w:p w14:paraId="4BF4D666" w14:textId="652B1590" w:rsidR="00A67CE4" w:rsidRPr="00966F73" w:rsidRDefault="00000056" w:rsidP="002701E5">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AF3A9B2" wp14:editId="429EE7B0">
                <wp:simplePos x="0" y="0"/>
                <wp:positionH relativeFrom="column">
                  <wp:posOffset>1835150</wp:posOffset>
                </wp:positionH>
                <wp:positionV relativeFrom="paragraph">
                  <wp:posOffset>111125</wp:posOffset>
                </wp:positionV>
                <wp:extent cx="2712085" cy="6350"/>
                <wp:effectExtent l="6350" t="13335" r="5715" b="8890"/>
                <wp:wrapNone/>
                <wp:docPr id="12058869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085"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CCAD33" id="_x0000_t32" coordsize="21600,21600" o:spt="32" o:oned="t" path="m,l21600,21600e" filled="f">
                <v:path arrowok="t" fillok="f" o:connecttype="none"/>
                <o:lock v:ext="edit" shapetype="t"/>
              </v:shapetype>
              <v:shape id="AutoShape 5" o:spid="_x0000_s1026" type="#_x0000_t32" style="position:absolute;margin-left:144.5pt;margin-top:8.75pt;width:213.55pt;height:.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B534460" wp14:editId="5CB2C786">
                <wp:simplePos x="0" y="0"/>
                <wp:positionH relativeFrom="column">
                  <wp:posOffset>4036060</wp:posOffset>
                </wp:positionH>
                <wp:positionV relativeFrom="paragraph">
                  <wp:posOffset>117475</wp:posOffset>
                </wp:positionV>
                <wp:extent cx="499110" cy="2154555"/>
                <wp:effectExtent l="6985" t="10160" r="8255" b="6985"/>
                <wp:wrapNone/>
                <wp:docPr id="118713540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9110" cy="2154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4F743" id="AutoShape 4" o:spid="_x0000_s1026" type="#_x0000_t32" style="position:absolute;margin-left:317.8pt;margin-top:9.25pt;width:39.3pt;height:169.6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472EC5E" wp14:editId="320F64C3">
                <wp:simplePos x="0" y="0"/>
                <wp:positionH relativeFrom="column">
                  <wp:posOffset>1842770</wp:posOffset>
                </wp:positionH>
                <wp:positionV relativeFrom="paragraph">
                  <wp:posOffset>117475</wp:posOffset>
                </wp:positionV>
                <wp:extent cx="499110" cy="2129790"/>
                <wp:effectExtent l="13970" t="10160" r="10795" b="12700"/>
                <wp:wrapNone/>
                <wp:docPr id="36032655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110" cy="2129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B28843" id="AutoShape 2" o:spid="_x0000_s1026" type="#_x0000_t32" style="position:absolute;margin-left:145.1pt;margin-top:9.25pt;width:39.3pt;height:16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7E2B5A7" wp14:editId="4088A752">
                <wp:simplePos x="0" y="0"/>
                <wp:positionH relativeFrom="column">
                  <wp:posOffset>4664075</wp:posOffset>
                </wp:positionH>
                <wp:positionV relativeFrom="paragraph">
                  <wp:posOffset>26670</wp:posOffset>
                </wp:positionV>
                <wp:extent cx="300990" cy="782320"/>
                <wp:effectExtent l="6350" t="5080" r="6985" b="12700"/>
                <wp:wrapNone/>
                <wp:docPr id="196002252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 cy="782320"/>
                        </a:xfrm>
                        <a:prstGeom prst="rightBrace">
                          <a:avLst>
                            <a:gd name="adj1" fmla="val 2166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20F9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0" o:spid="_x0000_s1026" type="#_x0000_t88" style="position:absolute;margin-left:367.25pt;margin-top:2.1pt;width:23.7pt;height:6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F5FA9E6" wp14:editId="053B8E62">
                <wp:simplePos x="0" y="0"/>
                <wp:positionH relativeFrom="column">
                  <wp:posOffset>2585720</wp:posOffset>
                </wp:positionH>
                <wp:positionV relativeFrom="paragraph">
                  <wp:posOffset>106045</wp:posOffset>
                </wp:positionV>
                <wp:extent cx="538480" cy="1695450"/>
                <wp:effectExtent l="13970" t="8255" r="9525" b="10795"/>
                <wp:wrapNone/>
                <wp:docPr id="126945886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480" cy="169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8BB0B" id="AutoShape 8" o:spid="_x0000_s1026" type="#_x0000_t32" style="position:absolute;margin-left:203.6pt;margin-top:8.35pt;width:42.4pt;height:1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405BB6B" wp14:editId="40FA16B5">
                <wp:simplePos x="0" y="0"/>
                <wp:positionH relativeFrom="column">
                  <wp:posOffset>3129915</wp:posOffset>
                </wp:positionH>
                <wp:positionV relativeFrom="paragraph">
                  <wp:posOffset>100330</wp:posOffset>
                </wp:positionV>
                <wp:extent cx="577850" cy="1697355"/>
                <wp:effectExtent l="5715" t="12065" r="6985" b="5080"/>
                <wp:wrapNone/>
                <wp:docPr id="199874412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7850" cy="1697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3B304D" id="AutoShape 9" o:spid="_x0000_s1026" type="#_x0000_t32" style="position:absolute;margin-left:246.45pt;margin-top:7.9pt;width:45.5pt;height:133.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"/>
            </w:pict>
          </mc:Fallback>
        </mc:AlternateConten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proofErr w:type="spellStart"/>
      <w:r w:rsidR="00A67CE4" w:rsidRPr="00966F73">
        <w:rPr>
          <w:rFonts w:ascii="Times New Roman" w:hAnsi="Times New Roman" w:cs="Times New Roman"/>
          <w:sz w:val="24"/>
          <w:szCs w:val="24"/>
        </w:rPr>
        <w:t>i</w:t>
      </w:r>
      <w:proofErr w:type="spellEnd"/>
      <w:r w:rsidR="00A67CE4" w:rsidRPr="00966F73">
        <w:rPr>
          <w:rFonts w:ascii="Times New Roman" w:hAnsi="Times New Roman" w:cs="Times New Roman"/>
          <w:sz w:val="24"/>
          <w:szCs w:val="24"/>
        </w:rPr>
        <w:t xml:space="preserve">                                                                            u  </w:t>
      </w:r>
      <w:r w:rsidR="00A67CE4" w:rsidRPr="00966F73">
        <w:rPr>
          <w:rFonts w:ascii="Times New Roman" w:hAnsi="Times New Roman" w:cs="Times New Roman"/>
          <w:sz w:val="24"/>
          <w:szCs w:val="24"/>
        </w:rPr>
        <w:tab/>
      </w:r>
    </w:p>
    <w:p w14:paraId="0AD1E000" w14:textId="31818CBB" w:rsidR="00A67CE4" w:rsidRPr="00966F73" w:rsidRDefault="00A67CE4" w:rsidP="002701E5">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2403493" w:rsidR="00A67CE4" w:rsidRPr="00966F73" w:rsidRDefault="00000056"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0C209DA" wp14:editId="3CCBD1E6">
                <wp:simplePos x="0" y="0"/>
                <wp:positionH relativeFrom="column">
                  <wp:posOffset>4540885</wp:posOffset>
                </wp:positionH>
                <wp:positionV relativeFrom="paragraph">
                  <wp:posOffset>290195</wp:posOffset>
                </wp:positionV>
                <wp:extent cx="377825" cy="665480"/>
                <wp:effectExtent l="6985" t="6350" r="5715" b="13970"/>
                <wp:wrapNone/>
                <wp:docPr id="29902960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825" cy="665480"/>
                        </a:xfrm>
                        <a:prstGeom prst="rightBrace">
                          <a:avLst>
                            <a:gd name="adj1" fmla="val 1467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56BFC" id="AutoShape 11" o:spid="_x0000_s1026" type="#_x0000_t88" style="position:absolute;margin-left:357.55pt;margin-top:22.85pt;width:29.75pt;height:5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"/>
            </w:pict>
          </mc:Fallback>
        </mc:AlternateContent>
      </w:r>
      <w:r w:rsidR="00A67CE4" w:rsidRPr="00966F73">
        <w:rPr>
          <w:rFonts w:ascii="Times New Roman" w:hAnsi="Times New Roman" w:cs="Times New Roman"/>
          <w:sz w:val="24"/>
          <w:szCs w:val="24"/>
        </w:rPr>
        <w:t xml:space="preserve"> </w:t>
      </w:r>
    </w:p>
    <w:p w14:paraId="60353AFC" w14:textId="63179952" w:rsidR="00A67CE4" w:rsidRPr="00966F73" w:rsidRDefault="00000056"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F00B128" wp14:editId="09AA3DF5">
                <wp:simplePos x="0" y="0"/>
                <wp:positionH relativeFrom="column">
                  <wp:posOffset>2035810</wp:posOffset>
                </wp:positionH>
                <wp:positionV relativeFrom="paragraph">
                  <wp:posOffset>97790</wp:posOffset>
                </wp:positionV>
                <wp:extent cx="2292350" cy="0"/>
                <wp:effectExtent l="6985" t="11430" r="5715" b="7620"/>
                <wp:wrapNone/>
                <wp:docPr id="55556673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2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C9808C" id="AutoShape 7" o:spid="_x0000_s1026" type="#_x0000_t32" style="position:absolute;margin-left:160.3pt;margin-top:7.7pt;width:180.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"/>
            </w:pict>
          </mc:Fallback>
        </mc:AlternateConten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0EE90A5" w:rsidR="00A67CE4" w:rsidRPr="00966F73" w:rsidRDefault="00000056" w:rsidP="002701E5">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9017F3D" wp14:editId="4E139957">
                <wp:simplePos x="0" y="0"/>
                <wp:positionH relativeFrom="column">
                  <wp:posOffset>2124075</wp:posOffset>
                </wp:positionH>
                <wp:positionV relativeFrom="paragraph">
                  <wp:posOffset>118110</wp:posOffset>
                </wp:positionV>
                <wp:extent cx="2141855" cy="635"/>
                <wp:effectExtent l="9525" t="10160" r="10795" b="8255"/>
                <wp:wrapNone/>
                <wp:docPr id="198377446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8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865751" id="AutoShape 6" o:spid="_x0000_s1026" type="#_x0000_t32" style="position:absolute;margin-left:167.25pt;margin-top:9.3pt;width:168.6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"/>
            </w:pict>
          </mc:Fallback>
        </mc:AlternateConten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ε</w:t>
      </w:r>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1F4C362E" w:rsidR="00A67CE4" w:rsidRPr="00966F73" w:rsidRDefault="00000056" w:rsidP="002701E5">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89937E0" wp14:editId="376B0283">
                <wp:simplePos x="0" y="0"/>
                <wp:positionH relativeFrom="column">
                  <wp:posOffset>4297680</wp:posOffset>
                </wp:positionH>
                <wp:positionV relativeFrom="paragraph">
                  <wp:posOffset>234315</wp:posOffset>
                </wp:positionV>
                <wp:extent cx="381000" cy="643255"/>
                <wp:effectExtent l="11430" t="9525" r="7620" b="13970"/>
                <wp:wrapNone/>
                <wp:docPr id="84337028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643255"/>
                        </a:xfrm>
                        <a:prstGeom prst="rightBrace">
                          <a:avLst>
                            <a:gd name="adj1" fmla="val 1406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5A385" id="AutoShape 12" o:spid="_x0000_s1026" type="#_x0000_t88" style="position:absolute;margin-left:338.4pt;margin-top:18.45pt;width:30pt;height:5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"/>
            </w:pict>
          </mc:Fallback>
        </mc:AlternateConten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2701E5">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2B8FFE3C" w:rsidR="00AD164A" w:rsidRDefault="00000056" w:rsidP="002701E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97B3276" wp14:editId="264B2325">
                <wp:simplePos x="0" y="0"/>
                <wp:positionH relativeFrom="column">
                  <wp:posOffset>2341880</wp:posOffset>
                </wp:positionH>
                <wp:positionV relativeFrom="paragraph">
                  <wp:posOffset>137160</wp:posOffset>
                </wp:positionV>
                <wp:extent cx="1694180" cy="19050"/>
                <wp:effectExtent l="8255" t="12065" r="12065" b="6985"/>
                <wp:wrapNone/>
                <wp:docPr id="2697572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418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55EC7D" id="AutoShape 3" o:spid="_x0000_s1026" type="#_x0000_t32" style="position:absolute;margin-left:184.4pt;margin-top:10.8pt;width:133.4pt;height:1.5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"/>
            </w:pict>
          </mc:Fallback>
        </mc:AlternateConten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2701E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a</w:t>
      </w:r>
    </w:p>
    <w:p w14:paraId="25090C51" w14:textId="0D711935" w:rsidR="00E043A9" w:rsidRPr="00966F73" w:rsidRDefault="00AD164A" w:rsidP="002701E5">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4D4766">
        <w:rPr>
          <w:rFonts w:ascii="Times New Roman" w:hAnsi="Times New Roman" w:cs="Times New Roman"/>
          <w:sz w:val="24"/>
          <w:szCs w:val="24"/>
        </w:rPr>
        <w:t>Nyame</w:t>
      </w:r>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29AD0DCC" w:rsidR="00F7280C" w:rsidRPr="00A12DCC" w:rsidRDefault="00A12DCC" w:rsidP="002701E5">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t xml:space="preserve">3. </w:t>
      </w:r>
      <w:r w:rsidR="00F76E35">
        <w:rPr>
          <w:rFonts w:ascii="Times New Roman" w:hAnsi="Times New Roman" w:cs="Times New Roman"/>
          <w:b/>
          <w:bCs/>
          <w:sz w:val="24"/>
          <w:szCs w:val="24"/>
        </w:rPr>
        <w:t xml:space="preserve">  </w:t>
      </w:r>
      <w:commentRangeStart w:id="14"/>
      <w:r w:rsidR="004D3655">
        <w:rPr>
          <w:rFonts w:ascii="Times New Roman" w:hAnsi="Times New Roman" w:cs="Times New Roman"/>
          <w:b/>
          <w:bCs/>
          <w:sz w:val="24"/>
          <w:szCs w:val="24"/>
        </w:rPr>
        <w:t>Literature Review</w:t>
      </w:r>
      <w:r w:rsidRPr="00A12DCC">
        <w:rPr>
          <w:rFonts w:ascii="Times New Roman" w:hAnsi="Times New Roman" w:cs="Times New Roman"/>
          <w:b/>
          <w:bCs/>
          <w:sz w:val="24"/>
          <w:szCs w:val="24"/>
        </w:rPr>
        <w:t xml:space="preserve"> </w:t>
      </w:r>
    </w:p>
    <w:p w14:paraId="5305F370" w14:textId="54832CC6" w:rsidR="009F06B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There are several strategies</w:t>
      </w:r>
      <w:r w:rsidRPr="000116AC">
        <w:rPr>
          <w:rFonts w:ascii="Times New Roman" w:hAnsi="Times New Roman" w:cs="Times New Roman"/>
          <w:sz w:val="24"/>
          <w:szCs w:val="24"/>
        </w:rPr>
        <w:t xml:space="preserve"> by which </w:t>
      </w:r>
      <w:commentRangeEnd w:id="14"/>
      <w:r w:rsidR="005612DF">
        <w:rPr>
          <w:rStyle w:val="CommentReference"/>
        </w:rPr>
        <w:commentReference w:id="14"/>
      </w:r>
      <w:r w:rsidRPr="000116AC">
        <w:rPr>
          <w:rFonts w:ascii="Times New Roman" w:hAnsi="Times New Roman" w:cs="Times New Roman"/>
          <w:sz w:val="24"/>
          <w:szCs w:val="24"/>
        </w:rPr>
        <w:t xml:space="preserve">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r w:rsidR="0002373E">
        <w:rPr>
          <w:rFonts w:ascii="Times New Roman" w:hAnsi="Times New Roman" w:cs="Times New Roman"/>
          <w:sz w:val="24"/>
          <w:szCs w:val="24"/>
        </w:rPr>
        <w:t>-</w:t>
      </w:r>
      <w:r w:rsidRPr="000116AC">
        <w:rPr>
          <w:rFonts w:ascii="Times New Roman" w:hAnsi="Times New Roman" w:cs="Times New Roman"/>
          <w:sz w:val="24"/>
          <w:szCs w:val="24"/>
        </w:rPr>
        <w:t xml:space="preserve">syllabification. Indeed, </w:t>
      </w:r>
      <w:commentRangeStart w:id="15"/>
      <w:r w:rsidRPr="000116AC">
        <w:rPr>
          <w:rFonts w:ascii="Times New Roman" w:hAnsi="Times New Roman" w:cs="Times New Roman"/>
          <w:sz w:val="24"/>
          <w:szCs w:val="24"/>
        </w:rPr>
        <w:t xml:space="preserve">many languages do not readily tolerate adjacent </w:t>
      </w:r>
      <w:commentRangeEnd w:id="15"/>
      <w:r w:rsidR="004358DC">
        <w:rPr>
          <w:rStyle w:val="CommentReference"/>
        </w:rPr>
        <w:commentReference w:id="15"/>
      </w:r>
      <w:r w:rsidRPr="000116AC">
        <w:rPr>
          <w:rFonts w:ascii="Times New Roman" w:hAnsi="Times New Roman" w:cs="Times New Roman"/>
          <w:sz w:val="24"/>
          <w:szCs w:val="24"/>
        </w:rPr>
        <w:t>hetero</w:t>
      </w:r>
      <w:r w:rsidR="0002373E">
        <w:rPr>
          <w:rFonts w:ascii="Times New Roman" w:hAnsi="Times New Roman" w:cs="Times New Roman"/>
          <w:sz w:val="24"/>
          <w:szCs w:val="24"/>
        </w:rPr>
        <w:t>-</w:t>
      </w:r>
      <w:r w:rsidRPr="000116AC">
        <w:rPr>
          <w:rFonts w:ascii="Times New Roman" w:hAnsi="Times New Roman" w:cs="Times New Roman"/>
          <w:sz w:val="24"/>
          <w:szCs w:val="24"/>
        </w:rPr>
        <w:t xml:space="preserve">syllabic vowels, yet others ban it completely. Languages which do tolerate vowel sequence may subject it to any one of the several possible hiatus resolution strategies which include  syllabifying the two vowels into the nucleus of a single syllable (Diphthong Formation), </w:t>
      </w:r>
      <w:r w:rsidR="004358DC">
        <w:rPr>
          <w:rFonts w:ascii="Times New Roman" w:hAnsi="Times New Roman" w:cs="Times New Roman"/>
          <w:sz w:val="24"/>
          <w:szCs w:val="24"/>
        </w:rPr>
        <w:t>e</w:t>
      </w:r>
      <w:r w:rsidRPr="000116AC">
        <w:rPr>
          <w:rFonts w:ascii="Times New Roman" w:hAnsi="Times New Roman" w:cs="Times New Roman"/>
          <w:sz w:val="24"/>
          <w:szCs w:val="24"/>
        </w:rPr>
        <w:t>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commentRangeStart w:id="16"/>
      <w:r w:rsidRPr="000116AC">
        <w:rPr>
          <w:rFonts w:ascii="Times New Roman" w:hAnsi="Times New Roman" w:cs="Times New Roman"/>
          <w:sz w:val="24"/>
          <w:szCs w:val="24"/>
        </w:rPr>
        <w:t xml:space="preserve">It </w:t>
      </w:r>
      <w:commentRangeEnd w:id="16"/>
      <w:r w:rsidR="005612DF">
        <w:rPr>
          <w:rStyle w:val="CommentReference"/>
        </w:rPr>
        <w:commentReference w:id="16"/>
      </w:r>
      <w:r w:rsidRPr="000116AC">
        <w:rPr>
          <w:rFonts w:ascii="Times New Roman" w:hAnsi="Times New Roman" w:cs="Times New Roman"/>
          <w:sz w:val="24"/>
          <w:szCs w:val="24"/>
        </w:rPr>
        <w:t xml:space="preserve">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w:t>
      </w:r>
      <w:r w:rsidR="008B26E8">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languages also resort to </w:t>
      </w:r>
      <w:r w:rsidR="00553837">
        <w:rPr>
          <w:rFonts w:ascii="Times New Roman" w:hAnsi="Times New Roman" w:cs="Times New Roman"/>
          <w:sz w:val="24"/>
          <w:szCs w:val="24"/>
        </w:rPr>
        <w:t>a</w:t>
      </w:r>
      <w:r w:rsidRPr="000116AC">
        <w:rPr>
          <w:rFonts w:ascii="Times New Roman" w:hAnsi="Times New Roman" w:cs="Times New Roman"/>
          <w:sz w:val="24"/>
          <w:szCs w:val="24"/>
        </w:rPr>
        <w:t xml:space="preserve">ssimilation; </w:t>
      </w:r>
      <w:commentRangeStart w:id="17"/>
      <w:r w:rsidRPr="000116AC">
        <w:rPr>
          <w:rFonts w:ascii="Times New Roman" w:hAnsi="Times New Roman" w:cs="Times New Roman"/>
          <w:sz w:val="24"/>
          <w:szCs w:val="24"/>
        </w:rPr>
        <w:t>Igbo (</w:t>
      </w:r>
      <w:r w:rsidRPr="007B2569">
        <w:rPr>
          <w:rFonts w:ascii="Times New Roman" w:hAnsi="Times New Roman" w:cs="Times New Roman"/>
          <w:sz w:val="24"/>
          <w:szCs w:val="24"/>
        </w:rPr>
        <w:t>Mba 2011</w:t>
      </w:r>
      <w:r w:rsidRPr="000116AC">
        <w:rPr>
          <w:rFonts w:ascii="Times New Roman" w:hAnsi="Times New Roman" w:cs="Times New Roman"/>
          <w:sz w:val="24"/>
          <w:szCs w:val="24"/>
        </w:rPr>
        <w:t xml:space="preserve">), </w:t>
      </w:r>
      <w:r w:rsidR="008B26E8">
        <w:rPr>
          <w:rFonts w:ascii="Times New Roman" w:hAnsi="Times New Roman" w:cs="Times New Roman"/>
          <w:sz w:val="24"/>
          <w:szCs w:val="24"/>
        </w:rPr>
        <w:t>s</w:t>
      </w:r>
      <w:r w:rsidRPr="000116AC">
        <w:rPr>
          <w:rFonts w:ascii="Times New Roman" w:hAnsi="Times New Roman" w:cs="Times New Roman"/>
          <w:sz w:val="24"/>
          <w:szCs w:val="24"/>
        </w:rPr>
        <w:t xml:space="preserve">econdary </w:t>
      </w:r>
      <w:r w:rsidR="008B26E8">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 xml:space="preserve">ation; </w:t>
      </w:r>
      <w:proofErr w:type="spellStart"/>
      <w:r>
        <w:rPr>
          <w:rFonts w:ascii="Times New Roman" w:hAnsi="Times New Roman" w:cs="Times New Roman"/>
          <w:sz w:val="24"/>
          <w:szCs w:val="24"/>
        </w:rPr>
        <w:t>Ndau</w:t>
      </w:r>
      <w:proofErr w:type="spellEnd"/>
      <w:r>
        <w:rPr>
          <w:rFonts w:ascii="Times New Roman" w:hAnsi="Times New Roman" w:cs="Times New Roman"/>
          <w:sz w:val="24"/>
          <w:szCs w:val="24"/>
        </w:rPr>
        <w:t xml:space="preserve">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commentRangeEnd w:id="17"/>
      <w:r w:rsidR="00EE363C">
        <w:rPr>
          <w:rStyle w:val="CommentReference"/>
        </w:rPr>
        <w:commentReference w:id="17"/>
      </w:r>
      <w:r w:rsidR="00070049">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sidR="00070049">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sidR="007B2569">
        <w:rPr>
          <w:rFonts w:ascii="Times New Roman" w:hAnsi="Times New Roman" w:cs="Times New Roman"/>
          <w:sz w:val="24"/>
          <w:szCs w:val="24"/>
        </w:rPr>
        <w:t xml:space="preserve"> </w:t>
      </w:r>
    </w:p>
    <w:p w14:paraId="3D1A9C2C" w14:textId="6BE34ECE" w:rsidR="009F06BB" w:rsidRPr="0002373E" w:rsidRDefault="0088716B" w:rsidP="002701E5">
      <w:pPr>
        <w:tabs>
          <w:tab w:val="left" w:pos="1185"/>
          <w:tab w:val="left" w:pos="303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.1 Hetero</w:t>
      </w:r>
      <w:r w:rsidR="0002373E">
        <w:rPr>
          <w:rFonts w:ascii="Times New Roman" w:hAnsi="Times New Roman" w:cs="Times New Roman"/>
          <w:bCs/>
          <w:sz w:val="24"/>
          <w:szCs w:val="24"/>
        </w:rPr>
        <w:t>-</w:t>
      </w:r>
      <w:r w:rsidR="009F06BB" w:rsidRPr="0002373E">
        <w:rPr>
          <w:rFonts w:ascii="Times New Roman" w:hAnsi="Times New Roman" w:cs="Times New Roman"/>
          <w:bCs/>
          <w:sz w:val="24"/>
          <w:szCs w:val="24"/>
        </w:rPr>
        <w:t xml:space="preserve">syllabification  </w:t>
      </w:r>
    </w:p>
    <w:p w14:paraId="40E62A90" w14:textId="06149F04" w:rsidR="009F06BB" w:rsidRPr="000116AC" w:rsidRDefault="009F06BB" w:rsidP="002701E5">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sidR="0002373E">
        <w:rPr>
          <w:rFonts w:ascii="Times New Roman" w:hAnsi="Times New Roman" w:cs="Times New Roman"/>
          <w:sz w:val="24"/>
          <w:szCs w:val="24"/>
        </w:rPr>
        <w:t>-</w:t>
      </w:r>
      <w:r w:rsidRPr="000116AC">
        <w:rPr>
          <w:rFonts w:ascii="Times New Roman" w:hAnsi="Times New Roman" w:cs="Times New Roman"/>
          <w:sz w:val="24"/>
          <w:szCs w:val="24"/>
        </w:rPr>
        <w:t xml:space="preserve">syllabification means vowels that are in sequence </w:t>
      </w:r>
      <w:commentRangeStart w:id="18"/>
      <w:r w:rsidRPr="000116AC">
        <w:rPr>
          <w:rFonts w:ascii="Times New Roman" w:hAnsi="Times New Roman" w:cs="Times New Roman"/>
          <w:sz w:val="24"/>
          <w:szCs w:val="24"/>
        </w:rPr>
        <w:t>be</w:t>
      </w:r>
      <w:commentRangeEnd w:id="18"/>
      <w:r w:rsidR="00EE363C">
        <w:rPr>
          <w:rStyle w:val="CommentReference"/>
        </w:rPr>
        <w:commentReference w:id="18"/>
      </w:r>
      <w:r w:rsidRPr="000116AC">
        <w:rPr>
          <w:rFonts w:ascii="Times New Roman" w:hAnsi="Times New Roman" w:cs="Times New Roman"/>
          <w:sz w:val="24"/>
          <w:szCs w:val="24"/>
        </w:rPr>
        <w:t xml:space="preserve"> syllabified into their respective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however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Pr="000116AC">
        <w:rPr>
          <w:rFonts w:ascii="Times New Roman" w:hAnsi="Times New Roman" w:cs="Times New Roman"/>
          <w:sz w:val="24"/>
          <w:szCs w:val="24"/>
        </w:rPr>
        <w:t xml:space="preserve"> below as the process of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and use</w:t>
      </w:r>
      <w:r w:rsidR="00F76E35">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sidR="006F507A">
        <w:rPr>
          <w:rFonts w:ascii="Times New Roman" w:hAnsi="Times New Roman" w:cs="Times New Roman"/>
          <w:sz w:val="24"/>
          <w:szCs w:val="24"/>
        </w:rPr>
        <w:t>illustrate</w:t>
      </w:r>
      <w:r w:rsidRPr="000116AC">
        <w:rPr>
          <w:rFonts w:ascii="Times New Roman" w:hAnsi="Times New Roman" w:cs="Times New Roman"/>
          <w:sz w:val="24"/>
          <w:szCs w:val="24"/>
        </w:rPr>
        <w:t>.</w:t>
      </w:r>
    </w:p>
    <w:p w14:paraId="08ECF07E" w14:textId="76A893BC" w:rsidR="00590047" w:rsidRPr="00EA0A26" w:rsidRDefault="009F06BB" w:rsidP="002701E5">
      <w:pPr>
        <w:tabs>
          <w:tab w:val="left" w:pos="1185"/>
          <w:tab w:val="left" w:pos="3030"/>
        </w:tabs>
        <w:spacing w:line="240" w:lineRule="auto"/>
        <w:jc w:val="both"/>
        <w:rPr>
          <w:rFonts w:ascii="Times New Roman" w:hAnsi="Times New Roman" w:cs="Times New Roman"/>
          <w:sz w:val="24"/>
          <w:szCs w:val="24"/>
          <w:lang w:val="fr-FR"/>
        </w:rPr>
      </w:pPr>
      <w:proofErr w:type="spellStart"/>
      <w:r w:rsidRPr="00EA0A26">
        <w:rPr>
          <w:rFonts w:ascii="Times New Roman" w:hAnsi="Times New Roman" w:cs="Times New Roman"/>
          <w:sz w:val="24"/>
          <w:szCs w:val="24"/>
          <w:lang w:val="fr-FR"/>
        </w:rPr>
        <w:t>Hetero</w:t>
      </w:r>
      <w:proofErr w:type="spellEnd"/>
      <w:r w:rsidR="0002373E">
        <w:rPr>
          <w:rFonts w:ascii="Times New Roman" w:hAnsi="Times New Roman" w:cs="Times New Roman"/>
          <w:sz w:val="24"/>
          <w:szCs w:val="24"/>
          <w:lang w:val="fr-FR"/>
        </w:rPr>
        <w:t>-</w:t>
      </w:r>
      <w:proofErr w:type="gramStart"/>
      <w:r w:rsidRPr="00EA0A26">
        <w:rPr>
          <w:rFonts w:ascii="Times New Roman" w:hAnsi="Times New Roman" w:cs="Times New Roman"/>
          <w:sz w:val="24"/>
          <w:szCs w:val="24"/>
          <w:lang w:val="fr-FR"/>
        </w:rPr>
        <w:t>syllabification:</w:t>
      </w:r>
      <w:proofErr w:type="gramEnd"/>
      <w:r w:rsidRPr="00EA0A26">
        <w:rPr>
          <w:rFonts w:ascii="Times New Roman" w:hAnsi="Times New Roman" w:cs="Times New Roman"/>
          <w:sz w:val="24"/>
          <w:szCs w:val="24"/>
          <w:lang w:val="fr-FR"/>
        </w:rPr>
        <w:t xml:space="preserve">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36B2D48E" w14:textId="77777777" w:rsidR="00F34642" w:rsidRPr="00EA0A26" w:rsidRDefault="00996CAD" w:rsidP="002701E5">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1</w:t>
      </w:r>
      <w:r w:rsidR="009F06BB" w:rsidRPr="00EA0A26">
        <w:rPr>
          <w:rFonts w:ascii="Times New Roman" w:hAnsi="Times New Roman" w:cs="Times New Roman"/>
          <w:b/>
          <w:sz w:val="24"/>
          <w:szCs w:val="24"/>
          <w:lang w:val="fr-FR"/>
        </w:rPr>
        <w:t xml:space="preserve"> </w:t>
      </w:r>
      <w:r w:rsidRPr="00EA0A26">
        <w:rPr>
          <w:rFonts w:ascii="Times New Roman" w:hAnsi="Times New Roman" w:cs="Times New Roman"/>
          <w:b/>
          <w:sz w:val="24"/>
          <w:szCs w:val="24"/>
          <w:lang w:val="fr-FR"/>
        </w:rPr>
        <w:t xml:space="preserve"> </w:t>
      </w:r>
    </w:p>
    <w:p w14:paraId="0B8EEB32" w14:textId="0C5788AA" w:rsidR="009F06BB" w:rsidRPr="000116AC" w:rsidRDefault="009F06BB" w:rsidP="00D705B0">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 xml:space="preserve">UR                                  </w:t>
      </w:r>
      <w:r w:rsidR="00722E2F">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22E2F">
        <w:rPr>
          <w:rFonts w:ascii="Times New Roman" w:hAnsi="Times New Roman" w:cs="Times New Roman"/>
          <w:b/>
          <w:sz w:val="24"/>
          <w:szCs w:val="24"/>
        </w:rPr>
        <w:t xml:space="preserve">     </w:t>
      </w:r>
      <w:r>
        <w:rPr>
          <w:rFonts w:ascii="Times New Roman" w:hAnsi="Times New Roman" w:cs="Times New Roman"/>
          <w:b/>
          <w:sz w:val="24"/>
          <w:szCs w:val="24"/>
        </w:rPr>
        <w:t>Gloss</w:t>
      </w:r>
      <w:r w:rsidRPr="000116AC">
        <w:rPr>
          <w:rFonts w:ascii="Times New Roman" w:hAnsi="Times New Roman" w:cs="Times New Roman"/>
          <w:b/>
          <w:sz w:val="24"/>
          <w:szCs w:val="24"/>
        </w:rPr>
        <w:t xml:space="preserve"> </w:t>
      </w:r>
    </w:p>
    <w:p w14:paraId="04E191B1" w14:textId="5E82B345" w:rsidR="009F06BB" w:rsidRPr="000116AC"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w:t>
      </w:r>
      <w:proofErr w:type="spellStart"/>
      <w:proofErr w:type="gramStart"/>
      <w:r w:rsidRPr="000116AC">
        <w:rPr>
          <w:rFonts w:ascii="Times New Roman" w:hAnsi="Times New Roman" w:cs="Times New Roman"/>
          <w:sz w:val="24"/>
          <w:szCs w:val="24"/>
        </w:rPr>
        <w:t>ple</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ɪnsaɪd</w:t>
      </w:r>
      <w:proofErr w:type="spellEnd"/>
      <w:proofErr w:type="gram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ple.ɪn.saɪd</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play</w:t>
      </w:r>
      <w:proofErr w:type="gramEnd"/>
      <w:r w:rsidRPr="000116AC">
        <w:rPr>
          <w:rFonts w:ascii="Times New Roman" w:hAnsi="Times New Roman" w:cs="Times New Roman"/>
          <w:sz w:val="24"/>
          <w:szCs w:val="24"/>
        </w:rPr>
        <w:t xml:space="preserve">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go </w:t>
      </w:r>
      <w:proofErr w:type="spellStart"/>
      <w:r w:rsidRPr="000116AC">
        <w:rPr>
          <w:rFonts w:ascii="Times New Roman" w:hAnsi="Times New Roman" w:cs="Times New Roman"/>
          <w:sz w:val="24"/>
          <w:szCs w:val="24"/>
        </w:rPr>
        <w:t>ǝwe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go.ǝ.we</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go</w:t>
      </w:r>
      <w:proofErr w:type="gramEnd"/>
      <w:r w:rsidRPr="000116AC">
        <w:rPr>
          <w:rFonts w:ascii="Times New Roman" w:hAnsi="Times New Roman" w:cs="Times New Roman"/>
          <w:sz w:val="24"/>
          <w:szCs w:val="24"/>
        </w:rPr>
        <w:t xml:space="preserve"> away’</w:t>
      </w:r>
    </w:p>
    <w:p w14:paraId="00E5D14B" w14:textId="3792640A" w:rsidR="005A6418" w:rsidRPr="000116AC" w:rsidRDefault="0002373E"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Casali (1996: 1)          </w:t>
      </w:r>
    </w:p>
    <w:p w14:paraId="423460C3" w14:textId="3EBA567F" w:rsidR="00590047" w:rsidRPr="0098478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 xml:space="preserve">internal vowels into respective syllables. </w:t>
      </w:r>
      <w:proofErr w:type="spellStart"/>
      <w:r w:rsidRPr="000116AC">
        <w:rPr>
          <w:rFonts w:ascii="Times New Roman" w:hAnsi="Times New Roman" w:cs="Times New Roman"/>
          <w:sz w:val="24"/>
          <w:szCs w:val="24"/>
        </w:rPr>
        <w:t>Eegimaa</w:t>
      </w:r>
      <w:proofErr w:type="spellEnd"/>
      <w:r w:rsidRPr="000116AC">
        <w:rPr>
          <w:rFonts w:ascii="Times New Roman" w:hAnsi="Times New Roman" w:cs="Times New Roman"/>
          <w:sz w:val="24"/>
          <w:szCs w:val="24"/>
        </w:rPr>
        <w:t xml:space="preserve">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(Annan 1980</w:t>
      </w:r>
      <w:r w:rsidR="00C811E2">
        <w:rPr>
          <w:rFonts w:ascii="Times New Roman" w:hAnsi="Times New Roman" w:cs="Times New Roman"/>
          <w:sz w:val="24"/>
          <w:szCs w:val="24"/>
        </w:rPr>
        <w:t>b</w:t>
      </w:r>
      <w:r w:rsidRPr="000116AC">
        <w:rPr>
          <w:rFonts w:ascii="Times New Roman" w:hAnsi="Times New Roman" w:cs="Times New Roman"/>
          <w:sz w:val="24"/>
          <w:szCs w:val="24"/>
        </w:rPr>
        <w:t>) and Akan (</w:t>
      </w:r>
      <w:proofErr w:type="spellStart"/>
      <w:r w:rsidRPr="001F7577">
        <w:rPr>
          <w:rFonts w:ascii="Times New Roman" w:hAnsi="Times New Roman" w:cs="Times New Roman"/>
          <w:sz w:val="24"/>
          <w:szCs w:val="24"/>
        </w:rPr>
        <w:t>Dolphyne</w:t>
      </w:r>
      <w:proofErr w:type="spellEnd"/>
      <w:r w:rsidRPr="001F7577">
        <w:rPr>
          <w:rFonts w:ascii="Times New Roman" w:hAnsi="Times New Roman" w:cs="Times New Roman"/>
          <w:sz w:val="24"/>
          <w:szCs w:val="24"/>
        </w:rPr>
        <w:t xml:space="preserv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proofErr w:type="spellStart"/>
      <w:r w:rsidR="001C51A8" w:rsidRPr="000116AC">
        <w:rPr>
          <w:rFonts w:ascii="Times New Roman" w:hAnsi="Times New Roman" w:cs="Times New Roman"/>
          <w:sz w:val="24"/>
          <w:szCs w:val="24"/>
        </w:rPr>
        <w:t>Eegimaa</w:t>
      </w:r>
      <w:proofErr w:type="spellEnd"/>
      <w:r w:rsidR="009F06BB">
        <w:rPr>
          <w:rFonts w:ascii="Times New Roman" w:hAnsi="Times New Roman" w:cs="Times New Roman"/>
          <w:b/>
          <w:sz w:val="24"/>
          <w:szCs w:val="24"/>
        </w:rPr>
        <w:t xml:space="preserve">   </w:t>
      </w:r>
    </w:p>
    <w:p w14:paraId="00F927C2" w14:textId="6331E9FC" w:rsidR="009F06BB" w:rsidRPr="000116AC"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/ɛ-ap/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ɛ.aɸ</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/ɛ-at/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w:t>
      </w:r>
      <w:proofErr w:type="spellEnd"/>
      <w:r w:rsidRPr="000116AC">
        <w:rPr>
          <w:rFonts w:ascii="Times New Roman" w:hAnsi="Times New Roman" w:cs="Times New Roman"/>
          <w:sz w:val="24"/>
          <w:szCs w:val="24"/>
        </w:rPr>
        <w:t>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fɪ-ɛɲ</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fɪ.ɛɲ</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47F41D15"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BD64A04"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91D2182" w14:textId="5C9544B9" w:rsidR="009F06BB" w:rsidRPr="000116AC" w:rsidRDefault="009F06BB"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5D9B4FF7" w14:textId="15E9FC05"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debie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de.bi.e</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/dua/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du.ʌ</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aleεabo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a.lɪ.ε.a.bʊ</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2701E5">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abaa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a.ba.a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a.bʊ.a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owuo</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proofErr w:type="gramStart"/>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o.wu.o</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p>
    <w:p w14:paraId="6D3FC140" w14:textId="5CDEAAE2" w:rsidR="008F5339" w:rsidRDefault="009F06BB" w:rsidP="008F5339">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w:t>
      </w:r>
      <w:r w:rsidR="00722E2F">
        <w:rPr>
          <w:rFonts w:ascii="Times New Roman" w:hAnsi="Times New Roman" w:cs="Times New Roman"/>
          <w:sz w:val="24"/>
          <w:szCs w:val="24"/>
        </w:rPr>
        <w:t>s</w:t>
      </w:r>
      <w:r>
        <w:rPr>
          <w:rFonts w:ascii="Times New Roman" w:hAnsi="Times New Roman" w:cs="Times New Roman"/>
          <w:sz w:val="24"/>
          <w:szCs w:val="24"/>
        </w:rPr>
        <w:t xml:space="preserve"> (</w:t>
      </w:r>
      <w:r w:rsidR="001C51A8">
        <w:rPr>
          <w:rFonts w:ascii="Times New Roman" w:hAnsi="Times New Roman" w:cs="Times New Roman"/>
          <w:sz w:val="24"/>
          <w:szCs w:val="24"/>
        </w:rPr>
        <w:t>1</w:t>
      </w:r>
      <w:r w:rsidRPr="000116AC">
        <w:rPr>
          <w:rFonts w:ascii="Times New Roman" w:hAnsi="Times New Roman" w:cs="Times New Roman"/>
          <w:sz w:val="24"/>
          <w:szCs w:val="24"/>
        </w:rPr>
        <w:t>)</w:t>
      </w:r>
      <w:r w:rsidR="00722E2F">
        <w:rPr>
          <w:rFonts w:ascii="Times New Roman" w:hAnsi="Times New Roman" w:cs="Times New Roman"/>
          <w:sz w:val="24"/>
          <w:szCs w:val="24"/>
        </w:rPr>
        <w:t>,</w:t>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xml:space="preserve">), </w:t>
      </w:r>
      <w:commentRangeStart w:id="19"/>
      <w:r>
        <w:rPr>
          <w:rFonts w:ascii="Times New Roman" w:hAnsi="Times New Roman" w:cs="Times New Roman"/>
          <w:sz w:val="24"/>
          <w:szCs w:val="24"/>
        </w:rPr>
        <w:t>we</w:t>
      </w:r>
      <w:commentRangeEnd w:id="19"/>
      <w:r w:rsidR="00D23EDA">
        <w:rPr>
          <w:rStyle w:val="CommentReference"/>
        </w:rPr>
        <w:commentReference w:id="19"/>
      </w:r>
      <w:r>
        <w:rPr>
          <w:rFonts w:ascii="Times New Roman" w:hAnsi="Times New Roman" w:cs="Times New Roman"/>
          <w:sz w:val="24"/>
          <w:szCs w:val="24"/>
        </w:rPr>
        <w:t xml:space="preserv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sidR="00722E2F">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62A21B25" w14:textId="741BEA86" w:rsidR="008F5339" w:rsidRPr="004D3655" w:rsidRDefault="00090298" w:rsidP="00090298">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t>I</w:t>
      </w:r>
      <w:r w:rsidR="008F5339" w:rsidRPr="008F5339">
        <w:rPr>
          <w:rFonts w:ascii="Times New Roman" w:hAnsi="Times New Roman" w:cs="Times New Roman"/>
          <w:sz w:val="24"/>
          <w:szCs w:val="24"/>
        </w:rPr>
        <w:t xml:space="preserve">n </w:t>
      </w:r>
      <w:r>
        <w:rPr>
          <w:rFonts w:ascii="Times New Roman" w:hAnsi="Times New Roman" w:cs="Times New Roman"/>
          <w:sz w:val="24"/>
          <w:szCs w:val="24"/>
        </w:rPr>
        <w:t>Nyame</w:t>
      </w:r>
      <w:r w:rsidR="00C574B5">
        <w:rPr>
          <w:rStyle w:val="FootnoteReference"/>
          <w:rFonts w:ascii="Times New Roman" w:hAnsi="Times New Roman" w:cs="Times New Roman"/>
          <w:sz w:val="24"/>
          <w:szCs w:val="24"/>
        </w:rPr>
        <w:footnoteReference w:id="1"/>
      </w:r>
      <w:r w:rsidR="008F5339" w:rsidRPr="008F5339">
        <w:rPr>
          <w:rFonts w:ascii="Times New Roman" w:hAnsi="Times New Roman" w:cs="Times New Roman"/>
          <w:sz w:val="24"/>
          <w:szCs w:val="24"/>
        </w:rPr>
        <w:t xml:space="preserve"> (2017)</w:t>
      </w:r>
      <w:r>
        <w:rPr>
          <w:rFonts w:ascii="Times New Roman" w:hAnsi="Times New Roman" w:cs="Times New Roman"/>
          <w:sz w:val="24"/>
          <w:szCs w:val="24"/>
        </w:rPr>
        <w:t>, the author indicated</w:t>
      </w:r>
      <w:r w:rsidR="008F5339" w:rsidRPr="008F5339">
        <w:rPr>
          <w:rFonts w:ascii="Times New Roman" w:hAnsi="Times New Roman" w:cs="Times New Roman"/>
          <w:sz w:val="24"/>
          <w:szCs w:val="24"/>
        </w:rPr>
        <w:t xml:space="preserve"> that hetero</w:t>
      </w:r>
      <w:r w:rsidR="008F5339">
        <w:rPr>
          <w:rFonts w:ascii="Times New Roman" w:hAnsi="Times New Roman" w:cs="Times New Roman"/>
          <w:sz w:val="24"/>
          <w:szCs w:val="24"/>
        </w:rPr>
        <w:t>-</w:t>
      </w:r>
      <w:r w:rsidR="008F5339" w:rsidRPr="008F5339">
        <w:rPr>
          <w:rFonts w:ascii="Times New Roman" w:hAnsi="Times New Roman" w:cs="Times New Roman"/>
          <w:sz w:val="24"/>
          <w:szCs w:val="24"/>
        </w:rPr>
        <w:t xml:space="preserve">syllabification is an active discourse or </w:t>
      </w:r>
      <w:r w:rsidR="008F5339" w:rsidRPr="004630EF">
        <w:rPr>
          <w:rFonts w:ascii="Times New Roman" w:hAnsi="Times New Roman" w:cs="Times New Roman"/>
          <w:sz w:val="24"/>
          <w:szCs w:val="24"/>
          <w:u w:val="single"/>
        </w:rPr>
        <w:t>vocalic hiatus</w:t>
      </w:r>
      <w:r w:rsidR="008F5339" w:rsidRPr="008F5339">
        <w:rPr>
          <w:rFonts w:ascii="Times New Roman" w:hAnsi="Times New Roman" w:cs="Times New Roman"/>
          <w:sz w:val="24"/>
          <w:szCs w:val="24"/>
        </w:rPr>
        <w:t xml:space="preserve"> resolution strategy in Nzema.</w:t>
      </w:r>
      <w:r>
        <w:rPr>
          <w:rFonts w:ascii="Times New Roman" w:hAnsi="Times New Roman" w:cs="Times New Roman"/>
          <w:sz w:val="24"/>
          <w:szCs w:val="24"/>
        </w:rPr>
        <w:t xml:space="preserve"> This strategy is</w:t>
      </w:r>
      <w:r w:rsidR="000F0DD9">
        <w:rPr>
          <w:rFonts w:ascii="Times New Roman" w:hAnsi="Times New Roman" w:cs="Times New Roman"/>
          <w:sz w:val="24"/>
          <w:szCs w:val="24"/>
        </w:rPr>
        <w:t>,</w:t>
      </w:r>
      <w:r>
        <w:rPr>
          <w:rFonts w:ascii="Times New Roman" w:hAnsi="Times New Roman" w:cs="Times New Roman"/>
          <w:sz w:val="24"/>
          <w:szCs w:val="24"/>
        </w:rPr>
        <w:t xml:space="preserve"> </w:t>
      </w:r>
      <w:commentRangeStart w:id="20"/>
      <w:r w:rsidRPr="004630EF">
        <w:rPr>
          <w:rFonts w:ascii="Times New Roman" w:hAnsi="Times New Roman" w:cs="Times New Roman"/>
          <w:sz w:val="24"/>
          <w:szCs w:val="24"/>
          <w:u w:val="single"/>
        </w:rPr>
        <w:t xml:space="preserve">however, neither a vocalic nor a consonantal hiatus resolution strategy in Nzema as was asserted in Nyame (2017). The </w:t>
      </w:r>
      <w:r w:rsidR="008F5339" w:rsidRPr="004630EF">
        <w:rPr>
          <w:rFonts w:ascii="Times New Roman" w:hAnsi="Times New Roman" w:cs="Times New Roman"/>
          <w:sz w:val="24"/>
          <w:szCs w:val="24"/>
          <w:u w:val="single"/>
        </w:rPr>
        <w:t xml:space="preserve">present knowledge of </w:t>
      </w:r>
      <w:r w:rsidR="008F5339" w:rsidRPr="004630EF">
        <w:rPr>
          <w:rFonts w:ascii="Times New Roman" w:hAnsi="Times New Roman" w:cs="Times New Roman"/>
          <w:sz w:val="24"/>
          <w:szCs w:val="24"/>
          <w:u w:val="single"/>
          <w:lang w:val="en-GB"/>
        </w:rPr>
        <w:t>hetero-syllabification</w:t>
      </w:r>
      <w:r w:rsidRPr="004630EF">
        <w:rPr>
          <w:rFonts w:ascii="Times New Roman" w:hAnsi="Times New Roman" w:cs="Times New Roman"/>
          <w:sz w:val="24"/>
          <w:szCs w:val="24"/>
          <w:u w:val="single"/>
          <w:lang w:val="en-GB"/>
        </w:rPr>
        <w:t xml:space="preserve"> therefore</w:t>
      </w:r>
      <w:r w:rsidR="008F5339" w:rsidRPr="004630EF">
        <w:rPr>
          <w:rFonts w:ascii="Times New Roman" w:hAnsi="Times New Roman" w:cs="Times New Roman"/>
          <w:sz w:val="24"/>
          <w:szCs w:val="24"/>
          <w:u w:val="single"/>
          <w:lang w:val="en-GB"/>
        </w:rPr>
        <w:t xml:space="preserve"> </w:t>
      </w:r>
      <w:r w:rsidRPr="004630EF">
        <w:rPr>
          <w:rFonts w:ascii="Times New Roman" w:hAnsi="Times New Roman" w:cs="Times New Roman"/>
          <w:sz w:val="24"/>
          <w:szCs w:val="24"/>
          <w:u w:val="single"/>
          <w:lang w:val="en-GB"/>
        </w:rPr>
        <w:t>contradicts</w:t>
      </w:r>
      <w:r w:rsidR="008F5339" w:rsidRPr="008F5339">
        <w:rPr>
          <w:rFonts w:ascii="Times New Roman" w:hAnsi="Times New Roman" w:cs="Times New Roman"/>
          <w:sz w:val="24"/>
          <w:szCs w:val="24"/>
          <w:lang w:val="en-GB"/>
        </w:rPr>
        <w:t xml:space="preserve"> </w:t>
      </w:r>
      <w:commentRangeEnd w:id="20"/>
      <w:r w:rsidR="004630EF">
        <w:rPr>
          <w:rStyle w:val="CommentReference"/>
        </w:rPr>
        <w:commentReference w:id="20"/>
      </w:r>
      <w:r w:rsidR="008F5339" w:rsidRPr="008F5339">
        <w:rPr>
          <w:rFonts w:ascii="Times New Roman" w:hAnsi="Times New Roman" w:cs="Times New Roman"/>
          <w:sz w:val="24"/>
          <w:szCs w:val="24"/>
          <w:lang w:val="en-GB"/>
        </w:rPr>
        <w:t>N</w:t>
      </w:r>
      <w:r>
        <w:rPr>
          <w:rFonts w:ascii="Times New Roman" w:hAnsi="Times New Roman" w:cs="Times New Roman"/>
          <w:sz w:val="24"/>
          <w:szCs w:val="24"/>
          <w:lang w:val="en-GB"/>
        </w:rPr>
        <w:t>yame</w:t>
      </w:r>
      <w:r w:rsidR="008F5339" w:rsidRPr="008F5339">
        <w:rPr>
          <w:rFonts w:ascii="Times New Roman" w:hAnsi="Times New Roman" w:cs="Times New Roman"/>
          <w:sz w:val="24"/>
          <w:szCs w:val="24"/>
          <w:lang w:val="en-GB"/>
        </w:rPr>
        <w:t>’s (2017) assertion.</w:t>
      </w:r>
      <w:r w:rsidR="008F5339" w:rsidRPr="004D3655">
        <w:rPr>
          <w:rFonts w:ascii="Times New Roman" w:hAnsi="Times New Roman" w:cs="Times New Roman"/>
          <w:sz w:val="24"/>
          <w:szCs w:val="24"/>
          <w:highlight w:val="yellow"/>
          <w:lang w:val="en-GB"/>
        </w:rPr>
        <w:t xml:space="preserve"> </w:t>
      </w:r>
    </w:p>
    <w:p w14:paraId="08D22D66" w14:textId="79A37072" w:rsidR="009F06BB" w:rsidRPr="0002373E" w:rsidRDefault="00E20612" w:rsidP="002701E5">
      <w:pPr>
        <w:tabs>
          <w:tab w:val="left" w:pos="1185"/>
          <w:tab w:val="left" w:pos="3510"/>
          <w:tab w:val="left" w:pos="615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 xml:space="preserve">.2 Diphthong </w:t>
      </w:r>
      <w:r w:rsidR="0002373E">
        <w:rPr>
          <w:rFonts w:ascii="Times New Roman" w:hAnsi="Times New Roman" w:cs="Times New Roman"/>
          <w:bCs/>
          <w:sz w:val="24"/>
          <w:szCs w:val="24"/>
        </w:rPr>
        <w:t>F</w:t>
      </w:r>
      <w:r w:rsidR="009F06BB" w:rsidRPr="0002373E">
        <w:rPr>
          <w:rFonts w:ascii="Times New Roman" w:hAnsi="Times New Roman" w:cs="Times New Roman"/>
          <w:bCs/>
          <w:sz w:val="24"/>
          <w:szCs w:val="24"/>
        </w:rPr>
        <w:t>ormation (Diphthongization)</w:t>
      </w:r>
    </w:p>
    <w:p w14:paraId="02245CBA" w14:textId="7BBCC250"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00722E2F" w:rsidRPr="00722E2F">
        <w:rPr>
          <w:rFonts w:ascii="Times New Roman" w:hAnsi="Times New Roman" w:cs="Times New Roman"/>
          <w:sz w:val="24"/>
          <w:szCs w:val="24"/>
        </w:rPr>
        <w:t xml:space="preserve"> </w:t>
      </w:r>
      <w:r w:rsidR="00722E2F" w:rsidRPr="000116AC">
        <w:rPr>
          <w:rFonts w:ascii="Times New Roman" w:hAnsi="Times New Roman" w:cs="Times New Roman"/>
          <w:sz w:val="24"/>
          <w:szCs w:val="24"/>
        </w:rPr>
        <w:t>technically</w:t>
      </w:r>
      <w:r w:rsidRPr="000116AC">
        <w:rPr>
          <w:rFonts w:ascii="Times New Roman" w:hAnsi="Times New Roman" w:cs="Times New Roman"/>
          <w:sz w:val="24"/>
          <w:szCs w:val="24"/>
        </w:rPr>
        <w:t xml:space="preserve"> referred to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sidR="00722E2F">
        <w:rPr>
          <w:rFonts w:ascii="Times New Roman" w:hAnsi="Times New Roman" w:cs="Times New Roman"/>
          <w:sz w:val="24"/>
          <w:szCs w:val="24"/>
        </w:rPr>
        <w:t xml:space="preserve"> </w:t>
      </w:r>
    </w:p>
    <w:p w14:paraId="4CD224D3" w14:textId="77777777"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68BA2FD1" w14:textId="49C95BC3"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480607AA" w14:textId="7D31FC34" w:rsidR="009F06BB"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He explains that some languages avoid hiatus by retaining both vowels but syllabify them into the nucleus of a single syllable. A language like </w:t>
      </w:r>
      <w:proofErr w:type="spellStart"/>
      <w:r w:rsidRPr="000116AC">
        <w:rPr>
          <w:rFonts w:ascii="Times New Roman" w:hAnsi="Times New Roman" w:cs="Times New Roman"/>
          <w:sz w:val="24"/>
          <w:szCs w:val="24"/>
        </w:rPr>
        <w:t>Ngiti</w:t>
      </w:r>
      <w:proofErr w:type="spellEnd"/>
      <w:r w:rsidRPr="000116AC">
        <w:rPr>
          <w:rFonts w:ascii="Times New Roman" w:hAnsi="Times New Roman" w:cs="Times New Roman"/>
          <w:sz w:val="24"/>
          <w:szCs w:val="24"/>
        </w:rPr>
        <w:t xml:space="preserve"> resolves hiatus via diphthong formation (</w:t>
      </w:r>
      <w:r w:rsidRPr="001F7577">
        <w:rPr>
          <w:rFonts w:ascii="Times New Roman" w:hAnsi="Times New Roman" w:cs="Times New Roman"/>
          <w:sz w:val="24"/>
          <w:szCs w:val="24"/>
        </w:rPr>
        <w:t xml:space="preserve">Kutsch </w:t>
      </w:r>
      <w:proofErr w:type="spellStart"/>
      <w:r w:rsidRPr="001F7577">
        <w:rPr>
          <w:rFonts w:ascii="Times New Roman" w:hAnsi="Times New Roman" w:cs="Times New Roman"/>
          <w:sz w:val="24"/>
          <w:szCs w:val="24"/>
        </w:rPr>
        <w:t>Lojenda</w:t>
      </w:r>
      <w:proofErr w:type="spellEnd"/>
      <w:r w:rsidRPr="001F7577">
        <w:rPr>
          <w:rFonts w:ascii="Times New Roman" w:hAnsi="Times New Roman" w:cs="Times New Roman"/>
          <w:sz w:val="24"/>
          <w:szCs w:val="24"/>
        </w:rPr>
        <w:t xml:space="preserve"> 1994:</w:t>
      </w:r>
      <w:r w:rsidR="00C811E2">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sidR="00C811E2">
        <w:rPr>
          <w:rFonts w:ascii="Times New Roman" w:hAnsi="Times New Roman" w:cs="Times New Roman"/>
          <w:sz w:val="24"/>
          <w:szCs w:val="24"/>
        </w:rPr>
        <w:t>Consider</w:t>
      </w:r>
      <w:r w:rsidRPr="000116AC">
        <w:rPr>
          <w:rFonts w:ascii="Times New Roman" w:hAnsi="Times New Roman" w:cs="Times New Roman"/>
          <w:sz w:val="24"/>
          <w:szCs w:val="24"/>
        </w:rPr>
        <w:t xml:space="preserve"> the example 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2A60D22A" w14:textId="213BC2B4" w:rsidR="009F06BB" w:rsidRDefault="007D4835"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w:t>
      </w:r>
      <w:r w:rsidR="002E1405">
        <w:rPr>
          <w:rFonts w:ascii="Times New Roman" w:hAnsi="Times New Roman" w:cs="Times New Roman"/>
          <w:b/>
          <w:sz w:val="24"/>
          <w:szCs w:val="24"/>
        </w:rPr>
        <w:t>F</w:t>
      </w:r>
      <w:r w:rsidR="009F06BB" w:rsidRPr="005A6418">
        <w:rPr>
          <w:rFonts w:ascii="Times New Roman" w:hAnsi="Times New Roman" w:cs="Times New Roman"/>
          <w:b/>
          <w:sz w:val="24"/>
          <w:szCs w:val="24"/>
        </w:rPr>
        <w:t xml:space="preserve">ormation in </w:t>
      </w:r>
      <w:proofErr w:type="spellStart"/>
      <w:r w:rsidR="009F06BB" w:rsidRPr="005A6418">
        <w:rPr>
          <w:rFonts w:ascii="Times New Roman" w:hAnsi="Times New Roman" w:cs="Times New Roman"/>
          <w:b/>
          <w:sz w:val="24"/>
          <w:szCs w:val="24"/>
        </w:rPr>
        <w:t>Ngiti</w:t>
      </w:r>
      <w:proofErr w:type="spellEnd"/>
      <w:r w:rsidR="009F06BB" w:rsidRPr="005A6418">
        <w:rPr>
          <w:rFonts w:ascii="Times New Roman" w:hAnsi="Times New Roman" w:cs="Times New Roman"/>
          <w:b/>
          <w:sz w:val="24"/>
          <w:szCs w:val="24"/>
        </w:rPr>
        <w:t xml:space="preserve"> </w:t>
      </w:r>
      <w:r w:rsidR="009F06BB" w:rsidRPr="000116AC">
        <w:rPr>
          <w:rFonts w:ascii="Times New Roman" w:hAnsi="Times New Roman" w:cs="Times New Roman"/>
          <w:sz w:val="24"/>
          <w:szCs w:val="24"/>
        </w:rPr>
        <w:t xml:space="preserve">(Kutsch </w:t>
      </w:r>
      <w:proofErr w:type="spellStart"/>
      <w:r w:rsidR="009F06BB" w:rsidRPr="000116AC">
        <w:rPr>
          <w:rFonts w:ascii="Times New Roman" w:hAnsi="Times New Roman" w:cs="Times New Roman"/>
          <w:sz w:val="24"/>
          <w:szCs w:val="24"/>
        </w:rPr>
        <w:t>Lojenda</w:t>
      </w:r>
      <w:proofErr w:type="spellEnd"/>
      <w:r w:rsidR="009F06BB" w:rsidRPr="000116AC">
        <w:rPr>
          <w:rFonts w:ascii="Times New Roman" w:hAnsi="Times New Roman" w:cs="Times New Roman"/>
          <w:sz w:val="24"/>
          <w:szCs w:val="24"/>
        </w:rPr>
        <w:t xml:space="preserve"> 1994)</w:t>
      </w:r>
    </w:p>
    <w:p w14:paraId="5F6B51B9" w14:textId="25D3AE9D"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UR                     </w:t>
      </w:r>
      <w:r w:rsidR="00E043A9">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abvo</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a.bvoà.ji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opi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o.pià.ji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Lendu</w:t>
      </w:r>
      <w:proofErr w:type="spellEnd"/>
      <w:r w:rsidRPr="000116AC">
        <w:rPr>
          <w:rFonts w:ascii="Times New Roman" w:hAnsi="Times New Roman" w:cs="Times New Roman"/>
          <w:sz w:val="24"/>
          <w:szCs w:val="24"/>
        </w:rPr>
        <w:t xml:space="preserve"> woman’</w:t>
      </w:r>
    </w:p>
    <w:p w14:paraId="52D21F9A" w14:textId="2EE910D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indrí</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akpà</w:t>
      </w:r>
      <w:proofErr w:type="spellEnd"/>
      <w:r w:rsidRPr="000116AC">
        <w:rPr>
          <w:rFonts w:ascii="Times New Roman" w:hAnsi="Times New Roman" w:cs="Times New Roman"/>
          <w:sz w:val="24"/>
          <w:szCs w:val="24"/>
        </w:rPr>
        <w:t>/    →</w:t>
      </w:r>
      <w:r w:rsidR="00056CFC">
        <w:rPr>
          <w:rFonts w:ascii="Times New Roman" w:hAnsi="Times New Roman" w:cs="Times New Roman"/>
          <w:sz w:val="24"/>
          <w:szCs w:val="24"/>
        </w:rPr>
        <w:t xml:space="preserve"> </w:t>
      </w:r>
      <w:proofErr w:type="gramStart"/>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in.dría.kpà</w:t>
      </w:r>
      <w:proofErr w:type="spellEnd"/>
      <w:r w:rsidRPr="000116AC">
        <w:rPr>
          <w:rFonts w:ascii="Times New Roman" w:hAnsi="Times New Roman" w:cs="Times New Roman"/>
          <w:sz w:val="24"/>
          <w:szCs w:val="24"/>
        </w:rPr>
        <w:t>]       ‘male goat’</w:t>
      </w:r>
    </w:p>
    <w:p w14:paraId="7B3E38B4" w14:textId="529A3942" w:rsidR="0098478B" w:rsidRP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Kutsch </w:t>
      </w:r>
      <w:proofErr w:type="spellStart"/>
      <w:r w:rsidRPr="000116AC">
        <w:rPr>
          <w:rFonts w:ascii="Times New Roman" w:hAnsi="Times New Roman" w:cs="Times New Roman"/>
          <w:sz w:val="24"/>
          <w:szCs w:val="24"/>
        </w:rPr>
        <w:t>Lojenga</w:t>
      </w:r>
      <w:proofErr w:type="spellEnd"/>
      <w:r w:rsidRPr="000116AC">
        <w:rPr>
          <w:rFonts w:ascii="Times New Roman" w:hAnsi="Times New Roman" w:cs="Times New Roman"/>
          <w:sz w:val="24"/>
          <w:szCs w:val="24"/>
        </w:rPr>
        <w:t xml:space="preserve"> (1994) states that, “both vowels must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sidR="00F13EB6">
        <w:rPr>
          <w:rFonts w:ascii="Times New Roman" w:hAnsi="Times New Roman" w:cs="Times New Roman"/>
          <w:sz w:val="24"/>
          <w:szCs w:val="24"/>
        </w:rPr>
        <w:t xml:space="preserve">It appears, therefore, </w:t>
      </w:r>
      <w:r w:rsidRPr="000116AC">
        <w:rPr>
          <w:rFonts w:ascii="Times New Roman" w:hAnsi="Times New Roman" w:cs="Times New Roman"/>
          <w:sz w:val="24"/>
          <w:szCs w:val="24"/>
        </w:rPr>
        <w:t>that for every possible resolution strategy to work in a particular language as far as vowels are concerned, the featural properties of the vowels also count.</w:t>
      </w:r>
      <w:r w:rsidR="000F0DD9">
        <w:rPr>
          <w:rFonts w:ascii="Times New Roman" w:hAnsi="Times New Roman" w:cs="Times New Roman"/>
          <w:sz w:val="24"/>
          <w:szCs w:val="24"/>
        </w:rPr>
        <w:t xml:space="preserve"> </w:t>
      </w:r>
      <w:commentRangeStart w:id="21"/>
      <w:r w:rsidRPr="000116AC">
        <w:rPr>
          <w:rFonts w:ascii="Times New Roman" w:hAnsi="Times New Roman" w:cs="Times New Roman"/>
          <w:sz w:val="24"/>
          <w:szCs w:val="24"/>
        </w:rPr>
        <w:t xml:space="preserve">Diphthong formation is yet to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Nzema as far as I know. </w:t>
      </w:r>
      <w:commentRangeEnd w:id="21"/>
      <w:r w:rsidR="00912B3B">
        <w:rPr>
          <w:rStyle w:val="CommentReference"/>
        </w:rPr>
        <w:commentReference w:id="21"/>
      </w:r>
      <w:r w:rsidRPr="000116AC">
        <w:rPr>
          <w:rFonts w:ascii="Times New Roman" w:hAnsi="Times New Roman" w:cs="Times New Roman"/>
          <w:sz w:val="24"/>
          <w:szCs w:val="24"/>
        </w:rPr>
        <w:t>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2E1405" w:rsidRDefault="00601461"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3 Consonant Epenthesis  </w:t>
      </w:r>
    </w:p>
    <w:p w14:paraId="404C906A" w14:textId="1F19854A" w:rsid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w:t>
      </w:r>
      <w:r w:rsidR="00C05DF4">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w:t>
      </w:r>
      <w:commentRangeStart w:id="22"/>
      <w:r w:rsidRPr="000116AC">
        <w:rPr>
          <w:rFonts w:ascii="Times New Roman" w:hAnsi="Times New Roman" w:cs="Times New Roman"/>
          <w:sz w:val="24"/>
          <w:szCs w:val="24"/>
        </w:rPr>
        <w:t xml:space="preserve">He </w:t>
      </w:r>
      <w:commentRangeEnd w:id="22"/>
      <w:r w:rsidR="00912B3B">
        <w:rPr>
          <w:rStyle w:val="CommentReference"/>
        </w:rPr>
        <w:commentReference w:id="22"/>
      </w:r>
      <w:r w:rsidRPr="000116AC">
        <w:rPr>
          <w:rFonts w:ascii="Times New Roman" w:hAnsi="Times New Roman" w:cs="Times New Roman"/>
          <w:sz w:val="24"/>
          <w:szCs w:val="24"/>
        </w:rPr>
        <w:t xml:space="preserve">explains that epenthesis of a default consonant is language specific. </w:t>
      </w:r>
      <w:r w:rsidR="008252E7">
        <w:rPr>
          <w:rFonts w:ascii="Times New Roman" w:hAnsi="Times New Roman" w:cs="Times New Roman"/>
          <w:sz w:val="24"/>
          <w:szCs w:val="24"/>
        </w:rPr>
        <w:t xml:space="preserve">The study </w:t>
      </w:r>
      <w:r w:rsidRPr="000116AC">
        <w:rPr>
          <w:rFonts w:ascii="Times New Roman" w:hAnsi="Times New Roman" w:cs="Times New Roman"/>
          <w:sz w:val="24"/>
          <w:szCs w:val="24"/>
        </w:rPr>
        <w:t>agree</w:t>
      </w:r>
      <w:r w:rsidR="008252E7">
        <w:rPr>
          <w:rFonts w:ascii="Times New Roman" w:hAnsi="Times New Roman" w:cs="Times New Roman"/>
          <w:sz w:val="24"/>
          <w:szCs w:val="24"/>
        </w:rPr>
        <w:t>s</w:t>
      </w:r>
      <w:r w:rsidRPr="000116AC">
        <w:rPr>
          <w:rFonts w:ascii="Times New Roman" w:hAnsi="Times New Roman" w:cs="Times New Roman"/>
          <w:sz w:val="24"/>
          <w:szCs w:val="24"/>
        </w:rPr>
        <w:t xml:space="preserve"> with Vaux’s (2001) submission in that</w:t>
      </w:r>
      <w:r w:rsidR="00EA2654">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the type of consonant that a language will select may be different from another. An example is (</w:t>
      </w:r>
      <w:proofErr w:type="spellStart"/>
      <w:r w:rsidRPr="000116AC">
        <w:rPr>
          <w:rFonts w:ascii="Times New Roman" w:hAnsi="Times New Roman" w:cs="Times New Roman"/>
          <w:sz w:val="24"/>
          <w:szCs w:val="24"/>
        </w:rPr>
        <w:t>isi</w:t>
      </w:r>
      <w:proofErr w:type="spellEnd"/>
      <w:r w:rsidRPr="000116AC">
        <w:rPr>
          <w:rFonts w:ascii="Times New Roman" w:hAnsi="Times New Roman" w:cs="Times New Roman"/>
          <w:sz w:val="24"/>
          <w:szCs w:val="24"/>
        </w:rPr>
        <w:t>) Ndebele in which labial consonant</w:t>
      </w:r>
      <w:r w:rsidR="00EA2654">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r w:rsidR="00B801C6">
        <w:rPr>
          <w:rFonts w:ascii="Times New Roman" w:hAnsi="Times New Roman" w:cs="Times New Roman"/>
          <w:sz w:val="24"/>
          <w:szCs w:val="24"/>
        </w:rPr>
        <w:t>, as shown in (6).</w:t>
      </w:r>
    </w:p>
    <w:p w14:paraId="6EC9DA65" w14:textId="730468E4" w:rsidR="009F06BB"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50CC5199"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/la-o-mama/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labomama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/la-o-</w:t>
      </w:r>
      <w:proofErr w:type="spellStart"/>
      <w:r w:rsidRPr="000116AC">
        <w:rPr>
          <w:rFonts w:ascii="Times New Roman" w:hAnsi="Times New Roman" w:cs="Times New Roman"/>
          <w:sz w:val="24"/>
          <w:szCs w:val="24"/>
        </w:rPr>
        <w:t>mangoye</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labomangoye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73D4836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commentRangeStart w:id="23"/>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w:t>
      </w:r>
      <w:commentRangeEnd w:id="23"/>
      <w:r w:rsidR="008252E7">
        <w:rPr>
          <w:rStyle w:val="CommentReference"/>
        </w:rPr>
        <w:commentReference w:id="23"/>
      </w:r>
      <w:r w:rsidRPr="000116AC">
        <w:rPr>
          <w:rFonts w:ascii="Times New Roman" w:hAnsi="Times New Roman" w:cs="Times New Roman"/>
          <w:sz w:val="24"/>
          <w:szCs w:val="24"/>
        </w:rPr>
        <w:t>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however, the vowel that shares feature with /b/ is /o/ which is the second vowel and not /a/, the first vowel. Even though /o/ and /b/ differ in roundness, they are both [</w:t>
      </w:r>
      <w:r w:rsidR="0034264A">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sidR="0034264A">
        <w:rPr>
          <w:rFonts w:ascii="Times New Roman" w:hAnsi="Times New Roman" w:cs="Times New Roman"/>
          <w:sz w:val="24"/>
          <w:szCs w:val="24"/>
        </w:rPr>
        <w:t>k</w:t>
      </w:r>
      <w:r w:rsidRPr="000116AC">
        <w:rPr>
          <w:rFonts w:ascii="Times New Roman" w:hAnsi="Times New Roman" w:cs="Times New Roman"/>
          <w:sz w:val="24"/>
          <w:szCs w:val="24"/>
        </w:rPr>
        <w:t>e</w:t>
      </w:r>
      <w:r w:rsidR="0034264A">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implies that it is not always the case that an epenthetic consonant will necessarily have to agree in feature with the first vowel and that the feature should be either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 Casali (1996) posited. </w:t>
      </w:r>
      <w:commentRangeStart w:id="24"/>
      <w:commentRangeEnd w:id="24"/>
      <w:r w:rsidR="008252E7">
        <w:rPr>
          <w:rStyle w:val="CommentReference"/>
        </w:rPr>
        <w:commentReference w:id="24"/>
      </w:r>
    </w:p>
    <w:p w14:paraId="34150CB3" w14:textId="0AE32C10"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In Nzema, the consonants that are used as hiatus interrupters do actually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and roundness as the vowel (usually the first vowel as stated in (Casali, 1996). If the first vowel is either of the specifications [+</w:t>
      </w:r>
      <w:r w:rsidR="00C57360">
        <w:rPr>
          <w:rFonts w:ascii="Times New Roman" w:hAnsi="Times New Roman" w:cs="Times New Roman"/>
          <w:sz w:val="24"/>
          <w:szCs w:val="24"/>
        </w:rPr>
        <w:t>r</w:t>
      </w:r>
      <w:r w:rsidRPr="000116AC">
        <w:rPr>
          <w:rFonts w:ascii="Times New Roman" w:hAnsi="Times New Roman" w:cs="Times New Roman"/>
          <w:sz w:val="24"/>
          <w:szCs w:val="24"/>
        </w:rPr>
        <w:t>ound] or [-</w:t>
      </w:r>
      <w:r w:rsidR="00C57360">
        <w:rPr>
          <w:rFonts w:ascii="Times New Roman" w:hAnsi="Times New Roman" w:cs="Times New Roman"/>
          <w:sz w:val="24"/>
          <w:szCs w:val="24"/>
        </w:rPr>
        <w:t>r</w:t>
      </w:r>
      <w:r w:rsidRPr="000116AC">
        <w:rPr>
          <w:rFonts w:ascii="Times New Roman" w:hAnsi="Times New Roman" w:cs="Times New Roman"/>
          <w:sz w:val="24"/>
          <w:szCs w:val="24"/>
        </w:rPr>
        <w:t xml:space="preserve">ound], the consonant to </w:t>
      </w:r>
      <w:proofErr w:type="spellStart"/>
      <w:r w:rsidRPr="000116AC">
        <w:rPr>
          <w:rFonts w:ascii="Times New Roman" w:hAnsi="Times New Roman" w:cs="Times New Roman"/>
          <w:sz w:val="24"/>
          <w:szCs w:val="24"/>
        </w:rPr>
        <w:t>epenthesize</w:t>
      </w:r>
      <w:proofErr w:type="spellEnd"/>
      <w:r w:rsidRPr="000116AC">
        <w:rPr>
          <w:rFonts w:ascii="Times New Roman" w:hAnsi="Times New Roman" w:cs="Times New Roman"/>
          <w:sz w:val="24"/>
          <w:szCs w:val="24"/>
        </w:rPr>
        <w:t xml:space="preserv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w:t>
      </w:r>
      <w:r w:rsidR="00C57360">
        <w:rPr>
          <w:rFonts w:ascii="Times New Roman" w:hAnsi="Times New Roman" w:cs="Times New Roman"/>
          <w:sz w:val="24"/>
          <w:szCs w:val="24"/>
        </w:rPr>
        <w:t xml:space="preserve"> approximant</w:t>
      </w:r>
      <w:r w:rsidRPr="000116AC">
        <w:rPr>
          <w:rFonts w:ascii="Times New Roman" w:hAnsi="Times New Roman" w:cs="Times New Roman"/>
          <w:sz w:val="24"/>
          <w:szCs w:val="24"/>
        </w:rPr>
        <w:t>, is the consonant counterpart of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7F905295" w14:textId="6665BFDF" w:rsidR="001F085D" w:rsidRPr="005A6418" w:rsidRDefault="00B6132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Nzema, it is not only [</w:t>
      </w:r>
      <w:proofErr w:type="spellStart"/>
      <w:r w:rsidR="009F06BB" w:rsidRPr="000116AC">
        <w:rPr>
          <w:rFonts w:ascii="Times New Roman" w:hAnsi="Times New Roman" w:cs="Times New Roman"/>
          <w:sz w:val="24"/>
          <w:szCs w:val="24"/>
        </w:rPr>
        <w:t>i</w:t>
      </w:r>
      <w:proofErr w:type="spellEnd"/>
      <w:r w:rsidR="009F06BB" w:rsidRPr="000116AC">
        <w:rPr>
          <w:rFonts w:ascii="Times New Roman" w:hAnsi="Times New Roman" w:cs="Times New Roman"/>
          <w:sz w:val="24"/>
          <w:szCs w:val="24"/>
        </w:rPr>
        <w:t>] and [u] that trigger epenthesis of [j] and [w] but also [ɪ] and [ʊ]</w:t>
      </w:r>
      <w:r w:rsidR="009440D1">
        <w:rPr>
          <w:rFonts w:ascii="Times New Roman" w:hAnsi="Times New Roman" w:cs="Times New Roman"/>
          <w:sz w:val="24"/>
          <w:szCs w:val="24"/>
        </w:rPr>
        <w:t>,</w:t>
      </w:r>
      <w:r w:rsidR="009F06BB" w:rsidRPr="000116AC">
        <w:rPr>
          <w:rFonts w:ascii="Times New Roman" w:hAnsi="Times New Roman" w:cs="Times New Roman"/>
          <w:sz w:val="24"/>
          <w:szCs w:val="24"/>
        </w:rPr>
        <w:t xml:space="preserve"> re</w:t>
      </w:r>
      <w:r w:rsidR="009F06BB">
        <w:rPr>
          <w:rFonts w:ascii="Times New Roman" w:hAnsi="Times New Roman" w:cs="Times New Roman"/>
          <w:sz w:val="24"/>
          <w:szCs w:val="24"/>
        </w:rPr>
        <w:t>spectively</w:t>
      </w:r>
      <w:r w:rsidR="009440D1">
        <w:rPr>
          <w:rFonts w:ascii="Times New Roman" w:hAnsi="Times New Roman" w:cs="Times New Roman"/>
          <w:sz w:val="24"/>
          <w:szCs w:val="24"/>
        </w:rPr>
        <w:t>,</w:t>
      </w:r>
      <w:r w:rsidR="009F06BB">
        <w:rPr>
          <w:rFonts w:ascii="Times New Roman" w:hAnsi="Times New Roman" w:cs="Times New Roman"/>
          <w:sz w:val="24"/>
          <w:szCs w:val="24"/>
        </w:rPr>
        <w:t xml:space="preserve"> as in 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Nzema (Environment for epenthesis of [j] and [w])</w:t>
      </w:r>
      <w:commentRangeStart w:id="25"/>
      <w:commentRangeEnd w:id="25"/>
      <w:r w:rsidR="00810DA4">
        <w:rPr>
          <w:rStyle w:val="CommentReference"/>
        </w:rPr>
        <w:commentReference w:id="25"/>
      </w:r>
    </w:p>
    <w:p w14:paraId="401526EF"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68365A3" w14:textId="02A11473"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sua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suwʌ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79DEC446" w14:textId="33ABACD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soa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sʊwa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721CBC1F" w14:textId="49187694"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tia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tijʌ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5369D37E" w14:textId="5865BCB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xml:space="preserve">. /tea/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tɪja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1DE367B6" w14:textId="645BE7D0" w:rsidR="009F06BB" w:rsidRDefault="009440D1"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F06BB">
        <w:rPr>
          <w:rFonts w:ascii="Times New Roman" w:hAnsi="Times New Roman" w:cs="Times New Roman"/>
          <w:sz w:val="24"/>
          <w:szCs w:val="24"/>
        </w:rPr>
        <w:t xml:space="preserve"> (</w:t>
      </w:r>
      <w:r w:rsidR="00056CFC">
        <w:rPr>
          <w:rFonts w:ascii="Times New Roman" w:hAnsi="Times New Roman" w:cs="Times New Roman"/>
          <w:sz w:val="24"/>
          <w:szCs w:val="24"/>
        </w:rPr>
        <w:t>7</w:t>
      </w:r>
      <w:r w:rsidR="009F06BB" w:rsidRPr="000116AC">
        <w:rPr>
          <w:rFonts w:ascii="Times New Roman" w:hAnsi="Times New Roman" w:cs="Times New Roman"/>
          <w:sz w:val="24"/>
          <w:szCs w:val="24"/>
        </w:rPr>
        <w:t xml:space="preserve">), we </w:t>
      </w:r>
      <w:r w:rsidR="00C57360">
        <w:rPr>
          <w:rFonts w:ascii="Times New Roman" w:hAnsi="Times New Roman" w:cs="Times New Roman"/>
          <w:sz w:val="24"/>
          <w:szCs w:val="24"/>
        </w:rPr>
        <w:t>observe</w:t>
      </w:r>
      <w:r w:rsidR="009F06BB" w:rsidRPr="000116AC">
        <w:rPr>
          <w:rFonts w:ascii="Times New Roman" w:hAnsi="Times New Roman" w:cs="Times New Roman"/>
          <w:sz w:val="24"/>
          <w:szCs w:val="24"/>
        </w:rPr>
        <w:t xml:space="preserve"> that both [u] and [ʊ] which are</w:t>
      </w:r>
      <w:r w:rsidR="009F06BB" w:rsidRPr="003363DB">
        <w:rPr>
          <w:rFonts w:ascii="Times New Roman" w:hAnsi="Times New Roman" w:cs="Times New Roman"/>
          <w:sz w:val="24"/>
          <w:szCs w:val="24"/>
        </w:rPr>
        <w:t xml:space="preserve"> </w:t>
      </w:r>
      <w:r w:rsidR="009F06BB" w:rsidRPr="000116AC">
        <w:rPr>
          <w:rFonts w:ascii="Times New Roman" w:hAnsi="Times New Roman" w:cs="Times New Roman"/>
          <w:sz w:val="24"/>
          <w:szCs w:val="24"/>
        </w:rPr>
        <w:t xml:space="preserve">back high vowels trigger [w] epenthesis and not only [u] </w:t>
      </w:r>
      <w:commentRangeStart w:id="26"/>
      <w:r w:rsidR="009F06BB" w:rsidRPr="000116AC">
        <w:rPr>
          <w:rFonts w:ascii="Times New Roman" w:hAnsi="Times New Roman" w:cs="Times New Roman"/>
          <w:sz w:val="24"/>
          <w:szCs w:val="24"/>
        </w:rPr>
        <w:t xml:space="preserve">as asserted earlier </w:t>
      </w:r>
      <w:r w:rsidR="00C57360">
        <w:rPr>
          <w:rFonts w:ascii="Times New Roman" w:hAnsi="Times New Roman" w:cs="Times New Roman"/>
          <w:sz w:val="24"/>
          <w:szCs w:val="24"/>
        </w:rPr>
        <w:t>in</w:t>
      </w:r>
      <w:r w:rsidR="009F06BB" w:rsidRPr="000116AC">
        <w:rPr>
          <w:rFonts w:ascii="Times New Roman" w:hAnsi="Times New Roman" w:cs="Times New Roman"/>
          <w:sz w:val="24"/>
          <w:szCs w:val="24"/>
        </w:rPr>
        <w:t xml:space="preserve"> </w:t>
      </w:r>
      <w:r w:rsidR="00C57360">
        <w:rPr>
          <w:rFonts w:ascii="Times New Roman" w:hAnsi="Times New Roman" w:cs="Times New Roman"/>
          <w:sz w:val="24"/>
          <w:szCs w:val="24"/>
        </w:rPr>
        <w:t>Nyame</w:t>
      </w:r>
      <w:r w:rsidR="009F06BB" w:rsidRPr="000116AC">
        <w:rPr>
          <w:rFonts w:ascii="Times New Roman" w:hAnsi="Times New Roman" w:cs="Times New Roman"/>
          <w:sz w:val="24"/>
          <w:szCs w:val="24"/>
        </w:rPr>
        <w:t xml:space="preserve"> (2017). </w:t>
      </w:r>
      <w:commentRangeEnd w:id="26"/>
      <w:r w:rsidR="00810DA4">
        <w:rPr>
          <w:rStyle w:val="CommentReference"/>
        </w:rPr>
        <w:commentReference w:id="26"/>
      </w:r>
      <w:r w:rsidR="009F06BB" w:rsidRPr="000116AC">
        <w:rPr>
          <w:rFonts w:ascii="Times New Roman" w:hAnsi="Times New Roman" w:cs="Times New Roman"/>
          <w:sz w:val="24"/>
          <w:szCs w:val="24"/>
        </w:rPr>
        <w:t>The same way [</w:t>
      </w:r>
      <w:proofErr w:type="spellStart"/>
      <w:r w:rsidR="009F06BB" w:rsidRPr="000116AC">
        <w:rPr>
          <w:rFonts w:ascii="Times New Roman" w:hAnsi="Times New Roman" w:cs="Times New Roman"/>
          <w:sz w:val="24"/>
          <w:szCs w:val="24"/>
        </w:rPr>
        <w:t>i</w:t>
      </w:r>
      <w:proofErr w:type="spellEnd"/>
      <w:r w:rsidR="009F06BB" w:rsidRPr="000116AC">
        <w:rPr>
          <w:rFonts w:ascii="Times New Roman" w:hAnsi="Times New Roman" w:cs="Times New Roman"/>
          <w:sz w:val="24"/>
          <w:szCs w:val="24"/>
        </w:rPr>
        <w:t>] and [ɪ] trigger epenthesis of [j] as both are front unrounded high vowels.</w:t>
      </w:r>
      <w:r w:rsidR="009F06BB">
        <w:rPr>
          <w:rFonts w:ascii="Times New Roman" w:hAnsi="Times New Roman" w:cs="Times New Roman"/>
          <w:sz w:val="24"/>
          <w:szCs w:val="24"/>
        </w:rPr>
        <w:t xml:space="preserve"> </w:t>
      </w:r>
    </w:p>
    <w:p w14:paraId="1C0203B6" w14:textId="4FD956D2" w:rsidR="009F06BB" w:rsidRPr="00C57360" w:rsidRDefault="00056CFC" w:rsidP="002701E5">
      <w:pPr>
        <w:tabs>
          <w:tab w:val="left" w:pos="1185"/>
          <w:tab w:val="left" w:pos="3510"/>
          <w:tab w:val="center" w:pos="4680"/>
        </w:tabs>
        <w:spacing w:line="240" w:lineRule="auto"/>
        <w:jc w:val="both"/>
        <w:rPr>
          <w:rFonts w:ascii="Times New Roman" w:hAnsi="Times New Roman" w:cs="Times New Roman"/>
          <w:bCs/>
          <w:sz w:val="24"/>
          <w:szCs w:val="24"/>
        </w:rPr>
      </w:pPr>
      <w:r w:rsidRPr="0062624C">
        <w:rPr>
          <w:rFonts w:ascii="Times New Roman" w:hAnsi="Times New Roman" w:cs="Times New Roman"/>
          <w:bCs/>
          <w:sz w:val="24"/>
          <w:szCs w:val="24"/>
        </w:rPr>
        <w:t>3</w:t>
      </w:r>
      <w:r w:rsidR="009F06BB" w:rsidRPr="0062624C">
        <w:rPr>
          <w:rFonts w:ascii="Times New Roman" w:hAnsi="Times New Roman" w:cs="Times New Roman"/>
          <w:bCs/>
          <w:sz w:val="24"/>
          <w:szCs w:val="24"/>
        </w:rPr>
        <w:t>.4 Vowel Elision</w:t>
      </w:r>
      <w:r w:rsidR="009F06BB" w:rsidRPr="00C57360">
        <w:rPr>
          <w:rFonts w:ascii="Times New Roman" w:hAnsi="Times New Roman" w:cs="Times New Roman"/>
          <w:bCs/>
          <w:sz w:val="24"/>
          <w:szCs w:val="24"/>
        </w:rPr>
        <w:t xml:space="preserve"> </w:t>
      </w:r>
    </w:p>
    <w:p w14:paraId="14551E75" w14:textId="032F630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proofErr w:type="spellStart"/>
      <w:r w:rsidRPr="00E038A0">
        <w:rPr>
          <w:rFonts w:ascii="Times New Roman" w:hAnsi="Times New Roman" w:cs="Times New Roman"/>
          <w:sz w:val="24"/>
          <w:szCs w:val="24"/>
        </w:rPr>
        <w:t>Celce</w:t>
      </w:r>
      <w:proofErr w:type="spellEnd"/>
      <w:r w:rsidRPr="00E038A0">
        <w:rPr>
          <w:rFonts w:ascii="Times New Roman" w:hAnsi="Times New Roman" w:cs="Times New Roman"/>
          <w:sz w:val="24"/>
          <w:szCs w:val="24"/>
        </w:rPr>
        <w:t>-Murcia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06FF8664" w:rsidR="00056CF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 xml:space="preserve">) </w:t>
      </w:r>
      <w:commentRangeStart w:id="27"/>
      <w:r w:rsidRPr="000116AC">
        <w:rPr>
          <w:rFonts w:ascii="Times New Roman" w:hAnsi="Times New Roman" w:cs="Times New Roman"/>
          <w:sz w:val="24"/>
          <w:szCs w:val="24"/>
        </w:rPr>
        <w:t xml:space="preserve">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vowel</w:t>
      </w:r>
      <w:r w:rsidR="0062624C">
        <w:rPr>
          <w:rFonts w:ascii="Times New Roman" w:hAnsi="Times New Roman" w:cs="Times New Roman"/>
          <w:sz w:val="24"/>
          <w:szCs w:val="24"/>
        </w:rPr>
        <w:t xml:space="preserve"> that is</w:t>
      </w:r>
      <w:r w:rsidR="00CE4E3C">
        <w:rPr>
          <w:rFonts w:ascii="Times New Roman" w:hAnsi="Times New Roman" w:cs="Times New Roman"/>
          <w:sz w:val="24"/>
          <w:szCs w:val="24"/>
        </w:rPr>
        <w:t xml:space="preserve"> the</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commentRangeEnd w:id="27"/>
      <w:r w:rsidR="00CE4E3C">
        <w:rPr>
          <w:rStyle w:val="CommentReference"/>
        </w:rPr>
        <w:commentReference w:id="27"/>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r w:rsidR="0062624C">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p>
    <w:p w14:paraId="353C7860" w14:textId="77777777" w:rsidR="001F085D"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76AB71CC" w14:textId="77777777" w:rsidR="001F085D" w:rsidRPr="0098478B"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59824B6A" w14:textId="092E7786" w:rsidR="009F06BB" w:rsidRDefault="007D78A4"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Nguni </w:t>
      </w:r>
      <w:r w:rsidR="009F06BB" w:rsidRPr="0062624C">
        <w:rPr>
          <w:rFonts w:ascii="Times New Roman" w:hAnsi="Times New Roman" w:cs="Times New Roman"/>
          <w:bCs/>
          <w:sz w:val="24"/>
          <w:szCs w:val="24"/>
        </w:rPr>
        <w:t>(Sibanda 2009)</w:t>
      </w:r>
    </w:p>
    <w:p w14:paraId="769403A9"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D98C406"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ba-onke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bonke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42C86A09"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ba-odwa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bodwa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08A4CB1D"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ibe-ihamba</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ibihamba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5E0CFD7F"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/ube-</w:t>
      </w:r>
      <w:proofErr w:type="spellStart"/>
      <w:r w:rsidRPr="000116AC">
        <w:rPr>
          <w:rFonts w:ascii="Times New Roman" w:hAnsi="Times New Roman" w:cs="Times New Roman"/>
          <w:sz w:val="24"/>
          <w:szCs w:val="24"/>
        </w:rPr>
        <w:t>uhamba</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ubuhamba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7043E7A0" w14:textId="44DE8C16" w:rsidR="002B75E1"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commentRangeStart w:id="28"/>
      <w:r w:rsidRPr="000116AC">
        <w:rPr>
          <w:rFonts w:ascii="Times New Roman" w:hAnsi="Times New Roman" w:cs="Times New Roman"/>
          <w:sz w:val="24"/>
          <w:szCs w:val="24"/>
        </w:rPr>
        <w:t>In Akan (Amoh 2017), both leftmost and rightmost vowel elision occur.</w:t>
      </w:r>
      <w:r w:rsidR="002B75E1">
        <w:rPr>
          <w:rFonts w:ascii="Times New Roman" w:hAnsi="Times New Roman" w:cs="Times New Roman"/>
          <w:sz w:val="24"/>
          <w:szCs w:val="24"/>
        </w:rPr>
        <w:t xml:space="preserve"> </w:t>
      </w:r>
      <w:commentRangeEnd w:id="28"/>
      <w:r w:rsidR="00CE4E3C">
        <w:rPr>
          <w:rStyle w:val="CommentReference"/>
        </w:rPr>
        <w:commentReference w:id="28"/>
      </w:r>
      <w:r w:rsidR="002B75E1">
        <w:rPr>
          <w:rFonts w:ascii="Times New Roman" w:hAnsi="Times New Roman" w:cs="Times New Roman"/>
          <w:sz w:val="24"/>
          <w:szCs w:val="24"/>
        </w:rPr>
        <w:t>This is illustrated in (9) below.</w:t>
      </w:r>
    </w:p>
    <w:p w14:paraId="00568015" w14:textId="0288E8B4" w:rsidR="009F06BB" w:rsidRPr="001A2193" w:rsidRDefault="00BD3E73"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Akan </w:t>
      </w:r>
      <w:r w:rsidR="009F06BB" w:rsidRPr="0062624C">
        <w:rPr>
          <w:rFonts w:ascii="Times New Roman" w:hAnsi="Times New Roman" w:cs="Times New Roman"/>
          <w:bCs/>
          <w:sz w:val="24"/>
          <w:szCs w:val="24"/>
        </w:rPr>
        <w:t>(Amoh 2017)</w:t>
      </w:r>
      <w:r w:rsidR="009F06BB">
        <w:rPr>
          <w:rFonts w:ascii="Times New Roman" w:hAnsi="Times New Roman" w:cs="Times New Roman"/>
          <w:sz w:val="24"/>
          <w:szCs w:val="24"/>
        </w:rPr>
        <w:t xml:space="preserve"> </w:t>
      </w:r>
    </w:p>
    <w:p w14:paraId="117C531D" w14:textId="1DE2ADE9" w:rsidR="009F06BB" w:rsidRPr="005157A7" w:rsidRDefault="009F06BB" w:rsidP="002701E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002E140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4E354F74" w:rsidR="00962E21" w:rsidRP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9F06BB" w:rsidRPr="002E1405">
        <w:rPr>
          <w:rFonts w:ascii="Times New Roman" w:hAnsi="Times New Roman" w:cs="Times New Roman"/>
          <w:sz w:val="24"/>
          <w:szCs w:val="24"/>
        </w:rPr>
        <w:t>/</w:t>
      </w:r>
      <w:proofErr w:type="spellStart"/>
      <w:r w:rsidR="009F06BB" w:rsidRPr="002E1405">
        <w:rPr>
          <w:rFonts w:ascii="Times New Roman" w:hAnsi="Times New Roman" w:cs="Times New Roman"/>
          <w:sz w:val="24"/>
          <w:szCs w:val="24"/>
        </w:rPr>
        <w:t>efie</w:t>
      </w:r>
      <w:proofErr w:type="spellEnd"/>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w:t>
      </w:r>
      <w:proofErr w:type="spellStart"/>
      <w:r w:rsidR="009F06BB" w:rsidRPr="002E1405">
        <w:rPr>
          <w:rFonts w:ascii="Times New Roman" w:hAnsi="Times New Roman" w:cs="Times New Roman"/>
          <w:sz w:val="24"/>
          <w:szCs w:val="24"/>
        </w:rPr>
        <w:t>owura</w:t>
      </w:r>
      <w:proofErr w:type="spellEnd"/>
      <w:r w:rsidR="009F06BB" w:rsidRPr="002E1405">
        <w:rPr>
          <w:rFonts w:ascii="Times New Roman" w:hAnsi="Times New Roman" w:cs="Times New Roman"/>
          <w:sz w:val="24"/>
          <w:szCs w:val="24"/>
        </w:rPr>
        <w:t>/ → /</w:t>
      </w:r>
      <w:proofErr w:type="spellStart"/>
      <w:r w:rsidR="009F06BB" w:rsidRPr="002E1405">
        <w:rPr>
          <w:rFonts w:ascii="Times New Roman" w:hAnsi="Times New Roman" w:cs="Times New Roman"/>
          <w:sz w:val="24"/>
          <w:szCs w:val="24"/>
        </w:rPr>
        <w:t>efiewura</w:t>
      </w:r>
      <w:proofErr w:type="spellEnd"/>
      <w:r w:rsidR="009F06BB" w:rsidRPr="002E1405">
        <w:rPr>
          <w:rFonts w:ascii="Times New Roman" w:hAnsi="Times New Roman" w:cs="Times New Roman"/>
          <w:sz w:val="24"/>
          <w:szCs w:val="24"/>
        </w:rPr>
        <w:t>/</w:t>
      </w:r>
      <w:r w:rsidR="00962E21" w:rsidRPr="002E1405">
        <w:rPr>
          <w:rFonts w:ascii="Times New Roman" w:hAnsi="Times New Roman" w:cs="Times New Roman"/>
          <w:sz w:val="24"/>
          <w:szCs w:val="24"/>
        </w:rPr>
        <w:t xml:space="preserve">     </w:t>
      </w:r>
      <w:r w:rsidR="00466B15" w:rsidRPr="002E1405">
        <w:rPr>
          <w:rFonts w:ascii="Times New Roman" w:hAnsi="Times New Roman" w:cs="Times New Roman"/>
          <w:sz w:val="24"/>
          <w:szCs w:val="24"/>
        </w:rPr>
        <w:t xml:space="preserve">     </w:t>
      </w:r>
      <w:proofErr w:type="gramStart"/>
      <w:r w:rsidR="00466B15"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w:t>
      </w:r>
      <w:proofErr w:type="gramEnd"/>
      <w:r w:rsidR="00962E21" w:rsidRPr="002E1405">
        <w:rPr>
          <w:rFonts w:ascii="Times New Roman" w:hAnsi="Times New Roman" w:cs="Times New Roman"/>
          <w:sz w:val="24"/>
          <w:szCs w:val="24"/>
        </w:rPr>
        <w:t>landlord/landlady’</w:t>
      </w:r>
    </w:p>
    <w:p w14:paraId="0688EA0B" w14:textId="77777777" w:rsid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2E21" w:rsidRPr="002E1405">
        <w:rPr>
          <w:rFonts w:ascii="Times New Roman" w:hAnsi="Times New Roman" w:cs="Times New Roman"/>
          <w:sz w:val="24"/>
          <w:szCs w:val="24"/>
        </w:rPr>
        <w:t>house/home</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owner</w:t>
      </w:r>
    </w:p>
    <w:p w14:paraId="698D3CD3" w14:textId="52B1B566" w:rsidR="009F06BB" w:rsidRPr="002E1405" w:rsidRDefault="00962E21" w:rsidP="002E1405">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Pr="002E1405">
        <w:rPr>
          <w:rFonts w:ascii="Times New Roman" w:hAnsi="Times New Roman" w:cs="Times New Roman"/>
          <w:sz w:val="24"/>
          <w:szCs w:val="24"/>
        </w:rPr>
        <w:t xml:space="preserve">           </w:t>
      </w:r>
    </w:p>
    <w:p w14:paraId="6A63692F" w14:textId="618ECE25" w:rsidR="009F06BB" w:rsidRDefault="009F06B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efunu</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abʊæfunu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2701E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2701E5">
      <w:pPr>
        <w:tabs>
          <w:tab w:val="left" w:pos="2292"/>
        </w:tabs>
        <w:spacing w:after="0" w:line="240" w:lineRule="auto"/>
        <w:jc w:val="both"/>
        <w:rPr>
          <w:rFonts w:ascii="Times New Roman" w:hAnsi="Times New Roman" w:cs="Times New Roman"/>
          <w:sz w:val="24"/>
          <w:szCs w:val="24"/>
        </w:rPr>
      </w:pPr>
    </w:p>
    <w:p w14:paraId="2E8E25BA" w14:textId="718933EC" w:rsidR="009F06BB" w:rsidRDefault="009F06BB"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In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002E1405">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he Nzema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and Gand</w:t>
      </w:r>
      <w:r>
        <w:rPr>
          <w:rFonts w:ascii="Times New Roman" w:hAnsi="Times New Roman" w:cs="Times New Roman"/>
          <w:sz w:val="24"/>
          <w:szCs w:val="24"/>
        </w:rPr>
        <w:t>a (</w:t>
      </w:r>
      <w:r w:rsidR="00962E21">
        <w:rPr>
          <w:rFonts w:ascii="Times New Roman" w:hAnsi="Times New Roman" w:cs="Times New Roman"/>
          <w:sz w:val="24"/>
          <w:szCs w:val="24"/>
        </w:rPr>
        <w:t>11</w:t>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701E5">
      <w:pPr>
        <w:spacing w:after="0" w:line="240" w:lineRule="auto"/>
        <w:jc w:val="both"/>
        <w:rPr>
          <w:rFonts w:ascii="Times New Roman" w:hAnsi="Times New Roman" w:cs="Times New Roman"/>
          <w:sz w:val="24"/>
          <w:szCs w:val="24"/>
        </w:rPr>
      </w:pPr>
    </w:p>
    <w:p w14:paraId="1E4A0BD8" w14:textId="41A4FF2C" w:rsidR="009F06BB" w:rsidRDefault="00962E21"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Syllable elision in Nzema</w:t>
      </w:r>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commentRangeStart w:id="29"/>
      <w:commentRangeEnd w:id="29"/>
      <w:r w:rsidR="001C3F14">
        <w:rPr>
          <w:rStyle w:val="CommentReference"/>
        </w:rPr>
        <w:commentReference w:id="29"/>
      </w:r>
    </w:p>
    <w:p w14:paraId="19B51B96"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abεbε</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a:bε</w:t>
      </w:r>
      <w:proofErr w:type="spellEnd"/>
      <w:r w:rsidRPr="000116AC">
        <w:rPr>
          <w:rFonts w:ascii="Times New Roman" w:hAnsi="Times New Roman" w:cs="Times New Roman"/>
          <w:sz w:val="24"/>
          <w:szCs w:val="24"/>
        </w:rPr>
        <w:t>]          ‘locust’</w:t>
      </w:r>
    </w:p>
    <w:p w14:paraId="3C1E415B" w14:textId="431184AB"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ʌbuburʌ</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ʌ:buɤʌ</w:t>
      </w:r>
      <w:proofErr w:type="spellEnd"/>
      <w:proofErr w:type="gramEnd"/>
      <w:r w:rsidRPr="000116AC">
        <w:rPr>
          <w:rFonts w:ascii="Times New Roman" w:hAnsi="Times New Roman" w:cs="Times New Roman"/>
          <w:sz w:val="24"/>
          <w:szCs w:val="24"/>
        </w:rPr>
        <w:t>]    ‘a lame person’</w:t>
      </w:r>
    </w:p>
    <w:p w14:paraId="6FBE1D1E" w14:textId="25F9C6E6"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ʌwuko</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ʌ:ko</w:t>
      </w:r>
      <w:proofErr w:type="spellEnd"/>
      <w:proofErr w:type="gramEnd"/>
      <w:r w:rsidRPr="000116AC">
        <w:rPr>
          <w:rFonts w:ascii="Times New Roman" w:hAnsi="Times New Roman" w:cs="Times New Roman"/>
          <w:sz w:val="24"/>
          <w:szCs w:val="24"/>
        </w:rPr>
        <w:t>]         ‘abode’</w:t>
      </w:r>
    </w:p>
    <w:p w14:paraId="6B6FF8AA" w14:textId="017C60AB" w:rsidR="009F06BB"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a 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of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60A64916" w14:textId="77777777" w:rsidR="005E498A" w:rsidRDefault="005E498A" w:rsidP="002701E5">
      <w:pPr>
        <w:spacing w:line="240" w:lineRule="auto"/>
        <w:jc w:val="both"/>
        <w:rPr>
          <w:rFonts w:ascii="Times New Roman" w:hAnsi="Times New Roman" w:cs="Times New Roman"/>
          <w:sz w:val="24"/>
          <w:szCs w:val="24"/>
        </w:rPr>
      </w:pPr>
    </w:p>
    <w:p w14:paraId="7569631D" w14:textId="77777777" w:rsidR="005E498A" w:rsidRDefault="005E498A" w:rsidP="002701E5">
      <w:pPr>
        <w:spacing w:line="240" w:lineRule="auto"/>
        <w:jc w:val="both"/>
        <w:rPr>
          <w:rFonts w:ascii="Times New Roman" w:hAnsi="Times New Roman" w:cs="Times New Roman"/>
          <w:sz w:val="24"/>
          <w:szCs w:val="24"/>
        </w:rPr>
      </w:pPr>
    </w:p>
    <w:p w14:paraId="5D1FA5A2" w14:textId="77777777" w:rsidR="005E498A" w:rsidRDefault="005E498A" w:rsidP="002701E5">
      <w:pPr>
        <w:spacing w:line="240" w:lineRule="auto"/>
        <w:jc w:val="both"/>
        <w:rPr>
          <w:rFonts w:ascii="Times New Roman" w:hAnsi="Times New Roman" w:cs="Times New Roman"/>
          <w:sz w:val="24"/>
          <w:szCs w:val="24"/>
        </w:rPr>
      </w:pPr>
    </w:p>
    <w:p w14:paraId="32AA54F0" w14:textId="21793F53" w:rsidR="00962E21" w:rsidRDefault="009F06BB" w:rsidP="002701E5">
      <w:pPr>
        <w:pStyle w:val="Default"/>
        <w:jc w:val="both"/>
        <w:rPr>
          <w:b/>
        </w:rPr>
      </w:pPr>
      <w:r>
        <w:rPr>
          <w:b/>
        </w:rPr>
        <w:t xml:space="preserve"> </w:t>
      </w:r>
      <w:r w:rsidR="00962E21">
        <w:rPr>
          <w:b/>
        </w:rPr>
        <w:t xml:space="preserve">11 </w:t>
      </w:r>
      <w:r w:rsidRPr="000116AC">
        <w:rPr>
          <w:b/>
        </w:rPr>
        <w:t xml:space="preserve"> </w:t>
      </w:r>
      <w:r w:rsidR="00962E21">
        <w:rPr>
          <w:b/>
        </w:rPr>
        <w:t xml:space="preserve"> </w:t>
      </w:r>
      <w:r w:rsidRPr="00466B15">
        <w:rPr>
          <w:b/>
        </w:rPr>
        <w:t>Vowel elision as hiatus resolution in Ganda</w:t>
      </w:r>
      <w:r w:rsidRPr="000116AC">
        <w:rPr>
          <w:b/>
        </w:rPr>
        <w:t xml:space="preserve"> </w:t>
      </w:r>
      <w:r w:rsidRPr="000116AC">
        <w:t>(Harris 2011)</w:t>
      </w:r>
      <w:r>
        <w:rPr>
          <w:b/>
        </w:rPr>
        <w:t xml:space="preserve">  </w:t>
      </w:r>
    </w:p>
    <w:p w14:paraId="41A379D5" w14:textId="3FA4DC75" w:rsidR="009F06BB" w:rsidRPr="0012748C" w:rsidRDefault="009F06BB" w:rsidP="002701E5">
      <w:pPr>
        <w:pStyle w:val="Default"/>
        <w:jc w:val="both"/>
      </w:pPr>
      <w:r>
        <w:rPr>
          <w:b/>
        </w:rPr>
        <w:t xml:space="preserve">        </w:t>
      </w:r>
    </w:p>
    <w:p w14:paraId="3785C5C2" w14:textId="43165A9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2701E5">
      <w:pPr>
        <w:pStyle w:val="Default"/>
        <w:jc w:val="both"/>
      </w:pPr>
      <w:r>
        <w:t xml:space="preserve">                          </w:t>
      </w:r>
      <w:r w:rsidR="00E26325">
        <w:t>a</w:t>
      </w:r>
      <w:r w:rsidRPr="000116AC">
        <w:t>. /Ba-</w:t>
      </w:r>
      <w:proofErr w:type="spellStart"/>
      <w:r w:rsidRPr="000116AC">
        <w:t>ezi</w:t>
      </w:r>
      <w:proofErr w:type="spellEnd"/>
      <w:r w:rsidRPr="000116AC">
        <w:t xml:space="preserve">/   →       </w:t>
      </w:r>
      <w:proofErr w:type="gramStart"/>
      <w:r w:rsidRPr="000116AC">
        <w:t xml:space="preserve">   [</w:t>
      </w:r>
      <w:proofErr w:type="spellStart"/>
      <w:proofErr w:type="gramEnd"/>
      <w:r w:rsidRPr="000116AC">
        <w:t>be:zi</w:t>
      </w:r>
      <w:proofErr w:type="spellEnd"/>
      <w:r w:rsidRPr="000116AC">
        <w:t xml:space="preserve">]           ‘sweepers’ </w:t>
      </w:r>
    </w:p>
    <w:p w14:paraId="403046AA" w14:textId="4B9E2A99" w:rsidR="00466B15" w:rsidRDefault="009F06BB" w:rsidP="002701E5">
      <w:pPr>
        <w:pStyle w:val="Default"/>
        <w:jc w:val="both"/>
      </w:pPr>
      <w:r>
        <w:t xml:space="preserve">                          </w:t>
      </w:r>
      <w:r w:rsidR="00E26325">
        <w:t>b</w:t>
      </w:r>
      <w:r w:rsidRPr="000116AC">
        <w:t>. /Ba-</w:t>
      </w:r>
      <w:proofErr w:type="spellStart"/>
      <w:r w:rsidRPr="000116AC">
        <w:t>ogezi</w:t>
      </w:r>
      <w:proofErr w:type="spellEnd"/>
      <w:r w:rsidRPr="000116AC">
        <w:t xml:space="preserve">/ →     </w:t>
      </w:r>
      <w:proofErr w:type="gramStart"/>
      <w:r w:rsidRPr="000116AC">
        <w:t xml:space="preserve">   [</w:t>
      </w:r>
      <w:proofErr w:type="spellStart"/>
      <w:proofErr w:type="gramEnd"/>
      <w:r w:rsidRPr="000116AC">
        <w:t>bo:gezi</w:t>
      </w:r>
      <w:proofErr w:type="spellEnd"/>
      <w:r w:rsidRPr="000116AC">
        <w:t>]        ‘speakers’</w:t>
      </w:r>
    </w:p>
    <w:p w14:paraId="0DD4FDF6" w14:textId="77777777" w:rsidR="00466B15" w:rsidRDefault="00466B15" w:rsidP="002701E5">
      <w:pPr>
        <w:pStyle w:val="Default"/>
        <w:jc w:val="both"/>
      </w:pPr>
    </w:p>
    <w:p w14:paraId="7D55DDEB" w14:textId="12682180" w:rsidR="009F06BB" w:rsidRPr="000116AC" w:rsidRDefault="009F06BB" w:rsidP="002701E5">
      <w:pPr>
        <w:pStyle w:val="Default"/>
        <w:jc w:val="both"/>
      </w:pPr>
      <w:r w:rsidRPr="000116AC">
        <w:t xml:space="preserve"> </w:t>
      </w:r>
      <w:r>
        <w:t>In (</w:t>
      </w:r>
      <w:r w:rsidR="00E26325">
        <w:t>11</w:t>
      </w:r>
      <w:r w:rsidRPr="000116AC">
        <w:t>), the lost sounds invol</w:t>
      </w:r>
      <w:r>
        <w:t>ve low vowels, but in Nzema (</w:t>
      </w:r>
      <w:r w:rsidR="00E26325">
        <w:t>10</w:t>
      </w:r>
      <w:r w:rsidRPr="000116AC">
        <w:t xml:space="preserve">), it involves syllables with non-low vowels.  </w:t>
      </w:r>
    </w:p>
    <w:p w14:paraId="28C62F60" w14:textId="264E7758" w:rsidR="009F06BB" w:rsidRDefault="009F06BB" w:rsidP="002E1405">
      <w:pPr>
        <w:pStyle w:val="Default"/>
        <w:jc w:val="both"/>
      </w:pPr>
      <w:r w:rsidRPr="0098478B">
        <w:t>Gimson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rsidR="00E26325">
        <w:t xml:space="preserve"> can </w:t>
      </w:r>
      <w:r w:rsidRPr="000116AC">
        <w:t>be</w:t>
      </w:r>
      <w:r w:rsidR="00E26325">
        <w:t xml:space="preserve"> seen as</w:t>
      </w:r>
      <w:r w:rsidRPr="000116AC">
        <w:t xml:space="preserve"> a linguistic criterion that</w:t>
      </w:r>
      <w:r w:rsidR="00E26325">
        <w:t xml:space="preserve"> </w:t>
      </w:r>
      <w:r w:rsidRPr="000116AC">
        <w:t>distinguish</w:t>
      </w:r>
      <w:r w:rsidR="00E26325">
        <w:t>es</w:t>
      </w:r>
      <w:r w:rsidRPr="000116AC">
        <w:t xml:space="preserve"> a native speaker from a </w:t>
      </w:r>
      <w:r w:rsidR="00E26325" w:rsidRPr="000116AC">
        <w:t>non-native</w:t>
      </w:r>
      <w:r w:rsidRPr="000116AC">
        <w:t xml:space="preserve"> speaker. </w:t>
      </w:r>
    </w:p>
    <w:p w14:paraId="1A0BFAC8" w14:textId="77777777" w:rsidR="002E1405" w:rsidRDefault="002E1405" w:rsidP="002E1405">
      <w:pPr>
        <w:pStyle w:val="Default"/>
        <w:jc w:val="both"/>
      </w:pPr>
    </w:p>
    <w:p w14:paraId="56142C0C" w14:textId="0FAA39A5" w:rsidR="009F06BB" w:rsidRPr="002E1405" w:rsidRDefault="005345FA"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.5 Coalescence </w:t>
      </w:r>
    </w:p>
    <w:p w14:paraId="687252E0" w14:textId="085C9AAE"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fusion (Hout 2015:40). That is, the merger of two sounds to yield a third sound that shares feature(s) of both sounds. Casali (1996)</w:t>
      </w:r>
      <w:r w:rsidR="005E0FF7">
        <w:rPr>
          <w:rFonts w:ascii="Times New Roman" w:hAnsi="Times New Roman" w:cs="Times New Roman"/>
          <w:sz w:val="24"/>
          <w:szCs w:val="24"/>
        </w:rPr>
        <w:t xml:space="preserve"> </w:t>
      </w:r>
      <w:r w:rsidRPr="000116AC">
        <w:rPr>
          <w:rFonts w:ascii="Times New Roman" w:hAnsi="Times New Roman" w:cs="Times New Roman"/>
          <w:sz w:val="24"/>
          <w:szCs w:val="24"/>
        </w:rPr>
        <w:t>explains coalescence with the following structure</w:t>
      </w:r>
      <w:r w:rsidR="002E1405">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6FA9B4F" w14:textId="0611DE1C"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005E0FF7">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5EEAAEB6" w14:textId="7B86A71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Casali’s (1996) description, the resulting sound </w:t>
      </w:r>
      <w:r w:rsidR="00FD621B" w:rsidRPr="000116AC">
        <w:rPr>
          <w:rFonts w:ascii="Times New Roman" w:hAnsi="Times New Roman" w:cs="Times New Roman"/>
          <w:sz w:val="24"/>
          <w:szCs w:val="24"/>
        </w:rPr>
        <w:t>of coalesced</w:t>
      </w:r>
      <w:r w:rsidRPr="000116AC">
        <w:rPr>
          <w:rFonts w:ascii="Times New Roman" w:hAnsi="Times New Roman" w:cs="Times New Roman"/>
          <w:sz w:val="24"/>
          <w:szCs w:val="24"/>
        </w:rPr>
        <w:t xml:space="preserve"> underlying sounds should surface a</w:t>
      </w:r>
      <w:r w:rsidR="009843C4">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sidR="009843C4">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w:t>
      </w:r>
      <w:proofErr w:type="spellStart"/>
      <w:r w:rsidRPr="000116AC">
        <w:rPr>
          <w:rFonts w:ascii="Times New Roman" w:hAnsi="Times New Roman" w:cs="Times New Roman"/>
          <w:sz w:val="24"/>
          <w:szCs w:val="24"/>
        </w:rPr>
        <w:t>Ciyao</w:t>
      </w:r>
      <w:proofErr w:type="spellEnd"/>
      <w:r w:rsidRPr="000116AC">
        <w:rPr>
          <w:rFonts w:ascii="Times New Roman" w:hAnsi="Times New Roman" w:cs="Times New Roman"/>
          <w:sz w:val="24"/>
          <w:szCs w:val="24"/>
        </w:rPr>
        <w:t>,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proofErr w:type="spellStart"/>
      <w:r w:rsidRPr="0098478B">
        <w:rPr>
          <w:rFonts w:ascii="Times New Roman" w:hAnsi="Times New Roman" w:cs="Times New Roman"/>
          <w:sz w:val="24"/>
          <w:szCs w:val="24"/>
        </w:rPr>
        <w:t>Ngunga</w:t>
      </w:r>
      <w:proofErr w:type="spellEnd"/>
      <w:r w:rsidRPr="0098478B">
        <w:rPr>
          <w:rFonts w:ascii="Times New Roman" w:hAnsi="Times New Roman" w:cs="Times New Roman"/>
          <w:sz w:val="24"/>
          <w:szCs w:val="24"/>
        </w:rPr>
        <w:t xml:space="preserve"> 2000; cited in Tanner 2007).</w:t>
      </w:r>
    </w:p>
    <w:p w14:paraId="6C3D5A99" w14:textId="2B574A71" w:rsidR="009F06BB" w:rsidRDefault="00125E48"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 xml:space="preserve">Coalescence as hiatus resolution in </w:t>
      </w:r>
      <w:proofErr w:type="spellStart"/>
      <w:r w:rsidR="009F06BB" w:rsidRPr="00466B15">
        <w:rPr>
          <w:rFonts w:ascii="Times New Roman" w:hAnsi="Times New Roman" w:cs="Times New Roman"/>
          <w:b/>
          <w:sz w:val="24"/>
          <w:szCs w:val="24"/>
        </w:rPr>
        <w:t>Ciyao</w:t>
      </w:r>
      <w:proofErr w:type="spellEnd"/>
      <w:r w:rsidR="009F06BB" w:rsidRPr="000116AC">
        <w:rPr>
          <w:rFonts w:ascii="Times New Roman" w:hAnsi="Times New Roman" w:cs="Times New Roman"/>
          <w:b/>
          <w:sz w:val="24"/>
          <w:szCs w:val="24"/>
        </w:rPr>
        <w:t xml:space="preserve"> </w:t>
      </w:r>
      <w:r w:rsidR="009F06BB" w:rsidRPr="000116AC">
        <w:rPr>
          <w:rFonts w:ascii="Times New Roman" w:hAnsi="Times New Roman" w:cs="Times New Roman"/>
          <w:sz w:val="24"/>
          <w:szCs w:val="24"/>
        </w:rPr>
        <w:t>(</w:t>
      </w:r>
      <w:proofErr w:type="spellStart"/>
      <w:r w:rsidR="009F06BB" w:rsidRPr="000116AC">
        <w:rPr>
          <w:rFonts w:ascii="Times New Roman" w:hAnsi="Times New Roman" w:cs="Times New Roman"/>
          <w:sz w:val="24"/>
          <w:szCs w:val="24"/>
        </w:rPr>
        <w:t>Ngunga</w:t>
      </w:r>
      <w:proofErr w:type="spellEnd"/>
      <w:r w:rsidR="009F06BB" w:rsidRPr="000116AC">
        <w:rPr>
          <w:rFonts w:ascii="Times New Roman" w:hAnsi="Times New Roman" w:cs="Times New Roman"/>
          <w:sz w:val="24"/>
          <w:szCs w:val="24"/>
        </w:rPr>
        <w:t xml:space="preserve"> 2000)</w:t>
      </w:r>
    </w:p>
    <w:p w14:paraId="4ECF95FC" w14:textId="7CC93711" w:rsidR="00EB7F7F" w:rsidRPr="000116AC" w:rsidRDefault="00EB7F7F"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w:t>
      </w:r>
      <w:proofErr w:type="spellStart"/>
      <w:r w:rsidR="009F06BB" w:rsidRPr="000116AC">
        <w:rPr>
          <w:rFonts w:ascii="Times New Roman" w:hAnsi="Times New Roman" w:cs="Times New Roman"/>
          <w:b/>
          <w:sz w:val="24"/>
          <w:szCs w:val="24"/>
        </w:rPr>
        <w:t>i</w:t>
      </w:r>
      <w:proofErr w:type="spellEnd"/>
      <w:r w:rsidR="009F06BB" w:rsidRPr="000116AC">
        <w:rPr>
          <w:rFonts w:ascii="Times New Roman" w:hAnsi="Times New Roman" w:cs="Times New Roman"/>
          <w:b/>
          <w:sz w:val="24"/>
          <w:szCs w:val="24"/>
        </w:rPr>
        <w:t>/ → [e:]</w:t>
      </w:r>
    </w:p>
    <w:p w14:paraId="7FF1BDF4" w14:textId="65F2B6A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ísó</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mé:só</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w:t>
      </w:r>
      <w:proofErr w:type="gramStart"/>
      <w:r w:rsidR="009F06BB" w:rsidRPr="000116AC">
        <w:rPr>
          <w:rFonts w:ascii="Times New Roman" w:hAnsi="Times New Roman" w:cs="Times New Roman"/>
          <w:b/>
          <w:sz w:val="24"/>
          <w:szCs w:val="24"/>
        </w:rPr>
        <w:t>/  →</w:t>
      </w:r>
      <w:proofErr w:type="gramEnd"/>
      <w:r w:rsidR="009F06BB" w:rsidRPr="000116AC">
        <w:rPr>
          <w:rFonts w:ascii="Times New Roman" w:hAnsi="Times New Roman" w:cs="Times New Roman"/>
          <w:b/>
          <w:sz w:val="24"/>
          <w:szCs w:val="24"/>
        </w:rPr>
        <w:t xml:space="preserve"> [o:]</w:t>
      </w:r>
    </w:p>
    <w:p w14:paraId="478EA918" w14:textId="77777777"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úngu</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mó:ngu</w:t>
      </w:r>
      <w:proofErr w:type="spellEnd"/>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úvá</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mó:vá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4E528BE0"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ga-</w:t>
      </w:r>
      <w:proofErr w:type="gramStart"/>
      <w:r w:rsidRPr="000116AC">
        <w:rPr>
          <w:rFonts w:ascii="Times New Roman" w:hAnsi="Times New Roman" w:cs="Times New Roman"/>
          <w:sz w:val="24"/>
          <w:szCs w:val="24"/>
        </w:rPr>
        <w:t>éswé:lá</w:t>
      </w:r>
      <w:proofErr w:type="spellEnd"/>
      <w:proofErr w:type="gram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gé:swé:lá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00936A2B" w:rsidRPr="00936A2B">
        <w:rPr>
          <w:rFonts w:ascii="Times New Roman" w:hAnsi="Times New Roman" w:cs="Times New Roman"/>
          <w:bCs/>
          <w:sz w:val="24"/>
          <w:szCs w:val="24"/>
        </w:rPr>
        <w:t>d</w:t>
      </w:r>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0BCBA63D"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óla</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mó:la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6E1EBD61" w14:textId="2A6D9D3E"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t>
      </w:r>
      <w:commentRangeStart w:id="30"/>
      <w:r w:rsidRPr="000116AC">
        <w:rPr>
          <w:rFonts w:ascii="Times New Roman" w:hAnsi="Times New Roman" w:cs="Times New Roman"/>
          <w:sz w:val="24"/>
          <w:szCs w:val="24"/>
        </w:rPr>
        <w:t xml:space="preserve">we </w:t>
      </w:r>
      <w:r w:rsidR="00EB7F7F">
        <w:rPr>
          <w:rFonts w:ascii="Times New Roman" w:hAnsi="Times New Roman" w:cs="Times New Roman"/>
          <w:sz w:val="24"/>
          <w:szCs w:val="24"/>
        </w:rPr>
        <w:t>o</w:t>
      </w:r>
      <w:commentRangeEnd w:id="30"/>
      <w:r w:rsidR="008C1A8B">
        <w:rPr>
          <w:rStyle w:val="CommentReference"/>
        </w:rPr>
        <w:commentReference w:id="30"/>
      </w:r>
      <w:r w:rsidR="00EB7F7F">
        <w:rPr>
          <w:rFonts w:ascii="Times New Roman" w:hAnsi="Times New Roman" w:cs="Times New Roman"/>
          <w:sz w:val="24"/>
          <w:szCs w:val="24"/>
        </w:rPr>
        <w:t>bserve</w:t>
      </w:r>
      <w:r w:rsidRPr="000116AC">
        <w:rPr>
          <w:rFonts w:ascii="Times New Roman" w:hAnsi="Times New Roman" w:cs="Times New Roman"/>
          <w:sz w:val="24"/>
          <w:szCs w:val="24"/>
        </w:rPr>
        <w:t xml:space="preserve"> that both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and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sidR="009843C4">
        <w:rPr>
          <w:rFonts w:ascii="Times New Roman" w:hAnsi="Times New Roman" w:cs="Times New Roman"/>
          <w:sz w:val="24"/>
          <w:szCs w:val="24"/>
        </w:rPr>
        <w:t>h</w:t>
      </w:r>
      <w:r w:rsidRPr="000116AC">
        <w:rPr>
          <w:rFonts w:ascii="Times New Roman" w:hAnsi="Times New Roman" w:cs="Times New Roman"/>
          <w:sz w:val="24"/>
          <w:szCs w:val="24"/>
        </w:rPr>
        <w:t xml:space="preserve">igh] vowel. Though the resulting (third) vowel is a </w:t>
      </w:r>
      <w:proofErr w:type="spellStart"/>
      <w:r w:rsidRPr="000116AC">
        <w:rPr>
          <w:rFonts w:ascii="Times New Roman" w:hAnsi="Times New Roman" w:cs="Times New Roman"/>
          <w:sz w:val="24"/>
          <w:szCs w:val="24"/>
        </w:rPr>
        <w:t>mid vowel</w:t>
      </w:r>
      <w:proofErr w:type="spellEnd"/>
      <w:r w:rsidRPr="000116AC">
        <w:rPr>
          <w:rFonts w:ascii="Times New Roman" w:hAnsi="Times New Roman" w:cs="Times New Roman"/>
          <w:sz w:val="24"/>
          <w:szCs w:val="24"/>
        </w:rPr>
        <w:t>, it shares features with the first and second vowel.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xml:space="preserve">), </w:t>
      </w:r>
      <w:r w:rsidRPr="000116AC">
        <w:rPr>
          <w:rFonts w:ascii="Times New Roman" w:hAnsi="Times New Roman" w:cs="Times New Roman"/>
          <w:sz w:val="24"/>
          <w:szCs w:val="24"/>
        </w:rPr>
        <w:lastRenderedPageBreak/>
        <w:t>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sidR="009843C4">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however,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sidR="009843C4">
        <w:rPr>
          <w:rFonts w:ascii="Times New Roman" w:hAnsi="Times New Roman" w:cs="Times New Roman"/>
          <w:sz w:val="24"/>
          <w:szCs w:val="24"/>
        </w:rPr>
        <w:t>r</w:t>
      </w:r>
      <w:r w:rsidRPr="000116AC">
        <w:rPr>
          <w:rFonts w:ascii="Times New Roman" w:hAnsi="Times New Roman" w:cs="Times New Roman"/>
          <w:sz w:val="24"/>
          <w:szCs w:val="24"/>
        </w:rPr>
        <w:t>ound] with the second vowel. This is in line with what Casali (1996) describes as height coalescence. He explains that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coalesce to /e/,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xml:space="preserve">/ to /o/. In </w:t>
      </w:r>
      <w:proofErr w:type="spellStart"/>
      <w:r w:rsidRPr="000116AC">
        <w:rPr>
          <w:rFonts w:ascii="Times New Roman" w:hAnsi="Times New Roman" w:cs="Times New Roman"/>
          <w:sz w:val="24"/>
          <w:szCs w:val="24"/>
        </w:rPr>
        <w:t>Ciyao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coalescence that result</w:t>
      </w:r>
      <w:r>
        <w:rPr>
          <w:rFonts w:ascii="Times New Roman" w:hAnsi="Times New Roman" w:cs="Times New Roman"/>
          <w:sz w:val="24"/>
          <w:szCs w:val="24"/>
        </w:rPr>
        <w:t>s</w:t>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w:t>
      </w:r>
      <w:proofErr w:type="spellStart"/>
      <w:r w:rsidRPr="000116AC">
        <w:rPr>
          <w:rFonts w:ascii="Times New Roman" w:hAnsi="Times New Roman" w:cs="Times New Roman"/>
          <w:sz w:val="24"/>
          <w:szCs w:val="24"/>
        </w:rPr>
        <w:t>a+e</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a+o</w:t>
      </w:r>
      <w:proofErr w:type="spellEnd"/>
      <w:r w:rsidRPr="000116AC">
        <w:rPr>
          <w:rFonts w:ascii="Times New Roman" w:hAnsi="Times New Roman" w:cs="Times New Roman"/>
          <w:sz w:val="24"/>
          <w:szCs w:val="24"/>
        </w:rPr>
        <w:t>/</w:t>
      </w:r>
      <w:r w:rsidR="003E0C16">
        <w:rPr>
          <w:rFonts w:ascii="Times New Roman" w:hAnsi="Times New Roman" w:cs="Times New Roman"/>
          <w:sz w:val="24"/>
          <w:szCs w:val="24"/>
        </w:rPr>
        <w:t xml:space="preserve">. </w:t>
      </w:r>
      <w:r w:rsidRPr="000116AC">
        <w:rPr>
          <w:rFonts w:ascii="Times New Roman" w:hAnsi="Times New Roman" w:cs="Times New Roman"/>
          <w:sz w:val="24"/>
          <w:szCs w:val="24"/>
        </w:rPr>
        <w:t>This is because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xml:space="preserve">/ and /e/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while /o/ and /u/ share same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w:t>
      </w:r>
      <w:r w:rsidR="003E0C16">
        <w:rPr>
          <w:rFonts w:ascii="Times New Roman" w:hAnsi="Times New Roman" w:cs="Times New Roman"/>
          <w:sz w:val="24"/>
          <w:szCs w:val="24"/>
        </w:rPr>
        <w:t xml:space="preserve">. </w:t>
      </w:r>
      <w:r w:rsidR="00201F26">
        <w:rPr>
          <w:rFonts w:ascii="Times New Roman" w:hAnsi="Times New Roman" w:cs="Times New Roman"/>
          <w:sz w:val="24"/>
          <w:szCs w:val="24"/>
        </w:rPr>
        <w:t>That n</w:t>
      </w:r>
      <w:r w:rsidR="003E0C16">
        <w:rPr>
          <w:rFonts w:ascii="Times New Roman" w:hAnsi="Times New Roman" w:cs="Times New Roman"/>
          <w:sz w:val="24"/>
          <w:szCs w:val="24"/>
        </w:rPr>
        <w:t>otwithstanding, (12c) and (12d)</w:t>
      </w:r>
      <w:r w:rsidR="00D705B0">
        <w:rPr>
          <w:rFonts w:ascii="Times New Roman" w:hAnsi="Times New Roman" w:cs="Times New Roman"/>
          <w:sz w:val="24"/>
          <w:szCs w:val="24"/>
        </w:rPr>
        <w:t xml:space="preserve"> clearly </w:t>
      </w:r>
      <w:r w:rsidR="00E228B6">
        <w:rPr>
          <w:rFonts w:ascii="Times New Roman" w:hAnsi="Times New Roman" w:cs="Times New Roman"/>
          <w:sz w:val="24"/>
          <w:szCs w:val="24"/>
        </w:rPr>
        <w:t>display</w:t>
      </w:r>
      <w:r w:rsidR="003E0C16">
        <w:rPr>
          <w:rFonts w:ascii="Times New Roman" w:hAnsi="Times New Roman" w:cs="Times New Roman"/>
          <w:sz w:val="24"/>
          <w:szCs w:val="24"/>
        </w:rPr>
        <w:t xml:space="preserve"> V</w:t>
      </w:r>
      <w:r w:rsidR="003E0C16">
        <w:rPr>
          <w:rFonts w:ascii="Times New Roman" w:hAnsi="Times New Roman" w:cs="Times New Roman"/>
          <w:sz w:val="24"/>
          <w:szCs w:val="24"/>
          <w:vertAlign w:val="subscript"/>
        </w:rPr>
        <w:t>1</w:t>
      </w:r>
      <w:r w:rsidR="003E0C16">
        <w:rPr>
          <w:rFonts w:ascii="Times New Roman" w:hAnsi="Times New Roman" w:cs="Times New Roman"/>
          <w:sz w:val="24"/>
          <w:szCs w:val="24"/>
        </w:rPr>
        <w:t xml:space="preserve"> elision</w:t>
      </w:r>
      <w:r w:rsidR="00E228B6">
        <w:rPr>
          <w:rFonts w:ascii="Times New Roman" w:hAnsi="Times New Roman" w:cs="Times New Roman"/>
          <w:sz w:val="24"/>
          <w:szCs w:val="24"/>
        </w:rPr>
        <w:t xml:space="preserve"> more than classical</w:t>
      </w:r>
      <w:r w:rsidR="00D705B0">
        <w:rPr>
          <w:rFonts w:ascii="Times New Roman" w:hAnsi="Times New Roman" w:cs="Times New Roman"/>
          <w:sz w:val="24"/>
          <w:szCs w:val="24"/>
        </w:rPr>
        <w:t xml:space="preserve"> coalescence</w:t>
      </w:r>
      <w:r w:rsidR="003E0C16" w:rsidRPr="000116AC">
        <w:rPr>
          <w:rFonts w:ascii="Times New Roman" w:hAnsi="Times New Roman" w:cs="Times New Roman"/>
          <w:sz w:val="24"/>
          <w:szCs w:val="24"/>
        </w:rPr>
        <w:t>.</w:t>
      </w:r>
      <w:r w:rsidR="00E228B6">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sidR="00A60526">
        <w:rPr>
          <w:rFonts w:ascii="Times New Roman" w:hAnsi="Times New Roman" w:cs="Times New Roman"/>
          <w:sz w:val="24"/>
          <w:szCs w:val="24"/>
        </w:rPr>
        <w:t xml:space="preserve"> show</w:t>
      </w:r>
      <w:r w:rsidR="00E228B6">
        <w:rPr>
          <w:rFonts w:ascii="Times New Roman" w:hAnsi="Times New Roman" w:cs="Times New Roman"/>
          <w:sz w:val="24"/>
          <w:szCs w:val="24"/>
        </w:rPr>
        <w:t>n</w:t>
      </w:r>
      <w:r w:rsidR="00E2338B">
        <w:rPr>
          <w:rFonts w:ascii="Times New Roman" w:hAnsi="Times New Roman" w:cs="Times New Roman"/>
          <w:sz w:val="24"/>
          <w:szCs w:val="24"/>
        </w:rPr>
        <w:t xml:space="preserve"> in (13)</w:t>
      </w:r>
      <w:r w:rsidR="00A60526">
        <w:rPr>
          <w:rFonts w:ascii="Times New Roman" w:hAnsi="Times New Roman" w:cs="Times New Roman"/>
          <w:sz w:val="24"/>
          <w:szCs w:val="24"/>
        </w:rPr>
        <w:t xml:space="preserve"> </w:t>
      </w:r>
      <w:r w:rsidR="00E2338B">
        <w:rPr>
          <w:rFonts w:ascii="Times New Roman" w:hAnsi="Times New Roman" w:cs="Times New Roman"/>
          <w:sz w:val="24"/>
          <w:szCs w:val="24"/>
        </w:rPr>
        <w:t>display true instance of coalescence</w:t>
      </w:r>
      <w:r w:rsidRPr="000116AC">
        <w:rPr>
          <w:rFonts w:ascii="Times New Roman" w:hAnsi="Times New Roman" w:cs="Times New Roman"/>
          <w:sz w:val="24"/>
          <w:szCs w:val="24"/>
        </w:rPr>
        <w:t>.</w:t>
      </w:r>
    </w:p>
    <w:p w14:paraId="357626EB" w14:textId="4D243CE4" w:rsidR="009F06BB" w:rsidRPr="005A6418" w:rsidRDefault="00897F93" w:rsidP="002701E5">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Coalescence in Nguni</w:t>
      </w:r>
    </w:p>
    <w:p w14:paraId="10BFDD31" w14:textId="03F39E80" w:rsidR="009F06BB" w:rsidRPr="000116AC" w:rsidRDefault="009F06BB" w:rsidP="002701E5">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a+isi</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esi</w:t>
      </w:r>
      <w:proofErr w:type="spellEnd"/>
      <w:r w:rsidRPr="000116AC">
        <w:rPr>
          <w:rFonts w:ascii="Times New Roman" w:hAnsi="Times New Roman" w:cs="Times New Roman"/>
          <w:sz w:val="24"/>
          <w:szCs w:val="24"/>
        </w:rPr>
        <w:t xml:space="preserve">]            ‘the big chair’ </w:t>
      </w:r>
    </w:p>
    <w:p w14:paraId="1A22813A" w14:textId="0ED72E18" w:rsidR="009F06BB" w:rsidRPr="000116AC" w:rsidRDefault="009F06BB" w:rsidP="002701E5">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a+ulu</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olu</w:t>
      </w:r>
      <w:proofErr w:type="spellEnd"/>
      <w:r w:rsidRPr="000116AC">
        <w:rPr>
          <w:rFonts w:ascii="Times New Roman" w:hAnsi="Times New Roman" w:cs="Times New Roman"/>
          <w:sz w:val="24"/>
          <w:szCs w:val="24"/>
        </w:rPr>
        <w:t xml:space="preserve">]          ‘the long stick’ </w:t>
      </w:r>
    </w:p>
    <w:p w14:paraId="38C4522E" w14:textId="3ABDCF89"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w:t>
      </w:r>
      <w:proofErr w:type="spellStart"/>
      <w:r w:rsidR="009F06BB" w:rsidRPr="000116AC">
        <w:rPr>
          <w:rFonts w:ascii="Times New Roman" w:hAnsi="Times New Roman" w:cs="Times New Roman"/>
          <w:sz w:val="24"/>
          <w:szCs w:val="24"/>
        </w:rPr>
        <w:t>la+inja</w:t>
      </w:r>
      <w:proofErr w:type="spellEnd"/>
      <w:r w:rsidR="009F06BB" w:rsidRPr="000116AC">
        <w:rPr>
          <w:rFonts w:ascii="Times New Roman" w:hAnsi="Times New Roman" w:cs="Times New Roman"/>
          <w:sz w:val="24"/>
          <w:szCs w:val="24"/>
        </w:rPr>
        <w:t>/ →</w:t>
      </w:r>
      <w:proofErr w:type="gramStart"/>
      <w:r w:rsidR="009F06BB" w:rsidRPr="000116AC">
        <w:rPr>
          <w:rFonts w:ascii="Times New Roman" w:hAnsi="Times New Roman" w:cs="Times New Roman"/>
          <w:sz w:val="24"/>
          <w:szCs w:val="24"/>
        </w:rPr>
        <w:t xml:space="preserve">   [</w:t>
      </w:r>
      <w:proofErr w:type="spellStart"/>
      <w:proofErr w:type="gramEnd"/>
      <w:r w:rsidR="009F06BB" w:rsidRPr="000116AC">
        <w:rPr>
          <w:rFonts w:ascii="Times New Roman" w:hAnsi="Times New Roman" w:cs="Times New Roman"/>
          <w:sz w:val="24"/>
          <w:szCs w:val="24"/>
        </w:rPr>
        <w:t>lenja</w:t>
      </w:r>
      <w:proofErr w:type="spellEnd"/>
      <w:r w:rsidR="009F06BB" w:rsidRPr="000116AC">
        <w:rPr>
          <w:rFonts w:ascii="Times New Roman" w:hAnsi="Times New Roman" w:cs="Times New Roman"/>
          <w:sz w:val="24"/>
          <w:szCs w:val="24"/>
        </w:rPr>
        <w:t xml:space="preserve">]       ‘and/with the dog’     </w:t>
      </w:r>
    </w:p>
    <w:p w14:paraId="5E918CD2" w14:textId="4D9DE50B"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la+umuntu</w:t>
      </w:r>
      <w:proofErr w:type="spellEnd"/>
      <w:r w:rsidR="009F06BB" w:rsidRPr="000116AC">
        <w:rPr>
          <w:rFonts w:ascii="Times New Roman" w:hAnsi="Times New Roman" w:cs="Times New Roman"/>
          <w:sz w:val="24"/>
          <w:szCs w:val="24"/>
        </w:rPr>
        <w:t>/</w:t>
      </w:r>
      <w:proofErr w:type="gramStart"/>
      <w:r w:rsidR="009F06BB" w:rsidRPr="000116AC">
        <w:rPr>
          <w:rFonts w:ascii="Times New Roman" w:hAnsi="Times New Roman" w:cs="Times New Roman"/>
          <w:sz w:val="24"/>
          <w:szCs w:val="24"/>
        </w:rPr>
        <w:t xml:space="preserve">   [</w:t>
      </w:r>
      <w:proofErr w:type="spellStart"/>
      <w:proofErr w:type="gramEnd"/>
      <w:r w:rsidR="009F06BB" w:rsidRPr="000116AC">
        <w:rPr>
          <w:rFonts w:ascii="Times New Roman" w:hAnsi="Times New Roman" w:cs="Times New Roman"/>
          <w:sz w:val="24"/>
          <w:szCs w:val="24"/>
        </w:rPr>
        <w:t>lomuntu</w:t>
      </w:r>
      <w:proofErr w:type="spellEnd"/>
      <w:r w:rsidR="009F06BB" w:rsidRPr="000116AC">
        <w:rPr>
          <w:rFonts w:ascii="Times New Roman" w:hAnsi="Times New Roman" w:cs="Times New Roman"/>
          <w:sz w:val="24"/>
          <w:szCs w:val="24"/>
        </w:rPr>
        <w:t xml:space="preserve">]    ‘and/with the person’   </w:t>
      </w:r>
    </w:p>
    <w:p w14:paraId="6AB9CC63" w14:textId="63BE8237" w:rsidR="009F06BB" w:rsidRPr="002323BC" w:rsidRDefault="009F06BB" w:rsidP="008C1971">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coalescence occurs in Nguni when the vowel /a/ is followed by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or /u/ resulting in /e/ or /o/</w:t>
      </w:r>
      <w:r w:rsidR="00B84055">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00B84055" w:rsidRPr="00B84055">
        <w:rPr>
          <w:rFonts w:ascii="Times New Roman" w:hAnsi="Times New Roman" w:cs="Times New Roman"/>
          <w:sz w:val="24"/>
          <w:szCs w:val="24"/>
        </w:rPr>
        <w:t xml:space="preserve">The resulting vowel [e] shares the feature </w:t>
      </w:r>
      <w:r w:rsidR="00365BF1">
        <w:rPr>
          <w:rFonts w:ascii="Times New Roman" w:hAnsi="Times New Roman" w:cs="Times New Roman"/>
          <w:sz w:val="24"/>
          <w:szCs w:val="24"/>
        </w:rPr>
        <w:t xml:space="preserve">       </w:t>
      </w:r>
      <w:proofErr w:type="gramStart"/>
      <w:r w:rsidR="00365BF1">
        <w:rPr>
          <w:rFonts w:ascii="Times New Roman" w:hAnsi="Times New Roman" w:cs="Times New Roman"/>
          <w:sz w:val="24"/>
          <w:szCs w:val="24"/>
        </w:rPr>
        <w:t xml:space="preserve">   </w:t>
      </w:r>
      <w:r w:rsidR="00B84055" w:rsidRPr="00B84055">
        <w:rPr>
          <w:rFonts w:ascii="Times New Roman" w:hAnsi="Times New Roman" w:cs="Times New Roman"/>
          <w:sz w:val="24"/>
          <w:szCs w:val="24"/>
        </w:rPr>
        <w:t>[</w:t>
      </w:r>
      <w:proofErr w:type="gramEnd"/>
      <w:r w:rsidR="00B84055" w:rsidRPr="00B84055">
        <w:rPr>
          <w:rFonts w:ascii="Times New Roman" w:hAnsi="Times New Roman" w:cs="Times New Roman"/>
          <w:sz w:val="24"/>
          <w:szCs w:val="24"/>
        </w:rPr>
        <w:t>-round] with the underlying vowels /a/ and /</w:t>
      </w:r>
      <w:proofErr w:type="spellStart"/>
      <w:r w:rsidR="00B84055" w:rsidRPr="00B84055">
        <w:rPr>
          <w:rFonts w:ascii="Times New Roman" w:hAnsi="Times New Roman" w:cs="Times New Roman"/>
          <w:sz w:val="24"/>
          <w:szCs w:val="24"/>
        </w:rPr>
        <w:t>i</w:t>
      </w:r>
      <w:proofErr w:type="spellEnd"/>
      <w:r w:rsidR="00B84055" w:rsidRPr="00B84055">
        <w:rPr>
          <w:rFonts w:ascii="Times New Roman" w:hAnsi="Times New Roman" w:cs="Times New Roman"/>
          <w:sz w:val="24"/>
          <w:szCs w:val="24"/>
        </w:rPr>
        <w:t>/.</w:t>
      </w:r>
      <w:r w:rsidRPr="000116AC">
        <w:rPr>
          <w:rFonts w:ascii="Times New Roman" w:hAnsi="Times New Roman" w:cs="Times New Roman"/>
          <w:sz w:val="24"/>
          <w:szCs w:val="24"/>
        </w:rPr>
        <w:t xml:space="preserve">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sidR="000601B4">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Casali’s (1996) description of a canonical height coalescence of the type bel</w:t>
      </w:r>
      <w:r>
        <w:rPr>
          <w:rFonts w:ascii="Times New Roman" w:hAnsi="Times New Roman" w:cs="Times New Roman"/>
          <w:sz w:val="24"/>
          <w:szCs w:val="24"/>
        </w:rPr>
        <w:t xml:space="preserve">onging to e-Coalescence. </w:t>
      </w:r>
    </w:p>
    <w:p w14:paraId="3D0A5FFD" w14:textId="2D816A6E" w:rsidR="009F06BB" w:rsidRPr="008C1971" w:rsidRDefault="003E31C6" w:rsidP="002701E5">
      <w:pPr>
        <w:tabs>
          <w:tab w:val="left" w:pos="1185"/>
          <w:tab w:val="left" w:pos="3510"/>
          <w:tab w:val="center" w:pos="4680"/>
        </w:tabs>
        <w:spacing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3</w:t>
      </w:r>
      <w:r w:rsidR="009F06BB" w:rsidRPr="008C1971">
        <w:rPr>
          <w:rFonts w:ascii="Times New Roman" w:hAnsi="Times New Roman" w:cs="Times New Roman"/>
          <w:bCs/>
          <w:sz w:val="24"/>
          <w:szCs w:val="24"/>
        </w:rPr>
        <w:t xml:space="preserve">.6 Assimilation      </w:t>
      </w:r>
    </w:p>
    <w:p w14:paraId="52114AA5" w14:textId="287585F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Casali (1996) in respect of hiatus resolution strategies, assimilation was not reported on. </w:t>
      </w:r>
    </w:p>
    <w:p w14:paraId="762E5BEF" w14:textId="7A0301D2"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Mba (2011) explains the phenomenon as a phonological process by which one sound becomes more like a nearby sound. She adds that, this occurs regularly in rapid speech either at word boundary or word</w:t>
      </w:r>
      <w:r w:rsidR="00DD5984">
        <w:rPr>
          <w:rFonts w:ascii="Times New Roman" w:hAnsi="Times New Roman" w:cs="Times New Roman"/>
          <w:sz w:val="24"/>
          <w:szCs w:val="24"/>
        </w:rPr>
        <w:t>-</w:t>
      </w:r>
      <w:r w:rsidRPr="000116AC">
        <w:rPr>
          <w:rFonts w:ascii="Times New Roman" w:hAnsi="Times New Roman" w:cs="Times New Roman"/>
          <w:sz w:val="24"/>
          <w:szCs w:val="24"/>
        </w:rPr>
        <w:t>internal</w:t>
      </w:r>
      <w:r w:rsidR="00DD5984">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sidR="00A07315">
        <w:rPr>
          <w:rFonts w:ascii="Times New Roman" w:hAnsi="Times New Roman" w:cs="Times New Roman"/>
          <w:sz w:val="24"/>
          <w:szCs w:val="24"/>
        </w:rPr>
        <w:t xml:space="preserve"> </w:t>
      </w:r>
      <w:r w:rsidRPr="000116AC">
        <w:rPr>
          <w:rFonts w:ascii="Times New Roman" w:hAnsi="Times New Roman" w:cs="Times New Roman"/>
          <w:sz w:val="24"/>
          <w:szCs w:val="24"/>
        </w:rPr>
        <w:t xml:space="preserve">In Igbo, apart from vowel elision which is a major hiatus resolution strategy, </w:t>
      </w:r>
      <w:commentRangeStart w:id="31"/>
      <w:r w:rsidRPr="000116AC">
        <w:rPr>
          <w:rFonts w:ascii="Times New Roman" w:hAnsi="Times New Roman" w:cs="Times New Roman"/>
          <w:sz w:val="24"/>
          <w:szCs w:val="24"/>
        </w:rPr>
        <w:t xml:space="preserve">vowel assimilation </w:t>
      </w:r>
      <w:commentRangeEnd w:id="31"/>
      <w:r w:rsidR="00365BF1">
        <w:rPr>
          <w:rStyle w:val="CommentReference"/>
        </w:rPr>
        <w:commentReference w:id="31"/>
      </w:r>
      <w:r w:rsidRPr="000116AC">
        <w:rPr>
          <w:rFonts w:ascii="Times New Roman" w:hAnsi="Times New Roman" w:cs="Times New Roman"/>
          <w:sz w:val="24"/>
          <w:szCs w:val="24"/>
        </w:rPr>
        <w:t xml:space="preserve">is another means of resolving hiatus in the language (Mba 2011). </w:t>
      </w:r>
      <w:r w:rsidR="00DD5984">
        <w:rPr>
          <w:rFonts w:ascii="Times New Roman" w:hAnsi="Times New Roman" w:cs="Times New Roman"/>
          <w:sz w:val="24"/>
          <w:szCs w:val="24"/>
        </w:rPr>
        <w:t>Consider</w:t>
      </w:r>
      <w:r>
        <w:rPr>
          <w:rFonts w:ascii="Times New Roman" w:hAnsi="Times New Roman" w:cs="Times New Roman"/>
          <w:sz w:val="24"/>
          <w:szCs w:val="24"/>
        </w:rPr>
        <w:t xml:space="preserve"> the examples in (</w:t>
      </w:r>
      <w:r w:rsidR="003E31C6">
        <w:rPr>
          <w:rFonts w:ascii="Times New Roman" w:hAnsi="Times New Roman" w:cs="Times New Roman"/>
          <w:sz w:val="24"/>
          <w:szCs w:val="24"/>
        </w:rPr>
        <w:t>1</w:t>
      </w:r>
      <w:r w:rsidR="00A07315">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w:t>
      </w:r>
    </w:p>
    <w:p w14:paraId="6B89E7F7" w14:textId="2313892D" w:rsidR="009F06BB" w:rsidRDefault="003E31C6"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r w:rsidR="009F06BB" w:rsidRPr="00DD5984">
        <w:rPr>
          <w:rFonts w:ascii="Times New Roman" w:hAnsi="Times New Roman" w:cs="Times New Roman"/>
          <w:b/>
          <w:sz w:val="24"/>
          <w:szCs w:val="24"/>
        </w:rPr>
        <w:t>Assimilation as hiatus resolution in Igbo</w:t>
      </w:r>
      <w:r w:rsidR="009F06BB" w:rsidRPr="000116AC">
        <w:rPr>
          <w:rFonts w:ascii="Times New Roman" w:hAnsi="Times New Roman" w:cs="Times New Roman"/>
          <w:sz w:val="24"/>
          <w:szCs w:val="24"/>
        </w:rPr>
        <w:t xml:space="preserve"> (Mba 2011) </w:t>
      </w:r>
    </w:p>
    <w:p w14:paraId="2494F095" w14:textId="77777777" w:rsidR="009F06BB" w:rsidRPr="002E0EC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ulo + </w:t>
      </w:r>
      <w:proofErr w:type="spellStart"/>
      <w:proofErr w:type="gramStart"/>
      <w:r w:rsidRPr="003E31C6">
        <w:rPr>
          <w:rFonts w:ascii="Times New Roman" w:hAnsi="Times New Roman" w:cs="Times New Roman"/>
          <w:sz w:val="24"/>
          <w:szCs w:val="24"/>
        </w:rPr>
        <w:t>elu</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uleelu</w:t>
      </w:r>
      <w:proofErr w:type="spell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storey</w:t>
      </w:r>
      <w:proofErr w:type="spellEnd"/>
      <w:r w:rsidRPr="003E31C6">
        <w:rPr>
          <w:rFonts w:ascii="Times New Roman" w:hAnsi="Times New Roman" w:cs="Times New Roman"/>
          <w:sz w:val="24"/>
          <w:szCs w:val="24"/>
        </w:rPr>
        <w:t xml:space="preserve"> building’ </w:t>
      </w:r>
    </w:p>
    <w:p w14:paraId="6C8B92FD" w14:textId="2E5C03A3"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ùdé</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ísí</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údíísí</w:t>
      </w:r>
      <w:proofErr w:type="spellEnd"/>
      <w:r w:rsidRPr="003E31C6">
        <w:rPr>
          <w:rFonts w:ascii="Times New Roman" w:hAnsi="Times New Roman" w:cs="Times New Roman"/>
          <w:sz w:val="24"/>
          <w:szCs w:val="24"/>
        </w:rPr>
        <w:t xml:space="preserve">               </w:t>
      </w:r>
      <w:proofErr w:type="gramStart"/>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hair pomade’ </w:t>
      </w:r>
    </w:p>
    <w:p w14:paraId="4192EC9F" w14:textId="6F2A6665"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lastRenderedPageBreak/>
        <w:t xml:space="preserve"> </w:t>
      </w:r>
      <w:proofErr w:type="spellStart"/>
      <w:r w:rsidRPr="003E31C6">
        <w:rPr>
          <w:rFonts w:ascii="Times New Roman" w:hAnsi="Times New Roman" w:cs="Times New Roman"/>
          <w:sz w:val="24"/>
          <w:szCs w:val="24"/>
        </w:rPr>
        <w:t>ódụ</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ágụ</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ódáágụ</w:t>
      </w:r>
      <w:proofErr w:type="spellEnd"/>
      <w:r w:rsidRPr="003E31C6">
        <w:rPr>
          <w:rFonts w:ascii="Times New Roman" w:hAnsi="Times New Roman" w:cs="Times New Roman"/>
          <w:sz w:val="24"/>
          <w:szCs w:val="24"/>
        </w:rPr>
        <w:t xml:space="preserve">                ‘tiger’s tail’</w:t>
      </w:r>
    </w:p>
    <w:p w14:paraId="3C8C66C1" w14:textId="3DCBED68"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àkpà</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égó</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àkpéégó</w:t>
      </w:r>
      <w:proofErr w:type="spellEnd"/>
      <w:r w:rsidRPr="003E31C6">
        <w:rPr>
          <w:rFonts w:ascii="Times New Roman" w:hAnsi="Times New Roman" w:cs="Times New Roman"/>
          <w:sz w:val="24"/>
          <w:szCs w:val="24"/>
        </w:rPr>
        <w:t xml:space="preserve">               ‘bag of money’</w:t>
      </w:r>
    </w:p>
    <w:p w14:paraId="714ECF87" w14:textId="504EE479" w:rsidR="009F06BB" w:rsidRDefault="009F06BB" w:rsidP="002701E5">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002760C0" w:rsidRPr="00CC731E">
        <w:rPr>
          <w:rFonts w:ascii="Times New Roman" w:hAnsi="Times New Roman" w:cs="Times New Roman"/>
          <w:sz w:val="24"/>
          <w:szCs w:val="24"/>
        </w:rPr>
        <w:t>1</w:t>
      </w:r>
      <w:r w:rsidR="00CC731E">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commentRangeStart w:id="32"/>
      <w:r w:rsidRPr="000116AC">
        <w:rPr>
          <w:rFonts w:ascii="Times New Roman" w:hAnsi="Times New Roman" w:cs="Times New Roman"/>
          <w:sz w:val="24"/>
          <w:szCs w:val="24"/>
        </w:rPr>
        <w:t>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w:t>
      </w:r>
      <w:commentRangeEnd w:id="32"/>
      <w:r w:rsidR="008D6C3E">
        <w:rPr>
          <w:rStyle w:val="CommentReference"/>
        </w:rPr>
        <w:commentReference w:id="32"/>
      </w:r>
      <w:r w:rsidRPr="000116AC">
        <w:rPr>
          <w:rFonts w:ascii="Times New Roman" w:hAnsi="Times New Roman" w:cs="Times New Roman"/>
          <w:sz w:val="24"/>
          <w:szCs w:val="24"/>
        </w:rPr>
        <w:t>. There are also instances of progre</w:t>
      </w:r>
      <w:r>
        <w:rPr>
          <w:rFonts w:ascii="Times New Roman" w:hAnsi="Times New Roman" w:cs="Times New Roman"/>
          <w:sz w:val="24"/>
          <w:szCs w:val="24"/>
        </w:rPr>
        <w:t>ssive assimilation in Igbo (</w:t>
      </w:r>
      <w:r w:rsidRPr="000116AC">
        <w:rPr>
          <w:rFonts w:ascii="Times New Roman" w:hAnsi="Times New Roman" w:cs="Times New Roman"/>
          <w:sz w:val="24"/>
          <w:szCs w:val="24"/>
        </w:rPr>
        <w:t>Mba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The discussion on Nzema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w:t>
      </w:r>
      <w:commentRangeStart w:id="33"/>
      <w:r>
        <w:rPr>
          <w:rFonts w:ascii="Times New Roman" w:hAnsi="Times New Roman" w:cs="Times New Roman"/>
          <w:sz w:val="24"/>
          <w:szCs w:val="24"/>
        </w:rPr>
        <w:t xml:space="preserve">assimilation resolves hiatus in the language. </w:t>
      </w:r>
    </w:p>
    <w:commentRangeEnd w:id="33"/>
    <w:p w14:paraId="777C70F1" w14:textId="77777777" w:rsidR="009F06BB" w:rsidRDefault="00E123D7" w:rsidP="002701E5">
      <w:pPr>
        <w:autoSpaceDE w:val="0"/>
        <w:autoSpaceDN w:val="0"/>
        <w:adjustRightInd w:val="0"/>
        <w:spacing w:after="0" w:line="240" w:lineRule="auto"/>
        <w:jc w:val="both"/>
        <w:rPr>
          <w:rFonts w:ascii="Times New Roman" w:hAnsi="Times New Roman" w:cs="Times New Roman"/>
          <w:b/>
          <w:sz w:val="24"/>
          <w:szCs w:val="24"/>
        </w:rPr>
      </w:pPr>
      <w:r>
        <w:rPr>
          <w:rStyle w:val="CommentReference"/>
        </w:rPr>
        <w:commentReference w:id="33"/>
      </w: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71653ED5"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sidR="00D34478">
        <w:rPr>
          <w:rFonts w:ascii="Times New Roman" w:hAnsi="Times New Roman" w:cs="Times New Roman"/>
          <w:sz w:val="24"/>
          <w:szCs w:val="24"/>
        </w:rPr>
        <w:t>OT, which was first proposed by Prince &amp; Smolensky (1993), is a constraint-based linguistic theory and has mainly developed in the field of generative phonology. It</w:t>
      </w:r>
      <w:r w:rsidR="00D34478" w:rsidRPr="000116AC">
        <w:rPr>
          <w:rFonts w:ascii="Times New Roman" w:hAnsi="Times New Roman" w:cs="Times New Roman"/>
          <w:sz w:val="24"/>
          <w:szCs w:val="24"/>
        </w:rPr>
        <w:t xml:space="preserve"> is basically 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grammatical output forms (Kager,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13DBF10F"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r w:rsidR="00A07315">
        <w:rPr>
          <w:rFonts w:ascii="Times New Roman" w:hAnsi="Times New Roman" w:cs="Times New Roman"/>
          <w:sz w:val="24"/>
          <w:szCs w:val="24"/>
          <w:lang w:val="en-GB"/>
        </w:rPr>
        <w:t>(</w:t>
      </w:r>
      <w:r w:rsidRPr="000116AC">
        <w:rPr>
          <w:rFonts w:ascii="Times New Roman" w:hAnsi="Times New Roman" w:cs="Times New Roman"/>
          <w:sz w:val="24"/>
          <w:szCs w:val="24"/>
          <w:lang w:val="en-GB"/>
        </w:rPr>
        <w:t>Kager</w:t>
      </w:r>
      <w:r w:rsidR="00A07315">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 xml:space="preserve">1999:18-19). </w:t>
      </w:r>
    </w:p>
    <w:p w14:paraId="28FE0636" w14:textId="320CAD20"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ptimal candidates are not necessarily flawless as they may incur at least the least costly violations in a given language. Kager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commentRangeStart w:id="34"/>
      <w:commentRangeEnd w:id="34"/>
      <w:r w:rsidR="00B16C38">
        <w:rPr>
          <w:rStyle w:val="CommentReference"/>
        </w:rPr>
        <w:commentReference w:id="34"/>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46E54E4" w14:textId="252BB84C" w:rsidR="00972653" w:rsidRDefault="00A1077E" w:rsidP="00972653">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w:t>
      </w:r>
      <w:commentRangeStart w:id="35"/>
      <w:r w:rsidRPr="000116AC">
        <w:rPr>
          <w:rFonts w:ascii="Times New Roman" w:hAnsi="Times New Roman" w:cs="Times New Roman"/>
          <w:sz w:val="24"/>
          <w:szCs w:val="24"/>
        </w:rPr>
        <w:t xml:space="preserve">.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00FD621B">
        <w:rPr>
          <w:rFonts w:ascii="Times New Roman" w:hAnsi="Times New Roman" w:cs="Times New Roman"/>
          <w:sz w:val="24"/>
          <w:szCs w:val="24"/>
        </w:rPr>
        <w:t>Nyame</w:t>
      </w:r>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commentRangeEnd w:id="35"/>
      <w:r w:rsidR="00A432F5">
        <w:rPr>
          <w:rStyle w:val="CommentReference"/>
        </w:rPr>
        <w:commentReference w:id="35"/>
      </w:r>
      <w:r w:rsidRPr="000116AC">
        <w:rPr>
          <w:rFonts w:ascii="Times New Roman" w:hAnsi="Times New Roman" w:cs="Times New Roman"/>
          <w:sz w:val="24"/>
          <w:szCs w:val="24"/>
        </w:rPr>
        <w:t>.</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r w:rsidRPr="000116AC">
        <w:rPr>
          <w:rFonts w:ascii="Times New Roman" w:hAnsi="Times New Roman" w:cs="Times New Roman"/>
          <w:sz w:val="24"/>
          <w:szCs w:val="24"/>
        </w:rPr>
        <w:t>hetero</w:t>
      </w:r>
      <w:r w:rsidR="00A432F5">
        <w:rPr>
          <w:rFonts w:ascii="Times New Roman" w:hAnsi="Times New Roman" w:cs="Times New Roman"/>
          <w:sz w:val="24"/>
          <w:szCs w:val="24"/>
        </w:rPr>
        <w:t>-</w:t>
      </w:r>
      <w:r w:rsidRPr="000116AC">
        <w:rPr>
          <w:rFonts w:ascii="Times New Roman" w:hAnsi="Times New Roman" w:cs="Times New Roman"/>
          <w:sz w:val="24"/>
          <w:szCs w:val="24"/>
        </w:rPr>
        <w:t>syllabification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commentRangeStart w:id="36"/>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CE1C2C">
        <w:rPr>
          <w:rFonts w:ascii="Times New Roman" w:hAnsi="Times New Roman" w:cs="Times New Roman"/>
          <w:sz w:val="24"/>
          <w:szCs w:val="24"/>
        </w:rPr>
        <w:t xml:space="preserve"> </w:t>
      </w:r>
      <w:r w:rsidR="0043283E">
        <w:rPr>
          <w:rFonts w:ascii="Times New Roman" w:hAnsi="Times New Roman" w:cs="Times New Roman"/>
          <w:sz w:val="24"/>
          <w:szCs w:val="24"/>
        </w:rPr>
        <w:t>is</w:t>
      </w:r>
      <w:r w:rsidR="00CE1C2C">
        <w:rPr>
          <w:rFonts w:ascii="Times New Roman" w:hAnsi="Times New Roman" w:cs="Times New Roman"/>
          <w:sz w:val="24"/>
          <w:szCs w:val="24"/>
        </w:rPr>
        <w:t xml:space="preserve"> discussed with epenthesis in detail</w:t>
      </w:r>
      <w:commentRangeEnd w:id="36"/>
      <w:r w:rsidR="00044F79">
        <w:rPr>
          <w:rStyle w:val="CommentReference"/>
        </w:rPr>
        <w:commentReference w:id="36"/>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commentRangeStart w:id="37"/>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commentRangeEnd w:id="37"/>
      <w:r w:rsidR="00E123D7">
        <w:rPr>
          <w:rStyle w:val="CommentReference"/>
        </w:rPr>
        <w:commentReference w:id="37"/>
      </w:r>
      <w:r w:rsidRPr="000116AC">
        <w:rPr>
          <w:rFonts w:ascii="Times New Roman" w:hAnsi="Times New Roman" w:cs="Times New Roman"/>
          <w:sz w:val="24"/>
          <w:szCs w:val="24"/>
        </w:rPr>
        <w:t xml:space="preserve">The available data for the Optimality analysis </w:t>
      </w:r>
      <w:r w:rsidR="0043283E">
        <w:rPr>
          <w:rFonts w:ascii="Times New Roman" w:hAnsi="Times New Roman" w:cs="Times New Roman"/>
          <w:sz w:val="24"/>
          <w:szCs w:val="24"/>
        </w:rPr>
        <w:t>are</w:t>
      </w:r>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 The vowel sequences usually</w:t>
      </w:r>
      <w:r>
        <w:rPr>
          <w:rFonts w:ascii="Times New Roman" w:hAnsi="Times New Roman" w:cs="Times New Roman"/>
          <w:sz w:val="24"/>
          <w:szCs w:val="24"/>
        </w:rPr>
        <w:t xml:space="preserve"> occur at word boundaries and within</w:t>
      </w:r>
      <w:r w:rsidRPr="000116AC">
        <w:rPr>
          <w:rFonts w:ascii="Times New Roman" w:hAnsi="Times New Roman" w:cs="Times New Roman"/>
          <w:sz w:val="24"/>
          <w:szCs w:val="24"/>
        </w:rPr>
        <w:t xml:space="preserve"> word</w:t>
      </w:r>
      <w:r>
        <w:rPr>
          <w:rFonts w:ascii="Times New Roman" w:hAnsi="Times New Roman" w:cs="Times New Roman"/>
          <w:sz w:val="24"/>
          <w:szCs w:val="24"/>
        </w:rPr>
        <w:t>s</w:t>
      </w:r>
      <w:r w:rsidRPr="000116AC">
        <w:rPr>
          <w:rFonts w:ascii="Times New Roman" w:hAnsi="Times New Roman" w:cs="Times New Roman"/>
          <w:sz w:val="24"/>
          <w:szCs w:val="24"/>
        </w:rPr>
        <w:t>. Fo</w:t>
      </w:r>
      <w:r>
        <w:rPr>
          <w:rFonts w:ascii="Times New Roman" w:hAnsi="Times New Roman" w:cs="Times New Roman"/>
          <w:sz w:val="24"/>
          <w:szCs w:val="24"/>
        </w:rPr>
        <w:t xml:space="preserve">r every resolution, the </w:t>
      </w:r>
      <w:r w:rsidRPr="000116AC">
        <w:rPr>
          <w:rFonts w:ascii="Times New Roman" w:hAnsi="Times New Roman" w:cs="Times New Roman"/>
          <w:sz w:val="24"/>
          <w:szCs w:val="24"/>
        </w:rPr>
        <w:t xml:space="preserve">strategy to employ is usually subject to the environment in which the sequences occur. </w:t>
      </w:r>
      <w:commentRangeStart w:id="38"/>
      <w:r>
        <w:rPr>
          <w:rFonts w:ascii="Times New Roman" w:hAnsi="Times New Roman" w:cs="Times New Roman"/>
          <w:sz w:val="24"/>
          <w:szCs w:val="24"/>
        </w:rPr>
        <w:t xml:space="preserve">It is worth mentioning that the present study provides a more detailed analysis of the phenomenon of hiatus resolution in Nzema. </w:t>
      </w:r>
      <w:commentRangeEnd w:id="38"/>
      <w:r w:rsidR="00E123D7">
        <w:rPr>
          <w:rStyle w:val="CommentReference"/>
        </w:rPr>
        <w:commentReference w:id="38"/>
      </w:r>
    </w:p>
    <w:p w14:paraId="0941B636" w14:textId="667227D0" w:rsidR="00A1077E" w:rsidRPr="000116AC" w:rsidRDefault="00A1077E" w:rsidP="00972653">
      <w:pPr>
        <w:tabs>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F7F708" w14:textId="660F98A1" w:rsidR="00A1077E" w:rsidRDefault="00522869" w:rsidP="002701E5">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W</w:t>
      </w:r>
      <w:r w:rsidR="00A1077E">
        <w:rPr>
          <w:rFonts w:ascii="Times New Roman" w:hAnsi="Times New Roman" w:cs="Times New Roman"/>
          <w:sz w:val="24"/>
          <w:szCs w:val="24"/>
        </w:rPr>
        <w:t xml:space="preserve">hen vowel sequences occur </w:t>
      </w:r>
      <w:r w:rsidR="00A1077E" w:rsidRPr="000116AC">
        <w:rPr>
          <w:rFonts w:ascii="Times New Roman" w:hAnsi="Times New Roman" w:cs="Times New Roman"/>
          <w:sz w:val="24"/>
          <w:szCs w:val="24"/>
        </w:rPr>
        <w:t>word</w:t>
      </w:r>
      <w:r>
        <w:rPr>
          <w:rFonts w:ascii="Times New Roman" w:hAnsi="Times New Roman" w:cs="Times New Roman"/>
          <w:sz w:val="24"/>
          <w:szCs w:val="24"/>
        </w:rPr>
        <w:t>-</w:t>
      </w:r>
      <w:r w:rsidR="00A1077E" w:rsidRPr="000116AC">
        <w:rPr>
          <w:rFonts w:ascii="Times New Roman" w:hAnsi="Times New Roman" w:cs="Times New Roman"/>
          <w:sz w:val="24"/>
          <w:szCs w:val="24"/>
        </w:rPr>
        <w:t>internal</w:t>
      </w:r>
      <w:r w:rsidR="00A1077E">
        <w:rPr>
          <w:rFonts w:ascii="Times New Roman" w:hAnsi="Times New Roman" w:cs="Times New Roman"/>
          <w:sz w:val="24"/>
          <w:szCs w:val="24"/>
        </w:rPr>
        <w:t>ly</w:t>
      </w:r>
      <w:r w:rsidR="00A1077E" w:rsidRPr="000116AC">
        <w:rPr>
          <w:rFonts w:ascii="Times New Roman" w:hAnsi="Times New Roman" w:cs="Times New Roman"/>
          <w:sz w:val="24"/>
          <w:szCs w:val="24"/>
        </w:rPr>
        <w:t>, Nzema resolves it by inserting an</w:t>
      </w:r>
      <w:r w:rsidR="00A1077E">
        <w:rPr>
          <w:rFonts w:ascii="Times New Roman" w:hAnsi="Times New Roman" w:cs="Times New Roman"/>
          <w:sz w:val="24"/>
          <w:szCs w:val="24"/>
        </w:rPr>
        <w:t xml:space="preserve"> epenthetic consonant, and when</w:t>
      </w:r>
      <w:r w:rsidR="00A1077E" w:rsidRPr="000116AC">
        <w:rPr>
          <w:rFonts w:ascii="Times New Roman" w:hAnsi="Times New Roman" w:cs="Times New Roman"/>
          <w:sz w:val="24"/>
          <w:szCs w:val="24"/>
        </w:rPr>
        <w:t xml:space="preserve"> it occurs at word boundaries, coalescence</w:t>
      </w:r>
      <w:r w:rsidR="00CE1C2C">
        <w:rPr>
          <w:rFonts w:ascii="Times New Roman" w:hAnsi="Times New Roman" w:cs="Times New Roman"/>
          <w:sz w:val="24"/>
          <w:szCs w:val="24"/>
        </w:rPr>
        <w:t xml:space="preserve"> </w:t>
      </w:r>
      <w:r w:rsidR="00A1077E" w:rsidRPr="000116AC">
        <w:rPr>
          <w:rFonts w:ascii="Times New Roman" w:hAnsi="Times New Roman" w:cs="Times New Roman"/>
          <w:sz w:val="24"/>
          <w:szCs w:val="24"/>
        </w:rPr>
        <w:t>occurs.</w:t>
      </w:r>
      <w:r w:rsidR="00A1077E">
        <w:rPr>
          <w:rFonts w:ascii="Times New Roman" w:hAnsi="Times New Roman" w:cs="Times New Roman"/>
          <w:sz w:val="24"/>
          <w:szCs w:val="24"/>
        </w:rPr>
        <w:t xml:space="preserve"> The c</w:t>
      </w:r>
      <w:r w:rsidR="00A1077E" w:rsidRPr="000116AC">
        <w:rPr>
          <w:rFonts w:ascii="Times New Roman" w:hAnsi="Times New Roman" w:cs="Times New Roman"/>
          <w:sz w:val="24"/>
          <w:szCs w:val="24"/>
        </w:rPr>
        <w:t>onsonants Nzema employ</w:t>
      </w:r>
      <w:r w:rsidR="00A1077E">
        <w:rPr>
          <w:rFonts w:ascii="Times New Roman" w:hAnsi="Times New Roman" w:cs="Times New Roman"/>
          <w:sz w:val="24"/>
          <w:szCs w:val="24"/>
        </w:rPr>
        <w:t>s</w:t>
      </w:r>
      <w:r w:rsidR="00A1077E" w:rsidRPr="000116AC">
        <w:rPr>
          <w:rFonts w:ascii="Times New Roman" w:hAnsi="Times New Roman" w:cs="Times New Roman"/>
          <w:sz w:val="24"/>
          <w:szCs w:val="24"/>
        </w:rPr>
        <w:t xml:space="preserve"> as far as hiatus resolution is concerned are palatal [j] and labial-velar [w] glides. As already indicated, epenthesis of either of these consonants has to do with the vowel that shares feature either in </w:t>
      </w:r>
      <w:commentRangeStart w:id="39"/>
      <w:proofErr w:type="spellStart"/>
      <w:r w:rsidR="00A1077E" w:rsidRPr="000116AC">
        <w:rPr>
          <w:rFonts w:ascii="Times New Roman" w:hAnsi="Times New Roman" w:cs="Times New Roman"/>
          <w:sz w:val="24"/>
          <w:szCs w:val="24"/>
        </w:rPr>
        <w:t>frontness</w:t>
      </w:r>
      <w:proofErr w:type="spellEnd"/>
      <w:r w:rsidR="00A1077E" w:rsidRPr="000116AC">
        <w:rPr>
          <w:rFonts w:ascii="Times New Roman" w:hAnsi="Times New Roman" w:cs="Times New Roman"/>
          <w:sz w:val="24"/>
          <w:szCs w:val="24"/>
        </w:rPr>
        <w:t xml:space="preserve"> or </w:t>
      </w:r>
      <w:proofErr w:type="spellStart"/>
      <w:r w:rsidR="00A1077E" w:rsidRPr="000116AC">
        <w:rPr>
          <w:rFonts w:ascii="Times New Roman" w:hAnsi="Times New Roman" w:cs="Times New Roman"/>
          <w:sz w:val="24"/>
          <w:szCs w:val="24"/>
        </w:rPr>
        <w:t>backness</w:t>
      </w:r>
      <w:proofErr w:type="spellEnd"/>
      <w:r w:rsidR="00A1077E" w:rsidRPr="000116AC">
        <w:rPr>
          <w:rFonts w:ascii="Times New Roman" w:hAnsi="Times New Roman" w:cs="Times New Roman"/>
          <w:sz w:val="24"/>
          <w:szCs w:val="24"/>
        </w:rPr>
        <w:t xml:space="preserve"> (or roundness) </w:t>
      </w:r>
      <w:commentRangeEnd w:id="39"/>
      <w:r w:rsidR="0099377B">
        <w:rPr>
          <w:rStyle w:val="CommentReference"/>
        </w:rPr>
        <w:commentReference w:id="39"/>
      </w:r>
      <w:r w:rsidR="00A1077E" w:rsidRPr="000116AC">
        <w:rPr>
          <w:rFonts w:ascii="Times New Roman" w:hAnsi="Times New Roman" w:cs="Times New Roman"/>
          <w:sz w:val="24"/>
          <w:szCs w:val="24"/>
        </w:rPr>
        <w:t xml:space="preserve">with the consonant in question. That is to say, </w:t>
      </w:r>
      <w:r w:rsidR="00A1077E">
        <w:rPr>
          <w:rFonts w:ascii="Times New Roman" w:hAnsi="Times New Roman" w:cs="Times New Roman"/>
          <w:sz w:val="24"/>
          <w:szCs w:val="24"/>
        </w:rPr>
        <w:t>if the first vowel is a [</w:t>
      </w:r>
      <w:r w:rsidR="0099377B">
        <w:rPr>
          <w:rFonts w:ascii="Times New Roman" w:hAnsi="Times New Roman" w:cs="Times New Roman"/>
          <w:sz w:val="24"/>
          <w:szCs w:val="24"/>
        </w:rPr>
        <w:t xml:space="preserve">+ </w:t>
      </w:r>
      <w:r>
        <w:rPr>
          <w:rFonts w:ascii="Times New Roman" w:hAnsi="Times New Roman" w:cs="Times New Roman"/>
          <w:sz w:val="24"/>
          <w:szCs w:val="24"/>
        </w:rPr>
        <w:t>l</w:t>
      </w:r>
      <w:r w:rsidR="00A1077E">
        <w:rPr>
          <w:rFonts w:ascii="Times New Roman" w:hAnsi="Times New Roman" w:cs="Times New Roman"/>
          <w:sz w:val="24"/>
          <w:szCs w:val="24"/>
        </w:rPr>
        <w:t>ab</w:t>
      </w:r>
      <w:r w:rsidR="00A1077E" w:rsidRPr="000116AC">
        <w:rPr>
          <w:rFonts w:ascii="Times New Roman" w:hAnsi="Times New Roman" w:cs="Times New Roman"/>
          <w:sz w:val="24"/>
          <w:szCs w:val="24"/>
        </w:rPr>
        <w:t>] with a [+</w:t>
      </w:r>
      <w:r>
        <w:rPr>
          <w:rFonts w:ascii="Times New Roman" w:hAnsi="Times New Roman" w:cs="Times New Roman"/>
          <w:sz w:val="24"/>
          <w:szCs w:val="24"/>
        </w:rPr>
        <w:t>h</w:t>
      </w:r>
      <w:r w:rsidR="00A1077E" w:rsidRPr="000116AC">
        <w:rPr>
          <w:rFonts w:ascii="Times New Roman" w:hAnsi="Times New Roman" w:cs="Times New Roman"/>
          <w:sz w:val="24"/>
          <w:szCs w:val="24"/>
        </w:rPr>
        <w:t xml:space="preserve">igh] feature, [w] is inserted between the serial vowels. However, if </w:t>
      </w:r>
      <w:r w:rsidR="00A1077E">
        <w:rPr>
          <w:rFonts w:ascii="Times New Roman" w:hAnsi="Times New Roman" w:cs="Times New Roman"/>
          <w:sz w:val="24"/>
          <w:szCs w:val="24"/>
        </w:rPr>
        <w:t>the first vowel is a coronal [</w:t>
      </w:r>
      <w:proofErr w:type="spellStart"/>
      <w:r>
        <w:rPr>
          <w:rFonts w:ascii="Times New Roman" w:hAnsi="Times New Roman" w:cs="Times New Roman"/>
          <w:sz w:val="24"/>
          <w:szCs w:val="24"/>
        </w:rPr>
        <w:t>c</w:t>
      </w:r>
      <w:r w:rsidR="00A1077E" w:rsidRPr="000116AC">
        <w:rPr>
          <w:rFonts w:ascii="Times New Roman" w:hAnsi="Times New Roman" w:cs="Times New Roman"/>
          <w:sz w:val="24"/>
          <w:szCs w:val="24"/>
        </w:rPr>
        <w:t>or</w:t>
      </w:r>
      <w:proofErr w:type="spellEnd"/>
      <w:r w:rsidR="00A1077E" w:rsidRPr="000116AC">
        <w:rPr>
          <w:rFonts w:ascii="Times New Roman" w:hAnsi="Times New Roman" w:cs="Times New Roman"/>
          <w:sz w:val="24"/>
          <w:szCs w:val="24"/>
        </w:rPr>
        <w:t xml:space="preserve">], and high for that matter, [j] is inserted between the vowels. </w:t>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26084E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commentRangeStart w:id="40"/>
      <w:commentRangeEnd w:id="40"/>
      <w:r w:rsidR="00B16184">
        <w:rPr>
          <w:rStyle w:val="CommentReference"/>
        </w:rPr>
        <w:commentReference w:id="40"/>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45B3444D"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 xml:space="preserve">demonstrates </w:t>
      </w:r>
      <w:commentRangeStart w:id="41"/>
      <w:r w:rsidR="00C2766C" w:rsidRPr="000116AC">
        <w:rPr>
          <w:rFonts w:ascii="Times New Roman" w:hAnsi="Times New Roman" w:cs="Times New Roman"/>
          <w:sz w:val="24"/>
          <w:szCs w:val="24"/>
        </w:rPr>
        <w:t xml:space="preserve">[w] </w:t>
      </w:r>
      <w:commentRangeEnd w:id="41"/>
      <w:r w:rsidR="00B16184">
        <w:rPr>
          <w:rStyle w:val="CommentReference"/>
        </w:rPr>
        <w:commentReference w:id="41"/>
      </w:r>
      <w:r w:rsidR="00C2766C">
        <w:rPr>
          <w:rFonts w:ascii="Times New Roman" w:hAnsi="Times New Roman" w:cs="Times New Roman"/>
          <w:sz w:val="24"/>
          <w:szCs w:val="24"/>
        </w:rPr>
        <w:t>epenthesis in Nzema.</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‘house’</w:t>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b̀ʊànɪ</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w:t>
      </w:r>
      <w:r w:rsidRPr="000116AC">
        <w:rPr>
          <w:rFonts w:ascii="Times New Roman" w:hAnsi="Times New Roman" w:cs="Times New Roman"/>
          <w:sz w:val="24"/>
          <w:szCs w:val="24"/>
          <w:vertAlign w:val="superscript"/>
        </w:rPr>
        <w:t>w</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w:t>
      </w:r>
      <w:proofErr w:type="spellEnd"/>
      <w:r w:rsidRPr="000116AC">
        <w:rPr>
          <w:rFonts w:ascii="Times New Roman" w:hAnsi="Times New Roman" w:cs="Times New Roman"/>
          <w:sz w:val="24"/>
          <w:szCs w:val="24"/>
        </w:rPr>
        <w:t>̀]               ‘sheep’</w:t>
      </w:r>
    </w:p>
    <w:p w14:paraId="4E798B46" w14:textId="749C88A2" w:rsidR="00332435" w:rsidRDefault="00C2766C" w:rsidP="002701E5">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commentRangeStart w:id="42"/>
      <w:r w:rsidRPr="000116AC">
        <w:rPr>
          <w:rFonts w:ascii="Times New Roman" w:hAnsi="Times New Roman" w:cs="Times New Roman"/>
          <w:sz w:val="24"/>
          <w:szCs w:val="24"/>
        </w:rPr>
        <w:t xml:space="preserve">       </w:t>
      </w:r>
      <w:commentRangeEnd w:id="42"/>
      <w:r w:rsidR="002179FA">
        <w:rPr>
          <w:rStyle w:val="CommentReference"/>
        </w:rPr>
        <w:commentReference w:id="42"/>
      </w:r>
      <w:r w:rsidRPr="000116AC">
        <w:rPr>
          <w:rFonts w:ascii="Times New Roman" w:hAnsi="Times New Roman" w:cs="Times New Roman"/>
          <w:sz w:val="24"/>
          <w:szCs w:val="24"/>
        </w:rPr>
        <w:t xml:space="preserve">          ‘smoke pipe’</w:t>
      </w:r>
      <w:r w:rsidR="00332435" w:rsidRPr="000116AC">
        <w:rPr>
          <w:rFonts w:ascii="Times New Roman" w:hAnsi="Times New Roman" w:cs="Times New Roman"/>
          <w:sz w:val="24"/>
          <w:szCs w:val="24"/>
        </w:rPr>
        <w:t xml:space="preserve"> </w:t>
      </w:r>
    </w:p>
    <w:p w14:paraId="34329534" w14:textId="77777777" w:rsidR="00F31E23" w:rsidRDefault="00F31E23" w:rsidP="002701E5">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2701E5">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‘smoke pipe’</w:t>
      </w:r>
    </w:p>
    <w:p w14:paraId="6D9339EB" w14:textId="56E64E9C"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Start"/>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xml:space="preserve">ˊ]   </w:t>
      </w:r>
      <w:proofErr w:type="gramEnd"/>
      <w:r w:rsidRPr="000116AC">
        <w:rPr>
          <w:rFonts w:ascii="Times New Roman" w:hAnsi="Times New Roman" w:cs="Times New Roman"/>
          <w:sz w:val="24"/>
          <w:szCs w:val="24"/>
        </w:rPr>
        <w:t xml:space="preserve">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kúʌ</w:t>
      </w:r>
      <w:proofErr w:type="spellEnd"/>
      <w:r w:rsidRPr="000116AC">
        <w:rPr>
          <w:rFonts w:ascii="Times New Roman" w:hAnsi="Times New Roman" w:cs="Times New Roman"/>
          <w:sz w:val="24"/>
          <w:szCs w:val="24"/>
        </w:rPr>
        <w:t>ˊ/</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commentRangeStart w:id="43"/>
      <w:proofErr w:type="spellStart"/>
      <w:proofErr w:type="gramEnd"/>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commentRangeEnd w:id="43"/>
      <w:r w:rsidR="002179FA">
        <w:rPr>
          <w:rStyle w:val="CommentReference"/>
        </w:rPr>
        <w:commentReference w:id="43"/>
      </w:r>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19C935E8"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w:t>
      </w:r>
      <w:proofErr w:type="gramStart"/>
      <w:r w:rsidRPr="000116AC">
        <w:rPr>
          <w:rFonts w:ascii="Times New Roman" w:hAnsi="Times New Roman" w:cs="Times New Roman"/>
          <w:sz w:val="24"/>
          <w:szCs w:val="24"/>
        </w:rPr>
        <w:t>has</w:t>
      </w:r>
      <w:proofErr w:type="gramEnd"/>
      <w:r w:rsidRPr="000116AC">
        <w:rPr>
          <w:rFonts w:ascii="Times New Roman" w:hAnsi="Times New Roman" w:cs="Times New Roman"/>
          <w:sz w:val="24"/>
          <w:szCs w:val="24"/>
        </w:rPr>
        <w:t xml:space="preserve"> been inserted, the meanings of the lexical items remain unchanged. This implies that a true epenthesis will not render an item a different realization.</w:t>
      </w:r>
      <w:commentRangeStart w:id="44"/>
      <w:r w:rsidRPr="000116AC">
        <w:rPr>
          <w:rFonts w:ascii="Times New Roman" w:hAnsi="Times New Roman" w:cs="Times New Roman"/>
          <w:sz w:val="24"/>
          <w:szCs w:val="24"/>
        </w:rPr>
        <w:t xml:space="preserve"> </w:t>
      </w:r>
      <w:commentRangeEnd w:id="44"/>
      <w:r w:rsidR="00A33519">
        <w:rPr>
          <w:rStyle w:val="CommentReference"/>
        </w:rPr>
        <w:commentReference w:id="44"/>
      </w:r>
      <w:commentRangeStart w:id="45"/>
      <w:r w:rsidRPr="000116AC">
        <w:rPr>
          <w:rFonts w:ascii="Times New Roman" w:hAnsi="Times New Roman" w:cs="Times New Roman"/>
          <w:sz w:val="24"/>
          <w:szCs w:val="24"/>
        </w:rPr>
        <w:t>This 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w:t>
      </w:r>
      <w:commentRangeEnd w:id="45"/>
      <w:r w:rsidR="00D16622">
        <w:rPr>
          <w:rStyle w:val="CommentReference"/>
        </w:rPr>
        <w:commentReference w:id="45"/>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insertion of the epenthetic glide [w] enables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to have onsets though not strict and this usually occurs (in the case of Nzema) when the initial vowel of the two or more vowels that ar</w:t>
      </w:r>
      <w:r>
        <w:rPr>
          <w:rFonts w:ascii="Times New Roman" w:hAnsi="Times New Roman" w:cs="Times New Roman"/>
          <w:sz w:val="24"/>
          <w:szCs w:val="24"/>
        </w:rPr>
        <w:t>e in sequence has the feature [</w:t>
      </w:r>
      <w:r w:rsidRPr="000116AC">
        <w:rPr>
          <w:rFonts w:ascii="Times New Roman" w:hAnsi="Times New Roman" w:cs="Times New Roman"/>
          <w:sz w:val="24"/>
          <w:szCs w:val="24"/>
        </w:rPr>
        <w:t xml:space="preserve">labial] and [+high]. What accounts for this possibility is that the vowel which is the </w:t>
      </w:r>
      <w:commentRangeStart w:id="46"/>
      <w:r w:rsidRPr="000116AC">
        <w:rPr>
          <w:rFonts w:ascii="Times New Roman" w:hAnsi="Times New Roman" w:cs="Times New Roman"/>
          <w:sz w:val="24"/>
          <w:szCs w:val="24"/>
        </w:rPr>
        <w:t xml:space="preserve">trigger for the epenthesis spreads </w:t>
      </w:r>
      <w:commentRangeEnd w:id="46"/>
      <w:r w:rsidR="00D16622">
        <w:rPr>
          <w:rStyle w:val="CommentReference"/>
        </w:rPr>
        <w:commentReference w:id="46"/>
      </w:r>
      <w:r w:rsidRPr="000116AC">
        <w:rPr>
          <w:rFonts w:ascii="Times New Roman" w:hAnsi="Times New Roman" w:cs="Times New Roman"/>
          <w:sz w:val="24"/>
          <w:szCs w:val="24"/>
        </w:rPr>
        <w:t>its labial feature to the epenthetic site. 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left to right. In the environments discussed above, inserting a different segment other than [w] would render the lexical items meaningless. Consider </w:t>
      </w:r>
      <w:commentRangeStart w:id="47"/>
      <w:r w:rsidRPr="000116AC">
        <w:rPr>
          <w:rFonts w:ascii="Times New Roman" w:hAnsi="Times New Roman" w:cs="Times New Roman"/>
          <w:sz w:val="24"/>
          <w:szCs w:val="24"/>
        </w:rPr>
        <w:t>for instance the following:</w:t>
      </w:r>
      <w:commentRangeEnd w:id="47"/>
      <w:r w:rsidR="00D16622">
        <w:rPr>
          <w:rStyle w:val="CommentReference"/>
        </w:rPr>
        <w:commentReference w:id="47"/>
      </w:r>
    </w:p>
    <w:p w14:paraId="7AAFAD24" w14:textId="3D8BF48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2EC3BC0"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
    <w:p w14:paraId="0AF62BB0" w14:textId="5F1530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
    <w:p w14:paraId="20F6B7A9" w14:textId="59752219"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79C8CFFF" w:rsidR="002648E7" w:rsidRDefault="004A599F" w:rsidP="002701E5">
      <w:pPr>
        <w:tabs>
          <w:tab w:val="left" w:pos="1035"/>
        </w:tabs>
        <w:spacing w:after="0" w:line="240" w:lineRule="auto"/>
        <w:jc w:val="both"/>
        <w:rPr>
          <w:rFonts w:ascii="Times New Roman" w:hAnsi="Times New Roman" w:cs="Times New Roman"/>
          <w:sz w:val="24"/>
          <w:szCs w:val="24"/>
        </w:rPr>
      </w:pPr>
      <w:commentRangeStart w:id="48"/>
      <w:r w:rsidRPr="000116AC">
        <w:rPr>
          <w:rFonts w:ascii="Times New Roman" w:hAnsi="Times New Roman" w:cs="Times New Roman"/>
          <w:sz w:val="24"/>
          <w:szCs w:val="24"/>
        </w:rPr>
        <w:t xml:space="preserve">We </w:t>
      </w:r>
      <w:commentRangeEnd w:id="48"/>
      <w:r w:rsidR="001F376C">
        <w:rPr>
          <w:rStyle w:val="CommentReference"/>
        </w:rPr>
        <w:commentReference w:id="48"/>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that the meanings of the items are distorted. This means that insertion of a segment in the wrong environment will create a distortion in meaning. </w:t>
      </w:r>
      <w:commentRangeStart w:id="49"/>
      <w:r w:rsidRPr="000116AC">
        <w:rPr>
          <w:rFonts w:ascii="Times New Roman" w:hAnsi="Times New Roman" w:cs="Times New Roman"/>
          <w:sz w:val="24"/>
          <w:szCs w:val="24"/>
        </w:rPr>
        <w:t>We</w:t>
      </w:r>
      <w:commentRangeEnd w:id="49"/>
      <w:r w:rsidR="001F376C">
        <w:rPr>
          <w:rStyle w:val="CommentReference"/>
        </w:rPr>
        <w:commentReference w:id="49"/>
      </w:r>
      <w:r w:rsidRPr="000116AC">
        <w:rPr>
          <w:rFonts w:ascii="Times New Roman" w:hAnsi="Times New Roman" w:cs="Times New Roman"/>
          <w:sz w:val="24"/>
          <w:szCs w:val="24"/>
        </w:rPr>
        <w:t xml:space="preserv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the initial vowels, 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26BCE965" w14:textId="77777777" w:rsidR="00880C0E" w:rsidRDefault="00880C0E" w:rsidP="002701E5">
      <w:pPr>
        <w:tabs>
          <w:tab w:val="left" w:pos="1035"/>
        </w:tabs>
        <w:spacing w:after="0" w:line="240" w:lineRule="auto"/>
        <w:jc w:val="both"/>
        <w:rPr>
          <w:rFonts w:ascii="Times New Roman" w:hAnsi="Times New Roman" w:cs="Times New Roman"/>
          <w:sz w:val="24"/>
          <w:szCs w:val="24"/>
        </w:rPr>
      </w:pP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t>
      </w:r>
      <w:commentRangeStart w:id="50"/>
      <w:r w:rsidRPr="000116AC">
        <w:rPr>
          <w:rFonts w:ascii="Times New Roman" w:hAnsi="Times New Roman" w:cs="Times New Roman"/>
          <w:sz w:val="24"/>
          <w:szCs w:val="24"/>
        </w:rPr>
        <w:t xml:space="preserve">[j] </w:t>
      </w:r>
      <w:commentRangeEnd w:id="50"/>
      <w:r w:rsidR="00A33519">
        <w:rPr>
          <w:rStyle w:val="CommentReference"/>
        </w:rPr>
        <w:commentReference w:id="50"/>
      </w:r>
      <w:r w:rsidRPr="000116AC">
        <w:rPr>
          <w:rFonts w:ascii="Times New Roman" w:hAnsi="Times New Roman" w:cs="Times New Roman"/>
          <w:sz w:val="24"/>
          <w:szCs w:val="24"/>
        </w:rPr>
        <w:t xml:space="preserve">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 xml:space="preserve">(or syllable) has the feature </w:t>
      </w:r>
      <w:commentRangeStart w:id="51"/>
      <w:r>
        <w:rPr>
          <w:rFonts w:ascii="Times New Roman" w:hAnsi="Times New Roman" w:cs="Times New Roman"/>
          <w:sz w:val="24"/>
          <w:szCs w:val="24"/>
        </w:rPr>
        <w:t>[</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w:t>
      </w:r>
      <w:commentRangeEnd w:id="51"/>
      <w:r w:rsidR="00A33519">
        <w:rPr>
          <w:rStyle w:val="CommentReference"/>
        </w:rPr>
        <w:commentReference w:id="51"/>
      </w:r>
      <w:r w:rsidRPr="000116AC">
        <w:rPr>
          <w:rFonts w:ascii="Times New Roman" w:hAnsi="Times New Roman" w:cs="Times New Roman"/>
          <w:sz w:val="24"/>
          <w:szCs w:val="24"/>
        </w:rPr>
        <w:t xml:space="preserve"> 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26CC87D5"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4CAA1F1B"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13FBA95B" w14:textId="77777777"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ʌzíé</w:t>
      </w:r>
      <w:proofErr w:type="spellEnd"/>
      <w:r w:rsidRPr="000116AC">
        <w:rPr>
          <w:rFonts w:ascii="Times New Roman" w:hAnsi="Times New Roman" w:cs="Times New Roman"/>
          <w:sz w:val="24"/>
          <w:szCs w:val="24"/>
        </w:rPr>
        <w:t>/</w:t>
      </w:r>
      <w:r w:rsidRPr="000116AC">
        <w:rPr>
          <w:rFonts w:ascii="Times New Roman" w:hAnsi="Times New Roman" w:cs="Times New Roman"/>
          <w:b/>
          <w:sz w:val="24"/>
          <w:szCs w:val="24"/>
        </w:rPr>
        <w:t xml:space="preserve">             </w:t>
      </w:r>
      <w:proofErr w:type="gramStart"/>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w:t>
      </w:r>
      <w:proofErr w:type="spellEnd"/>
      <w:r w:rsidRPr="000116AC">
        <w:rPr>
          <w:rFonts w:ascii="Times New Roman" w:hAnsi="Times New Roman" w:cs="Times New Roman"/>
          <w:sz w:val="24"/>
          <w:szCs w:val="24"/>
        </w:rPr>
        <w:t xml:space="preserve"> ̀ʌ/ </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ʨɪ̀à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w:t>
      </w:r>
      <w:proofErr w:type="spellStart"/>
      <w:proofErr w:type="gram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w:t>
      </w:r>
      <w:r w:rsidR="005F50B8">
        <w:rPr>
          <w:rFonts w:ascii="Times New Roman" w:hAnsi="Times New Roman" w:cs="Times New Roman"/>
          <w:sz w:val="24"/>
          <w:szCs w:val="24"/>
        </w:rPr>
        <w:t>`</w:t>
      </w:r>
      <w:proofErr w:type="gramStart"/>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tíé</w:t>
      </w:r>
      <w:proofErr w:type="spellEnd"/>
      <w:r w:rsidRPr="000116AC">
        <w:rPr>
          <w:rFonts w:ascii="Times New Roman" w:hAnsi="Times New Roman" w:cs="Times New Roman"/>
          <w:sz w:val="24"/>
          <w:szCs w:val="24"/>
        </w:rPr>
        <w:t xml:space="preserve">/                 </w:t>
      </w:r>
      <w:proofErr w:type="gramStart"/>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 xml:space="preserve">̀̀έ/         </w:t>
      </w:r>
      <w:proofErr w:type="gramStart"/>
      <w:r w:rsidRPr="000116AC">
        <w:rPr>
          <w:rFonts w:ascii="Times New Roman" w:hAnsi="Times New Roman" w:cs="Times New Roman"/>
          <w:sz w:val="24"/>
          <w:szCs w:val="24"/>
        </w:rPr>
        <w:t xml:space="preserve">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‘a shell fish, mussel’</w:t>
      </w:r>
    </w:p>
    <w:p w14:paraId="4A1CCB3E" w14:textId="481091B5" w:rsidR="006A3696"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xml:space="preserve">), </w:t>
      </w:r>
      <w:commentRangeStart w:id="52"/>
      <w:r w:rsidRPr="000116AC">
        <w:rPr>
          <w:rFonts w:ascii="Times New Roman" w:hAnsi="Times New Roman" w:cs="Times New Roman"/>
          <w:sz w:val="24"/>
          <w:szCs w:val="24"/>
        </w:rPr>
        <w:t xml:space="preserve">Nzema </w:t>
      </w:r>
      <w:proofErr w:type="spellStart"/>
      <w:r w:rsidRPr="000116AC">
        <w:rPr>
          <w:rFonts w:ascii="Times New Roman" w:hAnsi="Times New Roman" w:cs="Times New Roman"/>
          <w:sz w:val="24"/>
          <w:szCs w:val="24"/>
        </w:rPr>
        <w:t>epenthesize</w:t>
      </w:r>
      <w:r w:rsidR="00F6035C">
        <w:rPr>
          <w:rFonts w:ascii="Times New Roman" w:hAnsi="Times New Roman" w:cs="Times New Roman"/>
          <w:sz w:val="24"/>
          <w:szCs w:val="24"/>
        </w:rPr>
        <w:t>s</w:t>
      </w:r>
      <w:proofErr w:type="spellEnd"/>
      <w:r w:rsidRPr="000116AC">
        <w:rPr>
          <w:rFonts w:ascii="Times New Roman" w:hAnsi="Times New Roman" w:cs="Times New Roman"/>
          <w:sz w:val="24"/>
          <w:szCs w:val="24"/>
        </w:rPr>
        <w:t xml:space="preserve"> rather than syllabif</w:t>
      </w:r>
      <w:r w:rsidR="00F6035C">
        <w:rPr>
          <w:rFonts w:ascii="Times New Roman" w:hAnsi="Times New Roman" w:cs="Times New Roman"/>
          <w:sz w:val="24"/>
          <w:szCs w:val="24"/>
        </w:rPr>
        <w:t>ies</w:t>
      </w:r>
      <w:r w:rsidRPr="000116AC">
        <w:rPr>
          <w:rFonts w:ascii="Times New Roman" w:hAnsi="Times New Roman" w:cs="Times New Roman"/>
          <w:sz w:val="24"/>
          <w:szCs w:val="24"/>
        </w:rPr>
        <w:t xml:space="preserve"> the vowel sequence into separate syllables. </w:t>
      </w:r>
      <w:commentRangeEnd w:id="52"/>
      <w:r w:rsidR="00103928">
        <w:rPr>
          <w:rStyle w:val="CommentReference"/>
        </w:rPr>
        <w:commentReference w:id="52"/>
      </w:r>
      <w:r w:rsidRPr="000116AC">
        <w:rPr>
          <w:rFonts w:ascii="Times New Roman" w:hAnsi="Times New Roman" w:cs="Times New Roman"/>
          <w:sz w:val="24"/>
          <w:szCs w:val="24"/>
        </w:rPr>
        <w:t>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w:t>
      </w:r>
      <w:commentRangeStart w:id="53"/>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t>
      </w:r>
      <w:commentRangeEnd w:id="53"/>
      <w:r w:rsidR="00103928">
        <w:rPr>
          <w:rStyle w:val="CommentReference"/>
        </w:rPr>
        <w:commentReference w:id="53"/>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vowels to avoid hiatus. The strategy</w:t>
      </w:r>
      <w:r w:rsidR="00103928">
        <w:rPr>
          <w:rFonts w:ascii="Times New Roman" w:hAnsi="Times New Roman" w:cs="Times New Roman"/>
          <w:sz w:val="24"/>
          <w:szCs w:val="24"/>
        </w:rPr>
        <w:t xml:space="preserve"> of </w:t>
      </w:r>
      <w:r w:rsidRPr="000116AC">
        <w:rPr>
          <w:rFonts w:ascii="Times New Roman" w:hAnsi="Times New Roman" w:cs="Times New Roman"/>
          <w:sz w:val="24"/>
          <w:szCs w:val="24"/>
        </w:rPr>
        <w:t>[w] and [j] epenthesis</w:t>
      </w:r>
      <w:r w:rsidR="00972653">
        <w:rPr>
          <w:rFonts w:ascii="Times New Roman" w:hAnsi="Times New Roman" w:cs="Times New Roman"/>
          <w:sz w:val="24"/>
          <w:szCs w:val="24"/>
        </w:rPr>
        <w:t>,</w:t>
      </w:r>
      <w:r w:rsidRPr="000116AC">
        <w:rPr>
          <w:rFonts w:ascii="Times New Roman" w:hAnsi="Times New Roman" w:cs="Times New Roman"/>
          <w:sz w:val="24"/>
          <w:szCs w:val="24"/>
        </w:rPr>
        <w:t xml:space="preserve"> facilitates easy articulation in the Nzema language. It is also utilized for the purpose of emphasis.</w:t>
      </w:r>
    </w:p>
    <w:p w14:paraId="7DD5EAFE" w14:textId="12A50D29" w:rsidR="0088711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0A87168E" w14:textId="77777777" w:rsidR="00322F34" w:rsidRDefault="00322F34" w:rsidP="002701E5">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6295BAD8"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Nzema. A true coalescence in Casali’s (1996) term is either </w:t>
      </w:r>
      <w:commentRangeStart w:id="54"/>
      <w:r w:rsidRPr="000116AC">
        <w:rPr>
          <w:rFonts w:ascii="Times New Roman" w:hAnsi="Times New Roman" w:cs="Times New Roman"/>
          <w:sz w:val="24"/>
          <w:szCs w:val="24"/>
        </w:rPr>
        <w:t>ε-Coalescence or e-Coalescence. Casali (1996) explains ε-Coalescence as the merger of two different vowels which usually surface as /ε/ and the contrary for e-</w:t>
      </w:r>
      <w:commentRangeStart w:id="55"/>
      <w:r w:rsidRPr="000116AC">
        <w:rPr>
          <w:rFonts w:ascii="Times New Roman" w:hAnsi="Times New Roman" w:cs="Times New Roman"/>
          <w:sz w:val="24"/>
          <w:szCs w:val="24"/>
        </w:rPr>
        <w:t>Coalescence</w:t>
      </w:r>
      <w:commentRangeEnd w:id="55"/>
      <w:r w:rsidR="00D12E3E">
        <w:rPr>
          <w:rStyle w:val="CommentReference"/>
        </w:rPr>
        <w:commentReference w:id="55"/>
      </w:r>
      <w:r w:rsidRPr="000116AC">
        <w:rPr>
          <w:rFonts w:ascii="Times New Roman" w:hAnsi="Times New Roman" w:cs="Times New Roman"/>
          <w:sz w:val="24"/>
          <w:szCs w:val="24"/>
        </w:rPr>
        <w:t xml:space="preserve">. </w:t>
      </w:r>
      <w:commentRangeEnd w:id="54"/>
      <w:r w:rsidR="00D12E3E">
        <w:rPr>
          <w:rStyle w:val="CommentReference"/>
        </w:rPr>
        <w:commentReference w:id="54"/>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Pr>
          <w:rFonts w:ascii="Times New Roman" w:hAnsi="Times New Roman" w:cs="Times New Roman"/>
          <w:sz w:val="24"/>
          <w:szCs w:val="24"/>
        </w:rPr>
        <w:t>bú</w:t>
      </w:r>
      <w:proofErr w:type="spellEnd"/>
      <w:r>
        <w:rPr>
          <w:rFonts w:ascii="Times New Roman" w:hAnsi="Times New Roman" w:cs="Times New Roman"/>
          <w:sz w:val="24"/>
          <w:szCs w:val="24"/>
        </w:rPr>
        <w:t>]</w:t>
      </w:r>
      <w:commentRangeStart w:id="56"/>
      <w:r>
        <w:rPr>
          <w:rFonts w:ascii="Times New Roman" w:hAnsi="Times New Roman" w:cs="Times New Roman"/>
          <w:sz w:val="24"/>
          <w:szCs w:val="24"/>
        </w:rPr>
        <w:t xml:space="preserve"> </w:t>
      </w:r>
      <w:commentRangeEnd w:id="56"/>
      <w:r w:rsidR="00C822F6">
        <w:rPr>
          <w:rStyle w:val="CommentReference"/>
        </w:rPr>
        <w:commentReference w:id="56"/>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w:t>
      </w:r>
      <w:proofErr w:type="spellStart"/>
      <w:r w:rsidR="00271EFE" w:rsidRPr="00EB5D56">
        <w:rPr>
          <w:rFonts w:ascii="Times New Roman" w:hAnsi="Times New Roman" w:cs="Times New Roman"/>
          <w:sz w:val="24"/>
          <w:szCs w:val="24"/>
        </w:rPr>
        <w:t>àwà</w:t>
      </w:r>
      <w:proofErr w:type="spellEnd"/>
      <w:r w:rsidR="00271EFE" w:rsidRPr="00EB5D56">
        <w:rPr>
          <w:rFonts w:ascii="Times New Roman" w:hAnsi="Times New Roman" w:cs="Times New Roman"/>
          <w:sz w:val="24"/>
          <w:szCs w:val="24"/>
        </w:rPr>
        <w:t>/       +     / ̀</w:t>
      </w:r>
      <w:proofErr w:type="spellStart"/>
      <w:r w:rsidR="00271EFE" w:rsidRPr="00EB5D56">
        <w:rPr>
          <w:rFonts w:ascii="Times New Roman" w:hAnsi="Times New Roman" w:cs="Times New Roman"/>
          <w:sz w:val="24"/>
          <w:szCs w:val="24"/>
        </w:rPr>
        <w:t>εfítí</w:t>
      </w:r>
      <w:proofErr w:type="spellEnd"/>
      <w:r w:rsidR="00271EFE" w:rsidRPr="00EB5D56">
        <w:rPr>
          <w:rFonts w:ascii="Times New Roman" w:hAnsi="Times New Roman" w:cs="Times New Roman"/>
          <w:sz w:val="24"/>
          <w:szCs w:val="24"/>
        </w:rPr>
        <w:t xml:space="preserve">/ →  </w:t>
      </w:r>
      <w:r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w:t>
      </w:r>
      <w:proofErr w:type="spellStart"/>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fítí</w:t>
      </w:r>
      <w:proofErr w:type="spellEnd"/>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w:t>
      </w:r>
      <w:proofErr w:type="spellStart"/>
      <w:r w:rsidR="00271EFE">
        <w:rPr>
          <w:rFonts w:ascii="Times New Roman" w:hAnsi="Times New Roman" w:cs="Times New Roman"/>
          <w:sz w:val="24"/>
          <w:szCs w:val="24"/>
        </w:rPr>
        <w:t>àǹ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w:t>
      </w:r>
      <w:r w:rsidR="00271EFE">
        <w:rPr>
          <w:rFonts w:ascii="Times New Roman" w:hAnsi="Times New Roman" w:cs="Times New Roman"/>
          <w:sz w:val="24"/>
          <w:szCs w:val="24"/>
        </w:rPr>
        <w:t>ˋmà</w:t>
      </w:r>
      <w:proofErr w:type="spellEnd"/>
      <w:r w:rsidR="00271EFE">
        <w:rPr>
          <w:rFonts w:ascii="Times New Roman" w:hAnsi="Times New Roman" w:cs="Times New Roman"/>
          <w:sz w:val="24"/>
          <w:szCs w:val="24"/>
        </w:rPr>
        <w:t xml:space="preserve">/   </w:t>
      </w:r>
      <w:proofErr w:type="gramStart"/>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εdú</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    [̀</w:t>
      </w:r>
      <w:proofErr w:type="spellStart"/>
      <w:r w:rsidR="00271EFE" w:rsidRPr="000116AC">
        <w:rPr>
          <w:rFonts w:ascii="Times New Roman" w:hAnsi="Times New Roman" w:cs="Times New Roman"/>
          <w:sz w:val="24"/>
          <w:szCs w:val="24"/>
        </w:rPr>
        <w:t>ʌnl</w:t>
      </w:r>
      <w:proofErr w:type="spellEnd"/>
      <w:r w:rsidR="00271EFE" w:rsidRPr="000116AC">
        <w:rPr>
          <w:rFonts w:ascii="Times New Roman" w:hAnsi="Times New Roman" w:cs="Times New Roman"/>
          <w:sz w:val="24"/>
          <w:szCs w:val="24"/>
        </w:rPr>
        <w:t xml:space="preserve"> ̀</w:t>
      </w:r>
      <w:commentRangeStart w:id="57"/>
      <w:proofErr w:type="spellStart"/>
      <w:r w:rsidR="00271EFE" w:rsidRPr="000116AC">
        <w:rPr>
          <w:rFonts w:ascii="Times New Roman" w:hAnsi="Times New Roman" w:cs="Times New Roman"/>
          <w:sz w:val="24"/>
          <w:szCs w:val="24"/>
        </w:rPr>
        <w:t>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w:t>
      </w:r>
      <w:commentRangeEnd w:id="57"/>
      <w:proofErr w:type="spellEnd"/>
      <w:r w:rsidR="00824B87">
        <w:rPr>
          <w:rStyle w:val="CommentReference"/>
        </w:rPr>
        <w:commentReference w:id="57"/>
      </w:r>
      <w:r w:rsidR="00271EFE">
        <w:rPr>
          <w:rFonts w:ascii="Times New Roman" w:hAnsi="Times New Roman" w:cs="Times New Roman"/>
          <w:sz w:val="24"/>
          <w:szCs w:val="24"/>
        </w:rPr>
        <w:t>]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has flown’</w:t>
      </w:r>
    </w:p>
    <w:p w14:paraId="0443EF9F" w14:textId="3AD0993B"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w:t>
      </w:r>
      <w:proofErr w:type="spellStart"/>
      <w:r w:rsidR="00271EFE">
        <w:rPr>
          <w:rFonts w:ascii="Times New Roman" w:hAnsi="Times New Roman" w:cs="Times New Roman"/>
          <w:sz w:val="24"/>
          <w:szCs w:val="24"/>
        </w:rPr>
        <w:t>bà</w:t>
      </w:r>
      <w:commentRangeStart w:id="58"/>
      <w:r w:rsidR="00271EFE">
        <w:rPr>
          <w:rFonts w:ascii="Times New Roman" w:hAnsi="Times New Roman" w:cs="Times New Roman"/>
          <w:sz w:val="24"/>
          <w:szCs w:val="24"/>
        </w:rPr>
        <w:t>ǹ</w:t>
      </w:r>
      <w:commentRangeEnd w:id="58"/>
      <w:r w:rsidR="00C822F6">
        <w:rPr>
          <w:rStyle w:val="CommentReference"/>
        </w:rPr>
        <w:commentReference w:id="58"/>
      </w:r>
      <w:r w:rsidR="00271EFE" w:rsidRPr="000116AC">
        <w:rPr>
          <w:rFonts w:ascii="Times New Roman" w:hAnsi="Times New Roman" w:cs="Times New Roman"/>
          <w:sz w:val="24"/>
          <w:szCs w:val="24"/>
        </w:rPr>
        <w:t>à</w:t>
      </w:r>
      <w:proofErr w:type="spellEnd"/>
      <w:r w:rsidR="00271EFE" w:rsidRPr="000116AC">
        <w:rPr>
          <w:rFonts w:ascii="Times New Roman" w:hAnsi="Times New Roman" w:cs="Times New Roman"/>
          <w:sz w:val="24"/>
          <w:szCs w:val="24"/>
        </w:rPr>
        <w:t>/</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proofErr w:type="gramStart"/>
      <w:r w:rsidR="00271EFE">
        <w:rPr>
          <w:rFonts w:ascii="Times New Roman" w:hAnsi="Times New Roman" w:cs="Times New Roman"/>
          <w:sz w:val="24"/>
          <w:szCs w:val="24"/>
        </w:rPr>
        <w:t>+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εwíé</w:t>
      </w:r>
      <w:proofErr w:type="spellEnd"/>
      <w:r w:rsidR="00271EFE">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w:t>
      </w:r>
      <w:proofErr w:type="spellStart"/>
      <w:r w:rsidR="00271EFE" w:rsidRPr="000116AC">
        <w:rPr>
          <w:rFonts w:ascii="Times New Roman" w:hAnsi="Times New Roman" w:cs="Times New Roman"/>
          <w:sz w:val="24"/>
          <w:szCs w:val="24"/>
        </w:rPr>
        <w:t>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wíé</w:t>
      </w:r>
      <w:proofErr w:type="spellEnd"/>
      <w:r w:rsidR="00271EFE">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has finished’ </w:t>
      </w:r>
      <w:r w:rsidRPr="000116AC">
        <w:rPr>
          <w:rFonts w:ascii="Times New Roman" w:hAnsi="Times New Roman" w:cs="Times New Roman"/>
          <w:sz w:val="24"/>
          <w:szCs w:val="24"/>
        </w:rPr>
        <w:t xml:space="preserve"> </w:t>
      </w:r>
    </w:p>
    <w:p w14:paraId="6B158F15" w14:textId="26424788" w:rsidR="00205CBF" w:rsidRPr="008C1971" w:rsidRDefault="00972653"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a+ε</w:t>
      </w:r>
      <w:proofErr w:type="spellEnd"/>
      <w:r w:rsidR="00271EFE" w:rsidRPr="000116AC">
        <w:rPr>
          <w:rFonts w:ascii="Times New Roman" w:hAnsi="Times New Roman" w:cs="Times New Roman"/>
          <w:sz w:val="24"/>
          <w:szCs w:val="24"/>
        </w:rPr>
        <w:t xml:space="preserve">/ coalesce into /e/. This form of coalescence is e-Coalescence. What </w:t>
      </w:r>
      <w:r w:rsidR="00E06121">
        <w:rPr>
          <w:rFonts w:ascii="Times New Roman" w:hAnsi="Times New Roman" w:cs="Times New Roman"/>
          <w:sz w:val="24"/>
          <w:szCs w:val="24"/>
        </w:rPr>
        <w:t>could be</w:t>
      </w:r>
      <w:r w:rsidR="00271EFE" w:rsidRPr="000116AC">
        <w:rPr>
          <w:rFonts w:ascii="Times New Roman" w:hAnsi="Times New Roman" w:cs="Times New Roman"/>
          <w:sz w:val="24"/>
          <w:szCs w:val="24"/>
        </w:rPr>
        <w:t xml:space="preserve"> observe</w:t>
      </w:r>
      <w:r w:rsidR="00E06121">
        <w:rPr>
          <w:rFonts w:ascii="Times New Roman" w:hAnsi="Times New Roman" w:cs="Times New Roman"/>
          <w:sz w:val="24"/>
          <w:szCs w:val="24"/>
        </w:rPr>
        <w:t>d</w:t>
      </w:r>
      <w:r w:rsidR="00271EFE" w:rsidRPr="000116AC">
        <w:rPr>
          <w:rFonts w:ascii="Times New Roman" w:hAnsi="Times New Roman" w:cs="Times New Roman"/>
          <w:sz w:val="24"/>
          <w:szCs w:val="24"/>
        </w:rPr>
        <w:t xml:space="pre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In the examples also, </w:t>
      </w:r>
      <w:r w:rsidR="008B1B0B">
        <w:rPr>
          <w:rFonts w:ascii="Times New Roman" w:hAnsi="Times New Roman" w:cs="Times New Roman"/>
          <w:sz w:val="24"/>
          <w:szCs w:val="24"/>
        </w:rPr>
        <w:t>it is clear</w:t>
      </w:r>
      <w:r w:rsidR="00271EFE" w:rsidRPr="000116AC">
        <w:rPr>
          <w:rFonts w:ascii="Times New Roman" w:hAnsi="Times New Roman" w:cs="Times New Roman"/>
          <w:sz w:val="24"/>
          <w:szCs w:val="24"/>
        </w:rPr>
        <w:t xml:space="preserve"> that the resultant [-high] vowel actually shares both </w:t>
      </w:r>
      <w:r w:rsidR="00824B87">
        <w:rPr>
          <w:rFonts w:ascii="Times New Roman" w:hAnsi="Times New Roman" w:cs="Times New Roman"/>
          <w:sz w:val="24"/>
          <w:szCs w:val="24"/>
        </w:rPr>
        <w:t xml:space="preserve">      </w:t>
      </w:r>
      <w:proofErr w:type="gramStart"/>
      <w:r w:rsidR="00824B87">
        <w:rPr>
          <w:rFonts w:ascii="Times New Roman" w:hAnsi="Times New Roman" w:cs="Times New Roman"/>
          <w:sz w:val="24"/>
          <w:szCs w:val="24"/>
        </w:rPr>
        <w:t xml:space="preserve">   </w:t>
      </w:r>
      <w:r w:rsidR="00271EFE" w:rsidRPr="000116AC">
        <w:rPr>
          <w:rFonts w:ascii="Times New Roman" w:hAnsi="Times New Roman" w:cs="Times New Roman"/>
          <w:sz w:val="24"/>
          <w:szCs w:val="24"/>
        </w:rPr>
        <w:t>[</w:t>
      </w:r>
      <w:proofErr w:type="gramEnd"/>
      <w:r w:rsidR="00271EFE" w:rsidRPr="000116AC">
        <w:rPr>
          <w:rFonts w:ascii="Times New Roman" w:hAnsi="Times New Roman" w:cs="Times New Roman"/>
          <w:sz w:val="24"/>
          <w:szCs w:val="24"/>
        </w:rPr>
        <w:t>-high] and [-</w:t>
      </w:r>
      <w:r w:rsidR="008C1971">
        <w:rPr>
          <w:rFonts w:ascii="Times New Roman" w:hAnsi="Times New Roman" w:cs="Times New Roman"/>
          <w:sz w:val="24"/>
          <w:szCs w:val="24"/>
        </w:rPr>
        <w:t>r</w:t>
      </w:r>
      <w:r w:rsidR="00271EFE" w:rsidRPr="000116AC">
        <w:rPr>
          <w:rFonts w:ascii="Times New Roman" w:hAnsi="Times New Roman" w:cs="Times New Roman"/>
          <w:sz w:val="24"/>
          <w:szCs w:val="24"/>
        </w:rPr>
        <w:t xml:space="preserve">ound] features with its coalesced vowels. </w:t>
      </w:r>
      <w:commentRangeStart w:id="59"/>
      <w:r w:rsidR="008C1971" w:rsidRPr="008C1971">
        <w:rPr>
          <w:rFonts w:ascii="Times New Roman" w:hAnsi="Times New Roman" w:cs="Times New Roman"/>
          <w:sz w:val="24"/>
          <w:szCs w:val="24"/>
        </w:rPr>
        <w:t>Consider</w:t>
      </w:r>
      <w:r w:rsidR="008C1971">
        <w:rPr>
          <w:rFonts w:ascii="Times New Roman" w:hAnsi="Times New Roman" w:cs="Times New Roman"/>
          <w:sz w:val="24"/>
          <w:szCs w:val="24"/>
        </w:rPr>
        <w:t xml:space="preserve"> also,</w:t>
      </w:r>
      <w:r w:rsidR="008C1971" w:rsidRPr="008C1971">
        <w:rPr>
          <w:rFonts w:ascii="Times New Roman" w:hAnsi="Times New Roman" w:cs="Times New Roman"/>
          <w:sz w:val="24"/>
          <w:szCs w:val="24"/>
        </w:rPr>
        <w:t xml:space="preserve"> the examples in (1</w:t>
      </w:r>
      <w:r w:rsidR="008C1971">
        <w:rPr>
          <w:rFonts w:ascii="Times New Roman" w:hAnsi="Times New Roman" w:cs="Times New Roman"/>
          <w:sz w:val="24"/>
          <w:szCs w:val="24"/>
        </w:rPr>
        <w:t>9</w:t>
      </w:r>
      <w:r w:rsidR="008C1971" w:rsidRPr="008C1971">
        <w:rPr>
          <w:rFonts w:ascii="Times New Roman" w:hAnsi="Times New Roman" w:cs="Times New Roman"/>
          <w:sz w:val="24"/>
          <w:szCs w:val="24"/>
        </w:rPr>
        <w:t>).</w:t>
      </w:r>
      <w:commentRangeEnd w:id="59"/>
      <w:r w:rsidR="00824B87">
        <w:rPr>
          <w:rStyle w:val="CommentReference"/>
        </w:rPr>
        <w:commentReference w:id="59"/>
      </w:r>
    </w:p>
    <w:p w14:paraId="1423F67E" w14:textId="598A7BB9"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1</w:t>
      </w:r>
      <w:r>
        <w:rPr>
          <w:rFonts w:ascii="Times New Roman" w:hAnsi="Times New Roman" w:cs="Times New Roman"/>
          <w:b/>
          <w:sz w:val="24"/>
          <w:szCs w:val="24"/>
        </w:rPr>
        <w:t>9</w:t>
      </w:r>
      <w:r w:rsidRPr="008C1971">
        <w:rPr>
          <w:rFonts w:ascii="Times New Roman" w:hAnsi="Times New Roman" w:cs="Times New Roman"/>
          <w:b/>
          <w:sz w:val="24"/>
          <w:szCs w:val="24"/>
        </w:rPr>
        <w:t xml:space="preserve">   </w:t>
      </w:r>
    </w:p>
    <w:p w14:paraId="42B40A1A" w14:textId="7AC74752"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 xml:space="preserve">      UR                                                                 SR                     Gloss</w:t>
      </w:r>
    </w:p>
    <w:p w14:paraId="0FF4687B" w14:textId="1C0FB131" w:rsidR="008C1971" w:rsidRPr="008C1971" w:rsidRDefault="008C1971" w:rsidP="008C1971">
      <w:pPr>
        <w:tabs>
          <w:tab w:val="center" w:pos="4680"/>
          <w:tab w:val="left" w:pos="7125"/>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w:t>
      </w:r>
      <w:proofErr w:type="spellStart"/>
      <w:r w:rsidR="008575F6">
        <w:rPr>
          <w:rFonts w:ascii="Doulos SIL" w:hAnsi="Doulos SIL" w:cs="Doulos SIL"/>
          <w:sz w:val="24"/>
          <w:szCs w:val="24"/>
        </w:rPr>
        <w:t>èbí</w:t>
      </w:r>
      <w:proofErr w:type="spellEnd"/>
      <w:r w:rsidR="008575F6">
        <w:rPr>
          <w:rFonts w:ascii="Doulos SIL" w:hAnsi="Doulos SIL" w:cs="Doulos SIL"/>
          <w:sz w:val="24"/>
          <w:szCs w:val="24"/>
        </w:rPr>
        <w:t xml:space="preserve"> ˋ</w:t>
      </w:r>
      <w:r w:rsidR="008575F6" w:rsidRPr="008C1971">
        <w:rPr>
          <w:rFonts w:ascii="Times New Roman" w:hAnsi="Times New Roman" w:cs="Times New Roman"/>
          <w:sz w:val="24"/>
          <w:szCs w:val="24"/>
        </w:rPr>
        <w:t>ʌ</w:t>
      </w:r>
      <w:r w:rsidRPr="008C1971">
        <w:rPr>
          <w:rFonts w:ascii="Times New Roman" w:hAnsi="Times New Roman" w:cs="Times New Roman"/>
          <w:sz w:val="24"/>
          <w:szCs w:val="24"/>
        </w:rPr>
        <w:t>/ ‘name’   +   / ̀</w:t>
      </w:r>
      <w:proofErr w:type="spellStart"/>
      <w:r w:rsidRPr="008C1971">
        <w:rPr>
          <w:rFonts w:ascii="Times New Roman" w:hAnsi="Times New Roman" w:cs="Times New Roman"/>
          <w:sz w:val="24"/>
          <w:szCs w:val="24"/>
        </w:rPr>
        <w:t>εwú</w:t>
      </w:r>
      <w:proofErr w:type="spellEnd"/>
      <w:r w:rsidRPr="008C1971">
        <w:rPr>
          <w:rFonts w:ascii="Times New Roman" w:hAnsi="Times New Roman" w:cs="Times New Roman"/>
          <w:sz w:val="24"/>
          <w:szCs w:val="24"/>
        </w:rPr>
        <w:t>/ ‘has died’     →</w:t>
      </w:r>
      <w:r w:rsidRPr="008C1971">
        <w:rPr>
          <w:rFonts w:ascii="Times New Roman" w:hAnsi="Times New Roman" w:cs="Times New Roman"/>
          <w:sz w:val="24"/>
          <w:szCs w:val="24"/>
        </w:rPr>
        <w:tab/>
        <w:t xml:space="preserve"> </w:t>
      </w:r>
      <w:proofErr w:type="gramStart"/>
      <w:r w:rsidRPr="008C1971">
        <w:rPr>
          <w:rFonts w:ascii="Times New Roman" w:hAnsi="Times New Roman" w:cs="Times New Roman"/>
          <w:sz w:val="24"/>
          <w:szCs w:val="24"/>
        </w:rPr>
        <w:t xml:space="preserve">   [</w:t>
      </w:r>
      <w:proofErr w:type="gramEnd"/>
      <w:r w:rsidRPr="008C1971">
        <w:rPr>
          <w:rFonts w:ascii="Times New Roman" w:hAnsi="Times New Roman" w:cs="Times New Roman"/>
          <w:sz w:val="24"/>
          <w:szCs w:val="24"/>
        </w:rPr>
        <w:t xml:space="preserve"> </w:t>
      </w:r>
      <w:proofErr w:type="spellStart"/>
      <w:r w:rsidR="008575F6">
        <w:rPr>
          <w:rFonts w:ascii="Doulos SIL" w:hAnsi="Doulos SIL" w:cs="Doulos SIL"/>
          <w:sz w:val="24"/>
          <w:szCs w:val="24"/>
        </w:rPr>
        <w:t>èbí</w:t>
      </w:r>
      <w:r w:rsidR="000B4682">
        <w:rPr>
          <w:rFonts w:ascii="Doulos SIL" w:hAnsi="Doulos SIL" w:cs="Doulos SIL"/>
          <w:sz w:val="24"/>
          <w:szCs w:val="24"/>
        </w:rPr>
        <w:t>.</w:t>
      </w:r>
      <w:r w:rsidRPr="008C1971">
        <w:rPr>
          <w:rFonts w:ascii="Times New Roman" w:hAnsi="Times New Roman" w:cs="Times New Roman"/>
          <w:b/>
          <w:sz w:val="24"/>
          <w:szCs w:val="24"/>
        </w:rPr>
        <w:t>é</w:t>
      </w:r>
      <w:r w:rsidRPr="008C1971">
        <w:rPr>
          <w:rFonts w:ascii="Times New Roman" w:hAnsi="Times New Roman" w:cs="Times New Roman"/>
          <w:sz w:val="24"/>
          <w:szCs w:val="24"/>
        </w:rPr>
        <w:t>wú</w:t>
      </w:r>
      <w:proofErr w:type="spellEnd"/>
      <w:r w:rsidRPr="008C1971">
        <w:rPr>
          <w:rFonts w:ascii="Times New Roman" w:hAnsi="Times New Roman" w:cs="Times New Roman"/>
          <w:sz w:val="24"/>
          <w:szCs w:val="24"/>
        </w:rPr>
        <w:t>]        ‘Aka has died’</w:t>
      </w:r>
    </w:p>
    <w:p w14:paraId="505469C7" w14:textId="516AE836" w:rsidR="008C1971" w:rsidRPr="008C1971" w:rsidRDefault="008C1971"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lastRenderedPageBreak/>
        <w:t>b. /</w:t>
      </w:r>
      <w:proofErr w:type="spellStart"/>
      <w:r w:rsidRPr="008C1971">
        <w:rPr>
          <w:rFonts w:ascii="Times New Roman" w:hAnsi="Times New Roman" w:cs="Times New Roman"/>
          <w:sz w:val="24"/>
          <w:szCs w:val="24"/>
        </w:rPr>
        <w:t>sú</w:t>
      </w:r>
      <w:proofErr w:type="spellEnd"/>
      <w:r w:rsidRPr="008C1971">
        <w:rPr>
          <w:rFonts w:ascii="Times New Roman" w:hAnsi="Times New Roman" w:cs="Times New Roman"/>
          <w:sz w:val="24"/>
          <w:szCs w:val="24"/>
        </w:rPr>
        <w:t xml:space="preserve"> ̀ʌ/ ‘house’ + / ̀</w:t>
      </w:r>
      <w:proofErr w:type="spellStart"/>
      <w:r w:rsidRPr="008C1971">
        <w:rPr>
          <w:rFonts w:ascii="Times New Roman" w:hAnsi="Times New Roman" w:cs="Times New Roman"/>
          <w:sz w:val="24"/>
          <w:szCs w:val="24"/>
        </w:rPr>
        <w:t>εbú</w:t>
      </w:r>
      <w:proofErr w:type="spellEnd"/>
      <w:r w:rsidRPr="008C1971">
        <w:rPr>
          <w:rFonts w:ascii="Times New Roman" w:hAnsi="Times New Roman" w:cs="Times New Roman"/>
          <w:sz w:val="24"/>
          <w:szCs w:val="24"/>
        </w:rPr>
        <w:t>/ ‘has collapsed</w:t>
      </w:r>
      <w:proofErr w:type="gramStart"/>
      <w:r w:rsidRPr="008C1971">
        <w:rPr>
          <w:rFonts w:ascii="Times New Roman" w:hAnsi="Times New Roman" w:cs="Times New Roman"/>
          <w:sz w:val="24"/>
          <w:szCs w:val="24"/>
        </w:rPr>
        <w:t>’  →</w:t>
      </w:r>
      <w:proofErr w:type="gramEnd"/>
      <w:r w:rsidRPr="008C1971">
        <w:rPr>
          <w:rFonts w:ascii="Times New Roman" w:hAnsi="Times New Roman" w:cs="Times New Roman"/>
          <w:sz w:val="24"/>
          <w:szCs w:val="24"/>
        </w:rPr>
        <w:t xml:space="preserve">    [</w:t>
      </w:r>
      <w:proofErr w:type="spellStart"/>
      <w:r w:rsidRPr="008C1971">
        <w:rPr>
          <w:rFonts w:ascii="Times New Roman" w:hAnsi="Times New Roman" w:cs="Times New Roman"/>
          <w:sz w:val="24"/>
          <w:szCs w:val="24"/>
        </w:rPr>
        <w:t>sú.</w:t>
      </w:r>
      <w:r w:rsidRPr="008C1971">
        <w:rPr>
          <w:rFonts w:ascii="Times New Roman" w:hAnsi="Times New Roman" w:cs="Times New Roman"/>
          <w:b/>
          <w:sz w:val="24"/>
          <w:szCs w:val="24"/>
        </w:rPr>
        <w:t>é</w:t>
      </w:r>
      <w:r w:rsidRPr="008C1971">
        <w:rPr>
          <w:rFonts w:ascii="Times New Roman" w:hAnsi="Times New Roman" w:cs="Times New Roman"/>
          <w:sz w:val="24"/>
          <w:szCs w:val="24"/>
        </w:rPr>
        <w:t>bú</w:t>
      </w:r>
      <w:proofErr w:type="spellEnd"/>
      <w:r w:rsidRPr="008C1971">
        <w:rPr>
          <w:rFonts w:ascii="Times New Roman" w:hAnsi="Times New Roman" w:cs="Times New Roman"/>
          <w:sz w:val="24"/>
          <w:szCs w:val="24"/>
        </w:rPr>
        <w:t>]</w:t>
      </w:r>
      <w:r w:rsidRPr="008C1971">
        <w:rPr>
          <w:rFonts w:ascii="Times New Roman" w:hAnsi="Times New Roman" w:cs="Times New Roman"/>
          <w:sz w:val="24"/>
          <w:szCs w:val="24"/>
        </w:rPr>
        <w:tab/>
        <w:t>‘a building has</w:t>
      </w:r>
      <w:r>
        <w:rPr>
          <w:rFonts w:ascii="Times New Roman" w:hAnsi="Times New Roman" w:cs="Times New Roman"/>
          <w:sz w:val="24"/>
          <w:szCs w:val="24"/>
        </w:rPr>
        <w:t xml:space="preserve"> </w:t>
      </w:r>
      <w:r w:rsidRPr="008C1971">
        <w:rPr>
          <w:rFonts w:ascii="Times New Roman" w:hAnsi="Times New Roman" w:cs="Times New Roman"/>
          <w:sz w:val="24"/>
          <w:szCs w:val="24"/>
        </w:rPr>
        <w:t>collapsed’</w:t>
      </w:r>
    </w:p>
    <w:p w14:paraId="256689B2" w14:textId="62973606" w:rsidR="008C1971" w:rsidRPr="008C1971"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c. /</w:t>
      </w:r>
      <w:proofErr w:type="spellStart"/>
      <w:r w:rsidRPr="008C1971">
        <w:rPr>
          <w:rFonts w:ascii="Times New Roman" w:hAnsi="Times New Roman" w:cs="Times New Roman"/>
          <w:sz w:val="24"/>
          <w:szCs w:val="24"/>
        </w:rPr>
        <w:t>gú</w:t>
      </w:r>
      <w:proofErr w:type="spellEnd"/>
      <w:r w:rsidRPr="008C1971">
        <w:rPr>
          <w:rFonts w:ascii="Times New Roman" w:hAnsi="Times New Roman" w:cs="Times New Roman"/>
          <w:sz w:val="24"/>
          <w:szCs w:val="24"/>
        </w:rPr>
        <w:t xml:space="preserve"> ̀ʌ/ ‘market’    + / ̀</w:t>
      </w:r>
      <w:proofErr w:type="spellStart"/>
      <w:r w:rsidRPr="008C1971">
        <w:rPr>
          <w:rFonts w:ascii="Times New Roman" w:hAnsi="Times New Roman" w:cs="Times New Roman"/>
          <w:sz w:val="24"/>
          <w:szCs w:val="24"/>
        </w:rPr>
        <w:t>εdú</w:t>
      </w:r>
      <w:proofErr w:type="spellEnd"/>
      <w:r w:rsidRPr="008C1971">
        <w:rPr>
          <w:rFonts w:ascii="Times New Roman" w:hAnsi="Times New Roman" w:cs="Times New Roman"/>
          <w:sz w:val="24"/>
          <w:szCs w:val="24"/>
        </w:rPr>
        <w:t xml:space="preserve">/ ‘has closed’ →  </w:t>
      </w:r>
      <w:proofErr w:type="gramStart"/>
      <w:r w:rsidRPr="008C1971">
        <w:rPr>
          <w:rFonts w:ascii="Times New Roman" w:hAnsi="Times New Roman" w:cs="Times New Roman"/>
          <w:sz w:val="24"/>
          <w:szCs w:val="24"/>
        </w:rPr>
        <w:t xml:space="preserve">   [</w:t>
      </w:r>
      <w:proofErr w:type="spellStart"/>
      <w:proofErr w:type="gramEnd"/>
      <w:r w:rsidRPr="008C1971">
        <w:rPr>
          <w:rFonts w:ascii="Times New Roman" w:hAnsi="Times New Roman" w:cs="Times New Roman"/>
          <w:sz w:val="24"/>
          <w:szCs w:val="24"/>
        </w:rPr>
        <w:t>gú.</w:t>
      </w:r>
      <w:r w:rsidRPr="008C1971">
        <w:rPr>
          <w:rFonts w:ascii="Times New Roman" w:hAnsi="Times New Roman" w:cs="Times New Roman"/>
          <w:b/>
          <w:bCs/>
          <w:sz w:val="24"/>
          <w:szCs w:val="24"/>
        </w:rPr>
        <w:t>é</w:t>
      </w:r>
      <w:r w:rsidRPr="008C1971">
        <w:rPr>
          <w:rFonts w:ascii="Times New Roman" w:hAnsi="Times New Roman" w:cs="Times New Roman"/>
          <w:sz w:val="24"/>
          <w:szCs w:val="24"/>
        </w:rPr>
        <w:t>dú</w:t>
      </w:r>
      <w:proofErr w:type="spellEnd"/>
      <w:r w:rsidRPr="008C1971">
        <w:rPr>
          <w:rFonts w:ascii="Times New Roman" w:hAnsi="Times New Roman" w:cs="Times New Roman"/>
          <w:sz w:val="24"/>
          <w:szCs w:val="24"/>
        </w:rPr>
        <w:t>]</w:t>
      </w:r>
      <w:commentRangeStart w:id="60"/>
      <w:r w:rsidRPr="008C1971">
        <w:rPr>
          <w:rFonts w:ascii="Times New Roman" w:hAnsi="Times New Roman" w:cs="Times New Roman"/>
          <w:sz w:val="24"/>
          <w:szCs w:val="24"/>
        </w:rPr>
        <w:t xml:space="preserve">    </w:t>
      </w:r>
      <w:commentRangeEnd w:id="60"/>
      <w:r w:rsidR="00824B87">
        <w:rPr>
          <w:rStyle w:val="CommentReference"/>
        </w:rPr>
        <w:commentReference w:id="60"/>
      </w:r>
      <w:r w:rsidRPr="008C19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1971">
        <w:rPr>
          <w:rFonts w:ascii="Times New Roman" w:hAnsi="Times New Roman" w:cs="Times New Roman"/>
          <w:sz w:val="24"/>
          <w:szCs w:val="24"/>
        </w:rPr>
        <w:t xml:space="preserve">‘the market is closed’ </w:t>
      </w:r>
    </w:p>
    <w:p w14:paraId="20C87153" w14:textId="57A11044" w:rsidR="003A721E"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From (1</w:t>
      </w:r>
      <w:r w:rsidR="00D866D8">
        <w:rPr>
          <w:rFonts w:ascii="Times New Roman" w:hAnsi="Times New Roman" w:cs="Times New Roman"/>
          <w:sz w:val="24"/>
          <w:szCs w:val="24"/>
        </w:rPr>
        <w:t>9</w:t>
      </w:r>
      <w:r w:rsidRPr="008C1971">
        <w:rPr>
          <w:rFonts w:ascii="Times New Roman" w:hAnsi="Times New Roman" w:cs="Times New Roman"/>
          <w:sz w:val="24"/>
          <w:szCs w:val="24"/>
        </w:rPr>
        <w:t>), we see underlying /</w:t>
      </w:r>
      <w:proofErr w:type="spellStart"/>
      <w:r w:rsidR="00C118B5" w:rsidRPr="008C1971">
        <w:rPr>
          <w:rFonts w:ascii="Times New Roman" w:hAnsi="Times New Roman" w:cs="Times New Roman"/>
          <w:sz w:val="24"/>
          <w:szCs w:val="24"/>
        </w:rPr>
        <w:t>ʌ</w:t>
      </w:r>
      <w:r w:rsidRPr="008C1971">
        <w:rPr>
          <w:rFonts w:ascii="Times New Roman" w:hAnsi="Times New Roman" w:cs="Times New Roman"/>
          <w:sz w:val="24"/>
          <w:szCs w:val="24"/>
        </w:rPr>
        <w:t>+ε</w:t>
      </w:r>
      <w:proofErr w:type="spellEnd"/>
      <w:r w:rsidRPr="008C1971">
        <w:rPr>
          <w:rFonts w:ascii="Times New Roman" w:hAnsi="Times New Roman" w:cs="Times New Roman"/>
          <w:sz w:val="24"/>
          <w:szCs w:val="24"/>
        </w:rPr>
        <w:t xml:space="preserve">/ </w:t>
      </w:r>
      <w:r w:rsidR="00D866D8">
        <w:rPr>
          <w:rFonts w:ascii="Times New Roman" w:hAnsi="Times New Roman" w:cs="Times New Roman"/>
          <w:sz w:val="24"/>
          <w:szCs w:val="24"/>
        </w:rPr>
        <w:t>merging</w:t>
      </w:r>
      <w:r w:rsidRPr="008C1971">
        <w:rPr>
          <w:rFonts w:ascii="Times New Roman" w:hAnsi="Times New Roman" w:cs="Times New Roman"/>
          <w:sz w:val="24"/>
          <w:szCs w:val="24"/>
        </w:rPr>
        <w:t xml:space="preserve"> into </w:t>
      </w:r>
      <w:commentRangeStart w:id="61"/>
      <w:r w:rsidRPr="008C1971">
        <w:rPr>
          <w:rFonts w:ascii="Times New Roman" w:hAnsi="Times New Roman" w:cs="Times New Roman"/>
          <w:sz w:val="24"/>
          <w:szCs w:val="24"/>
        </w:rPr>
        <w:t xml:space="preserve">/e/. </w:t>
      </w:r>
      <w:commentRangeEnd w:id="61"/>
      <w:r w:rsidR="00BE5499">
        <w:rPr>
          <w:rStyle w:val="CommentReference"/>
        </w:rPr>
        <w:commentReference w:id="61"/>
      </w:r>
      <w:r w:rsidRPr="008C1971">
        <w:rPr>
          <w:rFonts w:ascii="Times New Roman" w:hAnsi="Times New Roman" w:cs="Times New Roman"/>
          <w:sz w:val="24"/>
          <w:szCs w:val="24"/>
        </w:rPr>
        <w:t>What we observe is that, both V</w:t>
      </w:r>
      <w:r w:rsidRPr="008C1971">
        <w:rPr>
          <w:rFonts w:ascii="Times New Roman" w:hAnsi="Times New Roman" w:cs="Times New Roman"/>
          <w:sz w:val="24"/>
          <w:szCs w:val="24"/>
          <w:vertAlign w:val="subscript"/>
        </w:rPr>
        <w:t xml:space="preserve">1 </w:t>
      </w:r>
      <w:r w:rsidRPr="008C1971">
        <w:rPr>
          <w:rFonts w:ascii="Times New Roman" w:hAnsi="Times New Roman" w:cs="Times New Roman"/>
          <w:sz w:val="24"/>
          <w:szCs w:val="24"/>
        </w:rPr>
        <w:t>and V</w:t>
      </w:r>
      <w:r w:rsidRPr="008C1971">
        <w:rPr>
          <w:rFonts w:ascii="Times New Roman" w:hAnsi="Times New Roman" w:cs="Times New Roman"/>
          <w:sz w:val="24"/>
          <w:szCs w:val="24"/>
          <w:vertAlign w:val="subscript"/>
        </w:rPr>
        <w:t xml:space="preserve">2 </w:t>
      </w:r>
      <w:r w:rsidRPr="008C1971">
        <w:rPr>
          <w:rFonts w:ascii="Times New Roman" w:hAnsi="Times New Roman" w:cs="Times New Roman"/>
          <w:sz w:val="24"/>
          <w:szCs w:val="24"/>
        </w:rPr>
        <w:t xml:space="preserve">that are [-ATR] coalesce into a [+ATR]. In the example </w:t>
      </w:r>
      <w:r w:rsidRPr="00723555">
        <w:rPr>
          <w:rFonts w:ascii="Times New Roman" w:hAnsi="Times New Roman" w:cs="Times New Roman"/>
          <w:sz w:val="24"/>
          <w:szCs w:val="24"/>
        </w:rPr>
        <w:t>(13)</w:t>
      </w:r>
      <w:r w:rsidRPr="008C1971">
        <w:rPr>
          <w:rFonts w:ascii="Times New Roman" w:hAnsi="Times New Roman" w:cs="Times New Roman"/>
          <w:sz w:val="24"/>
          <w:szCs w:val="24"/>
        </w:rPr>
        <w:t xml:space="preserve"> of Nguni, however,</w:t>
      </w:r>
      <w:r w:rsidR="00591612">
        <w:rPr>
          <w:rFonts w:ascii="Times New Roman" w:hAnsi="Times New Roman" w:cs="Times New Roman"/>
          <w:sz w:val="24"/>
          <w:szCs w:val="24"/>
        </w:rPr>
        <w:t xml:space="preserve"> we observe that</w:t>
      </w:r>
      <w:r w:rsidRPr="008C1971">
        <w:rPr>
          <w:rFonts w:ascii="Times New Roman" w:hAnsi="Times New Roman" w:cs="Times New Roman"/>
          <w:sz w:val="24"/>
          <w:szCs w:val="24"/>
        </w:rPr>
        <w:t xml:space="preserve"> it is rather a [-ATR] and a [+ATR] that coalesce into a [+ATR] </w:t>
      </w:r>
      <w:commentRangeStart w:id="62"/>
      <w:r w:rsidRPr="008C1971">
        <w:rPr>
          <w:rFonts w:ascii="Times New Roman" w:hAnsi="Times New Roman" w:cs="Times New Roman"/>
          <w:sz w:val="24"/>
          <w:szCs w:val="24"/>
        </w:rPr>
        <w:t xml:space="preserve">though </w:t>
      </w:r>
      <w:proofErr w:type="gramStart"/>
      <w:r w:rsidR="00BE5499">
        <w:rPr>
          <w:rFonts w:ascii="Times New Roman" w:hAnsi="Times New Roman" w:cs="Times New Roman"/>
          <w:sz w:val="24"/>
          <w:szCs w:val="24"/>
        </w:rPr>
        <w:t xml:space="preserve">   </w:t>
      </w:r>
      <w:r w:rsidRPr="008C1971">
        <w:rPr>
          <w:rFonts w:ascii="Times New Roman" w:hAnsi="Times New Roman" w:cs="Times New Roman"/>
          <w:sz w:val="24"/>
          <w:szCs w:val="24"/>
        </w:rPr>
        <w:t>[</w:t>
      </w:r>
      <w:proofErr w:type="gramEnd"/>
      <w:r w:rsidRPr="008C1971">
        <w:rPr>
          <w:rFonts w:ascii="Times New Roman" w:hAnsi="Times New Roman" w:cs="Times New Roman"/>
          <w:sz w:val="24"/>
          <w:szCs w:val="24"/>
        </w:rPr>
        <w:t>-high] as with Nzema</w:t>
      </w:r>
      <w:commentRangeEnd w:id="62"/>
      <w:r w:rsidR="00BE5499">
        <w:rPr>
          <w:rStyle w:val="CommentReference"/>
        </w:rPr>
        <w:commentReference w:id="62"/>
      </w:r>
      <w:r w:rsidRPr="008C1971">
        <w:rPr>
          <w:rFonts w:ascii="Times New Roman" w:hAnsi="Times New Roman" w:cs="Times New Roman"/>
          <w:sz w:val="24"/>
          <w:szCs w:val="24"/>
        </w:rPr>
        <w:t>. In the Nzema examples also, we see that the resultant [-high] vowel actually shares both [-high] and [-</w:t>
      </w:r>
      <w:r w:rsidR="00D866D8">
        <w:rPr>
          <w:rFonts w:ascii="Times New Roman" w:hAnsi="Times New Roman" w:cs="Times New Roman"/>
          <w:sz w:val="24"/>
          <w:szCs w:val="24"/>
        </w:rPr>
        <w:t>r</w:t>
      </w:r>
      <w:r w:rsidRPr="008C1971">
        <w:rPr>
          <w:rFonts w:ascii="Times New Roman" w:hAnsi="Times New Roman" w:cs="Times New Roman"/>
          <w:sz w:val="24"/>
          <w:szCs w:val="24"/>
        </w:rPr>
        <w:t xml:space="preserve">ound] features with its coalesced vowels. </w:t>
      </w:r>
    </w:p>
    <w:p w14:paraId="69BD3D7D" w14:textId="7FFF9CDD"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Pr>
          <w:rFonts w:ascii="Times New Roman" w:hAnsi="Times New Roman" w:cs="Times New Roman"/>
          <w:sz w:val="24"/>
          <w:szCs w:val="24"/>
        </w:rPr>
        <w:t xml:space="preserve"> that,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indicated by </w:t>
      </w:r>
      <w:r w:rsidR="003A721E" w:rsidRPr="008C1971">
        <w:rPr>
          <w:rFonts w:ascii="Times New Roman" w:hAnsi="Times New Roman" w:cs="Times New Roman"/>
          <w:sz w:val="24"/>
          <w:szCs w:val="24"/>
        </w:rPr>
        <w:t>Casali (1996: 63),</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222F4B">
        <w:rPr>
          <w:rFonts w:ascii="Times New Roman" w:hAnsi="Times New Roman" w:cs="Times New Roman"/>
          <w:sz w:val="24"/>
          <w:szCs w:val="24"/>
        </w:rPr>
        <w:t>E</w:t>
      </w:r>
      <w:r w:rsidR="003A721E" w:rsidRPr="008C1971">
        <w:rPr>
          <w:rFonts w:ascii="Times New Roman" w:hAnsi="Times New Roman" w:cs="Times New Roman"/>
          <w:sz w:val="24"/>
          <w:szCs w:val="24"/>
        </w:rPr>
        <w:t>xample</w:t>
      </w:r>
      <w:r w:rsidR="003A721E">
        <w:rPr>
          <w:rFonts w:ascii="Times New Roman" w:hAnsi="Times New Roman" w:cs="Times New Roman"/>
          <w:sz w:val="24"/>
          <w:szCs w:val="24"/>
        </w:rPr>
        <w:t xml:space="preserve"> (19)</w:t>
      </w:r>
      <w:r w:rsidR="003A721E" w:rsidRPr="008C1971">
        <w:rPr>
          <w:rFonts w:ascii="Times New Roman" w:hAnsi="Times New Roman" w:cs="Times New Roman"/>
          <w:sz w:val="24"/>
          <w:szCs w:val="24"/>
        </w:rPr>
        <w:t xml:space="preserve"> </w:t>
      </w:r>
      <w:r w:rsidR="00222F4B">
        <w:rPr>
          <w:rFonts w:ascii="Times New Roman" w:hAnsi="Times New Roman" w:cs="Times New Roman"/>
          <w:sz w:val="24"/>
          <w:szCs w:val="24"/>
        </w:rPr>
        <w:t>bolster</w:t>
      </w:r>
      <w:r w:rsidR="003A721E" w:rsidRPr="008C1971">
        <w:rPr>
          <w:rFonts w:ascii="Times New Roman" w:hAnsi="Times New Roman" w:cs="Times New Roman"/>
          <w:sz w:val="24"/>
          <w:szCs w:val="24"/>
        </w:rPr>
        <w:t xml:space="preserve"> that </w:t>
      </w:r>
      <w:r w:rsidR="00222F4B">
        <w:rPr>
          <w:rFonts w:ascii="Times New Roman" w:hAnsi="Times New Roman" w:cs="Times New Roman"/>
          <w:sz w:val="24"/>
          <w:szCs w:val="24"/>
        </w:rPr>
        <w:t>observation</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s not discussed in Casali (1996), and</w:t>
      </w:r>
      <w:r w:rsidR="000269E3">
        <w:rPr>
          <w:rFonts w:ascii="Times New Roman" w:hAnsi="Times New Roman" w:cs="Times New Roman"/>
          <w:sz w:val="24"/>
          <w:szCs w:val="24"/>
        </w:rPr>
        <w:t xml:space="preserve"> to the best of my knowledge,</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D804CBA" w:rsidR="008C1971" w:rsidRPr="008C1971" w:rsidRDefault="000B468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Another important </w:t>
      </w:r>
      <w:commentRangeStart w:id="63"/>
      <w:r>
        <w:rPr>
          <w:rFonts w:ascii="Times New Roman" w:hAnsi="Times New Roman" w:cs="Times New Roman"/>
          <w:sz w:val="24"/>
          <w:szCs w:val="24"/>
        </w:rPr>
        <w:t>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 xml:space="preserve">made from the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I had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t>
      </w:r>
      <w:commentRangeEnd w:id="63"/>
      <w:r w:rsidR="00BE5499">
        <w:rPr>
          <w:rStyle w:val="CommentReference"/>
        </w:rPr>
        <w:commentReference w:id="63"/>
      </w:r>
      <w:r w:rsidR="00163817">
        <w:rPr>
          <w:rFonts w:ascii="Times New Roman" w:hAnsi="Times New Roman" w:cs="Times New Roman"/>
          <w:sz w:val="24"/>
          <w:szCs w:val="24"/>
        </w:rPr>
        <w:t>which manifest in</w:t>
      </w:r>
      <w:r w:rsidR="008C1971" w:rsidRPr="008C1971">
        <w:rPr>
          <w:rFonts w:ascii="Times New Roman" w:hAnsi="Times New Roman" w:cs="Times New Roman"/>
          <w:sz w:val="24"/>
          <w:szCs w:val="24"/>
        </w:rPr>
        <w:t xml:space="preserve">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b) and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w:t>
      </w:r>
      <w:proofErr w:type="spellStart"/>
      <w:r w:rsidR="008C1971" w:rsidRPr="008C1971">
        <w:rPr>
          <w:rFonts w:ascii="Times New Roman" w:hAnsi="Times New Roman" w:cs="Times New Roman"/>
          <w:sz w:val="24"/>
          <w:szCs w:val="24"/>
        </w:rPr>
        <w:t>swebu</w:t>
      </w:r>
      <w:proofErr w:type="spellEnd"/>
      <w:r w:rsidR="008C1971" w:rsidRPr="008C1971">
        <w:rPr>
          <w:rFonts w:ascii="Times New Roman" w:hAnsi="Times New Roman" w:cs="Times New Roman"/>
          <w:sz w:val="24"/>
          <w:szCs w:val="24"/>
        </w:rPr>
        <w:t>] and [</w:t>
      </w:r>
      <w:proofErr w:type="spellStart"/>
      <w:r w:rsidR="008C1971" w:rsidRPr="008C1971">
        <w:rPr>
          <w:rFonts w:ascii="Times New Roman" w:hAnsi="Times New Roman" w:cs="Times New Roman"/>
          <w:sz w:val="24"/>
          <w:szCs w:val="24"/>
        </w:rPr>
        <w:t>gwedu</w:t>
      </w:r>
      <w:proofErr w:type="spellEnd"/>
      <w:r w:rsidR="008C1971" w:rsidRPr="008C1971">
        <w:rPr>
          <w:rFonts w:ascii="Times New Roman" w:hAnsi="Times New Roman" w:cs="Times New Roman"/>
          <w:sz w:val="24"/>
          <w:szCs w:val="24"/>
        </w:rPr>
        <w:t>]</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proofErr w:type="spellStart"/>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8C1971" w:rsidRPr="008C1971">
        <w:rPr>
          <w:rFonts w:ascii="Times New Roman" w:hAnsi="Times New Roman" w:cs="Times New Roman"/>
          <w:sz w:val="24"/>
          <w:szCs w:val="24"/>
        </w:rPr>
        <w:t>ε</w:t>
      </w:r>
      <w:proofErr w:type="spellEnd"/>
      <w:r w:rsidR="008C1971" w:rsidRPr="008C1971">
        <w:rPr>
          <w:rFonts w:ascii="Times New Roman" w:hAnsi="Times New Roman" w:cs="Times New Roman"/>
          <w:sz w:val="24"/>
          <w:szCs w:val="24"/>
        </w:rPr>
        <w:t xml:space="preserve">/ is seen to have taken place at the same time. This is not surprising as some languages in which the phenomenon is very frequent exhibit complex patterns of resolution (Casali 1996). </w:t>
      </w:r>
    </w:p>
    <w:p w14:paraId="2CD4146C" w14:textId="2A5B62CC"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question which may need a swift answer is whether or not</w:t>
      </w:r>
      <w:r w:rsidR="009B655A">
        <w:rPr>
          <w:rFonts w:ascii="Times New Roman" w:hAnsi="Times New Roman" w:cs="Times New Roman"/>
          <w:sz w:val="24"/>
          <w:szCs w:val="24"/>
        </w:rPr>
        <w:t xml:space="preserve"> the phonotactics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w:t>
      </w:r>
      <w:proofErr w:type="spellStart"/>
      <w:r w:rsidRPr="008C1971">
        <w:rPr>
          <w:rFonts w:ascii="Times New Roman" w:hAnsi="Times New Roman" w:cs="Times New Roman"/>
          <w:sz w:val="24"/>
          <w:szCs w:val="24"/>
        </w:rPr>
        <w:t>sw</w:t>
      </w:r>
      <w:proofErr w:type="spellEnd"/>
      <w:r w:rsidRPr="008C1971">
        <w:rPr>
          <w:rFonts w:ascii="Times New Roman" w:hAnsi="Times New Roman" w:cs="Times New Roman"/>
          <w:sz w:val="24"/>
          <w:szCs w:val="24"/>
        </w:rPr>
        <w:t>/ and /</w:t>
      </w:r>
      <w:proofErr w:type="spellStart"/>
      <w:r w:rsidRPr="008C1971">
        <w:rPr>
          <w:rFonts w:ascii="Times New Roman" w:hAnsi="Times New Roman" w:cs="Times New Roman"/>
          <w:sz w:val="24"/>
          <w:szCs w:val="24"/>
        </w:rPr>
        <w:t>gw</w:t>
      </w:r>
      <w:proofErr w:type="spellEnd"/>
      <w:r w:rsidRPr="008C1971">
        <w:rPr>
          <w:rFonts w:ascii="Times New Roman" w:hAnsi="Times New Roman" w:cs="Times New Roman"/>
          <w:sz w:val="24"/>
          <w:szCs w:val="24"/>
        </w:rPr>
        <w:t xml:space="preserve">/. </w:t>
      </w:r>
      <w:commentRangeStart w:id="64"/>
      <w:r w:rsidR="009B655A">
        <w:rPr>
          <w:rFonts w:ascii="Times New Roman" w:hAnsi="Times New Roman" w:cs="Times New Roman"/>
          <w:sz w:val="24"/>
          <w:szCs w:val="24"/>
        </w:rPr>
        <w:t xml:space="preserve">I will not haste </w:t>
      </w:r>
      <w:r w:rsidR="008D2393">
        <w:rPr>
          <w:rFonts w:ascii="Times New Roman" w:hAnsi="Times New Roman" w:cs="Times New Roman"/>
          <w:sz w:val="24"/>
          <w:szCs w:val="24"/>
        </w:rPr>
        <w:t>to</w:t>
      </w:r>
      <w:r w:rsidR="009B655A">
        <w:rPr>
          <w:rFonts w:ascii="Times New Roman" w:hAnsi="Times New Roman" w:cs="Times New Roman"/>
          <w:sz w:val="24"/>
          <w:szCs w:val="24"/>
        </w:rPr>
        <w:t xml:space="preserve"> answer this question</w:t>
      </w:r>
      <w:r w:rsidR="008D2393">
        <w:rPr>
          <w:rFonts w:ascii="Times New Roman" w:hAnsi="Times New Roman" w:cs="Times New Roman"/>
          <w:sz w:val="24"/>
          <w:szCs w:val="24"/>
        </w:rPr>
        <w:t xml:space="preserve"> </w:t>
      </w:r>
      <w:r w:rsidR="00BF1B4D">
        <w:rPr>
          <w:rFonts w:ascii="Times New Roman" w:hAnsi="Times New Roman" w:cs="Times New Roman"/>
          <w:sz w:val="24"/>
          <w:szCs w:val="24"/>
        </w:rPr>
        <w:t>here</w:t>
      </w:r>
      <w:r w:rsidR="009B655A">
        <w:rPr>
          <w:rFonts w:ascii="Times New Roman" w:hAnsi="Times New Roman" w:cs="Times New Roman"/>
          <w:sz w:val="24"/>
          <w:szCs w:val="24"/>
        </w:rPr>
        <w:t xml:space="preserve">. </w:t>
      </w:r>
      <w:commentRangeEnd w:id="64"/>
      <w:r w:rsidR="0039028C">
        <w:rPr>
          <w:rStyle w:val="CommentReference"/>
        </w:rPr>
        <w:commentReference w:id="64"/>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xml:space="preserve">. </w:t>
      </w:r>
      <w:proofErr w:type="gramStart"/>
      <w:r w:rsidR="0039028C">
        <w:rPr>
          <w:rFonts w:ascii="Times New Roman" w:hAnsi="Times New Roman" w:cs="Times New Roman"/>
          <w:sz w:val="24"/>
          <w:szCs w:val="24"/>
        </w:rPr>
        <w:t xml:space="preserve">The </w:t>
      </w:r>
      <w:r w:rsidRPr="008C1971">
        <w:rPr>
          <w:rFonts w:ascii="Times New Roman" w:hAnsi="Times New Roman" w:cs="Times New Roman"/>
          <w:sz w:val="24"/>
          <w:szCs w:val="24"/>
        </w:rPr>
        <w:t xml:space="preserve"> interest</w:t>
      </w:r>
      <w:proofErr w:type="gramEnd"/>
      <w:r w:rsidRPr="008C1971">
        <w:rPr>
          <w:rFonts w:ascii="Times New Roman" w:hAnsi="Times New Roman" w:cs="Times New Roman"/>
          <w:sz w:val="24"/>
          <w:szCs w:val="24"/>
        </w:rPr>
        <w:t xml:space="preserve">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 xml:space="preserve">penthesis in </w:t>
      </w:r>
      <w:commentRangeStart w:id="65"/>
      <w:r w:rsidRPr="00510D78">
        <w:rPr>
          <w:rFonts w:ascii="Times New Roman" w:hAnsi="Times New Roman" w:cs="Times New Roman"/>
          <w:bCs/>
          <w:sz w:val="24"/>
          <w:szCs w:val="24"/>
        </w:rPr>
        <w:t>OT</w:t>
      </w:r>
      <w:commentRangeEnd w:id="65"/>
      <w:r w:rsidR="0039028C">
        <w:rPr>
          <w:rStyle w:val="CommentReference"/>
        </w:rPr>
        <w:commentReference w:id="65"/>
      </w:r>
    </w:p>
    <w:p w14:paraId="2A65EE78" w14:textId="1A31DAD9" w:rsidR="00AF4FA6" w:rsidRDefault="00AD503E" w:rsidP="00AF4FA6">
      <w:pPr>
        <w:spacing w:after="0" w:line="240" w:lineRule="auto"/>
        <w:jc w:val="both"/>
        <w:rPr>
          <w:rFonts w:ascii="Times New Roman" w:hAnsi="Times New Roman" w:cs="Times New Roman"/>
          <w:sz w:val="24"/>
          <w:szCs w:val="24"/>
        </w:rPr>
      </w:pPr>
      <w:commentRangeStart w:id="66"/>
      <w:r w:rsidRPr="000116AC">
        <w:rPr>
          <w:rFonts w:ascii="Times New Roman" w:hAnsi="Times New Roman" w:cs="Times New Roman"/>
          <w:sz w:val="24"/>
          <w:szCs w:val="24"/>
        </w:rPr>
        <w:t>As noted earlier on Nzema</w:t>
      </w:r>
      <w:commentRangeEnd w:id="66"/>
      <w:r w:rsidR="0005147F">
        <w:rPr>
          <w:rStyle w:val="CommentReference"/>
        </w:rPr>
        <w:commentReference w:id="66"/>
      </w:r>
      <w:r w:rsidRPr="000116AC">
        <w:rPr>
          <w:rFonts w:ascii="Times New Roman" w:hAnsi="Times New Roman" w:cs="Times New Roman"/>
          <w:sz w:val="24"/>
          <w:szCs w:val="24"/>
        </w:rPr>
        <w:t xml:space="preserve">, </w:t>
      </w:r>
      <w:commentRangeStart w:id="67"/>
      <w:r w:rsidRPr="000116AC">
        <w:rPr>
          <w:rFonts w:ascii="Times New Roman" w:hAnsi="Times New Roman" w:cs="Times New Roman"/>
          <w:sz w:val="24"/>
          <w:szCs w:val="24"/>
        </w:rPr>
        <w:t xml:space="preserve">when it comes to which consonant can act as a hiatus interrupter, the choice is triggered by adjacent high vowel. </w:t>
      </w:r>
      <w:commentRangeEnd w:id="67"/>
      <w:r w:rsidR="0005147F">
        <w:rPr>
          <w:rStyle w:val="CommentReference"/>
        </w:rPr>
        <w:commentReference w:id="67"/>
      </w:r>
      <w:r w:rsidRPr="000116AC">
        <w:rPr>
          <w:rFonts w:ascii="Times New Roman" w:hAnsi="Times New Roman" w:cs="Times New Roman"/>
          <w:sz w:val="24"/>
          <w:szCs w:val="24"/>
        </w:rPr>
        <w:t xml:space="preserve">This vowel spreads its features to the epenthetic site. </w:t>
      </w:r>
      <w:r w:rsidR="00AF4FA6" w:rsidRPr="000116AC">
        <w:rPr>
          <w:rFonts w:ascii="Times New Roman" w:hAnsi="Times New Roman" w:cs="Times New Roman"/>
          <w:sz w:val="24"/>
          <w:szCs w:val="24"/>
        </w:rPr>
        <w:t xml:space="preserve">In optimality-theoretic terms, epenthesis involves a violation of </w:t>
      </w:r>
      <w:commentRangeStart w:id="68"/>
      <w:r w:rsidR="00AF4FA6" w:rsidRPr="000116AC">
        <w:rPr>
          <w:rFonts w:ascii="Times New Roman" w:hAnsi="Times New Roman" w:cs="Times New Roman"/>
          <w:sz w:val="24"/>
          <w:szCs w:val="24"/>
        </w:rPr>
        <w:t>faithfulness</w:t>
      </w:r>
      <w:commentRangeEnd w:id="68"/>
      <w:r w:rsidR="0005147F">
        <w:rPr>
          <w:rStyle w:val="CommentReference"/>
        </w:rPr>
        <w:commentReference w:id="68"/>
      </w:r>
      <w:r w:rsidR="00AF4FA6" w:rsidRPr="000116AC">
        <w:rPr>
          <w:rFonts w:ascii="Times New Roman" w:hAnsi="Times New Roman" w:cs="Times New Roman"/>
          <w:sz w:val="24"/>
          <w:szCs w:val="24"/>
        </w:rPr>
        <w:t xml:space="preserve"> which is as a result of</w:t>
      </w:r>
      <w:r w:rsidR="0005147F">
        <w:rPr>
          <w:rFonts w:ascii="Times New Roman" w:hAnsi="Times New Roman" w:cs="Times New Roman"/>
          <w:sz w:val="24"/>
          <w:szCs w:val="24"/>
        </w:rPr>
        <w:t xml:space="preserve"> the</w:t>
      </w:r>
      <w:r w:rsidR="00AF4FA6" w:rsidRPr="000116AC">
        <w:rPr>
          <w:rFonts w:ascii="Times New Roman" w:hAnsi="Times New Roman" w:cs="Times New Roman"/>
          <w:sz w:val="24"/>
          <w:szCs w:val="24"/>
        </w:rPr>
        <w:t xml:space="preserve"> non-existence of the epenthetic segment in the input counterpart. This violation of faithfulness is mostly due to dominant syllable well-formedness constraints, such as Onset and No-Coda. In languages where there is constant epenthesis in output forms, </w:t>
      </w:r>
      <w:commentRangeStart w:id="69"/>
      <w:r w:rsidR="00AF4FA6" w:rsidRPr="000116AC">
        <w:rPr>
          <w:rFonts w:ascii="Times New Roman" w:hAnsi="Times New Roman" w:cs="Times New Roman"/>
          <w:sz w:val="24"/>
          <w:szCs w:val="24"/>
        </w:rPr>
        <w:t>the input, because did not stay loyal or faithful to the output</w:t>
      </w:r>
      <w:commentRangeEnd w:id="69"/>
      <w:r w:rsidR="0005147F">
        <w:rPr>
          <w:rStyle w:val="CommentReference"/>
        </w:rPr>
        <w:commentReference w:id="69"/>
      </w:r>
      <w:r w:rsidR="00AF4FA6">
        <w:rPr>
          <w:rFonts w:ascii="Times New Roman" w:hAnsi="Times New Roman" w:cs="Times New Roman"/>
          <w:sz w:val="24"/>
          <w:szCs w:val="24"/>
        </w:rPr>
        <w:t>,</w:t>
      </w:r>
      <w:r w:rsidR="00AF4FA6" w:rsidRPr="000116AC">
        <w:rPr>
          <w:rFonts w:ascii="Times New Roman" w:hAnsi="Times New Roman" w:cs="Times New Roman"/>
          <w:sz w:val="24"/>
          <w:szCs w:val="24"/>
        </w:rPr>
        <w:t xml:space="preserve"> breaches contract with the </w:t>
      </w:r>
      <w:commentRangeStart w:id="70"/>
      <w:r w:rsidR="00AF4FA6" w:rsidRPr="000116AC">
        <w:rPr>
          <w:rFonts w:ascii="Times New Roman" w:hAnsi="Times New Roman" w:cs="Times New Roman"/>
          <w:sz w:val="24"/>
          <w:szCs w:val="24"/>
        </w:rPr>
        <w:t>constraint Faithful</w:t>
      </w:r>
      <w:commentRangeEnd w:id="70"/>
      <w:r w:rsidR="0005147F">
        <w:rPr>
          <w:rStyle w:val="CommentReference"/>
        </w:rPr>
        <w:commentReference w:id="70"/>
      </w:r>
      <w:r w:rsidR="00AF4FA6" w:rsidRPr="000116AC">
        <w:rPr>
          <w:rFonts w:ascii="Times New Roman" w:hAnsi="Times New Roman" w:cs="Times New Roman"/>
          <w:sz w:val="24"/>
          <w:szCs w:val="24"/>
        </w:rPr>
        <w:t xml:space="preserve">. However, if it is a strict requirement for syllables to have onsets, Faithfulness constraint will necessarily be dominated by Onset to enable </w:t>
      </w:r>
      <w:proofErr w:type="spellStart"/>
      <w:r w:rsidR="00AF4FA6" w:rsidRPr="000116AC">
        <w:rPr>
          <w:rFonts w:ascii="Times New Roman" w:hAnsi="Times New Roman" w:cs="Times New Roman"/>
          <w:sz w:val="24"/>
          <w:szCs w:val="24"/>
        </w:rPr>
        <w:t>onsetless</w:t>
      </w:r>
      <w:proofErr w:type="spellEnd"/>
      <w:r w:rsidR="00AF4FA6" w:rsidRPr="000116AC">
        <w:rPr>
          <w:rFonts w:ascii="Times New Roman" w:hAnsi="Times New Roman" w:cs="Times New Roman"/>
          <w:sz w:val="24"/>
          <w:szCs w:val="24"/>
        </w:rPr>
        <w:t xml:space="preserve">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2B94C249"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proofErr w:type="spellStart"/>
      <w:r w:rsidRPr="00DD38F0">
        <w:rPr>
          <w:rFonts w:ascii="Times New Roman" w:hAnsi="Times New Roman" w:cs="Times New Roman"/>
          <w:sz w:val="24"/>
          <w:szCs w:val="24"/>
        </w:rPr>
        <w:t>Itô</w:t>
      </w:r>
      <w:proofErr w:type="spellEnd"/>
      <w:r w:rsidRPr="00DD38F0">
        <w:rPr>
          <w:rFonts w:ascii="Times New Roman" w:hAnsi="Times New Roman" w:cs="Times New Roman"/>
          <w:sz w:val="24"/>
          <w:szCs w:val="24"/>
        </w:rPr>
        <w:t xml:space="preserve"> 1989</w:t>
      </w:r>
      <w:r w:rsidRPr="000116AC">
        <w:rPr>
          <w:rFonts w:ascii="Times New Roman" w:hAnsi="Times New Roman" w:cs="Times New Roman"/>
          <w:sz w:val="24"/>
          <w:szCs w:val="24"/>
        </w:rPr>
        <w:t>). For instance, [</w:t>
      </w:r>
      <w:proofErr w:type="spellStart"/>
      <w:r w:rsidRPr="000116AC">
        <w:rPr>
          <w:rFonts w:ascii="Times New Roman" w:hAnsi="Times New Roman" w:cs="Times New Roman"/>
          <w:sz w:val="24"/>
          <w:szCs w:val="24"/>
        </w:rPr>
        <w:t>àlɪˊέàb̀ʊ</w:t>
      </w:r>
      <w:proofErr w:type="spellEnd"/>
      <w:r w:rsidRPr="000116AC">
        <w:rPr>
          <w:rFonts w:ascii="Times New Roman" w:hAnsi="Times New Roman" w:cs="Times New Roman"/>
          <w:sz w:val="24"/>
          <w:szCs w:val="24"/>
        </w:rPr>
        <w:t>] ‘universe’ will become [à.</w:t>
      </w:r>
      <w:proofErr w:type="spellStart"/>
      <w:proofErr w:type="gramStart"/>
      <w:r w:rsidRPr="000116AC">
        <w:rPr>
          <w:rFonts w:ascii="Times New Roman" w:hAnsi="Times New Roman" w:cs="Times New Roman"/>
          <w:sz w:val="24"/>
          <w:szCs w:val="24"/>
        </w:rPr>
        <w:t>lɪ</w:t>
      </w:r>
      <w:proofErr w:type="spellEnd"/>
      <w:r w:rsidR="00D112AD">
        <w:rPr>
          <w:rFonts w:ascii="Times New Roman" w:hAnsi="Times New Roman" w:cs="Times New Roman"/>
          <w:sz w:val="24"/>
          <w:szCs w:val="24"/>
        </w:rPr>
        <w:t>.</w:t>
      </w:r>
      <w:r w:rsidRPr="000116AC">
        <w:rPr>
          <w:rFonts w:ascii="Times New Roman" w:hAnsi="Times New Roman" w:cs="Times New Roman"/>
          <w:sz w:val="24"/>
          <w:szCs w:val="24"/>
        </w:rPr>
        <w:t>ˊ</w:t>
      </w:r>
      <w:proofErr w:type="spellStart"/>
      <w:r w:rsidRPr="000116AC">
        <w:rPr>
          <w:rFonts w:ascii="Times New Roman" w:hAnsi="Times New Roman" w:cs="Times New Roman"/>
          <w:b/>
          <w:sz w:val="24"/>
          <w:szCs w:val="24"/>
        </w:rPr>
        <w:t>j</w:t>
      </w:r>
      <w:proofErr w:type="gramEnd"/>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 ‘snake’,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‘ripe plantain’,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xml:space="preserve">].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syllables still do not have onsets. In the other examples, we see the initial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‘έ’ and </w:t>
      </w:r>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ʌ’</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rPr>
        <w:lastRenderedPageBreak/>
        <w:t>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 xml:space="preserve">dial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Itô</w:t>
      </w:r>
      <w:proofErr w:type="spellEnd"/>
      <w:r w:rsidRPr="000116AC">
        <w:rPr>
          <w:rFonts w:ascii="Times New Roman" w:hAnsi="Times New Roman" w:cs="Times New Roman"/>
          <w:sz w:val="24"/>
          <w:szCs w:val="24"/>
        </w:rPr>
        <w:t xml:space="preserve"> (1989) explain epenthetic segment as an empty structural position whose presence is required by a language-speciﬁc ‘syllable template’. This template defines whether or not an onset is obligatory</w:t>
      </w:r>
      <w:r w:rsidR="00C763E2">
        <w:rPr>
          <w:rFonts w:ascii="Times New Roman" w:hAnsi="Times New Roman" w:cs="Times New Roman"/>
          <w:sz w:val="24"/>
          <w:szCs w:val="24"/>
        </w:rPr>
        <w:t xml:space="preserve"> and </w:t>
      </w:r>
      <w:r w:rsidRPr="000116AC">
        <w:rPr>
          <w:rFonts w:ascii="Times New Roman" w:hAnsi="Times New Roman" w:cs="Times New Roman"/>
          <w:sz w:val="24"/>
          <w:szCs w:val="24"/>
        </w:rPr>
        <w:t xml:space="preserve">whether or not a coda is allowed, etc.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proofErr w:type="spellStart"/>
      <w:r w:rsidR="00AD503E" w:rsidRPr="00DD38F0">
        <w:rPr>
          <w:rFonts w:ascii="Times New Roman" w:hAnsi="Times New Roman" w:cs="Times New Roman"/>
          <w:sz w:val="24"/>
          <w:szCs w:val="24"/>
        </w:rPr>
        <w:t>Uffmann</w:t>
      </w:r>
      <w:proofErr w:type="spellEnd"/>
      <w:r w:rsidR="00AD503E" w:rsidRPr="00DD38F0">
        <w:rPr>
          <w:rFonts w:ascii="Times New Roman" w:hAnsi="Times New Roman" w:cs="Times New Roman"/>
          <w:sz w:val="24"/>
          <w:szCs w:val="24"/>
        </w:rPr>
        <w:t xml:space="preserve">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1D109C65" w14:textId="47D97FEB" w:rsidR="007A7754" w:rsidRDefault="007A7754" w:rsidP="007A7754">
      <w:pPr>
        <w:spacing w:after="0" w:line="240" w:lineRule="auto"/>
        <w:jc w:val="both"/>
        <w:rPr>
          <w:rFonts w:ascii="Times New Roman" w:hAnsi="Times New Roman" w:cs="Times New Roman"/>
          <w:sz w:val="24"/>
          <w:szCs w:val="24"/>
        </w:rPr>
      </w:pPr>
      <w:r w:rsidRPr="007A7754">
        <w:rPr>
          <w:rFonts w:ascii="Times New Roman" w:hAnsi="Times New Roman" w:cs="Times New Roman"/>
          <w:b/>
          <w:bCs/>
          <w:sz w:val="24"/>
          <w:szCs w:val="24"/>
        </w:rPr>
        <w:t>20</w:t>
      </w:r>
      <w:r w:rsidR="00907D2F">
        <w:rPr>
          <w:rFonts w:ascii="Times New Roman" w:hAnsi="Times New Roman" w:cs="Times New Roman"/>
          <w:sz w:val="24"/>
          <w:szCs w:val="24"/>
        </w:rPr>
        <w:t xml:space="preserve"> </w:t>
      </w:r>
      <w:r w:rsidR="00907D2F" w:rsidRPr="000116AC">
        <w:rPr>
          <w:rFonts w:ascii="Times New Roman" w:hAnsi="Times New Roman" w:cs="Times New Roman"/>
          <w:sz w:val="24"/>
          <w:szCs w:val="24"/>
        </w:rPr>
        <w:t>Constraints ranking: *VV &gt;&gt; *MULT(Dor) &gt;&gt; DEP(F) &gt;&gt; *MULT(Cor) &gt;&gt;</w:t>
      </w:r>
      <w:r>
        <w:rPr>
          <w:rFonts w:ascii="Times New Roman" w:hAnsi="Times New Roman" w:cs="Times New Roman"/>
          <w:sz w:val="24"/>
          <w:szCs w:val="24"/>
        </w:rPr>
        <w:t xml:space="preserve">   </w:t>
      </w:r>
    </w:p>
    <w:p w14:paraId="69F49EE3" w14:textId="0D228F7F" w:rsidR="00907D2F" w:rsidRDefault="007A7754" w:rsidP="007A77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30C9">
        <w:rPr>
          <w:rFonts w:ascii="Times New Roman" w:hAnsi="Times New Roman" w:cs="Times New Roman"/>
          <w:sz w:val="24"/>
          <w:szCs w:val="24"/>
        </w:rPr>
        <w:t xml:space="preserve">   </w:t>
      </w:r>
      <w:r w:rsidR="00907D2F">
        <w:rPr>
          <w:rFonts w:ascii="Times New Roman" w:hAnsi="Times New Roman" w:cs="Times New Roman"/>
          <w:sz w:val="24"/>
          <w:szCs w:val="24"/>
        </w:rPr>
        <w:t>*MULT(Lab</w:t>
      </w:r>
      <w:r w:rsidR="00907D2F" w:rsidRPr="000116AC">
        <w:rPr>
          <w:rFonts w:ascii="Times New Roman" w:hAnsi="Times New Roman" w:cs="Times New Roman"/>
          <w:sz w:val="24"/>
          <w:szCs w:val="24"/>
        </w:rPr>
        <w:t>)</w:t>
      </w:r>
    </w:p>
    <w:p w14:paraId="7BFC7CC7" w14:textId="77777777" w:rsidR="00907D2F" w:rsidRDefault="00907D2F" w:rsidP="00907D2F">
      <w:pPr>
        <w:autoSpaceDE w:val="0"/>
        <w:autoSpaceDN w:val="0"/>
        <w:adjustRightInd w:val="0"/>
        <w:spacing w:after="0" w:line="240" w:lineRule="auto"/>
        <w:jc w:val="both"/>
        <w:rPr>
          <w:rFonts w:ascii="Times New Roman" w:hAnsi="Times New Roman" w:cs="Times New Roman"/>
          <w:sz w:val="24"/>
          <w:szCs w:val="24"/>
        </w:rPr>
      </w:pPr>
    </w:p>
    <w:p w14:paraId="1DEFB97F" w14:textId="20CD387B" w:rsidR="00F5202C" w:rsidRDefault="00907D2F"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0FEAA7C9" w14:textId="77777777"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p>
    <w:p w14:paraId="6EE2BEDA" w14:textId="29C5BB5C" w:rsidR="00907D2F"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096C3CE6" w14:textId="04E29E33"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*MULT(Dor) – each dorsal should be assigned one </w:t>
      </w:r>
      <w:commentRangeStart w:id="71"/>
      <w:r w:rsidRPr="000116AC">
        <w:rPr>
          <w:rFonts w:ascii="Times New Roman" w:hAnsi="Times New Roman" w:cs="Times New Roman"/>
          <w:sz w:val="24"/>
          <w:szCs w:val="24"/>
        </w:rPr>
        <w:t>node</w:t>
      </w:r>
      <w:commentRangeEnd w:id="71"/>
      <w:r w:rsidR="0039335F">
        <w:rPr>
          <w:rStyle w:val="CommentReference"/>
        </w:rPr>
        <w:commentReference w:id="71"/>
      </w:r>
    </w:p>
    <w:p w14:paraId="526D6BBC" w14:textId="60F4990F" w:rsidR="007A7754" w:rsidRDefault="00F0391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7754" w:rsidRPr="000116AC">
        <w:rPr>
          <w:rFonts w:ascii="Times New Roman" w:hAnsi="Times New Roman" w:cs="Times New Roman"/>
          <w:sz w:val="24"/>
          <w:szCs w:val="24"/>
        </w:rPr>
        <w:t>DEP(F) –features in the</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output hav</w:t>
      </w:r>
      <w:r w:rsidR="007A7754">
        <w:rPr>
          <w:rFonts w:ascii="Times New Roman" w:hAnsi="Times New Roman" w:cs="Times New Roman"/>
          <w:sz w:val="24"/>
          <w:szCs w:val="24"/>
        </w:rPr>
        <w:t>e</w:t>
      </w:r>
      <w:r w:rsidR="007A7754" w:rsidRPr="000116AC">
        <w:rPr>
          <w:rFonts w:ascii="Times New Roman" w:hAnsi="Times New Roman" w:cs="Times New Roman"/>
          <w:sz w:val="24"/>
          <w:szCs w:val="24"/>
        </w:rPr>
        <w:t xml:space="preserve"> input</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007A7754" w:rsidRPr="000116AC">
        <w:rPr>
          <w:rFonts w:ascii="Times New Roman" w:hAnsi="Times New Roman" w:cs="Times New Roman"/>
          <w:sz w:val="24"/>
          <w:szCs w:val="24"/>
        </w:rPr>
        <w:t>(no insertion of a feature)</w:t>
      </w:r>
    </w:p>
    <w:p w14:paraId="5F468EF1" w14:textId="208C7875"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*MULT(Cor) – each coronal should be assigned one node</w:t>
      </w:r>
    </w:p>
    <w:p w14:paraId="5DB3AD46" w14:textId="1D26129C"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xml:space="preserve">) – each labial should be assigned one </w:t>
      </w:r>
      <w:commentRangeStart w:id="72"/>
      <w:r w:rsidRPr="000116AC">
        <w:rPr>
          <w:rFonts w:ascii="Times New Roman" w:hAnsi="Times New Roman" w:cs="Times New Roman"/>
          <w:sz w:val="24"/>
          <w:szCs w:val="24"/>
        </w:rPr>
        <w:t>node</w:t>
      </w:r>
      <w:commentRangeEnd w:id="72"/>
      <w:r w:rsidR="00F92A45">
        <w:rPr>
          <w:rStyle w:val="CommentReference"/>
        </w:rPr>
        <w:commentReference w:id="72"/>
      </w:r>
    </w:p>
    <w:p w14:paraId="0D673DE0" w14:textId="6D51D9A0" w:rsidR="00AD503E" w:rsidRDefault="00AD503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penalize any candidate that insert</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w:t>
      </w:r>
      <w:commentRangeStart w:id="73"/>
      <w:r w:rsidR="007A7754">
        <w:rPr>
          <w:rFonts w:ascii="Times New Roman" w:hAnsi="Times New Roman" w:cs="Times New Roman"/>
          <w:sz w:val="24"/>
          <w:szCs w:val="24"/>
        </w:rPr>
        <w:t>2</w:t>
      </w:r>
      <w:commentRangeEnd w:id="73"/>
      <w:r w:rsidR="00F92A45">
        <w:rPr>
          <w:rStyle w:val="CommentReference"/>
        </w:rPr>
        <w:commentReference w:id="73"/>
      </w:r>
      <w:r w:rsidRPr="000116AC">
        <w:rPr>
          <w:rFonts w:ascii="Times New Roman" w:hAnsi="Times New Roman" w:cs="Times New Roman"/>
          <w:sz w:val="24"/>
          <w:szCs w:val="24"/>
        </w:rPr>
        <w:t>.</w:t>
      </w:r>
    </w:p>
    <w:p w14:paraId="3B85C1C9" w14:textId="77777777" w:rsidR="007A7754" w:rsidRDefault="007A7754" w:rsidP="002701E5">
      <w:pPr>
        <w:spacing w:line="240" w:lineRule="auto"/>
        <w:jc w:val="both"/>
        <w:rPr>
          <w:rFonts w:ascii="Times New Roman" w:hAnsi="Times New Roman" w:cs="Times New Roman"/>
          <w:sz w:val="24"/>
          <w:szCs w:val="24"/>
        </w:rPr>
      </w:pPr>
    </w:p>
    <w:p w14:paraId="7C2A2B17" w14:textId="77777777" w:rsidR="005737B8" w:rsidRDefault="005737B8" w:rsidP="002701E5">
      <w:pPr>
        <w:spacing w:line="240" w:lineRule="auto"/>
        <w:jc w:val="both"/>
        <w:rPr>
          <w:rFonts w:ascii="Times New Roman" w:hAnsi="Times New Roman" w:cs="Times New Roman"/>
          <w:sz w:val="24"/>
          <w:szCs w:val="24"/>
        </w:rPr>
      </w:pPr>
    </w:p>
    <w:p w14:paraId="13C8B95F" w14:textId="77777777" w:rsidR="005737B8" w:rsidRDefault="005737B8" w:rsidP="002701E5">
      <w:pPr>
        <w:spacing w:line="240" w:lineRule="auto"/>
        <w:jc w:val="both"/>
        <w:rPr>
          <w:rFonts w:ascii="Times New Roman" w:hAnsi="Times New Roman" w:cs="Times New Roman"/>
          <w:sz w:val="24"/>
          <w:szCs w:val="24"/>
        </w:rPr>
      </w:pPr>
    </w:p>
    <w:p w14:paraId="37A8E149" w14:textId="77777777" w:rsidR="005737B8" w:rsidRDefault="005737B8" w:rsidP="002701E5">
      <w:pPr>
        <w:spacing w:line="240" w:lineRule="auto"/>
        <w:jc w:val="both"/>
        <w:rPr>
          <w:rFonts w:ascii="Times New Roman" w:hAnsi="Times New Roman" w:cs="Times New Roman"/>
          <w:sz w:val="24"/>
          <w:szCs w:val="24"/>
        </w:rPr>
      </w:pPr>
    </w:p>
    <w:p w14:paraId="38BEC522" w14:textId="77777777" w:rsidR="005737B8" w:rsidRDefault="005737B8" w:rsidP="002701E5">
      <w:pPr>
        <w:spacing w:line="240" w:lineRule="auto"/>
        <w:jc w:val="both"/>
        <w:rPr>
          <w:rFonts w:ascii="Times New Roman" w:hAnsi="Times New Roman" w:cs="Times New Roman"/>
          <w:sz w:val="24"/>
          <w:szCs w:val="24"/>
        </w:rPr>
      </w:pPr>
    </w:p>
    <w:p w14:paraId="796B8FBB" w14:textId="77777777" w:rsidR="005737B8" w:rsidRDefault="005737B8" w:rsidP="002701E5">
      <w:pPr>
        <w:spacing w:line="240" w:lineRule="auto"/>
        <w:jc w:val="both"/>
        <w:rPr>
          <w:rFonts w:ascii="Times New Roman" w:hAnsi="Times New Roman" w:cs="Times New Roman"/>
          <w:sz w:val="24"/>
          <w:szCs w:val="24"/>
        </w:rPr>
      </w:pPr>
    </w:p>
    <w:p w14:paraId="4CFAB068" w14:textId="77777777" w:rsidR="00A12221" w:rsidRDefault="00A12221" w:rsidP="00F03914">
      <w:pPr>
        <w:spacing w:after="0" w:line="240" w:lineRule="auto"/>
        <w:jc w:val="both"/>
        <w:rPr>
          <w:rFonts w:ascii="Times New Roman" w:hAnsi="Times New Roman" w:cs="Times New Roman"/>
          <w:sz w:val="24"/>
          <w:szCs w:val="24"/>
        </w:rPr>
      </w:pPr>
    </w:p>
    <w:p w14:paraId="046BE945" w14:textId="77777777" w:rsidR="00A12221" w:rsidRDefault="00A12221" w:rsidP="00F03914">
      <w:pPr>
        <w:spacing w:after="0"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w:t>
      </w:r>
      <w:commentRangeStart w:id="74"/>
      <w:r w:rsidR="00AD503E" w:rsidRPr="000116AC">
        <w:rPr>
          <w:rFonts w:ascii="Times New Roman" w:hAnsi="Times New Roman" w:cs="Times New Roman"/>
          <w:b/>
          <w:sz w:val="24"/>
          <w:szCs w:val="24"/>
        </w:rPr>
        <w:t>epenthesis</w:t>
      </w:r>
      <w:commentRangeEnd w:id="74"/>
      <w:r w:rsidR="00292FDD">
        <w:rPr>
          <w:rStyle w:val="CommentReference"/>
        </w:rPr>
        <w:commentReference w:id="74"/>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lastRenderedPageBreak/>
              <w:t>ʌbuʌ</w:t>
            </w:r>
            <w:proofErr w:type="spellEnd"/>
            <w:r w:rsidRPr="000116AC">
              <w:rPr>
                <w:rFonts w:ascii="Times New Roman" w:hAnsi="Times New Roman" w:cs="Times New Roman"/>
                <w:sz w:val="24"/>
                <w:szCs w:val="24"/>
              </w:rPr>
              <w:t xml:space="preserve">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65" w:type="dxa"/>
          </w:tcPr>
          <w:p w14:paraId="7993ACD8"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15ADABF" w14:textId="35806540"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c>
          <w:tcPr>
            <w:tcW w:w="1016" w:type="dxa"/>
          </w:tcPr>
          <w:p w14:paraId="3E5AD0A5" w14:textId="77777777" w:rsidR="006516F2"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7D3564A1" w:rsidR="00AD503E" w:rsidRPr="000116AC" w:rsidRDefault="00000056"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1CFE6AE" wp14:editId="545C8A60">
                      <wp:simplePos x="0" y="0"/>
                      <wp:positionH relativeFrom="column">
                        <wp:posOffset>426085</wp:posOffset>
                      </wp:positionH>
                      <wp:positionV relativeFrom="paragraph">
                        <wp:posOffset>131445</wp:posOffset>
                      </wp:positionV>
                      <wp:extent cx="217170" cy="234315"/>
                      <wp:effectExtent l="5080" t="6985" r="6350" b="6350"/>
                      <wp:wrapNone/>
                      <wp:docPr id="45333232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234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CB940" id="AutoShape 13" o:spid="_x0000_s1026" type="#_x0000_t32" style="position:absolute;margin-left:33.55pt;margin-top:10.35pt;width:17.1pt;height:1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CCA23E6" wp14:editId="2EF71D23">
                      <wp:simplePos x="0" y="0"/>
                      <wp:positionH relativeFrom="column">
                        <wp:posOffset>378460</wp:posOffset>
                      </wp:positionH>
                      <wp:positionV relativeFrom="paragraph">
                        <wp:posOffset>141605</wp:posOffset>
                      </wp:positionV>
                      <wp:extent cx="59690" cy="236220"/>
                      <wp:effectExtent l="5080" t="7620" r="11430" b="13335"/>
                      <wp:wrapNone/>
                      <wp:docPr id="201422067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690" cy="23622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DFF28" id="AutoShape 14" o:spid="_x0000_s1026" type="#_x0000_t32" style="position:absolute;margin-left:29.8pt;margin-top:11.15pt;width:4.7pt;height:18.6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">
                      <v:stroke dashstyle="dash"/>
                    </v:shape>
                  </w:pict>
                </mc:Fallback>
              </mc:AlternateContent>
            </w:r>
            <w:r w:rsidR="00AD503E" w:rsidRPr="000116AC">
              <w:rPr>
                <w:rFonts w:ascii="Times New Roman" w:hAnsi="Times New Roman" w:cs="Times New Roman"/>
                <w:sz w:val="24"/>
                <w:szCs w:val="24"/>
                <w:lang w:val="en-GB"/>
              </w:rPr>
              <w:t xml:space="preserve">a. Dor    </w:t>
            </w:r>
          </w:p>
          <w:p w14:paraId="4B9CE07D"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FE0D37B" w:rsidR="00AD503E" w:rsidRPr="000116AC" w:rsidRDefault="00000056"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6FD1568F" wp14:editId="71CA1050">
                      <wp:simplePos x="0" y="0"/>
                      <wp:positionH relativeFrom="column">
                        <wp:posOffset>-66675</wp:posOffset>
                      </wp:positionH>
                      <wp:positionV relativeFrom="paragraph">
                        <wp:posOffset>172720</wp:posOffset>
                      </wp:positionV>
                      <wp:extent cx="1022985" cy="22860"/>
                      <wp:effectExtent l="7620" t="12065" r="7620" b="12700"/>
                      <wp:wrapNone/>
                      <wp:docPr id="20635762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2985" cy="228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8F5EBA" id="AutoShape 23" o:spid="_x0000_s1026" type="#_x0000_t32" style="position:absolute;margin-left:-5.25pt;margin-top:13.6pt;width:80.55pt;height:1.8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" strokeweight=".25pt"/>
                  </w:pict>
                </mc:Fallback>
              </mc:AlternateContent>
            </w:r>
            <w:r w:rsidR="00AD503E">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roofErr w:type="spellEnd"/>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532EC9BD" w:rsidR="00AD503E" w:rsidRPr="000116AC" w:rsidRDefault="00000056"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CF29260" wp14:editId="0A1E9B0C">
                      <wp:simplePos x="0" y="0"/>
                      <wp:positionH relativeFrom="column">
                        <wp:posOffset>438150</wp:posOffset>
                      </wp:positionH>
                      <wp:positionV relativeFrom="paragraph">
                        <wp:posOffset>198120</wp:posOffset>
                      </wp:positionV>
                      <wp:extent cx="36195" cy="199390"/>
                      <wp:effectExtent l="7620" t="9525" r="13335" b="10160"/>
                      <wp:wrapNone/>
                      <wp:docPr id="25282308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 cy="19939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38503D" id="AutoShape 16" o:spid="_x0000_s1026" type="#_x0000_t32" style="position:absolute;margin-left:34.5pt;margin-top:15.6pt;width:2.85pt;height:1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">
                      <v:stroke dashstyle="dash"/>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0E65268" wp14:editId="6C01A1A9">
                      <wp:simplePos x="0" y="0"/>
                      <wp:positionH relativeFrom="column">
                        <wp:posOffset>262255</wp:posOffset>
                      </wp:positionH>
                      <wp:positionV relativeFrom="paragraph">
                        <wp:posOffset>187960</wp:posOffset>
                      </wp:positionV>
                      <wp:extent cx="175895" cy="197485"/>
                      <wp:effectExtent l="12700" t="8890" r="11430" b="12700"/>
                      <wp:wrapNone/>
                      <wp:docPr id="142499345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5895" cy="197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37B017" id="AutoShape 15" o:spid="_x0000_s1026" type="#_x0000_t32" style="position:absolute;margin-left:20.65pt;margin-top:14.8pt;width:13.85pt;height:15.5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"/>
                  </w:pict>
                </mc:Fallback>
              </mc:AlternateConten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3D89D50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V</w:t>
            </w:r>
            <w:proofErr w:type="gramStart"/>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C)   V</w:t>
            </w:r>
          </w:p>
          <w:p w14:paraId="0D28DDC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ʌbuwʌ</w:t>
            </w:r>
            <w:proofErr w:type="spellEnd"/>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4C020239" w:rsidR="006516F2" w:rsidRPr="00EA0A26" w:rsidRDefault="00000056"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EF417FA" wp14:editId="3E75E5E9">
                      <wp:simplePos x="0" y="0"/>
                      <wp:positionH relativeFrom="column">
                        <wp:posOffset>410210</wp:posOffset>
                      </wp:positionH>
                      <wp:positionV relativeFrom="paragraph">
                        <wp:posOffset>226695</wp:posOffset>
                      </wp:positionV>
                      <wp:extent cx="8255" cy="188595"/>
                      <wp:effectExtent l="8255" t="12700" r="12065" b="8255"/>
                      <wp:wrapNone/>
                      <wp:docPr id="186924318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1885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29CAEA" id="AutoShape 17" o:spid="_x0000_s1026" type="#_x0000_t32" style="position:absolute;margin-left:32.3pt;margin-top:17.85pt;width:.65pt;height:14.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"/>
                  </w:pict>
                </mc:Fallback>
              </mc:AlternateContent>
            </w:r>
            <w:r w:rsidR="00AD503E" w:rsidRPr="00EA0A26">
              <w:rPr>
                <w:rFonts w:ascii="Times New Roman" w:hAnsi="Times New Roman" w:cs="Times New Roman"/>
                <w:sz w:val="24"/>
                <w:szCs w:val="24"/>
                <w:lang w:val="fr-FR"/>
              </w:rPr>
              <w:t xml:space="preserve">  c. Dor</w:t>
            </w:r>
          </w:p>
          <w:p w14:paraId="5138AC79" w14:textId="59BF6A62"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p w14:paraId="1082D080" w14:textId="132D51D3"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gramStart"/>
            <w:r w:rsidRPr="00EA0A26">
              <w:rPr>
                <w:rFonts w:ascii="Times New Roman" w:hAnsi="Times New Roman" w:cs="Times New Roman"/>
                <w:sz w:val="24"/>
                <w:szCs w:val="24"/>
                <w:lang w:val="fr-FR"/>
              </w:rPr>
              <w:t>V  (</w:t>
            </w:r>
            <w:proofErr w:type="gramEnd"/>
            <w:r w:rsidRPr="00EA0A26">
              <w:rPr>
                <w:rFonts w:ascii="Times New Roman" w:hAnsi="Times New Roman" w:cs="Times New Roman"/>
                <w:sz w:val="24"/>
                <w:szCs w:val="24"/>
                <w:lang w:val="fr-FR"/>
              </w:rPr>
              <w:t>C)    V</w:t>
            </w:r>
          </w:p>
          <w:p w14:paraId="058576C6"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proofErr w:type="gramStart"/>
            <w:r w:rsidRPr="00EA0A26">
              <w:rPr>
                <w:rFonts w:ascii="Times New Roman" w:hAnsi="Times New Roman" w:cs="Times New Roman"/>
                <w:sz w:val="24"/>
                <w:szCs w:val="24"/>
                <w:lang w:val="fr-FR"/>
              </w:rPr>
              <w:t>ʌbujʌ</w:t>
            </w:r>
            <w:proofErr w:type="spellEnd"/>
            <w:proofErr w:type="gramEnd"/>
          </w:p>
        </w:tc>
        <w:tc>
          <w:tcPr>
            <w:tcW w:w="920" w:type="dxa"/>
          </w:tcPr>
          <w:p w14:paraId="6C2A4D37"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1016" w:type="dxa"/>
          </w:tcPr>
          <w:p w14:paraId="2DE1152B"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tc>
        <w:tc>
          <w:tcPr>
            <w:tcW w:w="1065" w:type="dxa"/>
          </w:tcPr>
          <w:p w14:paraId="2EF5D28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ʌbuʌ</w:t>
            </w:r>
            <w:proofErr w:type="spellEnd"/>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E709F3" w:rsidP="002701E5">
      <w:pPr>
        <w:spacing w:after="0" w:line="240" w:lineRule="auto"/>
        <w:jc w:val="both"/>
        <w:rPr>
          <w:rFonts w:ascii="Times New Roman" w:hAnsi="Times New Roman" w:cs="Times New Roman"/>
          <w:sz w:val="24"/>
          <w:szCs w:val="24"/>
        </w:rPr>
      </w:pPr>
      <w:commentRangeStart w:id="75"/>
      <w:commentRangeEnd w:id="75"/>
      <w:r>
        <w:rPr>
          <w:rStyle w:val="CommentReference"/>
        </w:rPr>
        <w:commentReference w:id="75"/>
      </w:r>
    </w:p>
    <w:p w14:paraId="7B2E9413" w14:textId="1BD4A139" w:rsidR="0089451A" w:rsidRPr="006A7BF2" w:rsidRDefault="00AD503E" w:rsidP="006A7BF2">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As can be seen from tableau (</w:t>
      </w:r>
      <w:r w:rsidR="00FD43F9" w:rsidRPr="0089451A">
        <w:rPr>
          <w:rFonts w:ascii="Times New Roman" w:hAnsi="Times New Roman" w:cs="Times New Roman"/>
          <w:sz w:val="24"/>
          <w:szCs w:val="24"/>
        </w:rPr>
        <w:t>1</w:t>
      </w:r>
      <w:r w:rsidRPr="0089451A">
        <w:rPr>
          <w:rFonts w:ascii="Times New Roman" w:hAnsi="Times New Roman" w:cs="Times New Roman"/>
          <w:sz w:val="24"/>
          <w:szCs w:val="24"/>
        </w:rPr>
        <w:t>), candidates (a) and (d) are eliminated at an early stage of the competition due to the highly ranked constraints they violate.</w:t>
      </w:r>
      <w:r w:rsidR="004B2502">
        <w:rPr>
          <w:rFonts w:ascii="Times New Roman" w:hAnsi="Times New Roman" w:cs="Times New Roman"/>
          <w:sz w:val="24"/>
          <w:szCs w:val="24"/>
        </w:rPr>
        <w:t xml:space="preserve"> Candidates (a) and (d) </w:t>
      </w:r>
      <w:commentRangeStart w:id="76"/>
      <w:r w:rsidR="004B2502">
        <w:rPr>
          <w:rFonts w:ascii="Times New Roman" w:hAnsi="Times New Roman" w:cs="Times New Roman"/>
          <w:sz w:val="24"/>
          <w:szCs w:val="24"/>
        </w:rPr>
        <w:t xml:space="preserve">inserts multiple dorsal </w:t>
      </w:r>
      <w:commentRangeEnd w:id="76"/>
      <w:r w:rsidR="007B38F3">
        <w:rPr>
          <w:rStyle w:val="CommentReference"/>
        </w:rPr>
        <w:commentReference w:id="76"/>
      </w:r>
      <w:r w:rsidR="004B2502">
        <w:rPr>
          <w:rFonts w:ascii="Times New Roman" w:hAnsi="Times New Roman" w:cs="Times New Roman"/>
          <w:sz w:val="24"/>
          <w:szCs w:val="24"/>
        </w:rPr>
        <w:t xml:space="preserve">and vowel sounds respectively, which is fatal. </w:t>
      </w:r>
      <w:r w:rsidRPr="0089451A">
        <w:rPr>
          <w:rFonts w:ascii="Times New Roman" w:hAnsi="Times New Roman" w:cs="Times New Roman"/>
          <w:sz w:val="24"/>
          <w:szCs w:val="24"/>
        </w:rPr>
        <w:t xml:space="preserve"> Candidates (b) and (c) survive at this stage. There is however another high constraint, DEP(F) to</w:t>
      </w:r>
      <w:r w:rsidR="00B1073B" w:rsidRPr="0089451A">
        <w:rPr>
          <w:rFonts w:ascii="Times New Roman" w:hAnsi="Times New Roman" w:cs="Times New Roman"/>
          <w:sz w:val="24"/>
          <w:szCs w:val="24"/>
        </w:rPr>
        <w:t xml:space="preserve"> be</w:t>
      </w:r>
      <w:r w:rsidRPr="0089451A">
        <w:rPr>
          <w:rFonts w:ascii="Times New Roman" w:hAnsi="Times New Roman" w:cs="Times New Roman"/>
          <w:sz w:val="24"/>
          <w:szCs w:val="24"/>
        </w:rPr>
        <w:t xml:space="preserve"> satis</w:t>
      </w:r>
      <w:r w:rsidR="00B1073B" w:rsidRPr="0089451A">
        <w:rPr>
          <w:rFonts w:ascii="Times New Roman" w:hAnsi="Times New Roman" w:cs="Times New Roman"/>
          <w:sz w:val="24"/>
          <w:szCs w:val="24"/>
        </w:rPr>
        <w:t>fied</w:t>
      </w:r>
      <w:r w:rsidRPr="0089451A">
        <w:rPr>
          <w:rFonts w:ascii="Times New Roman" w:hAnsi="Times New Roman" w:cs="Times New Roman"/>
          <w:sz w:val="24"/>
          <w:szCs w:val="24"/>
        </w:rPr>
        <w:t xml:space="preserve"> or violate</w:t>
      </w:r>
      <w:r w:rsidR="00B1073B" w:rsidRPr="0089451A">
        <w:rPr>
          <w:rFonts w:ascii="Times New Roman" w:hAnsi="Times New Roman" w:cs="Times New Roman"/>
          <w:sz w:val="24"/>
          <w:szCs w:val="24"/>
        </w:rPr>
        <w:t>d</w:t>
      </w:r>
      <w:r w:rsidRPr="0089451A">
        <w:rPr>
          <w:rFonts w:ascii="Times New Roman" w:hAnsi="Times New Roman" w:cs="Times New Roman"/>
          <w:sz w:val="24"/>
          <w:szCs w:val="24"/>
        </w:rPr>
        <w:t xml:space="preserve"> by candidates (b) and (c). </w:t>
      </w:r>
      <w:r w:rsidR="00673977">
        <w:rPr>
          <w:rFonts w:ascii="Times New Roman" w:hAnsi="Times New Roman" w:cs="Times New Roman"/>
          <w:sz w:val="24"/>
          <w:szCs w:val="24"/>
        </w:rPr>
        <w:t>C</w:t>
      </w:r>
      <w:r w:rsidR="0089451A" w:rsidRPr="0089451A">
        <w:rPr>
          <w:rFonts w:ascii="Times New Roman" w:hAnsi="Times New Roman" w:cs="Times New Roman"/>
          <w:sz w:val="24"/>
          <w:szCs w:val="24"/>
        </w:rPr>
        <w:t>andidate (b)</w:t>
      </w:r>
      <w:r w:rsidR="00673977">
        <w:rPr>
          <w:rFonts w:ascii="Times New Roman" w:hAnsi="Times New Roman" w:cs="Times New Roman"/>
          <w:sz w:val="24"/>
          <w:szCs w:val="24"/>
        </w:rPr>
        <w:t>, however,</w:t>
      </w:r>
      <w:r w:rsidR="0089451A" w:rsidRPr="0089451A">
        <w:rPr>
          <w:rFonts w:ascii="Times New Roman" w:hAnsi="Times New Roman" w:cs="Times New Roman"/>
          <w:sz w:val="24"/>
          <w:szCs w:val="24"/>
        </w:rPr>
        <w:t xml:space="preserve"> performs better on the hierarchy than (c) in the sense that (c) incurs a fatal violation </w:t>
      </w:r>
      <w:r w:rsidR="004B2502">
        <w:rPr>
          <w:rFonts w:ascii="Times New Roman" w:hAnsi="Times New Roman" w:cs="Times New Roman"/>
          <w:sz w:val="24"/>
          <w:szCs w:val="24"/>
        </w:rPr>
        <w:t>of</w:t>
      </w:r>
      <w:r w:rsidR="0089451A" w:rsidRPr="0089451A">
        <w:rPr>
          <w:rFonts w:ascii="Times New Roman" w:hAnsi="Times New Roman" w:cs="Times New Roman"/>
          <w:sz w:val="24"/>
          <w:szCs w:val="24"/>
        </w:rPr>
        <w:t xml:space="preserve"> DEP(F) </w:t>
      </w:r>
      <w:commentRangeStart w:id="77"/>
      <w:r w:rsidR="0089451A" w:rsidRPr="0089451A">
        <w:rPr>
          <w:rFonts w:ascii="Times New Roman" w:hAnsi="Times New Roman" w:cs="Times New Roman"/>
          <w:sz w:val="24"/>
          <w:szCs w:val="24"/>
        </w:rPr>
        <w:t xml:space="preserve">that is otherwise </w:t>
      </w:r>
      <w:r w:rsidR="006A7BF2">
        <w:rPr>
          <w:rFonts w:ascii="Times New Roman" w:hAnsi="Times New Roman" w:cs="Times New Roman"/>
          <w:sz w:val="24"/>
          <w:szCs w:val="24"/>
        </w:rPr>
        <w:t>satisfied</w:t>
      </w:r>
      <w:r w:rsidR="0089451A" w:rsidRPr="0089451A">
        <w:rPr>
          <w:rFonts w:ascii="Times New Roman" w:hAnsi="Times New Roman" w:cs="Times New Roman"/>
          <w:sz w:val="24"/>
          <w:szCs w:val="24"/>
        </w:rPr>
        <w:t xml:space="preserve"> by (b) </w:t>
      </w:r>
      <w:commentRangeEnd w:id="77"/>
      <w:r w:rsidR="007B38F3">
        <w:rPr>
          <w:rStyle w:val="CommentReference"/>
        </w:rPr>
        <w:commentReference w:id="77"/>
      </w:r>
      <w:r w:rsidR="0089451A" w:rsidRPr="0089451A">
        <w:rPr>
          <w:rFonts w:ascii="Times New Roman" w:hAnsi="Times New Roman" w:cs="Times New Roman"/>
          <w:sz w:val="24"/>
          <w:szCs w:val="24"/>
        </w:rPr>
        <w:t xml:space="preserve">even though (b) is not </w:t>
      </w:r>
      <w:r w:rsidR="006A7BF2">
        <w:rPr>
          <w:rFonts w:ascii="Times New Roman" w:hAnsi="Times New Roman" w:cs="Times New Roman"/>
          <w:sz w:val="24"/>
          <w:szCs w:val="24"/>
        </w:rPr>
        <w:t>impeccable</w:t>
      </w:r>
      <w:r w:rsidR="0089451A" w:rsidRPr="0089451A">
        <w:rPr>
          <w:rFonts w:ascii="Times New Roman" w:hAnsi="Times New Roman" w:cs="Times New Roman"/>
          <w:sz w:val="24"/>
          <w:szCs w:val="24"/>
        </w:rPr>
        <w:t xml:space="preserve"> itself, as it flouts the lowest-ranked constraint </w:t>
      </w:r>
      <w:r w:rsidR="006A7BF2">
        <w:rPr>
          <w:rFonts w:ascii="Times New Roman" w:hAnsi="Times New Roman" w:cs="Times New Roman"/>
          <w:sz w:val="24"/>
          <w:szCs w:val="24"/>
        </w:rPr>
        <w:t>*MULT (Lab</w:t>
      </w:r>
      <w:r w:rsidR="006A7BF2" w:rsidRPr="000116AC">
        <w:rPr>
          <w:rFonts w:ascii="Times New Roman" w:hAnsi="Times New Roman" w:cs="Times New Roman"/>
          <w:sz w:val="24"/>
          <w:szCs w:val="24"/>
        </w:rPr>
        <w:t>)</w:t>
      </w:r>
      <w:r w:rsidR="006A7BF2">
        <w:rPr>
          <w:rFonts w:ascii="Times New Roman" w:hAnsi="Times New Roman" w:cs="Times New Roman"/>
          <w:sz w:val="24"/>
          <w:szCs w:val="24"/>
        </w:rPr>
        <w:t xml:space="preserve">. </w:t>
      </w:r>
      <w:r w:rsidR="006A7BF2" w:rsidRPr="000116AC">
        <w:rPr>
          <w:rFonts w:ascii="Times New Roman" w:hAnsi="Times New Roman" w:cs="Times New Roman"/>
          <w:sz w:val="24"/>
          <w:szCs w:val="24"/>
        </w:rPr>
        <w:t>A</w:t>
      </w:r>
      <w:r w:rsidR="006A7BF2">
        <w:rPr>
          <w:rFonts w:ascii="Times New Roman" w:hAnsi="Times New Roman" w:cs="Times New Roman"/>
          <w:sz w:val="24"/>
          <w:szCs w:val="24"/>
        </w:rPr>
        <w:t>t</w:t>
      </w:r>
      <w:r w:rsidR="006A7BF2" w:rsidRPr="000116AC">
        <w:rPr>
          <w:rFonts w:ascii="Times New Roman" w:hAnsi="Times New Roman" w:cs="Times New Roman"/>
          <w:sz w:val="24"/>
          <w:szCs w:val="24"/>
        </w:rPr>
        <w:t xml:space="preserve"> last, the competition is over and</w:t>
      </w:r>
      <w:r w:rsidR="006A7BF2" w:rsidRPr="006A7BF2">
        <w:rPr>
          <w:rFonts w:ascii="Times New Roman" w:hAnsi="Times New Roman" w:cs="Times New Roman"/>
          <w:sz w:val="24"/>
          <w:szCs w:val="24"/>
        </w:rPr>
        <w:t xml:space="preserve"> </w:t>
      </w:r>
      <w:r w:rsidR="00E230C9">
        <w:rPr>
          <w:rFonts w:ascii="Times New Roman" w:hAnsi="Times New Roman" w:cs="Times New Roman"/>
          <w:sz w:val="24"/>
          <w:szCs w:val="24"/>
        </w:rPr>
        <w:t>c</w:t>
      </w:r>
      <w:r w:rsidR="006A7BF2" w:rsidRPr="006A7BF2">
        <w:rPr>
          <w:rFonts w:ascii="Times New Roman" w:hAnsi="Times New Roman" w:cs="Times New Roman"/>
          <w:sz w:val="24"/>
          <w:szCs w:val="24"/>
        </w:rPr>
        <w:t xml:space="preserve">andidate (b) emerges as the winner because it has the best performance on the entire hierarchy by </w:t>
      </w:r>
      <w:r w:rsidR="00E230C9">
        <w:rPr>
          <w:rFonts w:ascii="Times New Roman" w:hAnsi="Times New Roman" w:cs="Times New Roman"/>
          <w:sz w:val="24"/>
          <w:szCs w:val="24"/>
        </w:rPr>
        <w:t>satisfying</w:t>
      </w:r>
      <w:r w:rsidR="006A7BF2" w:rsidRPr="006A7BF2">
        <w:rPr>
          <w:rFonts w:ascii="Times New Roman" w:hAnsi="Times New Roman" w:cs="Times New Roman"/>
          <w:sz w:val="24"/>
          <w:szCs w:val="24"/>
        </w:rPr>
        <w:t xml:space="preserve"> all the highly ranked constraints, notwithstanding its violation of the lowest ranked constraint in the given hierarchy.</w:t>
      </w:r>
    </w:p>
    <w:p w14:paraId="476C26D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BD8A405"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6622F22"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234A96D0"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3159ECC8"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CB8E3EA"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4A30300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6E009F36" w14:textId="571BD421" w:rsidR="00AD503E" w:rsidRPr="000116AC" w:rsidRDefault="00000056"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mc:AlternateContent>
          <mc:Choice Requires="wps">
            <w:drawing>
              <wp:anchor distT="0" distB="0" distL="114300" distR="114300" simplePos="0" relativeHeight="251682816" behindDoc="0" locked="0" layoutInCell="1" allowOverlap="1" wp14:anchorId="714174E1" wp14:editId="42411DAA">
                <wp:simplePos x="0" y="0"/>
                <wp:positionH relativeFrom="column">
                  <wp:posOffset>756920</wp:posOffset>
                </wp:positionH>
                <wp:positionV relativeFrom="paragraph">
                  <wp:posOffset>1409065</wp:posOffset>
                </wp:positionV>
                <wp:extent cx="1332230" cy="12065"/>
                <wp:effectExtent l="13970" t="8890" r="6350" b="7620"/>
                <wp:wrapNone/>
                <wp:docPr id="83537438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230" cy="1206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DF3D60" id="AutoShape 25" o:spid="_x0000_s1026" type="#_x0000_t32" style="position:absolute;margin-left:59.6pt;margin-top:110.95pt;width:104.9pt;height:.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" strokeweight=".25pt"/>
            </w:pict>
          </mc:Fallback>
        </mc:AlternateConten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lastRenderedPageBreak/>
              <w:t>ʌzie</w:t>
            </w:r>
            <w:proofErr w:type="spellEnd"/>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37" w:type="dxa"/>
          </w:tcPr>
          <w:p w14:paraId="0B62C146" w14:textId="1024FE04"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669D50AD" w14:textId="3F359A1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w:t>
            </w:r>
            <w:r w:rsidR="008B0DB8">
              <w:rPr>
                <w:rFonts w:ascii="Times New Roman" w:hAnsi="Times New Roman" w:cs="Times New Roman"/>
                <w:sz w:val="24"/>
                <w:szCs w:val="24"/>
              </w:rPr>
              <w:t>Cor</w:t>
            </w:r>
            <w:r w:rsidRPr="000116AC">
              <w:rPr>
                <w:rFonts w:ascii="Times New Roman" w:hAnsi="Times New Roman" w:cs="Times New Roman"/>
                <w:sz w:val="24"/>
                <w:szCs w:val="24"/>
              </w:rPr>
              <w:t>)</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6124C91B"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r w:rsidR="008B0DB8">
              <w:rPr>
                <w:rFonts w:ascii="Times New Roman" w:hAnsi="Times New Roman" w:cs="Times New Roman"/>
                <w:sz w:val="24"/>
                <w:szCs w:val="24"/>
              </w:rPr>
              <w:t>Lab</w:t>
            </w:r>
            <w:r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2523FFE3" w:rsidR="00AD503E" w:rsidRPr="000116AC" w:rsidRDefault="00000056"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548B481" wp14:editId="6EB15C04">
                      <wp:simplePos x="0" y="0"/>
                      <wp:positionH relativeFrom="column">
                        <wp:posOffset>361950</wp:posOffset>
                      </wp:positionH>
                      <wp:positionV relativeFrom="paragraph">
                        <wp:posOffset>160020</wp:posOffset>
                      </wp:positionV>
                      <wp:extent cx="0" cy="236220"/>
                      <wp:effectExtent l="10160" t="6985" r="8890" b="13970"/>
                      <wp:wrapNone/>
                      <wp:docPr id="93305265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62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8D5C05" id="AutoShape 21" o:spid="_x0000_s1026" type="#_x0000_t32" style="position:absolute;margin-left:28.5pt;margin-top:12.6pt;width:0;height:18.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"/>
                  </w:pict>
                </mc:Fallback>
              </mc:AlternateConten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w:t>
            </w:r>
            <w:proofErr w:type="gramEnd"/>
            <w:r w:rsidRPr="000116AC">
              <w:rPr>
                <w:rFonts w:ascii="Times New Roman" w:hAnsi="Times New Roman" w:cs="Times New Roman"/>
                <w:sz w:val="24"/>
                <w:szCs w:val="24"/>
                <w:lang w:val="en-GB"/>
              </w:rPr>
              <w:t>C)   V</w:t>
            </w:r>
          </w:p>
          <w:p w14:paraId="45262798" w14:textId="6E0BBCC8"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ʌziwe</w:t>
            </w:r>
            <w:proofErr w:type="spellEnd"/>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     Dor</w:t>
            </w:r>
            <w:r w:rsidRPr="00EA0A26">
              <w:rPr>
                <w:rFonts w:ascii="Times New Roman" w:hAnsi="Times New Roman" w:cs="Times New Roman"/>
                <w:sz w:val="24"/>
                <w:szCs w:val="24"/>
                <w:lang w:val="fr-FR"/>
              </w:rPr>
              <w:tab/>
            </w:r>
          </w:p>
          <w:p w14:paraId="7E184730" w14:textId="313331D2" w:rsidR="00AD503E" w:rsidRPr="00EA0A26" w:rsidRDefault="00000056"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3272FFB8" wp14:editId="216EC2C8">
                      <wp:simplePos x="0" y="0"/>
                      <wp:positionH relativeFrom="column">
                        <wp:posOffset>493395</wp:posOffset>
                      </wp:positionH>
                      <wp:positionV relativeFrom="paragraph">
                        <wp:posOffset>19685</wp:posOffset>
                      </wp:positionV>
                      <wp:extent cx="160655" cy="194310"/>
                      <wp:effectExtent l="8255" t="7620" r="12065" b="7620"/>
                      <wp:wrapNone/>
                      <wp:docPr id="123964639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655" cy="19431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C67C4E" id="AutoShape 19" o:spid="_x0000_s1026" type="#_x0000_t32" style="position:absolute;margin-left:38.85pt;margin-top:1.55pt;width:12.65pt;height:15.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">
                      <v:stroke dashstyle="dash"/>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72DC888" wp14:editId="21065D3A">
                      <wp:simplePos x="0" y="0"/>
                      <wp:positionH relativeFrom="column">
                        <wp:posOffset>352425</wp:posOffset>
                      </wp:positionH>
                      <wp:positionV relativeFrom="paragraph">
                        <wp:posOffset>27305</wp:posOffset>
                      </wp:positionV>
                      <wp:extent cx="148590" cy="180975"/>
                      <wp:effectExtent l="10160" t="5715" r="12700" b="13335"/>
                      <wp:wrapNone/>
                      <wp:docPr id="167028887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5346BE" id="AutoShape 18" o:spid="_x0000_s1026" type="#_x0000_t32" style="position:absolute;margin-left:27.75pt;margin-top:2.15pt;width:11.7pt;height:14.2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"/>
                  </w:pict>
                </mc:Fallback>
              </mc:AlternateContent>
            </w:r>
          </w:p>
          <w:p w14:paraId="595E18C0" w14:textId="00A7BD7E"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gramStart"/>
            <w:r w:rsidRPr="00EA0A26">
              <w:rPr>
                <w:rFonts w:ascii="Times New Roman" w:hAnsi="Times New Roman" w:cs="Times New Roman"/>
                <w:sz w:val="24"/>
                <w:szCs w:val="24"/>
                <w:lang w:val="fr-FR"/>
              </w:rPr>
              <w:t>V  (</w:t>
            </w:r>
            <w:proofErr w:type="gramEnd"/>
            <w:r w:rsidRPr="00EA0A26">
              <w:rPr>
                <w:rFonts w:ascii="Times New Roman" w:hAnsi="Times New Roman" w:cs="Times New Roman"/>
                <w:sz w:val="24"/>
                <w:szCs w:val="24"/>
                <w:lang w:val="fr-FR"/>
              </w:rPr>
              <w:t xml:space="preserve">C)    V                   </w:t>
            </w:r>
          </w:p>
          <w:p w14:paraId="09E874BD" w14:textId="77777777" w:rsidR="00AD503E" w:rsidRPr="00EA0A26" w:rsidRDefault="0095498B" w:rsidP="002701E5">
            <w:pPr>
              <w:autoSpaceDE w:val="0"/>
              <w:autoSpaceDN w:val="0"/>
              <w:adjustRightInd w:val="0"/>
              <w:jc w:val="both"/>
              <w:rPr>
                <w:rFonts w:ascii="Times New Roman" w:hAnsi="Times New Roman" w:cs="Times New Roman"/>
                <w:sz w:val="24"/>
                <w:szCs w:val="24"/>
                <w:lang w:val="fr-FR"/>
              </w:rPr>
            </w:pPr>
            <w:commentRangeStart w:id="78"/>
            <w:commentRangeEnd w:id="78"/>
            <w:r>
              <w:rPr>
                <w:rStyle w:val="CommentReference"/>
              </w:rPr>
              <w:commentReference w:id="78"/>
            </w:r>
            <w:r w:rsidR="00AD503E" w:rsidRPr="00EA0A26">
              <w:rPr>
                <w:rFonts w:ascii="Times New Roman" w:hAnsi="Times New Roman" w:cs="Times New Roman"/>
                <w:sz w:val="24"/>
                <w:szCs w:val="24"/>
                <w:lang w:val="fr-FR"/>
              </w:rPr>
              <w:t xml:space="preserve">       </w:t>
            </w:r>
            <w:proofErr w:type="spellStart"/>
            <w:proofErr w:type="gramStart"/>
            <w:r w:rsidR="00AD503E" w:rsidRPr="00EA0A26">
              <w:rPr>
                <w:rFonts w:ascii="Times New Roman" w:hAnsi="Times New Roman" w:cs="Times New Roman"/>
                <w:sz w:val="24"/>
                <w:szCs w:val="24"/>
                <w:lang w:val="fr-FR"/>
              </w:rPr>
              <w:t>ʌzige</w:t>
            </w:r>
            <w:proofErr w:type="spellEnd"/>
            <w:proofErr w:type="gramEnd"/>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Cor  </w:t>
            </w:r>
          </w:p>
          <w:p w14:paraId="74B971BE" w14:textId="64231801" w:rsidR="00AD503E" w:rsidRPr="000116AC" w:rsidRDefault="00000056"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B578AA9" wp14:editId="66519DE4">
                      <wp:simplePos x="0" y="0"/>
                      <wp:positionH relativeFrom="column">
                        <wp:posOffset>244475</wp:posOffset>
                      </wp:positionH>
                      <wp:positionV relativeFrom="paragraph">
                        <wp:posOffset>100330</wp:posOffset>
                      </wp:positionV>
                      <wp:extent cx="136525" cy="269875"/>
                      <wp:effectExtent l="6985" t="5080" r="8890" b="10795"/>
                      <wp:wrapNone/>
                      <wp:docPr id="108568495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6525" cy="269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1E677" id="AutoShape 20" o:spid="_x0000_s1026" type="#_x0000_t32" style="position:absolute;margin-left:19.25pt;margin-top:7.9pt;width:10.75pt;height:21.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00C9087E" wp14:editId="0F021F5F">
                      <wp:simplePos x="0" y="0"/>
                      <wp:positionH relativeFrom="column">
                        <wp:posOffset>390525</wp:posOffset>
                      </wp:positionH>
                      <wp:positionV relativeFrom="paragraph">
                        <wp:posOffset>100330</wp:posOffset>
                      </wp:positionV>
                      <wp:extent cx="46990" cy="264160"/>
                      <wp:effectExtent l="10160" t="5080" r="9525" b="6985"/>
                      <wp:wrapNone/>
                      <wp:docPr id="31270074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90" cy="2641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0515E" id="AutoShape 22" o:spid="_x0000_s1026" type="#_x0000_t32" style="position:absolute;margin-left:30.75pt;margin-top:7.9pt;width:3.7pt;height:20.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">
                      <v:stroke dashstyle="dash"/>
                    </v:shape>
                  </w:pict>
                </mc:Fallback>
              </mc:AlternateContent>
            </w:r>
            <w:r w:rsidR="00AD503E" w:rsidRPr="000116AC">
              <w:rPr>
                <w:rFonts w:ascii="Times New Roman" w:hAnsi="Times New Roman" w:cs="Times New Roman"/>
                <w:sz w:val="24"/>
                <w:szCs w:val="24"/>
              </w:rPr>
              <w:t xml:space="preserve"> </w:t>
            </w:r>
          </w:p>
          <w:p w14:paraId="094D7658" w14:textId="77777777"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w:t>
            </w:r>
            <w:proofErr w:type="gramStart"/>
            <w:r w:rsidRPr="000116AC">
              <w:rPr>
                <w:rFonts w:ascii="Times New Roman" w:hAnsi="Times New Roman" w:cs="Times New Roman"/>
                <w:sz w:val="24"/>
                <w:szCs w:val="24"/>
              </w:rPr>
              <w:t xml:space="preserve">)  </w:t>
            </w:r>
            <w:commentRangeStart w:id="79"/>
            <w:r w:rsidRPr="000116AC">
              <w:rPr>
                <w:rFonts w:ascii="Times New Roman" w:hAnsi="Times New Roman" w:cs="Times New Roman"/>
                <w:sz w:val="24"/>
                <w:szCs w:val="24"/>
              </w:rPr>
              <w:t>V</w:t>
            </w:r>
            <w:commentRangeEnd w:id="79"/>
            <w:proofErr w:type="gramEnd"/>
            <w:r w:rsidR="0095498B">
              <w:rPr>
                <w:rStyle w:val="CommentReference"/>
              </w:rPr>
              <w:commentReference w:id="79"/>
            </w:r>
          </w:p>
          <w:p w14:paraId="54C4F176" w14:textId="77777777"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ʌzije</w:t>
            </w:r>
            <w:proofErr w:type="spellEnd"/>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781F27CF"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ʌzie</w:t>
            </w:r>
            <w:proofErr w:type="spellEnd"/>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2569C2" w:rsidP="002701E5">
      <w:pPr>
        <w:spacing w:after="0" w:line="240" w:lineRule="auto"/>
        <w:jc w:val="both"/>
        <w:rPr>
          <w:rFonts w:ascii="Times New Roman" w:hAnsi="Times New Roman" w:cs="Times New Roman"/>
          <w:sz w:val="24"/>
          <w:szCs w:val="24"/>
        </w:rPr>
      </w:pPr>
      <w:commentRangeStart w:id="80"/>
      <w:commentRangeEnd w:id="80"/>
      <w:r>
        <w:rPr>
          <w:rStyle w:val="CommentReference"/>
        </w:rPr>
        <w:commentReference w:id="80"/>
      </w:r>
    </w:p>
    <w:p w14:paraId="6433A6E6" w14:textId="3B2EFD09"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Pr="000116AC">
        <w:rPr>
          <w:rFonts w:ascii="Times New Roman" w:hAnsi="Times New Roman" w:cs="Times New Roman"/>
          <w:sz w:val="24"/>
          <w:szCs w:val="24"/>
        </w:rPr>
        <w:t xml:space="preserve">), candidates (b) and (d) are eliminated at an early stage of the competition as they could not satisfy constraints that are deemed very high in the language. Candidate (a) however violates a higher-ranked constraint 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 finally emerges the winner </w:t>
      </w:r>
      <w:r w:rsidR="009040ED">
        <w:rPr>
          <w:rFonts w:ascii="Times New Roman" w:hAnsi="Times New Roman" w:cs="Times New Roman"/>
          <w:sz w:val="24"/>
          <w:szCs w:val="24"/>
        </w:rPr>
        <w:t>despite its</w:t>
      </w:r>
      <w:r w:rsidRPr="000116AC">
        <w:rPr>
          <w:rFonts w:ascii="Times New Roman" w:hAnsi="Times New Roman" w:cs="Times New Roman"/>
          <w:sz w:val="24"/>
          <w:szCs w:val="24"/>
        </w:rPr>
        <w:t xml:space="preserve"> violation of a lower-ranked constraint.</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307F217E" w:rsidR="008D53B3" w:rsidRDefault="00510D78"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 xml:space="preserve">oalescence </w:t>
      </w:r>
      <w:commentRangeStart w:id="81"/>
      <w:r w:rsidRPr="000116AC">
        <w:rPr>
          <w:rFonts w:ascii="Times New Roman" w:hAnsi="Times New Roman" w:cs="Times New Roman"/>
          <w:sz w:val="24"/>
          <w:szCs w:val="24"/>
        </w:rPr>
        <w:t xml:space="preserve">in hiatus contexts in the Nzema </w:t>
      </w:r>
      <w:commentRangeEnd w:id="81"/>
      <w:r w:rsidR="00F5038C">
        <w:rPr>
          <w:rStyle w:val="CommentReference"/>
        </w:rPr>
        <w:commentReference w:id="81"/>
      </w:r>
      <w:r w:rsidRPr="000116AC">
        <w:rPr>
          <w:rFonts w:ascii="Times New Roman" w:hAnsi="Times New Roman" w:cs="Times New Roman"/>
          <w:sz w:val="24"/>
          <w:szCs w:val="24"/>
        </w:rPr>
        <w:t>language do occur mostly at the boundary of words. Determining the directionality of each context in this regard however needs investigation. In</w:t>
      </w:r>
      <w:r>
        <w:rPr>
          <w:rFonts w:ascii="Times New Roman" w:hAnsi="Times New Roman" w:cs="Times New Roman"/>
          <w:sz w:val="24"/>
          <w:szCs w:val="24"/>
        </w:rPr>
        <w:t xml:space="preserve"> doing</w:t>
      </w:r>
      <w:r w:rsidRPr="000116AC">
        <w:rPr>
          <w:rFonts w:ascii="Times New Roman" w:hAnsi="Times New Roman" w:cs="Times New Roman"/>
          <w:sz w:val="24"/>
          <w:szCs w:val="24"/>
        </w:rPr>
        <w:t xml:space="preserve"> this, faithfulness constraints are used. </w:t>
      </w:r>
      <w:r>
        <w:rPr>
          <w:rFonts w:ascii="Times New Roman" w:hAnsi="Times New Roman" w:cs="Times New Roman"/>
          <w:sz w:val="24"/>
          <w:szCs w:val="24"/>
        </w:rPr>
        <w:t>Thus</w:t>
      </w:r>
      <w:r w:rsidRPr="000116AC">
        <w:rPr>
          <w:rFonts w:ascii="Times New Roman" w:hAnsi="Times New Roman" w:cs="Times New Roman"/>
          <w:sz w:val="24"/>
          <w:szCs w:val="24"/>
        </w:rPr>
        <w:t>, the position-sensitive faithfulness approach</w:t>
      </w:r>
      <w:r>
        <w:rPr>
          <w:rFonts w:ascii="Times New Roman" w:hAnsi="Times New Roman" w:cs="Times New Roman"/>
          <w:sz w:val="24"/>
          <w:szCs w:val="24"/>
        </w:rPr>
        <w:t xml:space="preserve"> is adopted</w:t>
      </w:r>
      <w:r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w:t>
      </w:r>
      <w:commentRangeStart w:id="82"/>
      <w:r w:rsidRPr="000116AC">
        <w:rPr>
          <w:rFonts w:ascii="Times New Roman" w:hAnsi="Times New Roman" w:cs="Times New Roman"/>
          <w:sz w:val="24"/>
          <w:szCs w:val="24"/>
        </w:rPr>
        <w:t xml:space="preserve">they </w:t>
      </w:r>
      <w:commentRangeEnd w:id="82"/>
      <w:r w:rsidR="00F5038C">
        <w:rPr>
          <w:rStyle w:val="CommentReference"/>
        </w:rPr>
        <w:commentReference w:id="82"/>
      </w:r>
      <w:r w:rsidRPr="000116AC">
        <w:rPr>
          <w:rFonts w:ascii="Times New Roman" w:hAnsi="Times New Roman" w:cs="Times New Roman"/>
          <w:sz w:val="24"/>
          <w:szCs w:val="24"/>
        </w:rPr>
        <w:t xml:space="preserve">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Some of these positions include: in word-initial, in a lexical word or morpheme, in stressed syllable and</w:t>
      </w:r>
      <w:r>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Casali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that may affect them 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77777777" w:rsidR="00643B47" w:rsidRDefault="00D112AD"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24</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 xml:space="preserve">PARSE(F)-lex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0AD70BAE" w:rsidR="005F0584" w:rsidRDefault="00E66E10" w:rsidP="002701E5">
      <w:pPr>
        <w:spacing w:after="0" w:line="240" w:lineRule="auto"/>
        <w:jc w:val="both"/>
        <w:rPr>
          <w:rFonts w:ascii="Times New Roman" w:hAnsi="Times New Roman" w:cs="Times New Roman"/>
          <w:sz w:val="24"/>
          <w:szCs w:val="24"/>
        </w:rPr>
      </w:pPr>
      <w:commentRangeStart w:id="83"/>
      <w:r>
        <w:rPr>
          <w:rFonts w:ascii="Times New Roman" w:hAnsi="Times New Roman" w:cs="Times New Roman"/>
          <w:sz w:val="24"/>
          <w:szCs w:val="24"/>
        </w:rPr>
        <w:t xml:space="preserve">PARSE(-high), requires that a feature that is specified for [-high] in the input be preserved in the output. PARSE(+high) on the other hand, requires that a feature that is specified for [+high] in the input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commentRangeEnd w:id="83"/>
      <w:r w:rsidR="00605DBC">
        <w:rPr>
          <w:rStyle w:val="CommentReference"/>
        </w:rPr>
        <w:commentReference w:id="83"/>
      </w:r>
      <w:r w:rsidR="00643B47">
        <w:rPr>
          <w:rFonts w:ascii="Times New Roman" w:hAnsi="Times New Roman" w:cs="Times New Roman"/>
          <w:sz w:val="24"/>
          <w:szCs w:val="24"/>
        </w:rPr>
        <w:t>.</w:t>
      </w:r>
      <w:r w:rsidR="00643B47" w:rsidRPr="000116AC">
        <w:rPr>
          <w:rFonts w:ascii="Times New Roman" w:hAnsi="Times New Roman" w:cs="Times New Roman"/>
          <w:sz w:val="24"/>
          <w:szCs w:val="24"/>
        </w:rPr>
        <w:t xml:space="preserve"> </w:t>
      </w:r>
      <w:r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Pr="000116AC">
        <w:rPr>
          <w:rFonts w:ascii="Times New Roman" w:hAnsi="Times New Roman" w:cs="Times New Roman"/>
          <w:sz w:val="24"/>
          <w:szCs w:val="24"/>
        </w:rPr>
        <w:t xml:space="preserve"> help determine the output form from coalesced vowels in Nzema as illustrated in the tableau </w:t>
      </w:r>
      <w:commentRangeStart w:id="84"/>
      <w:r w:rsidRPr="000116AC">
        <w:rPr>
          <w:rFonts w:ascii="Times New Roman" w:hAnsi="Times New Roman" w:cs="Times New Roman"/>
          <w:sz w:val="24"/>
          <w:szCs w:val="24"/>
        </w:rPr>
        <w:t>below</w:t>
      </w:r>
      <w:commentRangeEnd w:id="84"/>
      <w:r w:rsidR="00556178">
        <w:rPr>
          <w:rStyle w:val="CommentReference"/>
        </w:rPr>
        <w:commentReference w:id="84"/>
      </w:r>
      <w:r w:rsidRPr="000116AC">
        <w:rPr>
          <w:rFonts w:ascii="Times New Roman" w:hAnsi="Times New Roman" w:cs="Times New Roman"/>
          <w:sz w:val="24"/>
          <w:szCs w:val="24"/>
        </w:rPr>
        <w:t>.</w:t>
      </w:r>
      <w:r w:rsidR="00556178">
        <w:rPr>
          <w:rFonts w:ascii="Times New Roman" w:hAnsi="Times New Roman" w:cs="Times New Roman"/>
          <w:sz w:val="24"/>
          <w:szCs w:val="24"/>
        </w:rPr>
        <w:t xml:space="preserve"> </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491"/>
        <w:gridCol w:w="803"/>
        <w:gridCol w:w="1312"/>
        <w:gridCol w:w="3305"/>
        <w:gridCol w:w="1124"/>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3A5322F3" w:rsidR="002A25F5" w:rsidRPr="000116AC" w:rsidRDefault="00000056"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3ABDD5B" wp14:editId="577EE63A">
                      <wp:simplePos x="0" y="0"/>
                      <wp:positionH relativeFrom="column">
                        <wp:posOffset>977900</wp:posOffset>
                      </wp:positionH>
                      <wp:positionV relativeFrom="paragraph">
                        <wp:posOffset>43180</wp:posOffset>
                      </wp:positionV>
                      <wp:extent cx="6350" cy="1234440"/>
                      <wp:effectExtent l="5715" t="10795" r="6985" b="12065"/>
                      <wp:wrapNone/>
                      <wp:docPr id="20990623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234440"/>
                              </a:xfrm>
                              <a:prstGeom prst="straightConnector1">
                                <a:avLst/>
                              </a:prstGeom>
                              <a:noFill/>
                              <a:ln w="317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C7684" id="AutoShape 27" o:spid="_x0000_s1026" type="#_x0000_t32" style="position:absolute;margin-left:77pt;margin-top:3.4pt;width:.5pt;height:97.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" strokeweight=".25pt">
                      <v:stroke dashstyle="longDash"/>
                    </v:shape>
                  </w:pict>
                </mc:Fallback>
              </mc:AlternateContent>
            </w:r>
            <w:r w:rsidR="002A25F5" w:rsidRPr="000116AC">
              <w:rPr>
                <w:rFonts w:ascii="Times New Roman" w:hAnsi="Times New Roman" w:cs="Times New Roman"/>
                <w:sz w:val="24"/>
                <w:szCs w:val="24"/>
              </w:rPr>
              <w:t>PARSE(+</w:t>
            </w:r>
            <w:proofErr w:type="gramStart"/>
            <w:r w:rsidR="002A25F5" w:rsidRPr="000116AC">
              <w:rPr>
                <w:rFonts w:ascii="Times New Roman" w:hAnsi="Times New Roman" w:cs="Times New Roman"/>
                <w:sz w:val="24"/>
                <w:szCs w:val="24"/>
              </w:rPr>
              <w:t>high)</w:t>
            </w:r>
            <w:r w:rsidR="002A25F5">
              <w:rPr>
                <w:rFonts w:ascii="Times New Roman" w:hAnsi="Times New Roman" w:cs="Times New Roman"/>
                <w:sz w:val="24"/>
                <w:szCs w:val="24"/>
                <w:lang w:val="en-GB"/>
              </w:rPr>
              <w:t xml:space="preserve">   </w:t>
            </w:r>
            <w:proofErr w:type="gramEnd"/>
            <w:r w:rsidR="002A25F5" w:rsidRPr="000116AC">
              <w:rPr>
                <w:rFonts w:ascii="Times New Roman" w:hAnsi="Times New Roman" w:cs="Times New Roman"/>
                <w:sz w:val="24"/>
                <w:szCs w:val="24"/>
              </w:rPr>
              <w:t>PARSE(F)-lex</w:t>
            </w:r>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bàkíbú</w:t>
            </w:r>
            <w:proofErr w:type="spellEnd"/>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bàkébú</w:t>
            </w:r>
            <w:proofErr w:type="spellEnd"/>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bàk</w:t>
            </w:r>
            <w:proofErr w:type="spellEnd"/>
            <w:r w:rsidRPr="000116AC">
              <w:rPr>
                <w:rFonts w:ascii="Times New Roman" w:hAnsi="Times New Roman" w:cs="Times New Roman"/>
                <w:sz w:val="24"/>
                <w:szCs w:val="24"/>
              </w:rPr>
              <w:t xml:space="preserve"> ̀ε ̀</w:t>
            </w:r>
            <w:proofErr w:type="spellStart"/>
            <w:r w:rsidRPr="000116AC">
              <w:rPr>
                <w:rFonts w:ascii="Times New Roman" w:hAnsi="Times New Roman" w:cs="Times New Roman"/>
                <w:sz w:val="24"/>
                <w:szCs w:val="24"/>
              </w:rPr>
              <w:t>εbú</w:t>
            </w:r>
            <w:proofErr w:type="spellEnd"/>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εbú</w:t>
            </w:r>
            <w:proofErr w:type="spellEnd"/>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68EC5C3" w:rsidR="00E66E10" w:rsidRDefault="00E66E10"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violated the highest ranked constraint hence eliminated. Candidate (a) though satisfied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w:t>
      </w:r>
      <w:commentRangeStart w:id="85"/>
      <w:r w:rsidRPr="000116AC">
        <w:rPr>
          <w:rFonts w:ascii="Times New Roman" w:hAnsi="Times New Roman" w:cs="Times New Roman"/>
          <w:sz w:val="24"/>
          <w:szCs w:val="24"/>
        </w:rPr>
        <w:t xml:space="preserve">violates another important constraint, PARSE(-high). </w:t>
      </w:r>
      <w:commentRangeEnd w:id="85"/>
      <w:r w:rsidR="00605DBC">
        <w:rPr>
          <w:rStyle w:val="CommentReference"/>
        </w:rPr>
        <w:commentReference w:id="85"/>
      </w:r>
      <w:r w:rsidRPr="000116AC">
        <w:rPr>
          <w:rFonts w:ascii="Times New Roman" w:hAnsi="Times New Roman" w:cs="Times New Roman"/>
          <w:sz w:val="24"/>
          <w:szCs w:val="24"/>
        </w:rPr>
        <w:t xml:space="preserve">Consequently, candidate (b) which also has a </w:t>
      </w:r>
      <w:commentRangeStart w:id="86"/>
      <w:r w:rsidRPr="000116AC">
        <w:rPr>
          <w:rFonts w:ascii="Times New Roman" w:hAnsi="Times New Roman" w:cs="Times New Roman"/>
          <w:sz w:val="24"/>
          <w:szCs w:val="24"/>
        </w:rPr>
        <w:t>violation of a higher con</w:t>
      </w:r>
      <w:commentRangeEnd w:id="86"/>
      <w:r w:rsidR="00605DBC">
        <w:rPr>
          <w:rStyle w:val="CommentReference"/>
        </w:rPr>
        <w:commentReference w:id="86"/>
      </w:r>
      <w:r w:rsidRPr="000116AC">
        <w:rPr>
          <w:rFonts w:ascii="Times New Roman" w:hAnsi="Times New Roman" w:cs="Times New Roman"/>
          <w:sz w:val="24"/>
          <w:szCs w:val="24"/>
        </w:rPr>
        <w:t xml:space="preserve">straint emerges the winner as there is no other candidate that can fare better. </w:t>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35546FBA"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 xml:space="preserve">The consonants that are </w:t>
      </w:r>
      <w:proofErr w:type="spellStart"/>
      <w:r w:rsidRPr="004E6BD7">
        <w:rPr>
          <w:rFonts w:ascii="Times New Roman" w:hAnsi="Times New Roman" w:cs="Times New Roman"/>
          <w:sz w:val="24"/>
          <w:szCs w:val="24"/>
        </w:rPr>
        <w:t>epenthesized</w:t>
      </w:r>
      <w:proofErr w:type="spellEnd"/>
      <w:r w:rsidRPr="004E6BD7">
        <w:rPr>
          <w:rFonts w:ascii="Times New Roman" w:hAnsi="Times New Roman" w:cs="Times New Roman"/>
          <w:sz w:val="24"/>
          <w:szCs w:val="24"/>
        </w:rPr>
        <w:t xml:space="preserve">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145886">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either in </w:t>
      </w:r>
      <w:commentRangeStart w:id="87"/>
      <w:proofErr w:type="spellStart"/>
      <w:r w:rsidR="00F642B1" w:rsidRPr="000116AC">
        <w:rPr>
          <w:rFonts w:ascii="Times New Roman" w:hAnsi="Times New Roman" w:cs="Times New Roman"/>
          <w:sz w:val="24"/>
          <w:szCs w:val="24"/>
        </w:rPr>
        <w:t>frontness</w:t>
      </w:r>
      <w:proofErr w:type="spellEnd"/>
      <w:r w:rsidR="00F642B1" w:rsidRPr="000116AC">
        <w:rPr>
          <w:rFonts w:ascii="Times New Roman" w:hAnsi="Times New Roman" w:cs="Times New Roman"/>
          <w:sz w:val="24"/>
          <w:szCs w:val="24"/>
        </w:rPr>
        <w:t xml:space="preserve"> or </w:t>
      </w:r>
      <w:proofErr w:type="spellStart"/>
      <w:r w:rsidR="00F642B1" w:rsidRPr="000116AC">
        <w:rPr>
          <w:rFonts w:ascii="Times New Roman" w:hAnsi="Times New Roman" w:cs="Times New Roman"/>
          <w:sz w:val="24"/>
          <w:szCs w:val="24"/>
        </w:rPr>
        <w:t>backness</w:t>
      </w:r>
      <w:proofErr w:type="spellEnd"/>
      <w:r w:rsidR="00F642B1" w:rsidRPr="000116AC">
        <w:rPr>
          <w:rFonts w:ascii="Times New Roman" w:hAnsi="Times New Roman" w:cs="Times New Roman"/>
          <w:sz w:val="24"/>
          <w:szCs w:val="24"/>
        </w:rPr>
        <w:t xml:space="preserve"> (or roundness</w:t>
      </w:r>
      <w:commentRangeEnd w:id="87"/>
      <w:r w:rsidR="00605DBC">
        <w:rPr>
          <w:rStyle w:val="CommentReference"/>
        </w:rPr>
        <w:commentReference w:id="87"/>
      </w:r>
      <w:r w:rsidR="00F642B1" w:rsidRPr="000116AC">
        <w:rPr>
          <w:rFonts w:ascii="Times New Roman" w:hAnsi="Times New Roman" w:cs="Times New Roman"/>
          <w:sz w:val="24"/>
          <w:szCs w:val="24"/>
        </w:rPr>
        <w:t xml:space="preserve">) with the consonant in question. 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w:t>
      </w:r>
      <w:proofErr w:type="spellStart"/>
      <w:r w:rsidR="00F642B1">
        <w:rPr>
          <w:rFonts w:ascii="Times New Roman" w:hAnsi="Times New Roman" w:cs="Times New Roman"/>
          <w:sz w:val="24"/>
          <w:szCs w:val="24"/>
        </w:rPr>
        <w:t>c</w:t>
      </w:r>
      <w:r w:rsidR="00F642B1" w:rsidRPr="000116AC">
        <w:rPr>
          <w:rFonts w:ascii="Times New Roman" w:hAnsi="Times New Roman" w:cs="Times New Roman"/>
          <w:sz w:val="24"/>
          <w:szCs w:val="24"/>
        </w:rPr>
        <w:t>or</w:t>
      </w:r>
      <w:proofErr w:type="spellEnd"/>
      <w:r w:rsidR="00F642B1" w:rsidRPr="000116AC">
        <w:rPr>
          <w:rFonts w:ascii="Times New Roman" w:hAnsi="Times New Roman" w:cs="Times New Roman"/>
          <w:sz w:val="24"/>
          <w:szCs w:val="24"/>
        </w:rPr>
        <w:t xml:space="preserve">], and high for that matter, [j] is inserted between the vowels. </w:t>
      </w:r>
      <w:r w:rsidRPr="004E6BD7">
        <w:rPr>
          <w:rFonts w:ascii="Times New Roman" w:hAnsi="Times New Roman" w:cs="Times New Roman"/>
          <w:sz w:val="24"/>
          <w:szCs w:val="24"/>
        </w:rPr>
        <w:t xml:space="preserve"> The optimality analysis has also revealed that in Nzema, the markedness constraints, </w:t>
      </w:r>
      <w:r w:rsidRPr="004E6BD7">
        <w:rPr>
          <w:rFonts w:ascii="Times New Roman" w:hAnsi="Times New Roman" w:cs="Times New Roman"/>
          <w:sz w:val="24"/>
          <w:szCs w:val="24"/>
          <w:lang w:val="en-GB"/>
        </w:rPr>
        <w:t xml:space="preserve">*VV and *V#V, which respectively ban vowel-vowel sequence in word internal and at word boundaries, and the faithfulness constraint </w:t>
      </w:r>
      <w:commentRangeStart w:id="88"/>
      <w:r w:rsidRPr="004E6BD7">
        <w:rPr>
          <w:rFonts w:ascii="Times New Roman" w:hAnsi="Times New Roman" w:cs="Times New Roman"/>
          <w:sz w:val="24"/>
          <w:szCs w:val="24"/>
          <w:lang w:val="en-GB"/>
        </w:rPr>
        <w:t xml:space="preserve">which requires output-input similarity, are the </w:t>
      </w:r>
      <w:commentRangeEnd w:id="88"/>
      <w:r w:rsidR="00CA4041">
        <w:rPr>
          <w:rStyle w:val="CommentReference"/>
        </w:rPr>
        <w:commentReference w:id="88"/>
      </w:r>
      <w:r w:rsidRPr="004E6BD7">
        <w:rPr>
          <w:rFonts w:ascii="Times New Roman" w:hAnsi="Times New Roman" w:cs="Times New Roman"/>
          <w:sz w:val="24"/>
          <w:szCs w:val="24"/>
          <w:lang w:val="en-GB"/>
        </w:rPr>
        <w:t>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w:t>
      </w:r>
      <w:r w:rsidRPr="004E6BD7">
        <w:rPr>
          <w:rFonts w:ascii="Times New Roman" w:hAnsi="Times New Roman" w:cs="Times New Roman"/>
          <w:sz w:val="24"/>
          <w:szCs w:val="24"/>
          <w:lang w:val="en-GB"/>
        </w:rPr>
        <w:lastRenderedPageBreak/>
        <w:t xml:space="preserve">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 all violate the constraint Faithfulness.</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33A91667" w:rsidR="005315D2" w:rsidRPr="000116AC" w:rsidRDefault="002C1C2A"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aneε</w:t>
      </w:r>
      <w:proofErr w:type="spellEnd"/>
      <w:r w:rsidRPr="007949EA">
        <w:rPr>
          <w:rFonts w:ascii="Times New Roman" w:hAnsi="Times New Roman" w:cs="Times New Roman"/>
          <w:i/>
          <w:sz w:val="24"/>
          <w:szCs w:val="24"/>
        </w:rPr>
        <w:t xml:space="preserve"> ne </w:t>
      </w:r>
      <w:proofErr w:type="spellStart"/>
      <w:r w:rsidRPr="007949EA">
        <w:rPr>
          <w:rFonts w:ascii="Times New Roman" w:hAnsi="Times New Roman" w:cs="Times New Roman"/>
          <w:i/>
          <w:sz w:val="24"/>
          <w:szCs w:val="24"/>
        </w:rPr>
        <w:t>anwo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mgbanyidwεkε</w:t>
      </w:r>
      <w:proofErr w:type="spellEnd"/>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proofErr w:type="spellStart"/>
      <w:r w:rsidRPr="007949EA">
        <w:rPr>
          <w:rFonts w:ascii="Times New Roman" w:hAnsi="Times New Roman" w:cs="Times New Roman"/>
          <w:i/>
          <w:sz w:val="24"/>
          <w:szCs w:val="24"/>
        </w:rPr>
        <w:t>Vaworo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ntoatoasoɔ</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anosie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wɔ</w:t>
      </w:r>
      <w:proofErr w:type="spellEnd"/>
      <w:r w:rsidRPr="007949EA">
        <w:rPr>
          <w:rFonts w:ascii="Times New Roman" w:hAnsi="Times New Roman" w:cs="Times New Roman"/>
          <w:i/>
          <w:sz w:val="24"/>
          <w:szCs w:val="24"/>
        </w:rPr>
        <w:t xml:space="preserve">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75E4D2CB"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 xml:space="preserve">1980. </w:t>
      </w:r>
      <w:r w:rsidRPr="007949EA">
        <w:rPr>
          <w:rFonts w:ascii="Times New Roman" w:hAnsi="Times New Roman" w:cs="Times New Roman"/>
          <w:i/>
          <w:sz w:val="24"/>
          <w:szCs w:val="24"/>
        </w:rPr>
        <w:t xml:space="preserve">Nzema </w:t>
      </w:r>
      <w:proofErr w:type="spellStart"/>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1EFEDD8B" w14:textId="18375E24"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xml:space="preserve">. 1980.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Fɔnɔlɔgyi</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 xml:space="preserve">Morphophonology of Joola </w:t>
      </w:r>
      <w:proofErr w:type="spellStart"/>
      <w:r w:rsidRPr="007949EA">
        <w:rPr>
          <w:rFonts w:ascii="Times New Roman" w:hAnsi="Times New Roman" w:cs="Times New Roman"/>
          <w:i/>
          <w:sz w:val="24"/>
          <w:szCs w:val="24"/>
        </w:rPr>
        <w:t>Eegimaa</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11"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r w:rsidRPr="003B55E5">
        <w:rPr>
          <w:rFonts w:ascii="Times New Roman" w:hAnsi="Times New Roman" w:cs="Times New Roman"/>
          <w:sz w:val="24"/>
          <w:szCs w:val="24"/>
        </w:rPr>
        <w:t>Casali</w:t>
      </w:r>
      <w:r w:rsidRPr="007949EA">
        <w:rPr>
          <w:rFonts w:ascii="Times New Roman" w:hAnsi="Times New Roman" w:cs="Times New Roman"/>
          <w:sz w:val="24"/>
          <w:szCs w:val="24"/>
        </w:rPr>
        <w:t>,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w:t>
      </w:r>
      <w:proofErr w:type="spellStart"/>
      <w:r w:rsidRPr="007949EA">
        <w:rPr>
          <w:rFonts w:ascii="Times New Roman" w:hAnsi="Times New Roman" w:cs="Times New Roman"/>
          <w:sz w:val="24"/>
          <w:szCs w:val="24"/>
        </w:rPr>
        <w:t>Oosterndorp</w:t>
      </w:r>
      <w:proofErr w:type="spellEnd"/>
      <w:r w:rsidRPr="007949EA">
        <w:rPr>
          <w:rFonts w:ascii="Times New Roman" w:hAnsi="Times New Roman" w:cs="Times New Roman"/>
          <w:sz w:val="24"/>
          <w:szCs w:val="24"/>
        </w:rPr>
        <w:t xml:space="preserve">, Colin, J. Ewen,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proofErr w:type="spellStart"/>
      <w:r w:rsidRPr="007949EA">
        <w:rPr>
          <w:rFonts w:ascii="Times New Roman" w:hAnsi="Times New Roman" w:cs="Times New Roman"/>
          <w:sz w:val="24"/>
          <w:szCs w:val="24"/>
        </w:rPr>
        <w:t>Celce</w:t>
      </w:r>
      <w:proofErr w:type="spellEnd"/>
      <w:r w:rsidRPr="007949EA">
        <w:rPr>
          <w:rFonts w:ascii="Times New Roman" w:hAnsi="Times New Roman" w:cs="Times New Roman"/>
          <w:sz w:val="24"/>
          <w:szCs w:val="24"/>
        </w:rPr>
        <w:t>-Murcia,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Dolphyne</w:t>
      </w:r>
      <w:proofErr w:type="spellEnd"/>
      <w:r w:rsidRPr="007949EA">
        <w:rPr>
          <w:rFonts w:ascii="Times New Roman" w:hAnsi="Times New Roman" w:cs="Times New Roman"/>
          <w:sz w:val="24"/>
          <w:szCs w:val="24"/>
        </w:rPr>
        <w:t>,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xml:space="preserve">. Accra: </w:t>
      </w:r>
      <w:proofErr w:type="spellStart"/>
      <w:r w:rsidR="00483D5E" w:rsidRPr="007949EA">
        <w:rPr>
          <w:rFonts w:ascii="Times New Roman" w:hAnsi="Times New Roman" w:cs="Times New Roman"/>
          <w:sz w:val="24"/>
          <w:szCs w:val="24"/>
        </w:rPr>
        <w:t>Woeli</w:t>
      </w:r>
      <w:proofErr w:type="spellEnd"/>
      <w:r w:rsidR="00483D5E" w:rsidRPr="007949EA">
        <w:rPr>
          <w:rFonts w:ascii="Times New Roman" w:hAnsi="Times New Roman" w:cs="Times New Roman"/>
          <w:sz w:val="24"/>
          <w:szCs w:val="24"/>
        </w:rPr>
        <w:t xml:space="preserve">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ue</w:t>
      </w:r>
      <w:proofErr w:type="spellEnd"/>
      <w:r w:rsidRPr="007949EA">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Ekanjume</w:t>
      </w:r>
      <w:proofErr w:type="spellEnd"/>
      <w:r w:rsidRPr="007949EA">
        <w:rPr>
          <w:rFonts w:ascii="Times New Roman" w:hAnsi="Times New Roman" w:cs="Times New Roman"/>
          <w:sz w:val="24"/>
          <w:szCs w:val="24"/>
        </w:rPr>
        <w:t>,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Akóóse: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Essuah</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510582">
        <w:rPr>
          <w:rFonts w:ascii="Times New Roman" w:hAnsi="Times New Roman" w:cs="Times New Roman"/>
          <w:sz w:val="24"/>
          <w:szCs w:val="24"/>
        </w:rPr>
        <w:t>mihere</w:t>
      </w:r>
      <w:proofErr w:type="spellEnd"/>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w:t>
      </w:r>
      <w:proofErr w:type="spellStart"/>
      <w:r w:rsidRPr="007949EA">
        <w:rPr>
          <w:rFonts w:ascii="Times New Roman" w:hAnsi="Times New Roman" w:cs="Times New Roman"/>
          <w:sz w:val="24"/>
          <w:szCs w:val="24"/>
        </w:rPr>
        <w:t>Claverianum</w:t>
      </w:r>
      <w:proofErr w:type="spellEnd"/>
      <w:r w:rsidRPr="007949EA">
        <w:rPr>
          <w:rFonts w:ascii="Times New Roman" w:hAnsi="Times New Roman" w:cs="Times New Roman"/>
          <w:sz w:val="24"/>
          <w:szCs w:val="24"/>
        </w:rPr>
        <w:t xml:space="preserve">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A.  C. 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Mushunguli</w:t>
      </w:r>
      <w:proofErr w:type="spellEnd"/>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Itô</w:t>
      </w:r>
      <w:proofErr w:type="spellEnd"/>
      <w:r w:rsidRPr="007949EA">
        <w:rPr>
          <w:rFonts w:ascii="Times New Roman" w:hAnsi="Times New Roman" w:cs="Times New Roman"/>
          <w:sz w:val="24"/>
          <w:szCs w:val="24"/>
        </w:rPr>
        <w:t>,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Lojenga</w:t>
      </w:r>
      <w:proofErr w:type="spellEnd"/>
      <w:r w:rsidRPr="007949EA">
        <w:rPr>
          <w:rFonts w:ascii="Times New Roman" w:hAnsi="Times New Roman" w:cs="Times New Roman"/>
          <w:sz w:val="24"/>
          <w:szCs w:val="24"/>
        </w:rPr>
        <w:t>,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proofErr w:type="spellStart"/>
      <w:r w:rsidRPr="007949EA">
        <w:rPr>
          <w:rFonts w:ascii="Times New Roman" w:hAnsi="Times New Roman" w:cs="Times New Roman"/>
          <w:i/>
          <w:sz w:val="24"/>
          <w:szCs w:val="24"/>
        </w:rPr>
        <w:t>Ngiti</w:t>
      </w:r>
      <w:proofErr w:type="spellEnd"/>
      <w:r w:rsidRPr="007949EA">
        <w:rPr>
          <w:rFonts w:ascii="Times New Roman" w:hAnsi="Times New Roman" w:cs="Times New Roman"/>
          <w:i/>
          <w:sz w:val="24"/>
          <w:szCs w:val="24"/>
        </w:rPr>
        <w:t>: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Köppe</w:t>
      </w:r>
      <w:proofErr w:type="spellEnd"/>
      <w:r w:rsidR="00483D5E" w:rsidRPr="007949EA">
        <w:rPr>
          <w:rFonts w:ascii="Times New Roman" w:hAnsi="Times New Roman" w:cs="Times New Roman"/>
          <w:sz w:val="24"/>
          <w:szCs w:val="24"/>
        </w:rPr>
        <w:t xml:space="preserve"> Verlag.</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Mba,</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w:t>
      </w:r>
      <w:proofErr w:type="spellStart"/>
      <w:r w:rsidRPr="007949EA">
        <w:rPr>
          <w:rFonts w:ascii="Times New Roman" w:hAnsi="Times New Roman" w:cs="Times New Roman"/>
          <w:sz w:val="24"/>
          <w:szCs w:val="24"/>
        </w:rPr>
        <w:t>Ndau</w:t>
      </w:r>
      <w:proofErr w:type="spellEnd"/>
      <w:r w:rsidRPr="007949EA">
        <w:rPr>
          <w:rFonts w:ascii="Times New Roman" w:hAnsi="Times New Roman" w:cs="Times New Roman"/>
          <w:sz w:val="24"/>
          <w:szCs w:val="24"/>
        </w:rPr>
        <w:t xml:space="preserve">.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Ngunga</w:t>
      </w:r>
      <w:proofErr w:type="spellEnd"/>
      <w:r w:rsidRPr="007949EA">
        <w:rPr>
          <w:rFonts w:ascii="Times New Roman" w:hAnsi="Times New Roman" w:cs="Times New Roman"/>
          <w:sz w:val="24"/>
          <w:szCs w:val="24"/>
        </w:rPr>
        <w:t>,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 xml:space="preserve">orphology of the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i/>
          <w:sz w:val="24"/>
          <w:szCs w:val="24"/>
        </w:rPr>
        <w:t xml:space="preserve">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12"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2015. Resolving hiatus in (</w:t>
      </w:r>
      <w:proofErr w:type="spellStart"/>
      <w:r w:rsidRPr="007949EA">
        <w:rPr>
          <w:rFonts w:ascii="Times New Roman" w:hAnsi="Times New Roman" w:cs="Times New Roman"/>
          <w:sz w:val="24"/>
          <w:szCs w:val="24"/>
        </w:rPr>
        <w:t>isi</w:t>
      </w:r>
      <w:proofErr w:type="spellEnd"/>
      <w:r w:rsidRPr="007949EA">
        <w:rPr>
          <w:rFonts w:ascii="Times New Roman" w:hAnsi="Times New Roman" w:cs="Times New Roman"/>
          <w:sz w:val="24"/>
          <w:szCs w:val="24"/>
        </w:rPr>
        <w:t xml:space="preserve">)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4A559AB6"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B11A51B"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Siptár</w:t>
      </w:r>
      <w:proofErr w:type="spellEnd"/>
      <w:r w:rsidRPr="007949EA">
        <w:rPr>
          <w:rFonts w:ascii="Times New Roman" w:hAnsi="Times New Roman" w:cs="Times New Roman"/>
          <w:sz w:val="24"/>
          <w:szCs w:val="24"/>
        </w:rPr>
        <w:t>,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0209461E"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28290598" w14:textId="77777777" w:rsidR="00E13542" w:rsidRDefault="00E13542" w:rsidP="002701E5">
      <w:pPr>
        <w:spacing w:after="0" w:line="240" w:lineRule="auto"/>
        <w:jc w:val="both"/>
        <w:rPr>
          <w:rFonts w:ascii="Times New Roman" w:hAnsi="Times New Roman" w:cs="Times New Roman"/>
          <w:sz w:val="24"/>
          <w:szCs w:val="24"/>
        </w:rPr>
      </w:pP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3"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Uffmann</w:t>
      </w:r>
      <w:proofErr w:type="spellEnd"/>
      <w:r w:rsidRPr="007949EA">
        <w:rPr>
          <w:rFonts w:ascii="Times New Roman" w:hAnsi="Times New Roman" w:cs="Times New Roman"/>
          <w:sz w:val="24"/>
          <w:szCs w:val="24"/>
        </w:rPr>
        <w:t>,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AB5661">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3D228C7D" w14:textId="4D4E70A4" w:rsidR="006356A9" w:rsidRDefault="006356A9">
      <w:pPr>
        <w:pStyle w:val="CommentText"/>
      </w:pPr>
      <w:r>
        <w:rPr>
          <w:rStyle w:val="CommentReference"/>
        </w:rPr>
        <w:annotationRef/>
      </w:r>
      <w:r>
        <w:t xml:space="preserve">What feature? </w:t>
      </w:r>
    </w:p>
  </w:comment>
  <w:comment w:id="1" w:author="Author" w:initials="A">
    <w:p w14:paraId="64386D2D" w14:textId="31A6BC8F" w:rsidR="006356A9" w:rsidRDefault="006356A9">
      <w:pPr>
        <w:pStyle w:val="CommentText"/>
      </w:pPr>
      <w:r>
        <w:rPr>
          <w:rStyle w:val="CommentReference"/>
        </w:rPr>
        <w:annotationRef/>
      </w:r>
      <w:r>
        <w:rPr>
          <w:rStyle w:val="CommentReference"/>
        </w:rPr>
        <w:t xml:space="preserve">Why not resolution? </w:t>
      </w:r>
    </w:p>
  </w:comment>
  <w:comment w:id="2" w:author="Author" w:initials="A">
    <w:p w14:paraId="649C90B7" w14:textId="664C7E50" w:rsidR="006356A9" w:rsidRDefault="006356A9">
      <w:pPr>
        <w:pStyle w:val="CommentText"/>
      </w:pPr>
      <w:r>
        <w:rPr>
          <w:rStyle w:val="CommentReference"/>
        </w:rPr>
        <w:annotationRef/>
      </w:r>
      <w:r>
        <w:t xml:space="preserve">Clarify sentence </w:t>
      </w:r>
    </w:p>
  </w:comment>
  <w:comment w:id="3" w:author="Author" w:initials="A">
    <w:p w14:paraId="438C2A24" w14:textId="3AB33BCB" w:rsidR="002B1FC7" w:rsidRDefault="002B1FC7">
      <w:pPr>
        <w:pStyle w:val="CommentText"/>
      </w:pPr>
      <w:r>
        <w:rPr>
          <w:rStyle w:val="CommentReference"/>
        </w:rPr>
        <w:annotationRef/>
      </w:r>
      <w:r>
        <w:t xml:space="preserve">Repairs? </w:t>
      </w:r>
    </w:p>
  </w:comment>
  <w:comment w:id="4" w:author="Author" w:initials="A">
    <w:p w14:paraId="0909ACB9" w14:textId="116A2CC3" w:rsidR="002B1FC7" w:rsidRDefault="002B1FC7">
      <w:pPr>
        <w:pStyle w:val="CommentText"/>
      </w:pPr>
      <w:r>
        <w:rPr>
          <w:rStyle w:val="CommentReference"/>
        </w:rPr>
        <w:annotationRef/>
      </w:r>
      <w:r>
        <w:t xml:space="preserve">Unacademic language. Revise  </w:t>
      </w:r>
    </w:p>
  </w:comment>
  <w:comment w:id="5" w:author="Author" w:initials="A">
    <w:p w14:paraId="1F948860" w14:textId="3EC6AA39" w:rsidR="000A59ED" w:rsidRDefault="000A59ED">
      <w:pPr>
        <w:pStyle w:val="CommentText"/>
      </w:pPr>
      <w:r>
        <w:rPr>
          <w:rStyle w:val="CommentReference"/>
        </w:rPr>
        <w:annotationRef/>
      </w:r>
      <w:r>
        <w:t>Respondents too small for a generalization</w:t>
      </w:r>
      <w:r w:rsidR="004B4265">
        <w:t xml:space="preserve"> making the work</w:t>
      </w:r>
      <w:r>
        <w:t xml:space="preserve"> </w:t>
      </w:r>
      <w:proofErr w:type="gramStart"/>
      <w:r>
        <w:t>appear</w:t>
      </w:r>
      <w:r w:rsidR="004B4265">
        <w:t xml:space="preserve"> </w:t>
      </w:r>
      <w:r>
        <w:t xml:space="preserve"> impressionistic</w:t>
      </w:r>
      <w:proofErr w:type="gramEnd"/>
      <w:r>
        <w:t xml:space="preserve"> than a field work. </w:t>
      </w:r>
    </w:p>
  </w:comment>
  <w:comment w:id="6" w:author="Author" w:initials="A">
    <w:p w14:paraId="667D1D07" w14:textId="075110EA" w:rsidR="004B4265" w:rsidRDefault="004B4265">
      <w:pPr>
        <w:pStyle w:val="CommentText"/>
      </w:pPr>
      <w:r>
        <w:rPr>
          <w:rStyle w:val="CommentReference"/>
        </w:rPr>
        <w:annotationRef/>
      </w:r>
      <w:r>
        <w:t xml:space="preserve">Move this paragraph to methodology </w:t>
      </w:r>
    </w:p>
  </w:comment>
  <w:comment w:id="7" w:author="Author" w:initials="A">
    <w:p w14:paraId="4C029D2D" w14:textId="00EE09B0" w:rsidR="004B4265" w:rsidRDefault="004B4265">
      <w:pPr>
        <w:pStyle w:val="CommentText"/>
      </w:pPr>
      <w:r>
        <w:rPr>
          <w:rStyle w:val="CommentReference"/>
        </w:rPr>
        <w:annotationRef/>
      </w:r>
      <w:r>
        <w:t xml:space="preserve">Where then will methodology be? </w:t>
      </w:r>
    </w:p>
  </w:comment>
  <w:comment w:id="8" w:author="Author" w:initials="A">
    <w:p w14:paraId="227277F2" w14:textId="77777777" w:rsidR="004B4265" w:rsidRDefault="004B4265">
      <w:pPr>
        <w:pStyle w:val="CommentText"/>
      </w:pPr>
      <w:r>
        <w:rPr>
          <w:rStyle w:val="CommentReference"/>
        </w:rPr>
        <w:annotationRef/>
      </w:r>
      <w:r>
        <w:t xml:space="preserve">Not well organized. Where then is conclusion and findings in the fives sections. </w:t>
      </w:r>
    </w:p>
    <w:p w14:paraId="188629C7" w14:textId="77777777" w:rsidR="004B4265" w:rsidRDefault="004B4265">
      <w:pPr>
        <w:pStyle w:val="CommentText"/>
      </w:pPr>
    </w:p>
    <w:p w14:paraId="2EF2CDDC" w14:textId="77777777" w:rsidR="004B4265" w:rsidRDefault="004B4265">
      <w:pPr>
        <w:pStyle w:val="CommentText"/>
      </w:pPr>
    </w:p>
    <w:p w14:paraId="46F6465B" w14:textId="0F556DAF" w:rsidR="004B4265" w:rsidRDefault="004B4265">
      <w:pPr>
        <w:pStyle w:val="CommentText"/>
      </w:pPr>
      <w:r>
        <w:t xml:space="preserve">Introduction is scanty. Elaborate by explaining the central idea better </w:t>
      </w:r>
      <w:proofErr w:type="spellStart"/>
      <w:r>
        <w:t>i.e</w:t>
      </w:r>
      <w:proofErr w:type="spellEnd"/>
      <w:r>
        <w:t xml:space="preserve"> hiatus </w:t>
      </w:r>
    </w:p>
  </w:comment>
  <w:comment w:id="9" w:author="Author" w:initials="A">
    <w:p w14:paraId="7011BF78" w14:textId="696E7336" w:rsidR="009A15BC" w:rsidRDefault="009A15BC">
      <w:pPr>
        <w:pStyle w:val="CommentText"/>
      </w:pPr>
      <w:r>
        <w:rPr>
          <w:rStyle w:val="CommentReference"/>
        </w:rPr>
        <w:annotationRef/>
      </w:r>
      <w:r>
        <w:t xml:space="preserve">Background takes you to the Nzema language but not a conceptual framework on the existing literature and the need for this? </w:t>
      </w:r>
    </w:p>
  </w:comment>
  <w:comment w:id="10" w:author="Author" w:initials="A">
    <w:p w14:paraId="2B48675B" w14:textId="422D2E92" w:rsidR="00D55860" w:rsidRDefault="00D55860">
      <w:pPr>
        <w:pStyle w:val="CommentText"/>
      </w:pPr>
      <w:r>
        <w:rPr>
          <w:rStyle w:val="CommentReference"/>
        </w:rPr>
        <w:annotationRef/>
      </w:r>
      <w:r>
        <w:t xml:space="preserve">Nameless but called </w:t>
      </w:r>
      <w:proofErr w:type="spellStart"/>
      <w:r>
        <w:t>kɔtɔkɔ</w:t>
      </w:r>
      <w:proofErr w:type="spellEnd"/>
      <w:r>
        <w:t xml:space="preserve">, not contradictory? </w:t>
      </w:r>
    </w:p>
  </w:comment>
  <w:comment w:id="11" w:author="Author" w:initials="A">
    <w:p w14:paraId="1E8D5966" w14:textId="71141A78" w:rsidR="00D55860" w:rsidRDefault="00D55860">
      <w:pPr>
        <w:pStyle w:val="CommentText"/>
      </w:pPr>
      <w:r>
        <w:rPr>
          <w:rStyle w:val="CommentReference"/>
        </w:rPr>
        <w:annotationRef/>
      </w:r>
      <w:r>
        <w:t xml:space="preserve">Is Nzema </w:t>
      </w:r>
      <w:proofErr w:type="gramStart"/>
      <w:r>
        <w:t>non Akan</w:t>
      </w:r>
      <w:proofErr w:type="gramEnd"/>
      <w:r>
        <w:t xml:space="preserve">? </w:t>
      </w:r>
    </w:p>
  </w:comment>
  <w:comment w:id="12" w:author="Author" w:initials="A">
    <w:p w14:paraId="3FA0C761" w14:textId="067DF3D2" w:rsidR="00D55860" w:rsidRDefault="00D55860">
      <w:pPr>
        <w:pStyle w:val="CommentText"/>
      </w:pPr>
      <w:r>
        <w:rPr>
          <w:rStyle w:val="CommentReference"/>
        </w:rPr>
        <w:annotationRef/>
      </w:r>
      <w:r>
        <w:t xml:space="preserve">Too detailed and lengthy. Cannot be succinct? </w:t>
      </w:r>
    </w:p>
  </w:comment>
  <w:comment w:id="13" w:author="Author" w:initials="A">
    <w:p w14:paraId="28FF722B" w14:textId="41F5F126" w:rsidR="00D55860" w:rsidRDefault="00D55860">
      <w:pPr>
        <w:pStyle w:val="CommentText"/>
      </w:pPr>
      <w:r>
        <w:rPr>
          <w:rStyle w:val="CommentReference"/>
        </w:rPr>
        <w:annotationRef/>
      </w:r>
      <w:r>
        <w:t xml:space="preserve">Only phonetic but not phonemic? </w:t>
      </w:r>
    </w:p>
  </w:comment>
  <w:comment w:id="14" w:author="Author" w:initials="A">
    <w:p w14:paraId="53DCA7BE" w14:textId="0FA7A007" w:rsidR="005612DF" w:rsidRDefault="005612DF">
      <w:pPr>
        <w:pStyle w:val="CommentText"/>
      </w:pPr>
      <w:r>
        <w:rPr>
          <w:rStyle w:val="CommentReference"/>
        </w:rPr>
        <w:annotationRef/>
      </w:r>
      <w:r>
        <w:t xml:space="preserve">Revise title and merge under conceptual framework </w:t>
      </w:r>
    </w:p>
  </w:comment>
  <w:comment w:id="15" w:author="Author" w:initials="A">
    <w:p w14:paraId="30363073" w14:textId="4D691EBC" w:rsidR="004358DC" w:rsidRDefault="004358DC">
      <w:pPr>
        <w:pStyle w:val="CommentText"/>
      </w:pPr>
      <w:r>
        <w:rPr>
          <w:rStyle w:val="CommentReference"/>
        </w:rPr>
        <w:annotationRef/>
      </w:r>
      <w:r>
        <w:t xml:space="preserve">Such as? </w:t>
      </w:r>
    </w:p>
  </w:comment>
  <w:comment w:id="16" w:author="Author" w:initials="A">
    <w:p w14:paraId="284C1C56" w14:textId="018E86F9" w:rsidR="005612DF" w:rsidRDefault="005612DF">
      <w:pPr>
        <w:pStyle w:val="CommentText"/>
      </w:pPr>
      <w:r>
        <w:rPr>
          <w:rStyle w:val="CommentReference"/>
        </w:rPr>
        <w:annotationRef/>
      </w:r>
      <w:r>
        <w:t xml:space="preserve">Refers to what? </w:t>
      </w:r>
    </w:p>
  </w:comment>
  <w:comment w:id="17" w:author="Author" w:initials="A">
    <w:p w14:paraId="61900456" w14:textId="2990B3E5" w:rsidR="00EE363C" w:rsidRDefault="00EE363C">
      <w:pPr>
        <w:pStyle w:val="CommentText"/>
      </w:pPr>
      <w:r>
        <w:rPr>
          <w:rStyle w:val="CommentReference"/>
        </w:rPr>
        <w:annotationRef/>
      </w:r>
      <w:r>
        <w:t xml:space="preserve">Open up sentence. </w:t>
      </w:r>
    </w:p>
  </w:comment>
  <w:comment w:id="18" w:author="Author" w:initials="A">
    <w:p w14:paraId="2F5233AE" w14:textId="1E922567" w:rsidR="00EE363C" w:rsidRDefault="00EE363C">
      <w:pPr>
        <w:pStyle w:val="CommentText"/>
      </w:pPr>
      <w:r>
        <w:rPr>
          <w:rStyle w:val="CommentReference"/>
        </w:rPr>
        <w:annotationRef/>
      </w:r>
      <w:proofErr w:type="gramStart"/>
      <w:r>
        <w:t>Are ?</w:t>
      </w:r>
      <w:proofErr w:type="gramEnd"/>
      <w:r>
        <w:t xml:space="preserve"> </w:t>
      </w:r>
    </w:p>
  </w:comment>
  <w:comment w:id="19" w:author="Author" w:initials="A">
    <w:p w14:paraId="6ED13B77" w14:textId="3A621764" w:rsidR="00D23EDA" w:rsidRDefault="00D23EDA">
      <w:pPr>
        <w:pStyle w:val="CommentText"/>
      </w:pPr>
      <w:r>
        <w:rPr>
          <w:rStyle w:val="CommentReference"/>
        </w:rPr>
        <w:annotationRef/>
      </w:r>
      <w:r>
        <w:t>Change. It is clear ……</w:t>
      </w:r>
    </w:p>
  </w:comment>
  <w:comment w:id="20" w:author="Author" w:initials="A">
    <w:p w14:paraId="60908822" w14:textId="77777777" w:rsidR="0050106E" w:rsidRDefault="004630EF">
      <w:pPr>
        <w:pStyle w:val="CommentText"/>
      </w:pPr>
      <w:r>
        <w:rPr>
          <w:rStyle w:val="CommentReference"/>
        </w:rPr>
        <w:annotationRef/>
      </w:r>
      <w:r>
        <w:t xml:space="preserve">Resolve the traces of conflicting positions. Is this paper a reconsideration of a previous study? </w:t>
      </w:r>
      <w:r w:rsidR="0050106E">
        <w:t xml:space="preserve">Be clear in the title. </w:t>
      </w:r>
    </w:p>
    <w:p w14:paraId="198FEE28" w14:textId="77777777" w:rsidR="0050106E" w:rsidRDefault="0050106E">
      <w:pPr>
        <w:pStyle w:val="CommentText"/>
      </w:pPr>
    </w:p>
    <w:p w14:paraId="1D8B8B72" w14:textId="77777777" w:rsidR="0050106E" w:rsidRDefault="0050106E">
      <w:pPr>
        <w:pStyle w:val="CommentText"/>
      </w:pPr>
    </w:p>
    <w:p w14:paraId="6DE6FAE9" w14:textId="0850DFD7" w:rsidR="004630EF" w:rsidRDefault="0050106E">
      <w:pPr>
        <w:pStyle w:val="CommentText"/>
      </w:pPr>
      <w:r>
        <w:t xml:space="preserve">Is it a refinery of a </w:t>
      </w:r>
      <w:proofErr w:type="spellStart"/>
      <w:r>
        <w:t>self created</w:t>
      </w:r>
      <w:proofErr w:type="spellEnd"/>
      <w:r>
        <w:t xml:space="preserve"> wrong postulation? A</w:t>
      </w:r>
      <w:r w:rsidR="000D6031">
        <w:t>d</w:t>
      </w:r>
      <w:r>
        <w:t xml:space="preserve">here to the ethical rules of publication.   </w:t>
      </w:r>
      <w:r w:rsidR="004630EF">
        <w:t xml:space="preserve"> </w:t>
      </w:r>
    </w:p>
  </w:comment>
  <w:comment w:id="21" w:author="Author" w:initials="A">
    <w:p w14:paraId="2683A6F2" w14:textId="5574806C" w:rsidR="00912B3B" w:rsidRDefault="00912B3B">
      <w:pPr>
        <w:pStyle w:val="CommentText"/>
      </w:pPr>
      <w:r>
        <w:rPr>
          <w:rStyle w:val="CommentReference"/>
        </w:rPr>
        <w:annotationRef/>
      </w:r>
      <w:r>
        <w:t xml:space="preserve">Revise the sentence and depersonalize it. </w:t>
      </w:r>
    </w:p>
  </w:comment>
  <w:comment w:id="22" w:author="Author" w:initials="A">
    <w:p w14:paraId="716F816E" w14:textId="0486633F" w:rsidR="00912B3B" w:rsidRDefault="00912B3B">
      <w:pPr>
        <w:pStyle w:val="CommentText"/>
      </w:pPr>
      <w:r>
        <w:rPr>
          <w:rStyle w:val="CommentReference"/>
        </w:rPr>
        <w:annotationRef/>
      </w:r>
      <w:r>
        <w:t xml:space="preserve">Who? Use ibid rather </w:t>
      </w:r>
    </w:p>
  </w:comment>
  <w:comment w:id="23" w:author="Author" w:initials="A">
    <w:p w14:paraId="311B2EB1" w14:textId="79028D05" w:rsidR="008252E7" w:rsidRDefault="008252E7">
      <w:pPr>
        <w:pStyle w:val="CommentText"/>
      </w:pPr>
      <w:r>
        <w:rPr>
          <w:rStyle w:val="CommentReference"/>
        </w:rPr>
        <w:annotationRef/>
      </w:r>
      <w:r>
        <w:t>Use ibid but not repetition</w:t>
      </w:r>
    </w:p>
  </w:comment>
  <w:comment w:id="24" w:author="Author" w:initials="A">
    <w:p w14:paraId="71E8E323" w14:textId="48A562D9" w:rsidR="008252E7" w:rsidRDefault="008252E7">
      <w:pPr>
        <w:pStyle w:val="CommentText"/>
      </w:pPr>
      <w:r>
        <w:rPr>
          <w:rStyle w:val="CommentReference"/>
        </w:rPr>
        <w:annotationRef/>
      </w:r>
      <w:r>
        <w:t xml:space="preserve">What is the clarified assertion then? </w:t>
      </w:r>
    </w:p>
  </w:comment>
  <w:comment w:id="25" w:author="Author" w:initials="A">
    <w:p w14:paraId="39E5DEA4" w14:textId="76BAC3D2" w:rsidR="00810DA4" w:rsidRDefault="00810DA4">
      <w:pPr>
        <w:pStyle w:val="CommentText"/>
      </w:pPr>
      <w:r>
        <w:rPr>
          <w:rStyle w:val="CommentReference"/>
        </w:rPr>
        <w:annotationRef/>
      </w:r>
      <w:r>
        <w:t xml:space="preserve">Inconsistent. Why </w:t>
      </w:r>
      <w:proofErr w:type="gramStart"/>
      <w:r>
        <w:t>bold ?</w:t>
      </w:r>
      <w:proofErr w:type="gramEnd"/>
      <w:r>
        <w:t xml:space="preserve"> </w:t>
      </w:r>
    </w:p>
  </w:comment>
  <w:comment w:id="26" w:author="Author" w:initials="A">
    <w:p w14:paraId="42627253" w14:textId="77777777" w:rsidR="00810DA4" w:rsidRDefault="00810DA4">
      <w:pPr>
        <w:pStyle w:val="CommentText"/>
      </w:pPr>
      <w:r>
        <w:rPr>
          <w:rStyle w:val="CommentReference"/>
        </w:rPr>
        <w:annotationRef/>
      </w:r>
      <w:r>
        <w:t xml:space="preserve">Is this work a </w:t>
      </w:r>
      <w:proofErr w:type="gramStart"/>
      <w:r>
        <w:t>critique  of</w:t>
      </w:r>
      <w:proofErr w:type="gramEnd"/>
      <w:r>
        <w:t xml:space="preserve"> another author or a self -inflicted wrong assertion ? </w:t>
      </w:r>
    </w:p>
    <w:p w14:paraId="791D85A3" w14:textId="0B3636ED" w:rsidR="00810DA4" w:rsidRDefault="00810DA4">
      <w:pPr>
        <w:pStyle w:val="CommentText"/>
      </w:pPr>
      <w:r>
        <w:t xml:space="preserve">Give proper contextualization </w:t>
      </w:r>
    </w:p>
  </w:comment>
  <w:comment w:id="27" w:author="Author" w:initials="A">
    <w:p w14:paraId="13D3696C" w14:textId="09E9FFE8" w:rsidR="00CE4E3C" w:rsidRDefault="00CE4E3C">
      <w:pPr>
        <w:pStyle w:val="CommentText"/>
      </w:pPr>
      <w:r>
        <w:rPr>
          <w:rStyle w:val="CommentReference"/>
        </w:rPr>
        <w:annotationRef/>
      </w:r>
      <w:r>
        <w:t>Put in a different sentence</w:t>
      </w:r>
    </w:p>
  </w:comment>
  <w:comment w:id="28" w:author="Author" w:initials="A">
    <w:p w14:paraId="710B2CE3" w14:textId="392085C1" w:rsidR="00CE4E3C" w:rsidRDefault="00CE4E3C">
      <w:pPr>
        <w:pStyle w:val="CommentText"/>
      </w:pPr>
      <w:r>
        <w:rPr>
          <w:rStyle w:val="CommentReference"/>
        </w:rPr>
        <w:annotationRef/>
      </w:r>
      <w:r>
        <w:t xml:space="preserve">Awkward in-text citation and incorrect sentence construction. </w:t>
      </w:r>
    </w:p>
  </w:comment>
  <w:comment w:id="29" w:author="Author" w:initials="A">
    <w:p w14:paraId="15CF4E04" w14:textId="77777777" w:rsidR="001C3F14" w:rsidRDefault="001C3F14">
      <w:pPr>
        <w:pStyle w:val="CommentText"/>
      </w:pPr>
      <w:r>
        <w:rPr>
          <w:rStyle w:val="CommentReference"/>
        </w:rPr>
        <w:annotationRef/>
      </w:r>
      <w:r>
        <w:t xml:space="preserve">Does this syllable elision resolve hiatus? </w:t>
      </w:r>
    </w:p>
    <w:p w14:paraId="472B902F" w14:textId="77777777" w:rsidR="001C3F14" w:rsidRDefault="001C3F14">
      <w:pPr>
        <w:pStyle w:val="CommentText"/>
      </w:pPr>
    </w:p>
    <w:p w14:paraId="2CFFE858" w14:textId="43DF5F69" w:rsidR="001C3F14" w:rsidRDefault="001C3F14">
      <w:pPr>
        <w:pStyle w:val="CommentText"/>
      </w:pPr>
      <w:r>
        <w:t xml:space="preserve">Does it have locus in the inventory of hiatus resolution being accounted here? </w:t>
      </w:r>
    </w:p>
  </w:comment>
  <w:comment w:id="30" w:author="Author" w:initials="A">
    <w:p w14:paraId="0B13DA00" w14:textId="5B394B6C" w:rsidR="008C1A8B" w:rsidRDefault="008C1A8B">
      <w:pPr>
        <w:pStyle w:val="CommentText"/>
      </w:pPr>
      <w:r>
        <w:rPr>
          <w:rStyle w:val="CommentReference"/>
        </w:rPr>
        <w:annotationRef/>
      </w:r>
      <w:r>
        <w:t>It is observed</w:t>
      </w:r>
    </w:p>
  </w:comment>
  <w:comment w:id="31" w:author="Author" w:initials="A">
    <w:p w14:paraId="1E966A40" w14:textId="4F1BD141" w:rsidR="00365BF1" w:rsidRDefault="00365BF1">
      <w:pPr>
        <w:pStyle w:val="CommentText"/>
      </w:pPr>
      <w:r>
        <w:rPr>
          <w:rStyle w:val="CommentReference"/>
        </w:rPr>
        <w:annotationRef/>
      </w:r>
      <w:r>
        <w:t xml:space="preserve">Which specification assimilates? </w:t>
      </w:r>
    </w:p>
  </w:comment>
  <w:comment w:id="32" w:author="Author" w:initials="A">
    <w:p w14:paraId="760D804C" w14:textId="77777777" w:rsidR="008D6C3E" w:rsidRDefault="008D6C3E">
      <w:pPr>
        <w:pStyle w:val="CommentText"/>
      </w:pPr>
      <w:r>
        <w:rPr>
          <w:rStyle w:val="CommentReference"/>
        </w:rPr>
        <w:annotationRef/>
      </w:r>
      <w:r>
        <w:t xml:space="preserve">Which feature assimilates to what? </w:t>
      </w:r>
    </w:p>
    <w:p w14:paraId="37527113" w14:textId="77777777" w:rsidR="008D6C3E" w:rsidRDefault="008D6C3E">
      <w:pPr>
        <w:pStyle w:val="CommentText"/>
      </w:pPr>
    </w:p>
    <w:p w14:paraId="48E6DCBD" w14:textId="6B4A2E77" w:rsidR="008D6C3E" w:rsidRDefault="008D6C3E">
      <w:pPr>
        <w:pStyle w:val="CommentText"/>
      </w:pPr>
      <w:r>
        <w:t xml:space="preserve">Can this be classified as an assimilation rather than lengthening? </w:t>
      </w:r>
    </w:p>
  </w:comment>
  <w:comment w:id="33" w:author="Author" w:initials="A">
    <w:p w14:paraId="05A56F25" w14:textId="00BEA2C6" w:rsidR="00E123D7" w:rsidRDefault="00E123D7">
      <w:pPr>
        <w:pStyle w:val="CommentText"/>
      </w:pPr>
      <w:r>
        <w:rPr>
          <w:rStyle w:val="CommentReference"/>
        </w:rPr>
        <w:annotationRef/>
      </w:r>
      <w:r>
        <w:t xml:space="preserve">Reconcile the conflict of content </w:t>
      </w:r>
    </w:p>
  </w:comment>
  <w:comment w:id="34" w:author="Author" w:initials="A">
    <w:p w14:paraId="78D3C196" w14:textId="02B23EDF" w:rsidR="00B16C38" w:rsidRDefault="00B16C38">
      <w:pPr>
        <w:pStyle w:val="CommentText"/>
      </w:pPr>
      <w:r>
        <w:rPr>
          <w:rStyle w:val="CommentReference"/>
        </w:rPr>
        <w:annotationRef/>
      </w:r>
      <w:r>
        <w:t xml:space="preserve">What specifically is in this work that makes the OT the ideal theory to render account? </w:t>
      </w:r>
    </w:p>
  </w:comment>
  <w:comment w:id="35" w:author="Author" w:initials="A">
    <w:p w14:paraId="6B31EBCC" w14:textId="77777777" w:rsidR="00A432F5" w:rsidRDefault="00A432F5">
      <w:pPr>
        <w:pStyle w:val="CommentText"/>
      </w:pPr>
      <w:r>
        <w:rPr>
          <w:rStyle w:val="CommentReference"/>
        </w:rPr>
        <w:annotationRef/>
      </w:r>
      <w:r>
        <w:t>Meaning it is a repeated paper, self- review or what?</w:t>
      </w:r>
    </w:p>
    <w:p w14:paraId="463871BC" w14:textId="22B81954" w:rsidR="00A432F5" w:rsidRDefault="00044F79">
      <w:pPr>
        <w:pStyle w:val="CommentText"/>
      </w:pPr>
      <w:r>
        <w:t>Ethics observed?</w:t>
      </w:r>
      <w:r w:rsidR="00A432F5">
        <w:t xml:space="preserve"> </w:t>
      </w:r>
    </w:p>
    <w:p w14:paraId="194A03FE" w14:textId="072585DB" w:rsidR="00A432F5" w:rsidRDefault="00A432F5">
      <w:pPr>
        <w:pStyle w:val="CommentText"/>
      </w:pPr>
    </w:p>
  </w:comment>
  <w:comment w:id="36" w:author="Author" w:initials="A">
    <w:p w14:paraId="0BB06883" w14:textId="0BAB9620" w:rsidR="00044F79" w:rsidRDefault="00044F79">
      <w:pPr>
        <w:pStyle w:val="CommentText"/>
      </w:pPr>
      <w:r>
        <w:rPr>
          <w:rStyle w:val="CommentReference"/>
        </w:rPr>
        <w:annotationRef/>
      </w:r>
      <w:r>
        <w:t>Coalescence and epenthesis are discussed in detail. Revise</w:t>
      </w:r>
    </w:p>
  </w:comment>
  <w:comment w:id="37" w:author="Author" w:initials="A">
    <w:p w14:paraId="363D6B35" w14:textId="70D7109E" w:rsidR="00E123D7" w:rsidRDefault="00E123D7">
      <w:pPr>
        <w:pStyle w:val="CommentText"/>
      </w:pPr>
      <w:r>
        <w:rPr>
          <w:rStyle w:val="CommentReference"/>
        </w:rPr>
        <w:annotationRef/>
      </w:r>
      <w:r>
        <w:t xml:space="preserve">Not assimilation? Then it is conflicting with earlier position. </w:t>
      </w:r>
    </w:p>
  </w:comment>
  <w:comment w:id="38" w:author="Author" w:initials="A">
    <w:p w14:paraId="2112711B" w14:textId="77777777" w:rsidR="00E123D7" w:rsidRDefault="00E123D7">
      <w:pPr>
        <w:pStyle w:val="CommentText"/>
      </w:pPr>
      <w:r>
        <w:rPr>
          <w:rStyle w:val="CommentReference"/>
        </w:rPr>
        <w:annotationRef/>
      </w:r>
      <w:r>
        <w:t xml:space="preserve">Is it a refinery of an earlier position </w:t>
      </w:r>
      <w:r w:rsidR="00076DBB">
        <w:t xml:space="preserve">or an elaboration? </w:t>
      </w:r>
    </w:p>
    <w:p w14:paraId="510A1735" w14:textId="77777777" w:rsidR="00076DBB" w:rsidRDefault="00076DBB">
      <w:pPr>
        <w:pStyle w:val="CommentText"/>
      </w:pPr>
    </w:p>
    <w:p w14:paraId="2C773DD4" w14:textId="12343B9D" w:rsidR="00076DBB" w:rsidRDefault="00076DBB">
      <w:pPr>
        <w:pStyle w:val="CommentText"/>
      </w:pPr>
      <w:r>
        <w:t xml:space="preserve">The gap appears false and unclear. </w:t>
      </w:r>
      <w:proofErr w:type="gramStart"/>
      <w:r>
        <w:t>Thus</w:t>
      </w:r>
      <w:proofErr w:type="gramEnd"/>
      <w:r>
        <w:t xml:space="preserve"> it seems not to add significantly to knowledge </w:t>
      </w:r>
    </w:p>
  </w:comment>
  <w:comment w:id="39" w:author="Author" w:initials="A">
    <w:p w14:paraId="7281D136" w14:textId="77777777" w:rsidR="0099377B" w:rsidRDefault="0099377B">
      <w:pPr>
        <w:pStyle w:val="CommentText"/>
      </w:pPr>
      <w:r>
        <w:rPr>
          <w:rStyle w:val="CommentReference"/>
        </w:rPr>
        <w:annotationRef/>
      </w:r>
      <w:r>
        <w:t xml:space="preserve">Is </w:t>
      </w:r>
      <w:proofErr w:type="spellStart"/>
      <w:r>
        <w:t>frontness</w:t>
      </w:r>
      <w:proofErr w:type="spellEnd"/>
      <w:r>
        <w:t xml:space="preserve"> and </w:t>
      </w:r>
      <w:proofErr w:type="spellStart"/>
      <w:r>
        <w:t>backness</w:t>
      </w:r>
      <w:proofErr w:type="spellEnd"/>
      <w:r>
        <w:t xml:space="preserve"> a feature specification in consonants?</w:t>
      </w:r>
    </w:p>
    <w:p w14:paraId="404BEBB1" w14:textId="77777777" w:rsidR="0099377B" w:rsidRDefault="0099377B">
      <w:pPr>
        <w:pStyle w:val="CommentText"/>
      </w:pPr>
    </w:p>
    <w:p w14:paraId="192F2156" w14:textId="07960217" w:rsidR="0099377B" w:rsidRDefault="0099377B">
      <w:pPr>
        <w:pStyle w:val="CommentText"/>
      </w:pPr>
      <w:r>
        <w:t xml:space="preserve">Why not a unified </w:t>
      </w:r>
      <w:proofErr w:type="gramStart"/>
      <w:r>
        <w:t>feature ?</w:t>
      </w:r>
      <w:proofErr w:type="gramEnd"/>
      <w:r>
        <w:t xml:space="preserve"> </w:t>
      </w:r>
    </w:p>
  </w:comment>
  <w:comment w:id="40" w:author="Author" w:initials="A">
    <w:p w14:paraId="6018B251" w14:textId="47F5FAD7" w:rsidR="00B16184" w:rsidRDefault="00B16184">
      <w:pPr>
        <w:pStyle w:val="CommentText"/>
      </w:pPr>
      <w:r>
        <w:rPr>
          <w:rStyle w:val="CommentReference"/>
        </w:rPr>
        <w:annotationRef/>
      </w:r>
      <w:r>
        <w:t>An isolated statement. Connect to the build up</w:t>
      </w:r>
    </w:p>
  </w:comment>
  <w:comment w:id="41" w:author="Author" w:initials="A">
    <w:p w14:paraId="42A4DB2E" w14:textId="738D104A" w:rsidR="00B16184" w:rsidRDefault="00B16184">
      <w:pPr>
        <w:pStyle w:val="CommentText"/>
      </w:pPr>
      <w:r>
        <w:rPr>
          <w:rStyle w:val="CommentReference"/>
        </w:rPr>
        <w:annotationRef/>
      </w:r>
      <w:r>
        <w:t xml:space="preserve">Epenthesis of the labial-velar [w] </w:t>
      </w:r>
    </w:p>
  </w:comment>
  <w:comment w:id="42" w:author="Author" w:initials="A">
    <w:p w14:paraId="0B83AE71" w14:textId="08FF7533" w:rsidR="002179FA" w:rsidRDefault="002179FA">
      <w:pPr>
        <w:pStyle w:val="CommentText"/>
      </w:pPr>
      <w:r>
        <w:rPr>
          <w:rStyle w:val="CommentReference"/>
        </w:rPr>
        <w:annotationRef/>
      </w:r>
      <w:r>
        <w:t xml:space="preserve">Why repeat in e and f? </w:t>
      </w:r>
    </w:p>
  </w:comment>
  <w:comment w:id="43" w:author="Author" w:initials="A">
    <w:p w14:paraId="41E06C88" w14:textId="2B30D5B8" w:rsidR="002179FA" w:rsidRDefault="002179FA">
      <w:pPr>
        <w:pStyle w:val="CommentText"/>
      </w:pPr>
      <w:r>
        <w:rPr>
          <w:rStyle w:val="CommentReference"/>
        </w:rPr>
        <w:annotationRef/>
      </w:r>
      <w:r>
        <w:t xml:space="preserve">What about a hiatus of three or four vowel </w:t>
      </w:r>
      <w:proofErr w:type="gramStart"/>
      <w:r>
        <w:t>sequence ?</w:t>
      </w:r>
      <w:proofErr w:type="gramEnd"/>
      <w:r>
        <w:t xml:space="preserve"> how will it be resolved? </w:t>
      </w:r>
    </w:p>
  </w:comment>
  <w:comment w:id="44" w:author="Author" w:initials="A">
    <w:p w14:paraId="1FE4A079" w14:textId="08FE268F" w:rsidR="00A33519" w:rsidRDefault="00A33519">
      <w:pPr>
        <w:pStyle w:val="CommentText"/>
      </w:pPr>
      <w:r>
        <w:rPr>
          <w:rStyle w:val="CommentReference"/>
        </w:rPr>
        <w:annotationRef/>
      </w:r>
      <w:r>
        <w:t xml:space="preserve">What informs the selection of the labial-velar over any other labial consonant? </w:t>
      </w:r>
    </w:p>
  </w:comment>
  <w:comment w:id="45" w:author="Author" w:initials="A">
    <w:p w14:paraId="01F23B23" w14:textId="2A450982" w:rsidR="00D16622" w:rsidRDefault="00D16622">
      <w:pPr>
        <w:pStyle w:val="CommentText"/>
      </w:pPr>
      <w:r>
        <w:rPr>
          <w:rStyle w:val="CommentReference"/>
        </w:rPr>
        <w:annotationRef/>
      </w:r>
      <w:r>
        <w:t xml:space="preserve">Then what account for the labialization? </w:t>
      </w:r>
    </w:p>
  </w:comment>
  <w:comment w:id="46" w:author="Author" w:initials="A">
    <w:p w14:paraId="616D4FBC" w14:textId="2D161B9A" w:rsidR="00D16622" w:rsidRDefault="00D16622">
      <w:pPr>
        <w:pStyle w:val="CommentText"/>
      </w:pPr>
      <w:r>
        <w:rPr>
          <w:rStyle w:val="CommentReference"/>
        </w:rPr>
        <w:annotationRef/>
      </w:r>
      <w:r>
        <w:t xml:space="preserve">Which vowel? </w:t>
      </w:r>
    </w:p>
  </w:comment>
  <w:comment w:id="47" w:author="Author" w:initials="A">
    <w:p w14:paraId="358A8BC1" w14:textId="5A01297D" w:rsidR="00D16622" w:rsidRDefault="00D16622">
      <w:pPr>
        <w:pStyle w:val="CommentText"/>
      </w:pPr>
      <w:r>
        <w:rPr>
          <w:rStyle w:val="CommentReference"/>
        </w:rPr>
        <w:annotationRef/>
      </w:r>
      <w:proofErr w:type="gramStart"/>
      <w:r>
        <w:t>Unclear  revise</w:t>
      </w:r>
      <w:proofErr w:type="gramEnd"/>
    </w:p>
  </w:comment>
  <w:comment w:id="48" w:author="Author" w:initials="A">
    <w:p w14:paraId="5F8DDAB6" w14:textId="18883BF2" w:rsidR="001F376C" w:rsidRDefault="001F376C">
      <w:pPr>
        <w:pStyle w:val="CommentText"/>
      </w:pPr>
      <w:r>
        <w:rPr>
          <w:rStyle w:val="CommentReference"/>
        </w:rPr>
        <w:annotationRef/>
      </w:r>
      <w:r>
        <w:t xml:space="preserve">Why not </w:t>
      </w:r>
      <w:proofErr w:type="gramStart"/>
      <w:r>
        <w:t>“ it</w:t>
      </w:r>
      <w:proofErr w:type="gramEnd"/>
      <w:r>
        <w:t xml:space="preserve"> is seen ? </w:t>
      </w:r>
    </w:p>
  </w:comment>
  <w:comment w:id="49" w:author="Author" w:initials="A">
    <w:p w14:paraId="3D708436" w14:textId="7D50CCD9" w:rsidR="001F376C" w:rsidRDefault="001F376C">
      <w:pPr>
        <w:pStyle w:val="CommentText"/>
      </w:pPr>
      <w:r>
        <w:rPr>
          <w:rStyle w:val="CommentReference"/>
        </w:rPr>
        <w:annotationRef/>
      </w:r>
      <w:r>
        <w:t xml:space="preserve">Why? </w:t>
      </w:r>
    </w:p>
  </w:comment>
  <w:comment w:id="50" w:author="Author" w:initials="A">
    <w:p w14:paraId="38829CC2" w14:textId="205F8886" w:rsidR="00A33519" w:rsidRDefault="00A33519">
      <w:pPr>
        <w:pStyle w:val="CommentText"/>
      </w:pPr>
      <w:r>
        <w:rPr>
          <w:rStyle w:val="CommentReference"/>
        </w:rPr>
        <w:annotationRef/>
      </w:r>
      <w:r>
        <w:t>Use the specification in addition</w:t>
      </w:r>
    </w:p>
  </w:comment>
  <w:comment w:id="51" w:author="Author" w:initials="A">
    <w:p w14:paraId="0C054D02" w14:textId="4E1F3FEF" w:rsidR="00A33519" w:rsidRDefault="00A33519">
      <w:pPr>
        <w:pStyle w:val="CommentText"/>
      </w:pPr>
      <w:r>
        <w:rPr>
          <w:rStyle w:val="CommentReference"/>
        </w:rPr>
        <w:annotationRef/>
      </w:r>
      <w:r>
        <w:t xml:space="preserve">Positive or negative? </w:t>
      </w:r>
    </w:p>
  </w:comment>
  <w:comment w:id="52" w:author="Author" w:initials="A">
    <w:p w14:paraId="1A41DC7D" w14:textId="5D49EDCA" w:rsidR="00103928" w:rsidRDefault="00103928">
      <w:pPr>
        <w:pStyle w:val="CommentText"/>
      </w:pPr>
      <w:r>
        <w:rPr>
          <w:rStyle w:val="CommentReference"/>
        </w:rPr>
        <w:annotationRef/>
      </w:r>
      <w:r>
        <w:t xml:space="preserve">Prior the epenthesis, will the sequence form a single syllable of CVV? </w:t>
      </w:r>
    </w:p>
    <w:p w14:paraId="08631D1B" w14:textId="77777777" w:rsidR="00103928" w:rsidRDefault="00103928">
      <w:pPr>
        <w:pStyle w:val="CommentText"/>
      </w:pPr>
    </w:p>
    <w:p w14:paraId="4FC800F4" w14:textId="76C04B62" w:rsidR="00103928" w:rsidRDefault="00103928">
      <w:pPr>
        <w:pStyle w:val="CommentText"/>
      </w:pPr>
      <w:r>
        <w:t xml:space="preserve">Not a faulty start? </w:t>
      </w:r>
    </w:p>
    <w:p w14:paraId="056AD5F6" w14:textId="77777777" w:rsidR="00103928" w:rsidRDefault="00103928">
      <w:pPr>
        <w:pStyle w:val="CommentText"/>
      </w:pPr>
    </w:p>
    <w:p w14:paraId="6A84049D" w14:textId="19ABF111" w:rsidR="00103928" w:rsidRDefault="00103928">
      <w:pPr>
        <w:pStyle w:val="CommentText"/>
      </w:pPr>
    </w:p>
  </w:comment>
  <w:comment w:id="53" w:author="Author" w:initials="A">
    <w:p w14:paraId="4A18E909" w14:textId="1C84AA83" w:rsidR="00103928" w:rsidRDefault="00103928">
      <w:pPr>
        <w:pStyle w:val="CommentText"/>
      </w:pPr>
      <w:r>
        <w:rPr>
          <w:rStyle w:val="CommentReference"/>
        </w:rPr>
        <w:annotationRef/>
      </w:r>
      <w:r>
        <w:t xml:space="preserve">Use unified features </w:t>
      </w:r>
    </w:p>
  </w:comment>
  <w:comment w:id="55" w:author="Author" w:initials="A">
    <w:p w14:paraId="7757427D" w14:textId="4679A034" w:rsidR="00D12E3E" w:rsidRDefault="00D12E3E">
      <w:pPr>
        <w:pStyle w:val="CommentText"/>
      </w:pPr>
      <w:r>
        <w:rPr>
          <w:rStyle w:val="CommentReference"/>
        </w:rPr>
        <w:annotationRef/>
      </w:r>
      <w:r>
        <w:t>Connect the argument to the data below</w:t>
      </w:r>
    </w:p>
  </w:comment>
  <w:comment w:id="54" w:author="Author" w:initials="A">
    <w:p w14:paraId="433A291B" w14:textId="4338DBDB" w:rsidR="00D12E3E" w:rsidRDefault="00D12E3E">
      <w:pPr>
        <w:pStyle w:val="CommentText"/>
      </w:pPr>
      <w:r>
        <w:rPr>
          <w:rStyle w:val="CommentReference"/>
        </w:rPr>
        <w:annotationRef/>
      </w:r>
      <w:r>
        <w:t xml:space="preserve">In which </w:t>
      </w:r>
      <w:proofErr w:type="gramStart"/>
      <w:r>
        <w:t>language ?</w:t>
      </w:r>
      <w:proofErr w:type="gramEnd"/>
      <w:r>
        <w:t xml:space="preserve"> </w:t>
      </w:r>
    </w:p>
  </w:comment>
  <w:comment w:id="56" w:author="Author" w:initials="A">
    <w:p w14:paraId="51268250" w14:textId="77777777" w:rsidR="00C822F6" w:rsidRDefault="00C822F6">
      <w:pPr>
        <w:pStyle w:val="CommentText"/>
      </w:pPr>
      <w:r>
        <w:rPr>
          <w:rStyle w:val="CommentReference"/>
        </w:rPr>
        <w:annotationRef/>
      </w:r>
      <w:r>
        <w:t xml:space="preserve">Is that a single word sentence in </w:t>
      </w:r>
      <w:proofErr w:type="gramStart"/>
      <w:r>
        <w:t>Nzema ?</w:t>
      </w:r>
      <w:proofErr w:type="gramEnd"/>
      <w:r>
        <w:t xml:space="preserve"> </w:t>
      </w:r>
    </w:p>
    <w:p w14:paraId="48D5A112" w14:textId="77777777" w:rsidR="00C822F6" w:rsidRDefault="00C822F6">
      <w:pPr>
        <w:pStyle w:val="CommentText"/>
      </w:pPr>
    </w:p>
    <w:p w14:paraId="015ACF39" w14:textId="1E213450" w:rsidR="00C822F6" w:rsidRDefault="00C822F6">
      <w:pPr>
        <w:pStyle w:val="CommentText"/>
      </w:pPr>
      <w:r>
        <w:t xml:space="preserve">Is the SV fused together as a word in Nzema as presented in a-d? </w:t>
      </w:r>
    </w:p>
  </w:comment>
  <w:comment w:id="57" w:author="Author" w:initials="A">
    <w:p w14:paraId="49B411ED" w14:textId="0E6FD95E" w:rsidR="00824B87" w:rsidRDefault="00824B87">
      <w:pPr>
        <w:pStyle w:val="CommentText"/>
      </w:pPr>
      <w:r>
        <w:rPr>
          <w:rStyle w:val="CommentReference"/>
        </w:rPr>
        <w:annotationRef/>
      </w:r>
      <w:r>
        <w:t xml:space="preserve">Check the tonal markings. </w:t>
      </w:r>
    </w:p>
  </w:comment>
  <w:comment w:id="58" w:author="Author" w:initials="A">
    <w:p w14:paraId="7AE0B2CE" w14:textId="2BDCD775" w:rsidR="00C822F6" w:rsidRDefault="00C822F6">
      <w:pPr>
        <w:pStyle w:val="CommentText"/>
      </w:pPr>
      <w:r>
        <w:rPr>
          <w:rStyle w:val="CommentReference"/>
        </w:rPr>
        <w:annotationRef/>
      </w:r>
      <w:r>
        <w:t xml:space="preserve">Is the nasal an independent syllable to carry tone? </w:t>
      </w:r>
    </w:p>
  </w:comment>
  <w:comment w:id="59" w:author="Author" w:initials="A">
    <w:p w14:paraId="57BEE61A" w14:textId="2F6DBCAB" w:rsidR="00824B87" w:rsidRDefault="00824B87">
      <w:pPr>
        <w:pStyle w:val="CommentText"/>
      </w:pPr>
      <w:r>
        <w:rPr>
          <w:rStyle w:val="CommentReference"/>
        </w:rPr>
        <w:annotationRef/>
      </w:r>
      <w:r>
        <w:t xml:space="preserve">Involving what vowels in </w:t>
      </w:r>
      <w:proofErr w:type="gramStart"/>
      <w:r>
        <w:t>coalescence ?</w:t>
      </w:r>
      <w:proofErr w:type="gramEnd"/>
      <w:r>
        <w:t xml:space="preserve"> </w:t>
      </w:r>
    </w:p>
  </w:comment>
  <w:comment w:id="60" w:author="Author" w:initials="A">
    <w:p w14:paraId="1FEBA871" w14:textId="0FA3804C" w:rsidR="00824B87" w:rsidRDefault="00824B87">
      <w:pPr>
        <w:pStyle w:val="CommentText"/>
      </w:pPr>
      <w:r>
        <w:rPr>
          <w:rStyle w:val="CommentReference"/>
        </w:rPr>
        <w:annotationRef/>
      </w:r>
      <w:r>
        <w:t xml:space="preserve">Is </w:t>
      </w:r>
      <w:proofErr w:type="gramStart"/>
      <w:r>
        <w:t>these hiatus resolution</w:t>
      </w:r>
      <w:proofErr w:type="gramEnd"/>
      <w:r>
        <w:t xml:space="preserve">?  </w:t>
      </w:r>
    </w:p>
  </w:comment>
  <w:comment w:id="61" w:author="Author" w:initials="A">
    <w:p w14:paraId="413FD79E" w14:textId="1FC8AFBE" w:rsidR="00BE5499" w:rsidRDefault="00BE5499">
      <w:pPr>
        <w:pStyle w:val="CommentText"/>
      </w:pPr>
      <w:r>
        <w:rPr>
          <w:rStyle w:val="CommentReference"/>
        </w:rPr>
        <w:annotationRef/>
      </w:r>
      <w:r>
        <w:t>Use features as well</w:t>
      </w:r>
    </w:p>
  </w:comment>
  <w:comment w:id="62" w:author="Author" w:initials="A">
    <w:p w14:paraId="710AD646" w14:textId="3F264CF8" w:rsidR="00BE5499" w:rsidRDefault="00BE5499">
      <w:pPr>
        <w:pStyle w:val="CommentText"/>
      </w:pPr>
      <w:r>
        <w:rPr>
          <w:rStyle w:val="CommentReference"/>
        </w:rPr>
        <w:annotationRef/>
      </w:r>
      <w:r>
        <w:t xml:space="preserve">Unclear. Revise </w:t>
      </w:r>
    </w:p>
  </w:comment>
  <w:comment w:id="63" w:author="Author" w:initials="A">
    <w:p w14:paraId="58F9DC30" w14:textId="7976CEFB" w:rsidR="00BE5499" w:rsidRDefault="00BE5499">
      <w:pPr>
        <w:pStyle w:val="CommentText"/>
      </w:pPr>
      <w:r>
        <w:rPr>
          <w:rStyle w:val="CommentReference"/>
        </w:rPr>
        <w:annotationRef/>
      </w:r>
      <w:r>
        <w:t>Revise the sentence</w:t>
      </w:r>
    </w:p>
  </w:comment>
  <w:comment w:id="64" w:author="Author" w:initials="A">
    <w:p w14:paraId="5F0853AD" w14:textId="49ECF48F" w:rsidR="0039028C" w:rsidRDefault="0039028C">
      <w:pPr>
        <w:pStyle w:val="CommentText"/>
      </w:pPr>
      <w:r>
        <w:rPr>
          <w:rStyle w:val="CommentReference"/>
        </w:rPr>
        <w:annotationRef/>
      </w:r>
      <w:r>
        <w:t xml:space="preserve">Revise and make reference to paper than author </w:t>
      </w:r>
    </w:p>
  </w:comment>
  <w:comment w:id="65" w:author="Author" w:initials="A">
    <w:p w14:paraId="0EE9ED13" w14:textId="4D5C395F" w:rsidR="0039028C" w:rsidRDefault="0039028C">
      <w:pPr>
        <w:pStyle w:val="CommentText"/>
      </w:pPr>
      <w:r>
        <w:rPr>
          <w:rStyle w:val="CommentReference"/>
        </w:rPr>
        <w:annotationRef/>
      </w:r>
      <w:r>
        <w:rPr>
          <w:rStyle w:val="CommentReference"/>
        </w:rPr>
        <w:t xml:space="preserve">Bolden </w:t>
      </w:r>
    </w:p>
  </w:comment>
  <w:comment w:id="66" w:author="Author" w:initials="A">
    <w:p w14:paraId="313099CE" w14:textId="723B9D55" w:rsidR="0005147F" w:rsidRDefault="0005147F">
      <w:pPr>
        <w:pStyle w:val="CommentText"/>
      </w:pPr>
      <w:r>
        <w:rPr>
          <w:rStyle w:val="CommentReference"/>
        </w:rPr>
        <w:annotationRef/>
      </w:r>
      <w:r>
        <w:t>Unclear. Revise</w:t>
      </w:r>
    </w:p>
  </w:comment>
  <w:comment w:id="67" w:author="Author" w:initials="A">
    <w:p w14:paraId="740FBB70" w14:textId="5E264584" w:rsidR="0005147F" w:rsidRDefault="0005147F">
      <w:pPr>
        <w:pStyle w:val="CommentText"/>
      </w:pPr>
      <w:r>
        <w:rPr>
          <w:rStyle w:val="CommentReference"/>
        </w:rPr>
        <w:annotationRef/>
      </w:r>
      <w:r>
        <w:t xml:space="preserve">Awkward. Revise the sentence and specify whether it is V1 or V2. </w:t>
      </w:r>
    </w:p>
  </w:comment>
  <w:comment w:id="68" w:author="Author" w:initials="A">
    <w:p w14:paraId="7D45B44A" w14:textId="749D3BC7" w:rsidR="0005147F" w:rsidRDefault="0005147F">
      <w:pPr>
        <w:pStyle w:val="CommentText"/>
      </w:pPr>
      <w:r>
        <w:rPr>
          <w:rStyle w:val="CommentReference"/>
        </w:rPr>
        <w:annotationRef/>
      </w:r>
      <w:r>
        <w:t xml:space="preserve">Constraint? </w:t>
      </w:r>
    </w:p>
  </w:comment>
  <w:comment w:id="69" w:author="Author" w:initials="A">
    <w:p w14:paraId="05A5678A" w14:textId="3B7CBECD" w:rsidR="0005147F" w:rsidRDefault="0005147F">
      <w:pPr>
        <w:pStyle w:val="CommentText"/>
      </w:pPr>
      <w:r>
        <w:rPr>
          <w:rStyle w:val="CommentReference"/>
        </w:rPr>
        <w:annotationRef/>
      </w:r>
      <w:r>
        <w:t xml:space="preserve">Unclear. Revise </w:t>
      </w:r>
    </w:p>
  </w:comment>
  <w:comment w:id="70" w:author="Author" w:initials="A">
    <w:p w14:paraId="3BB08056" w14:textId="2D920416" w:rsidR="0005147F" w:rsidRDefault="0005147F">
      <w:pPr>
        <w:pStyle w:val="CommentText"/>
      </w:pPr>
      <w:r>
        <w:rPr>
          <w:rStyle w:val="CommentReference"/>
        </w:rPr>
        <w:annotationRef/>
      </w:r>
      <w:r>
        <w:t xml:space="preserve">Faithfulness constraint? </w:t>
      </w:r>
    </w:p>
  </w:comment>
  <w:comment w:id="71" w:author="Author" w:initials="A">
    <w:p w14:paraId="6D258DE7" w14:textId="1344EB06" w:rsidR="0039335F" w:rsidRDefault="0039335F">
      <w:pPr>
        <w:pStyle w:val="CommentText"/>
      </w:pPr>
      <w:r>
        <w:rPr>
          <w:rStyle w:val="CommentReference"/>
        </w:rPr>
        <w:annotationRef/>
      </w:r>
      <w:r>
        <w:t xml:space="preserve">Conflicting. Is it a ban on multiple </w:t>
      </w:r>
      <w:proofErr w:type="spellStart"/>
      <w:r>
        <w:t>dorsals</w:t>
      </w:r>
      <w:proofErr w:type="spellEnd"/>
      <w:r>
        <w:t xml:space="preserve"> as claimed under the tableau or a node for each. Explain well </w:t>
      </w:r>
    </w:p>
  </w:comment>
  <w:comment w:id="72" w:author="Author" w:initials="A">
    <w:p w14:paraId="5E20DC55" w14:textId="2DB18617" w:rsidR="00F92A45" w:rsidRDefault="00F92A45">
      <w:pPr>
        <w:pStyle w:val="CommentText"/>
      </w:pPr>
      <w:r>
        <w:rPr>
          <w:rStyle w:val="CommentReference"/>
        </w:rPr>
        <w:annotationRef/>
      </w:r>
    </w:p>
  </w:comment>
  <w:comment w:id="73" w:author="Author" w:initials="A">
    <w:p w14:paraId="0E71F8B3" w14:textId="1E6C9C69" w:rsidR="00F92A45" w:rsidRDefault="00F92A45">
      <w:pPr>
        <w:pStyle w:val="CommentText"/>
      </w:pPr>
      <w:r>
        <w:rPr>
          <w:rStyle w:val="CommentReference"/>
        </w:rPr>
        <w:annotationRef/>
      </w:r>
      <w:r>
        <w:t xml:space="preserve">Give a better explanation of the constraint to show conditions that satisfy and breach each of the </w:t>
      </w:r>
      <w:proofErr w:type="spellStart"/>
      <w:r>
        <w:t>constra</w:t>
      </w:r>
      <w:proofErr w:type="spellEnd"/>
    </w:p>
  </w:comment>
  <w:comment w:id="74" w:author="Author" w:initials="A">
    <w:p w14:paraId="1EBC925A" w14:textId="77777777" w:rsidR="00292FDD" w:rsidRDefault="00292FDD">
      <w:pPr>
        <w:pStyle w:val="CommentText"/>
        <w:rPr>
          <w:rFonts w:ascii="Times New Roman" w:hAnsi="Times New Roman" w:cs="Times New Roman"/>
          <w:sz w:val="24"/>
          <w:szCs w:val="24"/>
        </w:rPr>
      </w:pPr>
      <w:r>
        <w:rPr>
          <w:rStyle w:val="CommentReference"/>
        </w:rPr>
        <w:annotationRef/>
      </w:r>
      <w:r>
        <w:t xml:space="preserve">What is the feature in / </w:t>
      </w:r>
      <w:r w:rsidRPr="000116AC">
        <w:rPr>
          <w:rFonts w:ascii="Times New Roman" w:hAnsi="Times New Roman" w:cs="Times New Roman"/>
          <w:sz w:val="24"/>
          <w:szCs w:val="24"/>
        </w:rPr>
        <w:t>ʌ</w:t>
      </w:r>
      <w:r>
        <w:rPr>
          <w:rFonts w:ascii="Times New Roman" w:hAnsi="Times New Roman" w:cs="Times New Roman"/>
          <w:sz w:val="24"/>
          <w:szCs w:val="24"/>
        </w:rPr>
        <w:t xml:space="preserve"> /? </w:t>
      </w:r>
    </w:p>
    <w:p w14:paraId="7C273966" w14:textId="3931A613" w:rsidR="00292FDD" w:rsidRDefault="00292FDD">
      <w:pPr>
        <w:pStyle w:val="CommentText"/>
      </w:pPr>
      <w:r>
        <w:rPr>
          <w:rFonts w:ascii="Times New Roman" w:hAnsi="Times New Roman" w:cs="Times New Roman"/>
          <w:sz w:val="24"/>
          <w:szCs w:val="24"/>
        </w:rPr>
        <w:t xml:space="preserve">Is it [ +Dor] and [ + Lab] as purported in the </w:t>
      </w:r>
      <w:proofErr w:type="gramStart"/>
      <w:r>
        <w:rPr>
          <w:rFonts w:ascii="Times New Roman" w:hAnsi="Times New Roman" w:cs="Times New Roman"/>
          <w:sz w:val="24"/>
          <w:szCs w:val="24"/>
        </w:rPr>
        <w:t>tableau ?</w:t>
      </w:r>
      <w:proofErr w:type="gramEnd"/>
      <w:r>
        <w:rPr>
          <w:rFonts w:ascii="Times New Roman" w:hAnsi="Times New Roman" w:cs="Times New Roman"/>
          <w:sz w:val="24"/>
          <w:szCs w:val="24"/>
        </w:rPr>
        <w:t xml:space="preserve"> </w:t>
      </w:r>
    </w:p>
  </w:comment>
  <w:comment w:id="75" w:author="Author" w:initials="A">
    <w:p w14:paraId="6F7AC83D" w14:textId="270CBF92" w:rsidR="00E709F3" w:rsidRDefault="00E709F3">
      <w:pPr>
        <w:pStyle w:val="CommentText"/>
      </w:pPr>
      <w:r>
        <w:rPr>
          <w:rStyle w:val="CommentReference"/>
        </w:rPr>
        <w:annotationRef/>
      </w:r>
      <w:r>
        <w:t>The diagram in the tableau needs to demonstrate</w:t>
      </w:r>
      <w:r w:rsidR="00292FDD">
        <w:t>/</w:t>
      </w:r>
      <w:proofErr w:type="gramStart"/>
      <w:r w:rsidR="00292FDD">
        <w:t>point</w:t>
      </w:r>
      <w:r>
        <w:t xml:space="preserve">  precisely</w:t>
      </w:r>
      <w:proofErr w:type="gramEnd"/>
      <w:r>
        <w:t xml:space="preserve"> the spreading segment, the spreading feature and the target. As it is now, there is </w:t>
      </w:r>
      <w:r w:rsidR="00292FDD">
        <w:t>there is imprecision causing inconsistencies in the feature spread</w:t>
      </w:r>
      <w:r>
        <w:t xml:space="preserve"> </w:t>
      </w:r>
    </w:p>
  </w:comment>
  <w:comment w:id="76" w:author="Author" w:initials="A">
    <w:p w14:paraId="7634E64E" w14:textId="31D33A01" w:rsidR="007B38F3" w:rsidRDefault="007B38F3">
      <w:pPr>
        <w:pStyle w:val="CommentText"/>
      </w:pPr>
      <w:r>
        <w:rPr>
          <w:rStyle w:val="CommentReference"/>
        </w:rPr>
        <w:annotationRef/>
      </w:r>
      <w:r>
        <w:t xml:space="preserve">What is the multiple dorsal inserted in candidate a? </w:t>
      </w:r>
    </w:p>
  </w:comment>
  <w:comment w:id="77" w:author="Author" w:initials="A">
    <w:p w14:paraId="0F64F5E2" w14:textId="0F005878" w:rsidR="007B38F3" w:rsidRDefault="007B38F3">
      <w:pPr>
        <w:pStyle w:val="CommentText"/>
      </w:pPr>
      <w:r>
        <w:rPr>
          <w:rStyle w:val="CommentReference"/>
        </w:rPr>
        <w:annotationRef/>
      </w:r>
      <w:r>
        <w:t xml:space="preserve">How does candidate b satisfy DEF with the presence of the epenthetic consonant? </w:t>
      </w:r>
    </w:p>
  </w:comment>
  <w:comment w:id="78" w:author="Author" w:initials="A">
    <w:p w14:paraId="2FC025C1" w14:textId="1A2A273C" w:rsidR="0095498B" w:rsidRDefault="0095498B">
      <w:pPr>
        <w:pStyle w:val="CommentText"/>
      </w:pPr>
      <w:r>
        <w:rPr>
          <w:rStyle w:val="CommentReference"/>
        </w:rPr>
        <w:annotationRef/>
      </w:r>
      <w:r>
        <w:t xml:space="preserve">Per the argument put up, what causes the breach of the *MULT (Dor) </w:t>
      </w:r>
      <w:proofErr w:type="spellStart"/>
      <w:r>
        <w:t>constrant</w:t>
      </w:r>
      <w:proofErr w:type="spellEnd"/>
      <w:r>
        <w:t xml:space="preserve">? Are there multiple </w:t>
      </w:r>
      <w:proofErr w:type="spellStart"/>
      <w:proofErr w:type="gramStart"/>
      <w:r>
        <w:t>dorsals</w:t>
      </w:r>
      <w:proofErr w:type="spellEnd"/>
      <w:r>
        <w:t xml:space="preserve"> ?</w:t>
      </w:r>
      <w:proofErr w:type="gramEnd"/>
      <w:r>
        <w:t xml:space="preserve"> what are they? </w:t>
      </w:r>
    </w:p>
  </w:comment>
  <w:comment w:id="79" w:author="Author" w:initials="A">
    <w:p w14:paraId="5E2FE57D" w14:textId="5FFA2758" w:rsidR="0095498B" w:rsidRDefault="0095498B">
      <w:pPr>
        <w:pStyle w:val="CommentText"/>
      </w:pPr>
      <w:r>
        <w:rPr>
          <w:rStyle w:val="CommentReference"/>
        </w:rPr>
        <w:annotationRef/>
      </w:r>
      <w:r>
        <w:t xml:space="preserve">How does it satisfy DEP </w:t>
      </w:r>
      <w:r w:rsidR="002569C2">
        <w:t xml:space="preserve">(F) with an epenthetic consonant absence in the input? </w:t>
      </w:r>
    </w:p>
  </w:comment>
  <w:comment w:id="80" w:author="Author" w:initials="A">
    <w:p w14:paraId="1AC455DB" w14:textId="2F6FBA64" w:rsidR="002569C2" w:rsidRDefault="002569C2">
      <w:pPr>
        <w:pStyle w:val="CommentText"/>
      </w:pPr>
      <w:r>
        <w:rPr>
          <w:rStyle w:val="CommentReference"/>
        </w:rPr>
        <w:annotationRef/>
      </w:r>
      <w:r>
        <w:t xml:space="preserve">Concerning the precision in the diagram, refer to the above comments. </w:t>
      </w:r>
    </w:p>
  </w:comment>
  <w:comment w:id="81" w:author="Author" w:initials="A">
    <w:p w14:paraId="53CAB70E" w14:textId="648A3DF3" w:rsidR="00F5038C" w:rsidRDefault="00F5038C">
      <w:pPr>
        <w:pStyle w:val="CommentText"/>
      </w:pPr>
      <w:r>
        <w:rPr>
          <w:rStyle w:val="CommentReference"/>
        </w:rPr>
        <w:annotationRef/>
      </w:r>
      <w:r>
        <w:t>In the context of hiatus in the…………</w:t>
      </w:r>
      <w:proofErr w:type="gramStart"/>
      <w:r>
        <w:t>…..</w:t>
      </w:r>
      <w:proofErr w:type="gramEnd"/>
    </w:p>
  </w:comment>
  <w:comment w:id="82" w:author="Author" w:initials="A">
    <w:p w14:paraId="26778D6A" w14:textId="2DD3BBB2" w:rsidR="00F5038C" w:rsidRDefault="00F5038C">
      <w:pPr>
        <w:pStyle w:val="CommentText"/>
      </w:pPr>
      <w:r>
        <w:rPr>
          <w:rStyle w:val="CommentReference"/>
        </w:rPr>
        <w:annotationRef/>
      </w:r>
      <w:r>
        <w:t xml:space="preserve">Reference to what? </w:t>
      </w:r>
    </w:p>
  </w:comment>
  <w:comment w:id="83" w:author="Author" w:initials="A">
    <w:p w14:paraId="4F94655F" w14:textId="34B60A93" w:rsidR="00605DBC" w:rsidRDefault="00605DBC">
      <w:pPr>
        <w:pStyle w:val="CommentText"/>
      </w:pPr>
      <w:r>
        <w:rPr>
          <w:rStyle w:val="CommentReference"/>
        </w:rPr>
        <w:annotationRef/>
      </w:r>
      <w:r>
        <w:t xml:space="preserve">Explain. When does a candidate satisfy or fail each constraint?  Are they faithfulness or markedness constraint? </w:t>
      </w:r>
    </w:p>
  </w:comment>
  <w:comment w:id="84" w:author="Author" w:initials="A">
    <w:p w14:paraId="76E7B86C" w14:textId="052A8763" w:rsidR="00556178" w:rsidRDefault="00556178">
      <w:pPr>
        <w:pStyle w:val="CommentText"/>
      </w:pPr>
      <w:r>
        <w:rPr>
          <w:rStyle w:val="CommentReference"/>
        </w:rPr>
        <w:annotationRef/>
      </w:r>
      <w:r>
        <w:t xml:space="preserve">Where is the final </w:t>
      </w:r>
      <w:proofErr w:type="gramStart"/>
      <w:r>
        <w:t>constraint ?</w:t>
      </w:r>
      <w:proofErr w:type="gramEnd"/>
      <w:r>
        <w:t xml:space="preserve"> </w:t>
      </w:r>
    </w:p>
  </w:comment>
  <w:comment w:id="85" w:author="Author" w:initials="A">
    <w:p w14:paraId="46C082B7" w14:textId="6A0F7BC4" w:rsidR="00605DBC" w:rsidRDefault="00605DBC">
      <w:pPr>
        <w:pStyle w:val="CommentText"/>
      </w:pPr>
      <w:r>
        <w:rPr>
          <w:rStyle w:val="CommentReference"/>
        </w:rPr>
        <w:annotationRef/>
      </w:r>
      <w:r>
        <w:t xml:space="preserve">How? Explain </w:t>
      </w:r>
    </w:p>
  </w:comment>
  <w:comment w:id="86" w:author="Author" w:initials="A">
    <w:p w14:paraId="6F0C0C9B" w14:textId="4737AF25" w:rsidR="00605DBC" w:rsidRDefault="00605DBC">
      <w:pPr>
        <w:pStyle w:val="CommentText"/>
      </w:pPr>
      <w:r>
        <w:rPr>
          <w:rStyle w:val="CommentReference"/>
        </w:rPr>
        <w:annotationRef/>
      </w:r>
      <w:r>
        <w:rPr>
          <w:rStyle w:val="CommentReference"/>
        </w:rPr>
        <w:t xml:space="preserve">How? </w:t>
      </w:r>
    </w:p>
  </w:comment>
  <w:comment w:id="87" w:author="Author" w:initials="A">
    <w:p w14:paraId="3E46F116" w14:textId="3D1C1F08" w:rsidR="00605DBC" w:rsidRDefault="00605DBC">
      <w:pPr>
        <w:pStyle w:val="CommentText"/>
      </w:pPr>
      <w:r>
        <w:rPr>
          <w:rStyle w:val="CommentReference"/>
        </w:rPr>
        <w:annotationRef/>
      </w:r>
      <w:r>
        <w:t xml:space="preserve">Use unified features </w:t>
      </w:r>
    </w:p>
  </w:comment>
  <w:comment w:id="88" w:author="Author" w:initials="A">
    <w:p w14:paraId="423C08E7" w14:textId="205A3C14" w:rsidR="00CA4041" w:rsidRDefault="00CA4041">
      <w:pPr>
        <w:pStyle w:val="CommentText"/>
      </w:pPr>
      <w:r>
        <w:rPr>
          <w:rStyle w:val="CommentReference"/>
        </w:rPr>
        <w:annotationRef/>
      </w:r>
      <w:r>
        <w:t xml:space="preserve">What are they?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D228C7D" w15:done="0"/>
  <w15:commentEx w15:paraId="64386D2D" w15:done="0"/>
  <w15:commentEx w15:paraId="649C90B7" w15:done="0"/>
  <w15:commentEx w15:paraId="438C2A24" w15:done="0"/>
  <w15:commentEx w15:paraId="0909ACB9" w15:done="0"/>
  <w15:commentEx w15:paraId="1F948860" w15:done="0"/>
  <w15:commentEx w15:paraId="667D1D07" w15:done="0"/>
  <w15:commentEx w15:paraId="4C029D2D" w15:done="0"/>
  <w15:commentEx w15:paraId="46F6465B" w15:done="0"/>
  <w15:commentEx w15:paraId="7011BF78" w15:done="0"/>
  <w15:commentEx w15:paraId="2B48675B" w15:done="0"/>
  <w15:commentEx w15:paraId="1E8D5966" w15:done="0"/>
  <w15:commentEx w15:paraId="3FA0C761" w15:done="0"/>
  <w15:commentEx w15:paraId="28FF722B" w15:done="0"/>
  <w15:commentEx w15:paraId="53DCA7BE" w15:done="0"/>
  <w15:commentEx w15:paraId="30363073" w15:done="0"/>
  <w15:commentEx w15:paraId="284C1C56" w15:done="0"/>
  <w15:commentEx w15:paraId="61900456" w15:done="0"/>
  <w15:commentEx w15:paraId="2F5233AE" w15:done="0"/>
  <w15:commentEx w15:paraId="6ED13B77" w15:done="0"/>
  <w15:commentEx w15:paraId="6DE6FAE9" w15:done="0"/>
  <w15:commentEx w15:paraId="2683A6F2" w15:done="0"/>
  <w15:commentEx w15:paraId="716F816E" w15:done="0"/>
  <w15:commentEx w15:paraId="311B2EB1" w15:done="0"/>
  <w15:commentEx w15:paraId="71E8E323" w15:done="0"/>
  <w15:commentEx w15:paraId="39E5DEA4" w15:done="0"/>
  <w15:commentEx w15:paraId="791D85A3" w15:done="0"/>
  <w15:commentEx w15:paraId="13D3696C" w15:done="0"/>
  <w15:commentEx w15:paraId="710B2CE3" w15:done="0"/>
  <w15:commentEx w15:paraId="2CFFE858" w15:done="0"/>
  <w15:commentEx w15:paraId="0B13DA00" w15:done="0"/>
  <w15:commentEx w15:paraId="1E966A40" w15:done="0"/>
  <w15:commentEx w15:paraId="48E6DCBD" w15:done="0"/>
  <w15:commentEx w15:paraId="05A56F25" w15:done="0"/>
  <w15:commentEx w15:paraId="78D3C196" w15:done="0"/>
  <w15:commentEx w15:paraId="194A03FE" w15:done="0"/>
  <w15:commentEx w15:paraId="0BB06883" w15:done="0"/>
  <w15:commentEx w15:paraId="363D6B35" w15:done="0"/>
  <w15:commentEx w15:paraId="2C773DD4" w15:done="0"/>
  <w15:commentEx w15:paraId="192F2156" w15:done="0"/>
  <w15:commentEx w15:paraId="6018B251" w15:done="0"/>
  <w15:commentEx w15:paraId="42A4DB2E" w15:done="0"/>
  <w15:commentEx w15:paraId="0B83AE71" w15:done="0"/>
  <w15:commentEx w15:paraId="41E06C88" w15:done="0"/>
  <w15:commentEx w15:paraId="1FE4A079" w15:done="0"/>
  <w15:commentEx w15:paraId="01F23B23" w15:done="0"/>
  <w15:commentEx w15:paraId="616D4FBC" w15:done="0"/>
  <w15:commentEx w15:paraId="358A8BC1" w15:done="0"/>
  <w15:commentEx w15:paraId="5F8DDAB6" w15:done="0"/>
  <w15:commentEx w15:paraId="3D708436" w15:done="0"/>
  <w15:commentEx w15:paraId="38829CC2" w15:done="0"/>
  <w15:commentEx w15:paraId="0C054D02" w15:done="0"/>
  <w15:commentEx w15:paraId="6A84049D" w15:done="0"/>
  <w15:commentEx w15:paraId="4A18E909" w15:done="0"/>
  <w15:commentEx w15:paraId="7757427D" w15:done="0"/>
  <w15:commentEx w15:paraId="433A291B" w15:done="0"/>
  <w15:commentEx w15:paraId="015ACF39" w15:done="0"/>
  <w15:commentEx w15:paraId="49B411ED" w15:done="0"/>
  <w15:commentEx w15:paraId="7AE0B2CE" w15:done="0"/>
  <w15:commentEx w15:paraId="57BEE61A" w15:done="0"/>
  <w15:commentEx w15:paraId="1FEBA871" w15:done="0"/>
  <w15:commentEx w15:paraId="413FD79E" w15:done="0"/>
  <w15:commentEx w15:paraId="710AD646" w15:done="0"/>
  <w15:commentEx w15:paraId="58F9DC30" w15:done="0"/>
  <w15:commentEx w15:paraId="5F0853AD" w15:done="0"/>
  <w15:commentEx w15:paraId="0EE9ED13" w15:done="0"/>
  <w15:commentEx w15:paraId="313099CE" w15:done="0"/>
  <w15:commentEx w15:paraId="740FBB70" w15:done="0"/>
  <w15:commentEx w15:paraId="7D45B44A" w15:done="0"/>
  <w15:commentEx w15:paraId="05A5678A" w15:done="0"/>
  <w15:commentEx w15:paraId="3BB08056" w15:done="0"/>
  <w15:commentEx w15:paraId="6D258DE7" w15:done="0"/>
  <w15:commentEx w15:paraId="5E20DC55" w15:done="0"/>
  <w15:commentEx w15:paraId="0E71F8B3" w15:done="0"/>
  <w15:commentEx w15:paraId="7C273966" w15:done="0"/>
  <w15:commentEx w15:paraId="6F7AC83D" w15:done="0"/>
  <w15:commentEx w15:paraId="7634E64E" w15:done="0"/>
  <w15:commentEx w15:paraId="0F64F5E2" w15:done="0"/>
  <w15:commentEx w15:paraId="2FC025C1" w15:done="0"/>
  <w15:commentEx w15:paraId="5E2FE57D" w15:done="0"/>
  <w15:commentEx w15:paraId="1AC455DB" w15:done="0"/>
  <w15:commentEx w15:paraId="53CAB70E" w15:done="0"/>
  <w15:commentEx w15:paraId="26778D6A" w15:done="0"/>
  <w15:commentEx w15:paraId="4F94655F" w15:done="0"/>
  <w15:commentEx w15:paraId="76E7B86C" w15:done="0"/>
  <w15:commentEx w15:paraId="46C082B7" w15:done="0"/>
  <w15:commentEx w15:paraId="6F0C0C9B" w15:done="0"/>
  <w15:commentEx w15:paraId="3E46F116" w15:done="0"/>
  <w15:commentEx w15:paraId="423C08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228C7D" w16cid:durableId="46353489"/>
  <w16cid:commentId w16cid:paraId="64386D2D" w16cid:durableId="3394EFBE"/>
  <w16cid:commentId w16cid:paraId="649C90B7" w16cid:durableId="3CBB6110"/>
  <w16cid:commentId w16cid:paraId="438C2A24" w16cid:durableId="0222CADC"/>
  <w16cid:commentId w16cid:paraId="0909ACB9" w16cid:durableId="1913EE68"/>
  <w16cid:commentId w16cid:paraId="1F948860" w16cid:durableId="54767DD3"/>
  <w16cid:commentId w16cid:paraId="667D1D07" w16cid:durableId="36E6C9CA"/>
  <w16cid:commentId w16cid:paraId="4C029D2D" w16cid:durableId="13D32921"/>
  <w16cid:commentId w16cid:paraId="46F6465B" w16cid:durableId="2DE770AC"/>
  <w16cid:commentId w16cid:paraId="7011BF78" w16cid:durableId="0050DE8E"/>
  <w16cid:commentId w16cid:paraId="2B48675B" w16cid:durableId="1D0C70D1"/>
  <w16cid:commentId w16cid:paraId="1E8D5966" w16cid:durableId="037F7893"/>
  <w16cid:commentId w16cid:paraId="3FA0C761" w16cid:durableId="51C450A5"/>
  <w16cid:commentId w16cid:paraId="28FF722B" w16cid:durableId="0668D229"/>
  <w16cid:commentId w16cid:paraId="53DCA7BE" w16cid:durableId="2F1C2AF3"/>
  <w16cid:commentId w16cid:paraId="30363073" w16cid:durableId="2491AD5C"/>
  <w16cid:commentId w16cid:paraId="284C1C56" w16cid:durableId="7E6632A7"/>
  <w16cid:commentId w16cid:paraId="61900456" w16cid:durableId="751A71D8"/>
  <w16cid:commentId w16cid:paraId="2F5233AE" w16cid:durableId="261E4408"/>
  <w16cid:commentId w16cid:paraId="6ED13B77" w16cid:durableId="7F4A2FF9"/>
  <w16cid:commentId w16cid:paraId="6DE6FAE9" w16cid:durableId="608A1E31"/>
  <w16cid:commentId w16cid:paraId="2683A6F2" w16cid:durableId="7E813968"/>
  <w16cid:commentId w16cid:paraId="716F816E" w16cid:durableId="48FB9DE1"/>
  <w16cid:commentId w16cid:paraId="311B2EB1" w16cid:durableId="5CCD0497"/>
  <w16cid:commentId w16cid:paraId="71E8E323" w16cid:durableId="0AFAD151"/>
  <w16cid:commentId w16cid:paraId="39E5DEA4" w16cid:durableId="7907D71F"/>
  <w16cid:commentId w16cid:paraId="791D85A3" w16cid:durableId="64B6DE1C"/>
  <w16cid:commentId w16cid:paraId="13D3696C" w16cid:durableId="76B80527"/>
  <w16cid:commentId w16cid:paraId="710B2CE3" w16cid:durableId="153A63C6"/>
  <w16cid:commentId w16cid:paraId="2CFFE858" w16cid:durableId="6235B623"/>
  <w16cid:commentId w16cid:paraId="0B13DA00" w16cid:durableId="6639D618"/>
  <w16cid:commentId w16cid:paraId="1E966A40" w16cid:durableId="51132302"/>
  <w16cid:commentId w16cid:paraId="48E6DCBD" w16cid:durableId="06AF7108"/>
  <w16cid:commentId w16cid:paraId="05A56F25" w16cid:durableId="7AA69066"/>
  <w16cid:commentId w16cid:paraId="78D3C196" w16cid:durableId="7C022D51"/>
  <w16cid:commentId w16cid:paraId="194A03FE" w16cid:durableId="0E82BA4F"/>
  <w16cid:commentId w16cid:paraId="0BB06883" w16cid:durableId="47852CE0"/>
  <w16cid:commentId w16cid:paraId="363D6B35" w16cid:durableId="2FF487D3"/>
  <w16cid:commentId w16cid:paraId="2C773DD4" w16cid:durableId="7CEB6DE8"/>
  <w16cid:commentId w16cid:paraId="192F2156" w16cid:durableId="7A7AC06D"/>
  <w16cid:commentId w16cid:paraId="6018B251" w16cid:durableId="54FF8B14"/>
  <w16cid:commentId w16cid:paraId="42A4DB2E" w16cid:durableId="3F0C06FA"/>
  <w16cid:commentId w16cid:paraId="0B83AE71" w16cid:durableId="66DFA797"/>
  <w16cid:commentId w16cid:paraId="41E06C88" w16cid:durableId="0F242C99"/>
  <w16cid:commentId w16cid:paraId="1FE4A079" w16cid:durableId="0565D25A"/>
  <w16cid:commentId w16cid:paraId="01F23B23" w16cid:durableId="00BBA56D"/>
  <w16cid:commentId w16cid:paraId="616D4FBC" w16cid:durableId="77318023"/>
  <w16cid:commentId w16cid:paraId="358A8BC1" w16cid:durableId="6E659F6D"/>
  <w16cid:commentId w16cid:paraId="5F8DDAB6" w16cid:durableId="4D050223"/>
  <w16cid:commentId w16cid:paraId="3D708436" w16cid:durableId="527E3F0B"/>
  <w16cid:commentId w16cid:paraId="38829CC2" w16cid:durableId="1696B921"/>
  <w16cid:commentId w16cid:paraId="0C054D02" w16cid:durableId="72BAB78F"/>
  <w16cid:commentId w16cid:paraId="6A84049D" w16cid:durableId="5237D058"/>
  <w16cid:commentId w16cid:paraId="4A18E909" w16cid:durableId="5718ABF7"/>
  <w16cid:commentId w16cid:paraId="7757427D" w16cid:durableId="2BE661C1"/>
  <w16cid:commentId w16cid:paraId="433A291B" w16cid:durableId="10AF5E6F"/>
  <w16cid:commentId w16cid:paraId="015ACF39" w16cid:durableId="633A93F3"/>
  <w16cid:commentId w16cid:paraId="49B411ED" w16cid:durableId="0AFC705A"/>
  <w16cid:commentId w16cid:paraId="7AE0B2CE" w16cid:durableId="687361D5"/>
  <w16cid:commentId w16cid:paraId="57BEE61A" w16cid:durableId="149D50D6"/>
  <w16cid:commentId w16cid:paraId="1FEBA871" w16cid:durableId="54958F19"/>
  <w16cid:commentId w16cid:paraId="413FD79E" w16cid:durableId="04A02331"/>
  <w16cid:commentId w16cid:paraId="710AD646" w16cid:durableId="123B98E7"/>
  <w16cid:commentId w16cid:paraId="58F9DC30" w16cid:durableId="39320F82"/>
  <w16cid:commentId w16cid:paraId="5F0853AD" w16cid:durableId="10332A05"/>
  <w16cid:commentId w16cid:paraId="0EE9ED13" w16cid:durableId="48B2D0EC"/>
  <w16cid:commentId w16cid:paraId="313099CE" w16cid:durableId="0BDC8848"/>
  <w16cid:commentId w16cid:paraId="740FBB70" w16cid:durableId="63206DF2"/>
  <w16cid:commentId w16cid:paraId="7D45B44A" w16cid:durableId="2A624629"/>
  <w16cid:commentId w16cid:paraId="05A5678A" w16cid:durableId="3B1ABEF4"/>
  <w16cid:commentId w16cid:paraId="3BB08056" w16cid:durableId="612B0B43"/>
  <w16cid:commentId w16cid:paraId="6D258DE7" w16cid:durableId="59F69885"/>
  <w16cid:commentId w16cid:paraId="5E20DC55" w16cid:durableId="001ACBA2"/>
  <w16cid:commentId w16cid:paraId="0E71F8B3" w16cid:durableId="436ADCFB"/>
  <w16cid:commentId w16cid:paraId="7C273966" w16cid:durableId="49FA679B"/>
  <w16cid:commentId w16cid:paraId="6F7AC83D" w16cid:durableId="2377A8A0"/>
  <w16cid:commentId w16cid:paraId="7634E64E" w16cid:durableId="659CA51F"/>
  <w16cid:commentId w16cid:paraId="0F64F5E2" w16cid:durableId="44CC21DC"/>
  <w16cid:commentId w16cid:paraId="2FC025C1" w16cid:durableId="06D68B38"/>
  <w16cid:commentId w16cid:paraId="5E2FE57D" w16cid:durableId="18A67119"/>
  <w16cid:commentId w16cid:paraId="1AC455DB" w16cid:durableId="67A8D1B9"/>
  <w16cid:commentId w16cid:paraId="53CAB70E" w16cid:durableId="5636BA0F"/>
  <w16cid:commentId w16cid:paraId="26778D6A" w16cid:durableId="159B8F73"/>
  <w16cid:commentId w16cid:paraId="4F94655F" w16cid:durableId="09843EF1"/>
  <w16cid:commentId w16cid:paraId="76E7B86C" w16cid:durableId="651F1CE2"/>
  <w16cid:commentId w16cid:paraId="46C082B7" w16cid:durableId="7E04CC35"/>
  <w16cid:commentId w16cid:paraId="6F0C0C9B" w16cid:durableId="478C35C7"/>
  <w16cid:commentId w16cid:paraId="3E46F116" w16cid:durableId="3277D6B3"/>
  <w16cid:commentId w16cid:paraId="423C08E7" w16cid:durableId="4FABEA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9799A" w14:textId="77777777" w:rsidR="00AB5661" w:rsidRDefault="00AB5661" w:rsidP="00EA0A26">
      <w:pPr>
        <w:spacing w:after="0" w:line="240" w:lineRule="auto"/>
      </w:pPr>
      <w:r>
        <w:separator/>
      </w:r>
    </w:p>
  </w:endnote>
  <w:endnote w:type="continuationSeparator" w:id="0">
    <w:p w14:paraId="2FECF60F" w14:textId="77777777" w:rsidR="00AB5661" w:rsidRDefault="00AB5661"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00"/>
    <w:family w:val="roman"/>
    <w:notTrueType/>
    <w:pitch w:val="default"/>
    <w:sig w:usb0="00000003" w:usb1="08070000" w:usb2="00000010" w:usb3="00000000" w:csb0="00020001" w:csb1="00000000"/>
  </w:font>
  <w:font w:name="Doulos SIL">
    <w:altName w:val="Segoe UI Historic"/>
    <w:charset w:val="00"/>
    <w:family w:val="auto"/>
    <w:pitch w:val="variable"/>
    <w:sig w:usb0="A00003FF" w:usb1="5200E1FF" w:usb2="0A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12318" w14:textId="77777777" w:rsidR="00AB5661" w:rsidRDefault="00AB5661" w:rsidP="00EA0A26">
      <w:pPr>
        <w:spacing w:after="0" w:line="240" w:lineRule="auto"/>
      </w:pPr>
      <w:r>
        <w:separator/>
      </w:r>
    </w:p>
  </w:footnote>
  <w:footnote w:type="continuationSeparator" w:id="0">
    <w:p w14:paraId="13DFE97B" w14:textId="77777777" w:rsidR="00AB5661" w:rsidRDefault="00AB5661" w:rsidP="00EA0A26">
      <w:pPr>
        <w:spacing w:after="0" w:line="240" w:lineRule="auto"/>
      </w:pPr>
      <w:r>
        <w:continuationSeparator/>
      </w:r>
    </w:p>
  </w:footnote>
  <w:footnote w:id="1">
    <w:p w14:paraId="6E010379" w14:textId="76183237" w:rsidR="00C574B5" w:rsidRPr="00C574B5" w:rsidRDefault="00C574B5" w:rsidP="00CB734A">
      <w:pPr>
        <w:spacing w:line="240" w:lineRule="auto"/>
        <w:jc w:val="both"/>
        <w:rPr>
          <w:rFonts w:ascii="Times New Roman" w:hAnsi="Times New Roman" w:cs="Times New Roman"/>
          <w:sz w:val="20"/>
          <w:szCs w:val="20"/>
          <w:lang w:val="en-GB"/>
        </w:rPr>
      </w:pPr>
      <w:r>
        <w:rPr>
          <w:rStyle w:val="FootnoteReference"/>
        </w:rPr>
        <w:footnoteRef/>
      </w:r>
      <w:r>
        <w:t xml:space="preserve"> </w:t>
      </w:r>
      <w:r w:rsidRPr="00C574B5">
        <w:rPr>
          <w:rFonts w:ascii="Times New Roman" w:hAnsi="Times New Roman" w:cs="Times New Roman"/>
          <w:sz w:val="20"/>
          <w:szCs w:val="20"/>
        </w:rPr>
        <w:t>Nyame (2017) only focuse</w:t>
      </w:r>
      <w:r w:rsidR="00A072BD">
        <w:rPr>
          <w:rFonts w:ascii="Times New Roman" w:hAnsi="Times New Roman" w:cs="Times New Roman"/>
          <w:sz w:val="20"/>
          <w:szCs w:val="20"/>
        </w:rPr>
        <w:t>s</w:t>
      </w:r>
      <w:r w:rsidRPr="00C574B5">
        <w:rPr>
          <w:rFonts w:ascii="Times New Roman" w:hAnsi="Times New Roman" w:cs="Times New Roman"/>
          <w:sz w:val="20"/>
          <w:szCs w:val="20"/>
        </w:rPr>
        <w:t xml:space="preserve"> on vowel elision and glide epenthesis and emphasize</w:t>
      </w:r>
      <w:r w:rsidR="00A072BD">
        <w:rPr>
          <w:rFonts w:ascii="Times New Roman" w:hAnsi="Times New Roman" w:cs="Times New Roman"/>
          <w:sz w:val="20"/>
          <w:szCs w:val="20"/>
        </w:rPr>
        <w:t>s</w:t>
      </w:r>
      <w:r w:rsidRPr="00C574B5">
        <w:rPr>
          <w:rFonts w:ascii="Times New Roman" w:hAnsi="Times New Roman" w:cs="Times New Roman"/>
          <w:sz w:val="20"/>
          <w:szCs w:val="20"/>
        </w:rPr>
        <w:t xml:space="preserve"> that these are the only mechanisms for breaking unacceptable vowel-vowel clusters in the language. </w:t>
      </w:r>
      <w:r w:rsidRPr="00C574B5">
        <w:rPr>
          <w:rFonts w:ascii="Times New Roman" w:hAnsi="Times New Roman" w:cs="Times New Roman"/>
          <w:sz w:val="20"/>
          <w:szCs w:val="20"/>
          <w:lang w:val="en-GB"/>
        </w:rPr>
        <w:t xml:space="preserve">Furthermore, epenthesis of the labial-velar glide /w/, </w:t>
      </w:r>
      <w:r w:rsidR="00A769B4">
        <w:rPr>
          <w:rFonts w:ascii="Times New Roman" w:hAnsi="Times New Roman" w:cs="Times New Roman"/>
          <w:sz w:val="20"/>
          <w:szCs w:val="20"/>
          <w:lang w:val="en-GB"/>
        </w:rPr>
        <w:t>is also discussed in</w:t>
      </w:r>
      <w:r w:rsidRPr="00C574B5">
        <w:rPr>
          <w:rFonts w:ascii="Times New Roman" w:hAnsi="Times New Roman" w:cs="Times New Roman"/>
          <w:sz w:val="20"/>
          <w:szCs w:val="20"/>
          <w:lang w:val="en-GB"/>
        </w:rPr>
        <w:t xml:space="preserve"> Nyame (2017)</w:t>
      </w:r>
      <w:r w:rsidR="00A769B4">
        <w:rPr>
          <w:rFonts w:ascii="Times New Roman" w:hAnsi="Times New Roman" w:cs="Times New Roman"/>
          <w:sz w:val="20"/>
          <w:szCs w:val="20"/>
          <w:lang w:val="en-GB"/>
        </w:rPr>
        <w:t xml:space="preserve"> that it</w:t>
      </w:r>
      <w:r w:rsidRPr="00C574B5">
        <w:rPr>
          <w:rFonts w:ascii="Times New Roman" w:hAnsi="Times New Roman" w:cs="Times New Roman"/>
          <w:sz w:val="20"/>
          <w:szCs w:val="20"/>
          <w:lang w:val="en-GB"/>
        </w:rPr>
        <w:t xml:space="preserve"> is as a result of the sequence of /uʌ/. Another sequence which also triggers epenthesis of /w/ which is /ʊ</w:t>
      </w:r>
      <w:r w:rsidRPr="00C574B5">
        <w:rPr>
          <w:rFonts w:ascii="Doulos SIL" w:hAnsi="Doulos SIL" w:cs="Doulos SIL"/>
          <w:sz w:val="20"/>
          <w:szCs w:val="20"/>
          <w:lang w:val="en-GB"/>
        </w:rPr>
        <w:t>a</w:t>
      </w:r>
      <w:r w:rsidRPr="00C574B5">
        <w:rPr>
          <w:rFonts w:ascii="Times New Roman" w:hAnsi="Times New Roman" w:cs="Times New Roman"/>
          <w:sz w:val="20"/>
          <w:szCs w:val="20"/>
          <w:lang w:val="en-GB"/>
        </w:rPr>
        <w:t xml:space="preserve">/ </w:t>
      </w:r>
      <w:r w:rsidR="00A072BD">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however not mentioned. Clear explanations </w:t>
      </w:r>
      <w:r w:rsidR="007A4218">
        <w:rPr>
          <w:rFonts w:ascii="Times New Roman" w:hAnsi="Times New Roman" w:cs="Times New Roman"/>
          <w:sz w:val="20"/>
          <w:szCs w:val="20"/>
          <w:lang w:val="en-GB"/>
        </w:rPr>
        <w:t>a</w:t>
      </w:r>
      <w:r w:rsidRPr="00C574B5">
        <w:rPr>
          <w:rFonts w:ascii="Times New Roman" w:hAnsi="Times New Roman" w:cs="Times New Roman"/>
          <w:sz w:val="20"/>
          <w:szCs w:val="20"/>
          <w:lang w:val="en-GB"/>
        </w:rPr>
        <w:t xml:space="preserve">re also not given to account for epenthesis of the consonants, /w/ and /j/ that are used </w:t>
      </w:r>
      <w:r w:rsidR="00FF4325" w:rsidRPr="00FF4325">
        <w:rPr>
          <w:rFonts w:ascii="Times New Roman" w:hAnsi="Times New Roman" w:cs="Times New Roman"/>
          <w:sz w:val="20"/>
          <w:szCs w:val="20"/>
        </w:rPr>
        <w:t>for epenthetic purposes</w:t>
      </w:r>
      <w:r w:rsidR="00FF4325" w:rsidRPr="00C574B5">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in the language. This, perhaps, may be as a result of wrong constraints used. For instance, </w:t>
      </w:r>
      <w:r w:rsidR="006444C4">
        <w:rPr>
          <w:rFonts w:ascii="Times New Roman" w:hAnsi="Times New Roman" w:cs="Times New Roman"/>
          <w:sz w:val="20"/>
          <w:szCs w:val="20"/>
          <w:lang w:val="en-GB"/>
        </w:rPr>
        <w:t>*</w:t>
      </w:r>
      <w:r w:rsidRPr="00C574B5">
        <w:rPr>
          <w:rFonts w:ascii="Times New Roman" w:hAnsi="Times New Roman" w:cs="Times New Roman"/>
          <w:sz w:val="20"/>
          <w:szCs w:val="20"/>
          <w:lang w:val="en-GB"/>
        </w:rPr>
        <w:t>DIP</w:t>
      </w:r>
      <w:r w:rsidR="006444C4">
        <w:rPr>
          <w:rFonts w:ascii="Times New Roman" w:hAnsi="Times New Roman" w:cs="Times New Roman"/>
          <w:sz w:val="20"/>
          <w:szCs w:val="20"/>
          <w:lang w:val="en-GB"/>
        </w:rPr>
        <w:t>H</w:t>
      </w:r>
      <w:r w:rsidRPr="00C574B5">
        <w:rPr>
          <w:rFonts w:ascii="Times New Roman" w:hAnsi="Times New Roman" w:cs="Times New Roman"/>
          <w:sz w:val="20"/>
          <w:szCs w:val="20"/>
          <w:lang w:val="en-GB"/>
        </w:rPr>
        <w:t xml:space="preserve">, a faithfulness constraint which penalises diphthongs </w:t>
      </w:r>
      <w:r w:rsidR="007A4218">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ranked over all other constraints in Nyame (2017). Additionally, ONSET which is a mild requirement for consonant epenthesis in the language particularly in slow and emphatic speeches, </w:t>
      </w:r>
      <w:r w:rsidR="007A4218">
        <w:rPr>
          <w:rFonts w:ascii="Times New Roman" w:hAnsi="Times New Roman" w:cs="Times New Roman"/>
          <w:sz w:val="20"/>
          <w:szCs w:val="20"/>
          <w:lang w:val="en-GB"/>
        </w:rPr>
        <w:t>i</w:t>
      </w:r>
      <w:r w:rsidRPr="00C574B5">
        <w:rPr>
          <w:rFonts w:ascii="Times New Roman" w:hAnsi="Times New Roman" w:cs="Times New Roman"/>
          <w:sz w:val="20"/>
          <w:szCs w:val="20"/>
          <w:lang w:val="en-GB"/>
        </w:rPr>
        <w:t>s ranked high</w:t>
      </w:r>
      <w:r w:rsidR="00CB734A">
        <w:rPr>
          <w:rFonts w:ascii="Times New Roman" w:hAnsi="Times New Roman" w:cs="Times New Roman"/>
          <w:sz w:val="20"/>
          <w:szCs w:val="20"/>
          <w:lang w:val="en-GB"/>
        </w:rPr>
        <w:t xml:space="preserve"> in Nyame (2017)</w:t>
      </w:r>
      <w:r w:rsidRPr="00C574B5">
        <w:rPr>
          <w:rFonts w:ascii="Times New Roman" w:hAnsi="Times New Roman" w:cs="Times New Roman"/>
          <w:sz w:val="20"/>
          <w:szCs w:val="20"/>
          <w:lang w:val="en-GB"/>
        </w:rPr>
        <w:t xml:space="preserve"> to imply that </w:t>
      </w:r>
      <w:r w:rsidR="00CB734A">
        <w:rPr>
          <w:rFonts w:ascii="Times New Roman" w:hAnsi="Times New Roman" w:cs="Times New Roman"/>
          <w:sz w:val="20"/>
          <w:szCs w:val="20"/>
          <w:lang w:val="en-GB"/>
        </w:rPr>
        <w:t>ONSET</w:t>
      </w:r>
      <w:r w:rsidRPr="00C574B5">
        <w:rPr>
          <w:rFonts w:ascii="Times New Roman" w:hAnsi="Times New Roman" w:cs="Times New Roman"/>
          <w:sz w:val="20"/>
          <w:szCs w:val="20"/>
          <w:lang w:val="en-GB"/>
        </w:rPr>
        <w:t xml:space="preserve"> is a strict requirement.</w:t>
      </w:r>
      <w:r w:rsidR="00CB734A">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These and other observations provide a good reason for a second look into how Nzema resolves sequence of vowels in the language. </w:t>
      </w:r>
      <w:r w:rsidRPr="00C574B5">
        <w:rPr>
          <w:rFonts w:ascii="Times New Roman" w:hAnsi="Times New Roman" w:cs="Times New Roman"/>
          <w:sz w:val="20"/>
          <w:szCs w:val="20"/>
        </w:rPr>
        <w:t>The present study draw</w:t>
      </w:r>
      <w:r w:rsidR="00357D24">
        <w:rPr>
          <w:rFonts w:ascii="Times New Roman" w:hAnsi="Times New Roman" w:cs="Times New Roman"/>
          <w:sz w:val="20"/>
          <w:szCs w:val="20"/>
        </w:rPr>
        <w:t>s</w:t>
      </w:r>
      <w:r w:rsidRPr="00C574B5">
        <w:rPr>
          <w:rFonts w:ascii="Times New Roman" w:hAnsi="Times New Roman" w:cs="Times New Roman"/>
          <w:sz w:val="20"/>
          <w:szCs w:val="20"/>
        </w:rPr>
        <w:t xml:space="preserve"> on enough data to provide detailed theoretical </w:t>
      </w:r>
      <w:r w:rsidR="005A7E15">
        <w:rPr>
          <w:rFonts w:ascii="Times New Roman" w:hAnsi="Times New Roman" w:cs="Times New Roman"/>
          <w:sz w:val="20"/>
          <w:szCs w:val="20"/>
        </w:rPr>
        <w:t>account of glide epenthesis</w:t>
      </w:r>
      <w:r w:rsidRPr="00C574B5">
        <w:rPr>
          <w:rFonts w:ascii="Times New Roman" w:hAnsi="Times New Roman" w:cs="Times New Roman"/>
          <w:sz w:val="20"/>
          <w:szCs w:val="20"/>
        </w:rPr>
        <w:t xml:space="preserve"> and also examine</w:t>
      </w:r>
      <w:r w:rsidR="00357D24">
        <w:rPr>
          <w:rFonts w:ascii="Times New Roman" w:hAnsi="Times New Roman" w:cs="Times New Roman"/>
          <w:sz w:val="20"/>
          <w:szCs w:val="20"/>
        </w:rPr>
        <w:t>s</w:t>
      </w:r>
      <w:r w:rsidRPr="00C574B5">
        <w:rPr>
          <w:rFonts w:ascii="Times New Roman" w:hAnsi="Times New Roman" w:cs="Times New Roman"/>
          <w:sz w:val="20"/>
          <w:szCs w:val="20"/>
        </w:rPr>
        <w:t xml:space="preserve"> other means through which Nzema resolves hiatus.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649651">
    <w:abstractNumId w:val="2"/>
  </w:num>
  <w:num w:numId="2" w16cid:durableId="932471618">
    <w:abstractNumId w:val="1"/>
  </w:num>
  <w:num w:numId="3" w16cid:durableId="69816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330"/>
    <w:rsid w:val="00000056"/>
    <w:rsid w:val="00006367"/>
    <w:rsid w:val="00011ED9"/>
    <w:rsid w:val="0001278A"/>
    <w:rsid w:val="00020E9A"/>
    <w:rsid w:val="0002373E"/>
    <w:rsid w:val="000269E3"/>
    <w:rsid w:val="00044CFF"/>
    <w:rsid w:val="00044F79"/>
    <w:rsid w:val="0005147F"/>
    <w:rsid w:val="00052579"/>
    <w:rsid w:val="00054ABA"/>
    <w:rsid w:val="00055B15"/>
    <w:rsid w:val="00056CFC"/>
    <w:rsid w:val="000601B4"/>
    <w:rsid w:val="0006081A"/>
    <w:rsid w:val="00070049"/>
    <w:rsid w:val="00071330"/>
    <w:rsid w:val="00072C37"/>
    <w:rsid w:val="00076DBB"/>
    <w:rsid w:val="00090298"/>
    <w:rsid w:val="000A59ED"/>
    <w:rsid w:val="000B4682"/>
    <w:rsid w:val="000C4F7D"/>
    <w:rsid w:val="000D24F3"/>
    <w:rsid w:val="000D510C"/>
    <w:rsid w:val="000D6031"/>
    <w:rsid w:val="000E5A62"/>
    <w:rsid w:val="000F0DD9"/>
    <w:rsid w:val="00103928"/>
    <w:rsid w:val="00107999"/>
    <w:rsid w:val="00113144"/>
    <w:rsid w:val="0011411D"/>
    <w:rsid w:val="00123D5A"/>
    <w:rsid w:val="00125E48"/>
    <w:rsid w:val="0014406B"/>
    <w:rsid w:val="00145886"/>
    <w:rsid w:val="0016042F"/>
    <w:rsid w:val="00161165"/>
    <w:rsid w:val="00163817"/>
    <w:rsid w:val="00185D3A"/>
    <w:rsid w:val="00190B47"/>
    <w:rsid w:val="001A165A"/>
    <w:rsid w:val="001A69C8"/>
    <w:rsid w:val="001C301F"/>
    <w:rsid w:val="001C3F14"/>
    <w:rsid w:val="001C51A8"/>
    <w:rsid w:val="001D50B7"/>
    <w:rsid w:val="001E39EE"/>
    <w:rsid w:val="001E780F"/>
    <w:rsid w:val="001E7C95"/>
    <w:rsid w:val="001F085D"/>
    <w:rsid w:val="001F0D1F"/>
    <w:rsid w:val="001F22C0"/>
    <w:rsid w:val="001F24C5"/>
    <w:rsid w:val="001F376C"/>
    <w:rsid w:val="001F7577"/>
    <w:rsid w:val="00201F26"/>
    <w:rsid w:val="002041DD"/>
    <w:rsid w:val="00205CBF"/>
    <w:rsid w:val="002064B5"/>
    <w:rsid w:val="002179FA"/>
    <w:rsid w:val="00222F4B"/>
    <w:rsid w:val="0022501F"/>
    <w:rsid w:val="002256D0"/>
    <w:rsid w:val="00233FB1"/>
    <w:rsid w:val="002569C2"/>
    <w:rsid w:val="002648E7"/>
    <w:rsid w:val="002701E5"/>
    <w:rsid w:val="00271EFE"/>
    <w:rsid w:val="002728FC"/>
    <w:rsid w:val="002760C0"/>
    <w:rsid w:val="00292DB1"/>
    <w:rsid w:val="00292FDD"/>
    <w:rsid w:val="002A04AD"/>
    <w:rsid w:val="002A25F5"/>
    <w:rsid w:val="002A7CEF"/>
    <w:rsid w:val="002B1FC7"/>
    <w:rsid w:val="002B75E1"/>
    <w:rsid w:val="002C1C2A"/>
    <w:rsid w:val="002D6314"/>
    <w:rsid w:val="002D6827"/>
    <w:rsid w:val="002E1405"/>
    <w:rsid w:val="002E58B8"/>
    <w:rsid w:val="002F3B66"/>
    <w:rsid w:val="002F62C3"/>
    <w:rsid w:val="002F67B0"/>
    <w:rsid w:val="0030055C"/>
    <w:rsid w:val="00322F34"/>
    <w:rsid w:val="003301B9"/>
    <w:rsid w:val="003310CF"/>
    <w:rsid w:val="00332435"/>
    <w:rsid w:val="00332F06"/>
    <w:rsid w:val="0034264A"/>
    <w:rsid w:val="00357D24"/>
    <w:rsid w:val="00365BF1"/>
    <w:rsid w:val="00371AE8"/>
    <w:rsid w:val="003868FA"/>
    <w:rsid w:val="0039028C"/>
    <w:rsid w:val="00391571"/>
    <w:rsid w:val="0039335F"/>
    <w:rsid w:val="003A1D28"/>
    <w:rsid w:val="003A721E"/>
    <w:rsid w:val="003B55E5"/>
    <w:rsid w:val="003D3E2B"/>
    <w:rsid w:val="003E0C16"/>
    <w:rsid w:val="003E31C6"/>
    <w:rsid w:val="00400D14"/>
    <w:rsid w:val="004019BD"/>
    <w:rsid w:val="00402943"/>
    <w:rsid w:val="00417194"/>
    <w:rsid w:val="00420520"/>
    <w:rsid w:val="0043283E"/>
    <w:rsid w:val="004358DC"/>
    <w:rsid w:val="0044402F"/>
    <w:rsid w:val="004443A1"/>
    <w:rsid w:val="004567F8"/>
    <w:rsid w:val="004578EE"/>
    <w:rsid w:val="004630EF"/>
    <w:rsid w:val="004650E3"/>
    <w:rsid w:val="00465CAA"/>
    <w:rsid w:val="00466B15"/>
    <w:rsid w:val="00471E3F"/>
    <w:rsid w:val="004771E3"/>
    <w:rsid w:val="00483D5E"/>
    <w:rsid w:val="004968B1"/>
    <w:rsid w:val="004A4743"/>
    <w:rsid w:val="004A599F"/>
    <w:rsid w:val="004A7C45"/>
    <w:rsid w:val="004B2502"/>
    <w:rsid w:val="004B4265"/>
    <w:rsid w:val="004C1EE4"/>
    <w:rsid w:val="004C5258"/>
    <w:rsid w:val="004C7F6F"/>
    <w:rsid w:val="004D3655"/>
    <w:rsid w:val="004D4766"/>
    <w:rsid w:val="004E0A7D"/>
    <w:rsid w:val="004E1F5E"/>
    <w:rsid w:val="004E3F34"/>
    <w:rsid w:val="004E6BD7"/>
    <w:rsid w:val="004F0A2F"/>
    <w:rsid w:val="004F6B85"/>
    <w:rsid w:val="0050106E"/>
    <w:rsid w:val="005050DD"/>
    <w:rsid w:val="00510582"/>
    <w:rsid w:val="00510D78"/>
    <w:rsid w:val="00522869"/>
    <w:rsid w:val="00531577"/>
    <w:rsid w:val="005315D2"/>
    <w:rsid w:val="005345FA"/>
    <w:rsid w:val="0053517F"/>
    <w:rsid w:val="00535538"/>
    <w:rsid w:val="00536CC0"/>
    <w:rsid w:val="00537094"/>
    <w:rsid w:val="00553837"/>
    <w:rsid w:val="00556178"/>
    <w:rsid w:val="00560CEC"/>
    <w:rsid w:val="005612DF"/>
    <w:rsid w:val="00567C2F"/>
    <w:rsid w:val="005737B8"/>
    <w:rsid w:val="00576D5A"/>
    <w:rsid w:val="00585582"/>
    <w:rsid w:val="00590047"/>
    <w:rsid w:val="00591612"/>
    <w:rsid w:val="00591FF4"/>
    <w:rsid w:val="00592649"/>
    <w:rsid w:val="005A143A"/>
    <w:rsid w:val="005A2AAE"/>
    <w:rsid w:val="005A459A"/>
    <w:rsid w:val="005A6418"/>
    <w:rsid w:val="005A7E15"/>
    <w:rsid w:val="005B06A6"/>
    <w:rsid w:val="005B5E1E"/>
    <w:rsid w:val="005B68C0"/>
    <w:rsid w:val="005D167B"/>
    <w:rsid w:val="005D249F"/>
    <w:rsid w:val="005E0FF7"/>
    <w:rsid w:val="005E498A"/>
    <w:rsid w:val="005F0584"/>
    <w:rsid w:val="005F50B8"/>
    <w:rsid w:val="005F77F8"/>
    <w:rsid w:val="00601461"/>
    <w:rsid w:val="00605DBC"/>
    <w:rsid w:val="00614F49"/>
    <w:rsid w:val="0062624C"/>
    <w:rsid w:val="0062680B"/>
    <w:rsid w:val="00626DD2"/>
    <w:rsid w:val="00633F47"/>
    <w:rsid w:val="006356A9"/>
    <w:rsid w:val="00635A5B"/>
    <w:rsid w:val="00642788"/>
    <w:rsid w:val="00642D43"/>
    <w:rsid w:val="00643B47"/>
    <w:rsid w:val="006444C4"/>
    <w:rsid w:val="006504E9"/>
    <w:rsid w:val="006516F2"/>
    <w:rsid w:val="00652767"/>
    <w:rsid w:val="0065335F"/>
    <w:rsid w:val="00661671"/>
    <w:rsid w:val="006617E9"/>
    <w:rsid w:val="00663780"/>
    <w:rsid w:val="00663D04"/>
    <w:rsid w:val="006657C9"/>
    <w:rsid w:val="00667C10"/>
    <w:rsid w:val="00671007"/>
    <w:rsid w:val="00672BF4"/>
    <w:rsid w:val="00673977"/>
    <w:rsid w:val="00686FED"/>
    <w:rsid w:val="006A3696"/>
    <w:rsid w:val="006A7BF2"/>
    <w:rsid w:val="006B61FB"/>
    <w:rsid w:val="006B6EE6"/>
    <w:rsid w:val="006C00FD"/>
    <w:rsid w:val="006E6202"/>
    <w:rsid w:val="006E687B"/>
    <w:rsid w:val="006F507A"/>
    <w:rsid w:val="006F5820"/>
    <w:rsid w:val="0071063C"/>
    <w:rsid w:val="00713256"/>
    <w:rsid w:val="00717131"/>
    <w:rsid w:val="00721AAD"/>
    <w:rsid w:val="00722E2F"/>
    <w:rsid w:val="00723555"/>
    <w:rsid w:val="00726706"/>
    <w:rsid w:val="00730140"/>
    <w:rsid w:val="00746BD8"/>
    <w:rsid w:val="00773AAF"/>
    <w:rsid w:val="00780C46"/>
    <w:rsid w:val="00783367"/>
    <w:rsid w:val="00791881"/>
    <w:rsid w:val="00793C04"/>
    <w:rsid w:val="007949EA"/>
    <w:rsid w:val="007A4218"/>
    <w:rsid w:val="007A7754"/>
    <w:rsid w:val="007B2569"/>
    <w:rsid w:val="007B38F3"/>
    <w:rsid w:val="007B3ED6"/>
    <w:rsid w:val="007C5655"/>
    <w:rsid w:val="007D2284"/>
    <w:rsid w:val="007D4835"/>
    <w:rsid w:val="007D78A4"/>
    <w:rsid w:val="007F292E"/>
    <w:rsid w:val="00805625"/>
    <w:rsid w:val="00810DA4"/>
    <w:rsid w:val="00811714"/>
    <w:rsid w:val="00822290"/>
    <w:rsid w:val="0082394A"/>
    <w:rsid w:val="00824B87"/>
    <w:rsid w:val="008252E7"/>
    <w:rsid w:val="008258BF"/>
    <w:rsid w:val="00833415"/>
    <w:rsid w:val="0084771E"/>
    <w:rsid w:val="00851FA1"/>
    <w:rsid w:val="008520F5"/>
    <w:rsid w:val="008575F6"/>
    <w:rsid w:val="008647A6"/>
    <w:rsid w:val="00866969"/>
    <w:rsid w:val="00867011"/>
    <w:rsid w:val="008743BE"/>
    <w:rsid w:val="00880C0E"/>
    <w:rsid w:val="00881AB9"/>
    <w:rsid w:val="00883301"/>
    <w:rsid w:val="0088711C"/>
    <w:rsid w:val="0088716B"/>
    <w:rsid w:val="0088768B"/>
    <w:rsid w:val="0089451A"/>
    <w:rsid w:val="00897F93"/>
    <w:rsid w:val="008A2D63"/>
    <w:rsid w:val="008A4B7E"/>
    <w:rsid w:val="008A760C"/>
    <w:rsid w:val="008B0093"/>
    <w:rsid w:val="008B0DB8"/>
    <w:rsid w:val="008B146E"/>
    <w:rsid w:val="008B1B0B"/>
    <w:rsid w:val="008B26E8"/>
    <w:rsid w:val="008B3A6B"/>
    <w:rsid w:val="008B617B"/>
    <w:rsid w:val="008C1971"/>
    <w:rsid w:val="008C1A8B"/>
    <w:rsid w:val="008C3565"/>
    <w:rsid w:val="008C6141"/>
    <w:rsid w:val="008D2393"/>
    <w:rsid w:val="008D53B3"/>
    <w:rsid w:val="008D6C3E"/>
    <w:rsid w:val="008F5339"/>
    <w:rsid w:val="00900965"/>
    <w:rsid w:val="009040ED"/>
    <w:rsid w:val="00907D2F"/>
    <w:rsid w:val="00912B3B"/>
    <w:rsid w:val="00936A2B"/>
    <w:rsid w:val="00942B8D"/>
    <w:rsid w:val="009440D1"/>
    <w:rsid w:val="00946F84"/>
    <w:rsid w:val="00952129"/>
    <w:rsid w:val="0095498B"/>
    <w:rsid w:val="00962E21"/>
    <w:rsid w:val="00964CF0"/>
    <w:rsid w:val="00965F28"/>
    <w:rsid w:val="00966BF9"/>
    <w:rsid w:val="00966F73"/>
    <w:rsid w:val="00972653"/>
    <w:rsid w:val="0097734B"/>
    <w:rsid w:val="00984365"/>
    <w:rsid w:val="009843C4"/>
    <w:rsid w:val="0098478B"/>
    <w:rsid w:val="0099377B"/>
    <w:rsid w:val="00996867"/>
    <w:rsid w:val="00996CAD"/>
    <w:rsid w:val="009A15BC"/>
    <w:rsid w:val="009A3585"/>
    <w:rsid w:val="009B0D1C"/>
    <w:rsid w:val="009B32BE"/>
    <w:rsid w:val="009B655A"/>
    <w:rsid w:val="009C459F"/>
    <w:rsid w:val="009E0A6B"/>
    <w:rsid w:val="009F06BB"/>
    <w:rsid w:val="009F2C5F"/>
    <w:rsid w:val="00A0184E"/>
    <w:rsid w:val="00A072BD"/>
    <w:rsid w:val="00A07315"/>
    <w:rsid w:val="00A1077E"/>
    <w:rsid w:val="00A12221"/>
    <w:rsid w:val="00A12DCC"/>
    <w:rsid w:val="00A172F1"/>
    <w:rsid w:val="00A200B9"/>
    <w:rsid w:val="00A33519"/>
    <w:rsid w:val="00A42419"/>
    <w:rsid w:val="00A432A3"/>
    <w:rsid w:val="00A432F5"/>
    <w:rsid w:val="00A54912"/>
    <w:rsid w:val="00A60526"/>
    <w:rsid w:val="00A67942"/>
    <w:rsid w:val="00A67CE4"/>
    <w:rsid w:val="00A7174E"/>
    <w:rsid w:val="00A769B4"/>
    <w:rsid w:val="00A90C68"/>
    <w:rsid w:val="00A91103"/>
    <w:rsid w:val="00AB5661"/>
    <w:rsid w:val="00AC211D"/>
    <w:rsid w:val="00AC29B7"/>
    <w:rsid w:val="00AC2E6D"/>
    <w:rsid w:val="00AD164A"/>
    <w:rsid w:val="00AD503E"/>
    <w:rsid w:val="00AD7A2E"/>
    <w:rsid w:val="00AE1717"/>
    <w:rsid w:val="00AE19E5"/>
    <w:rsid w:val="00AF2155"/>
    <w:rsid w:val="00AF4FA6"/>
    <w:rsid w:val="00B104A9"/>
    <w:rsid w:val="00B1073B"/>
    <w:rsid w:val="00B10BB1"/>
    <w:rsid w:val="00B14C0A"/>
    <w:rsid w:val="00B154E9"/>
    <w:rsid w:val="00B16184"/>
    <w:rsid w:val="00B16C38"/>
    <w:rsid w:val="00B278B5"/>
    <w:rsid w:val="00B41337"/>
    <w:rsid w:val="00B4642C"/>
    <w:rsid w:val="00B54276"/>
    <w:rsid w:val="00B6132B"/>
    <w:rsid w:val="00B61AE8"/>
    <w:rsid w:val="00B62863"/>
    <w:rsid w:val="00B63FC8"/>
    <w:rsid w:val="00B65590"/>
    <w:rsid w:val="00B70319"/>
    <w:rsid w:val="00B801C6"/>
    <w:rsid w:val="00B84055"/>
    <w:rsid w:val="00B841B5"/>
    <w:rsid w:val="00BA655D"/>
    <w:rsid w:val="00BB2703"/>
    <w:rsid w:val="00BB2B60"/>
    <w:rsid w:val="00BC249C"/>
    <w:rsid w:val="00BD3E73"/>
    <w:rsid w:val="00BE5499"/>
    <w:rsid w:val="00BE6366"/>
    <w:rsid w:val="00BF1B4D"/>
    <w:rsid w:val="00C0591F"/>
    <w:rsid w:val="00C05DF4"/>
    <w:rsid w:val="00C118B5"/>
    <w:rsid w:val="00C17BD2"/>
    <w:rsid w:val="00C2766C"/>
    <w:rsid w:val="00C334D8"/>
    <w:rsid w:val="00C350A2"/>
    <w:rsid w:val="00C40CD1"/>
    <w:rsid w:val="00C43554"/>
    <w:rsid w:val="00C43A61"/>
    <w:rsid w:val="00C55487"/>
    <w:rsid w:val="00C57360"/>
    <w:rsid w:val="00C574B5"/>
    <w:rsid w:val="00C644EA"/>
    <w:rsid w:val="00C71817"/>
    <w:rsid w:val="00C71D82"/>
    <w:rsid w:val="00C763E2"/>
    <w:rsid w:val="00C76C42"/>
    <w:rsid w:val="00C811E2"/>
    <w:rsid w:val="00C81A65"/>
    <w:rsid w:val="00C822F6"/>
    <w:rsid w:val="00CA1878"/>
    <w:rsid w:val="00CA3A81"/>
    <w:rsid w:val="00CA4041"/>
    <w:rsid w:val="00CA4D2A"/>
    <w:rsid w:val="00CB2B47"/>
    <w:rsid w:val="00CB734A"/>
    <w:rsid w:val="00CC731E"/>
    <w:rsid w:val="00CD0C77"/>
    <w:rsid w:val="00CD5B92"/>
    <w:rsid w:val="00CE1C2C"/>
    <w:rsid w:val="00CE2868"/>
    <w:rsid w:val="00CE4E3C"/>
    <w:rsid w:val="00D06C09"/>
    <w:rsid w:val="00D1048B"/>
    <w:rsid w:val="00D10B16"/>
    <w:rsid w:val="00D112AD"/>
    <w:rsid w:val="00D12E3E"/>
    <w:rsid w:val="00D16622"/>
    <w:rsid w:val="00D20E35"/>
    <w:rsid w:val="00D23EDA"/>
    <w:rsid w:val="00D34478"/>
    <w:rsid w:val="00D4485C"/>
    <w:rsid w:val="00D458FC"/>
    <w:rsid w:val="00D47200"/>
    <w:rsid w:val="00D54C07"/>
    <w:rsid w:val="00D55860"/>
    <w:rsid w:val="00D63DE9"/>
    <w:rsid w:val="00D705B0"/>
    <w:rsid w:val="00D866D8"/>
    <w:rsid w:val="00D86F3F"/>
    <w:rsid w:val="00D95DDA"/>
    <w:rsid w:val="00DA5ACA"/>
    <w:rsid w:val="00DB2F1C"/>
    <w:rsid w:val="00DD2096"/>
    <w:rsid w:val="00DD3767"/>
    <w:rsid w:val="00DD38F0"/>
    <w:rsid w:val="00DD5984"/>
    <w:rsid w:val="00E038A0"/>
    <w:rsid w:val="00E043A9"/>
    <w:rsid w:val="00E04602"/>
    <w:rsid w:val="00E06121"/>
    <w:rsid w:val="00E06F67"/>
    <w:rsid w:val="00E123D7"/>
    <w:rsid w:val="00E13542"/>
    <w:rsid w:val="00E13BAA"/>
    <w:rsid w:val="00E20612"/>
    <w:rsid w:val="00E228B6"/>
    <w:rsid w:val="00E230C9"/>
    <w:rsid w:val="00E2338B"/>
    <w:rsid w:val="00E26325"/>
    <w:rsid w:val="00E311AC"/>
    <w:rsid w:val="00E3195D"/>
    <w:rsid w:val="00E53237"/>
    <w:rsid w:val="00E5323F"/>
    <w:rsid w:val="00E53CDF"/>
    <w:rsid w:val="00E65331"/>
    <w:rsid w:val="00E65D49"/>
    <w:rsid w:val="00E66065"/>
    <w:rsid w:val="00E66E10"/>
    <w:rsid w:val="00E709F3"/>
    <w:rsid w:val="00E80B91"/>
    <w:rsid w:val="00E8635C"/>
    <w:rsid w:val="00E87B2B"/>
    <w:rsid w:val="00EA0A26"/>
    <w:rsid w:val="00EA2654"/>
    <w:rsid w:val="00EA2C9D"/>
    <w:rsid w:val="00EB39C2"/>
    <w:rsid w:val="00EB5D56"/>
    <w:rsid w:val="00EB7F7F"/>
    <w:rsid w:val="00EC0C7F"/>
    <w:rsid w:val="00EC4C76"/>
    <w:rsid w:val="00EC61C3"/>
    <w:rsid w:val="00ED0177"/>
    <w:rsid w:val="00ED3171"/>
    <w:rsid w:val="00ED4760"/>
    <w:rsid w:val="00EE363C"/>
    <w:rsid w:val="00EE704F"/>
    <w:rsid w:val="00EF6E7D"/>
    <w:rsid w:val="00F00400"/>
    <w:rsid w:val="00F03914"/>
    <w:rsid w:val="00F13EB6"/>
    <w:rsid w:val="00F1436E"/>
    <w:rsid w:val="00F21B21"/>
    <w:rsid w:val="00F31E23"/>
    <w:rsid w:val="00F332E8"/>
    <w:rsid w:val="00F34642"/>
    <w:rsid w:val="00F34AC0"/>
    <w:rsid w:val="00F36BF8"/>
    <w:rsid w:val="00F45B43"/>
    <w:rsid w:val="00F5038C"/>
    <w:rsid w:val="00F5202C"/>
    <w:rsid w:val="00F53791"/>
    <w:rsid w:val="00F56C15"/>
    <w:rsid w:val="00F6035C"/>
    <w:rsid w:val="00F607CA"/>
    <w:rsid w:val="00F642B1"/>
    <w:rsid w:val="00F66B0A"/>
    <w:rsid w:val="00F70513"/>
    <w:rsid w:val="00F7280C"/>
    <w:rsid w:val="00F72F82"/>
    <w:rsid w:val="00F76E35"/>
    <w:rsid w:val="00F8677B"/>
    <w:rsid w:val="00F92A45"/>
    <w:rsid w:val="00F94711"/>
    <w:rsid w:val="00F96BCF"/>
    <w:rsid w:val="00FA50E1"/>
    <w:rsid w:val="00FD0860"/>
    <w:rsid w:val="00FD1E46"/>
    <w:rsid w:val="00FD43F9"/>
    <w:rsid w:val="00FD59A4"/>
    <w:rsid w:val="00FD621B"/>
    <w:rsid w:val="00FE17B9"/>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 w:type="character" w:styleId="CommentReference">
    <w:name w:val="annotation reference"/>
    <w:basedOn w:val="DefaultParagraphFont"/>
    <w:uiPriority w:val="99"/>
    <w:semiHidden/>
    <w:unhideWhenUsed/>
    <w:rsid w:val="006356A9"/>
    <w:rPr>
      <w:sz w:val="16"/>
      <w:szCs w:val="16"/>
    </w:rPr>
  </w:style>
  <w:style w:type="paragraph" w:styleId="CommentSubject">
    <w:name w:val="annotation subject"/>
    <w:basedOn w:val="CommentText"/>
    <w:next w:val="CommentText"/>
    <w:link w:val="CommentSubjectChar"/>
    <w:uiPriority w:val="99"/>
    <w:semiHidden/>
    <w:unhideWhenUsed/>
    <w:rsid w:val="006356A9"/>
    <w:rPr>
      <w:b/>
      <w:bCs/>
    </w:rPr>
  </w:style>
  <w:style w:type="character" w:customStyle="1" w:styleId="CommentSubjectChar">
    <w:name w:val="Comment Subject Char"/>
    <w:basedOn w:val="CommentTextChar"/>
    <w:link w:val="CommentSubject"/>
    <w:uiPriority w:val="99"/>
    <w:semiHidden/>
    <w:rsid w:val="006356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roa.rutgers.edu/files/903-0307/903-TANNER-0-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1023/A:100571761750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2307/41588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9825E-6427-4EB4-AC5D-40C1D5FD8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8230</Words>
  <Characters>46917</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2024-04-25T15:35:00Z</dcterms:created>
  <dcterms:modified xsi:type="dcterms:W3CDTF">2024-04-26T22:02:00Z</dcterms:modified>
</cp:coreProperties>
</file>