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C77" w:rsidRPr="003B1D10" w:rsidRDefault="00162CBE" w:rsidP="00237EE7">
      <w:pPr>
        <w:pStyle w:val="Heading3"/>
        <w:spacing w:line="240" w:lineRule="auto"/>
        <w:jc w:val="center"/>
        <w:rPr>
          <w:rFonts w:ascii="Times New Roman" w:hAnsi="Times New Roman" w:cs="Times New Roman"/>
          <w:color w:val="auto"/>
          <w:sz w:val="24"/>
          <w:szCs w:val="24"/>
        </w:rPr>
      </w:pPr>
      <w:r w:rsidRPr="003B1D10">
        <w:rPr>
          <w:rFonts w:ascii="Times New Roman" w:hAnsi="Times New Roman" w:cs="Times New Roman"/>
          <w:color w:val="auto"/>
          <w:sz w:val="24"/>
          <w:szCs w:val="24"/>
        </w:rPr>
        <w:t>EVENT AND ACTOR</w:t>
      </w:r>
      <w:r w:rsidR="003B1D10" w:rsidRPr="003B1D10">
        <w:rPr>
          <w:rFonts w:ascii="Times New Roman" w:hAnsi="Times New Roman" w:cs="Times New Roman"/>
          <w:color w:val="auto"/>
          <w:sz w:val="24"/>
          <w:szCs w:val="24"/>
        </w:rPr>
        <w:t>S</w:t>
      </w:r>
      <w:r w:rsidRPr="003B1D10">
        <w:rPr>
          <w:rFonts w:ascii="Times New Roman" w:hAnsi="Times New Roman" w:cs="Times New Roman"/>
          <w:color w:val="auto"/>
          <w:sz w:val="24"/>
          <w:szCs w:val="24"/>
        </w:rPr>
        <w:t xml:space="preserve"> REPRESENTATION IN </w:t>
      </w:r>
      <w:r w:rsidR="005A03C0">
        <w:rPr>
          <w:rFonts w:ascii="Times New Roman" w:hAnsi="Times New Roman" w:cs="Times New Roman"/>
          <w:color w:val="auto"/>
          <w:sz w:val="24"/>
          <w:szCs w:val="24"/>
        </w:rPr>
        <w:t>SELECTED NIGERIAN DAILY NEWSPAPERS</w:t>
      </w:r>
    </w:p>
    <w:p w:rsidR="003B1D10" w:rsidRPr="00CD0393" w:rsidRDefault="003B1D10" w:rsidP="00237EE7">
      <w:pPr>
        <w:spacing w:line="240" w:lineRule="auto"/>
        <w:rPr>
          <w:rFonts w:cs="Times New Roman"/>
          <w:b/>
          <w:sz w:val="24"/>
          <w:szCs w:val="24"/>
        </w:rPr>
      </w:pPr>
      <w:bookmarkStart w:id="0" w:name="_GoBack"/>
      <w:bookmarkEnd w:id="0"/>
      <w:r w:rsidRPr="00CD0393">
        <w:rPr>
          <w:rFonts w:cs="Times New Roman"/>
          <w:b/>
          <w:sz w:val="24"/>
          <w:szCs w:val="24"/>
        </w:rPr>
        <w:t>Abstract</w:t>
      </w:r>
    </w:p>
    <w:p w:rsidR="00162CBE" w:rsidRDefault="002F4C8A" w:rsidP="00237EE7">
      <w:pPr>
        <w:spacing w:line="240" w:lineRule="auto"/>
        <w:rPr>
          <w:rFonts w:cs="Times New Roman"/>
          <w:sz w:val="24"/>
          <w:szCs w:val="24"/>
        </w:rPr>
      </w:pPr>
      <w:r w:rsidRPr="003B1D10">
        <w:rPr>
          <w:rFonts w:cs="Times New Roman"/>
          <w:sz w:val="24"/>
          <w:szCs w:val="24"/>
        </w:rPr>
        <w:t>The 2011 presidential election newsreports in the Nigerian daily newspapers</w:t>
      </w:r>
      <w:r w:rsidR="008E5CEB" w:rsidRPr="003B1D10">
        <w:rPr>
          <w:rFonts w:cs="Times New Roman"/>
          <w:sz w:val="24"/>
          <w:szCs w:val="24"/>
        </w:rPr>
        <w:t xml:space="preserve"> were not just to inform the public about the outcomes of the election. The representations were ideological and judgemental. This paper examines some linguistic tools that were used </w:t>
      </w:r>
      <w:r w:rsidR="00917CD8" w:rsidRPr="003B1D10">
        <w:rPr>
          <w:rFonts w:cs="Times New Roman"/>
          <w:sz w:val="24"/>
          <w:szCs w:val="24"/>
        </w:rPr>
        <w:t xml:space="preserve">in the ideological presentation of the election and the major social actors (the presidential aspirants).The study is anchored on Critical Discourse Analysis Framework and operationalises Fowler 1991 and van leeuwen 2008 ideas on overlexicalisation and social actor networks to unveil the </w:t>
      </w:r>
      <w:r w:rsidR="008778FA">
        <w:rPr>
          <w:rFonts w:cs="Times New Roman"/>
          <w:sz w:val="24"/>
          <w:szCs w:val="24"/>
        </w:rPr>
        <w:t>bias</w:t>
      </w:r>
      <w:r w:rsidR="00917CD8" w:rsidRPr="003B1D10">
        <w:rPr>
          <w:rFonts w:cs="Times New Roman"/>
          <w:sz w:val="24"/>
          <w:szCs w:val="24"/>
        </w:rPr>
        <w:t xml:space="preserve"> in the Nigerian 2011 Presidential elections. The study observes that the prenominal adjectives, overlexicalisation and social actors</w:t>
      </w:r>
      <w:r w:rsidR="00D4193B" w:rsidRPr="003B1D10">
        <w:rPr>
          <w:rFonts w:cs="Times New Roman"/>
          <w:sz w:val="24"/>
          <w:szCs w:val="24"/>
        </w:rPr>
        <w:t>’</w:t>
      </w:r>
      <w:r w:rsidR="00917CD8" w:rsidRPr="003B1D10">
        <w:rPr>
          <w:rFonts w:cs="Times New Roman"/>
          <w:sz w:val="24"/>
          <w:szCs w:val="24"/>
        </w:rPr>
        <w:t xml:space="preserve"> representations in the data do not only polarize the </w:t>
      </w:r>
      <w:r w:rsidR="00D4193B" w:rsidRPr="003B1D10">
        <w:rPr>
          <w:rFonts w:cs="Times New Roman"/>
          <w:sz w:val="24"/>
          <w:szCs w:val="24"/>
        </w:rPr>
        <w:t xml:space="preserve">reportage </w:t>
      </w:r>
      <w:r w:rsidR="00917CD8" w:rsidRPr="003B1D10">
        <w:rPr>
          <w:rFonts w:cs="Times New Roman"/>
          <w:sz w:val="24"/>
          <w:szCs w:val="24"/>
        </w:rPr>
        <w:t xml:space="preserve">but also </w:t>
      </w:r>
      <w:r w:rsidR="00D4193B" w:rsidRPr="003B1D10">
        <w:rPr>
          <w:rFonts w:cs="Times New Roman"/>
          <w:sz w:val="24"/>
          <w:szCs w:val="24"/>
        </w:rPr>
        <w:t xml:space="preserve">laced </w:t>
      </w:r>
      <w:r w:rsidR="007B082D" w:rsidRPr="003B1D10">
        <w:rPr>
          <w:rFonts w:cs="Times New Roman"/>
          <w:sz w:val="24"/>
          <w:szCs w:val="24"/>
        </w:rPr>
        <w:t xml:space="preserve">it </w:t>
      </w:r>
      <w:r w:rsidR="00D4193B" w:rsidRPr="003B1D10">
        <w:rPr>
          <w:rFonts w:cs="Times New Roman"/>
          <w:sz w:val="24"/>
          <w:szCs w:val="24"/>
        </w:rPr>
        <w:t>with bias.</w:t>
      </w:r>
    </w:p>
    <w:p w:rsidR="001E5AE5" w:rsidRPr="003B1D10" w:rsidRDefault="001E5AE5" w:rsidP="00237EE7">
      <w:pPr>
        <w:spacing w:line="240" w:lineRule="auto"/>
        <w:rPr>
          <w:rFonts w:cs="Times New Roman"/>
          <w:sz w:val="24"/>
          <w:szCs w:val="24"/>
        </w:rPr>
      </w:pPr>
      <w:r>
        <w:rPr>
          <w:rFonts w:cs="Times New Roman"/>
          <w:sz w:val="24"/>
          <w:szCs w:val="24"/>
        </w:rPr>
        <w:t>Key words: Representation, social actors, CDA</w:t>
      </w:r>
    </w:p>
    <w:p w:rsidR="003B1D10" w:rsidRDefault="00CD0393" w:rsidP="00237EE7">
      <w:pPr>
        <w:pStyle w:val="Heading3"/>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1.0 </w:t>
      </w:r>
      <w:r w:rsidR="003B1D10" w:rsidRPr="003B1D10">
        <w:rPr>
          <w:rFonts w:ascii="Times New Roman" w:hAnsi="Times New Roman" w:cs="Times New Roman"/>
          <w:color w:val="auto"/>
          <w:sz w:val="24"/>
          <w:szCs w:val="24"/>
        </w:rPr>
        <w:t>Introduction</w:t>
      </w:r>
    </w:p>
    <w:p w:rsidR="000A757A" w:rsidRPr="004B1380" w:rsidRDefault="000A757A" w:rsidP="00237EE7">
      <w:pPr>
        <w:autoSpaceDE w:val="0"/>
        <w:autoSpaceDN w:val="0"/>
        <w:adjustRightInd w:val="0"/>
        <w:spacing w:after="0" w:afterAutospacing="0" w:line="240" w:lineRule="auto"/>
        <w:rPr>
          <w:rFonts w:cs="Times New Roman"/>
          <w:sz w:val="24"/>
          <w:szCs w:val="24"/>
        </w:rPr>
      </w:pPr>
      <w:r w:rsidRPr="004B1380">
        <w:rPr>
          <w:rFonts w:cs="Times New Roman"/>
          <w:sz w:val="24"/>
          <w:szCs w:val="24"/>
        </w:rPr>
        <w:t xml:space="preserve">Apart from the general and elementary views of language as a means of communication and passing information, the negotiation and construction of meaning in our world come under the social functions of language. That is why Gee (2001, p.1) in his opinion argues that language is not just about giving and receiving information but to ‘scaffold the performance of social activities’ and ‘to scaffold human affiliation within cultures and social groups and institutions’. These functions are connected because social groups and institutions can shape social activities. </w:t>
      </w:r>
    </w:p>
    <w:p w:rsidR="00045BC8" w:rsidRDefault="000A757A" w:rsidP="00237EE7">
      <w:pPr>
        <w:spacing w:before="100" w:beforeAutospacing="1" w:line="240" w:lineRule="auto"/>
        <w:rPr>
          <w:rFonts w:cs="Times New Roman"/>
          <w:sz w:val="24"/>
          <w:szCs w:val="24"/>
        </w:rPr>
      </w:pPr>
      <w:r w:rsidRPr="004B1380">
        <w:rPr>
          <w:rFonts w:cs="Times New Roman"/>
          <w:sz w:val="24"/>
          <w:szCs w:val="24"/>
        </w:rPr>
        <w:t xml:space="preserve">Among the powerful institutions that can shape social activities are the government and the media. The media is generally believed to possess the power to shape the agenda of political actors, just like political actors can also influence what is to be communicated through the media to the public. This role comes to manifest when the media is able to set the stage for political news, manage their agenda, source and control the information to be communicated to the public (Devaney, 2013). These sourcing and construction of news are both linked to the opinions and ideology of the media organizations or owners. Similarly, as a result of setting the agenda of political issues and activities, the range of perspectives and arguments are streamlined because the attention of the public would now be focused on the set agenda. </w:t>
      </w:r>
    </w:p>
    <w:p w:rsidR="001241E8" w:rsidRPr="00045BC8" w:rsidRDefault="000A757A" w:rsidP="00237EE7">
      <w:pPr>
        <w:spacing w:before="100" w:beforeAutospacing="1" w:line="240" w:lineRule="auto"/>
        <w:rPr>
          <w:rFonts w:cs="Times New Roman"/>
          <w:sz w:val="24"/>
          <w:szCs w:val="24"/>
        </w:rPr>
      </w:pPr>
      <w:r w:rsidRPr="004B1380">
        <w:rPr>
          <w:rFonts w:cs="Times New Roman"/>
          <w:sz w:val="24"/>
          <w:szCs w:val="24"/>
        </w:rPr>
        <w:t xml:space="preserve">Therefore, </w:t>
      </w:r>
      <w:r w:rsidR="00045BC8">
        <w:rPr>
          <w:rFonts w:cs="Times New Roman"/>
          <w:sz w:val="24"/>
          <w:szCs w:val="24"/>
        </w:rPr>
        <w:t>t</w:t>
      </w:r>
      <w:r w:rsidRPr="004B1380">
        <w:rPr>
          <w:rFonts w:cs="Times New Roman"/>
          <w:sz w:val="24"/>
          <w:szCs w:val="24"/>
        </w:rPr>
        <w:t>he media may have a great impact in political processes such as campaign and elections because it can inform and influence attitudes and perceptions of the electorate. The roles can consequently influence the outcome of elections. The media, as a social institution, is therefore expected to be neutral and objective in its presentation of political processes such as elections. The objectivity should not be limited only to the processes but should also cover the participants that are involved.However, in Nigeria, media is still being perceived as a ready tool to be used by</w:t>
      </w:r>
      <w:r w:rsidR="00B01D55">
        <w:rPr>
          <w:rFonts w:cs="Times New Roman"/>
          <w:sz w:val="24"/>
          <w:szCs w:val="24"/>
        </w:rPr>
        <w:t xml:space="preserve"> powerful institutions (Ojo</w:t>
      </w:r>
      <w:r w:rsidRPr="004B1380">
        <w:rPr>
          <w:rFonts w:cs="Times New Roman"/>
          <w:sz w:val="24"/>
          <w:szCs w:val="24"/>
        </w:rPr>
        <w:t>&amp;</w:t>
      </w:r>
      <w:r w:rsidR="00B01D55">
        <w:rPr>
          <w:rFonts w:cs="Times New Roman"/>
          <w:sz w:val="24"/>
          <w:szCs w:val="24"/>
        </w:rPr>
        <w:t>Adebayo</w:t>
      </w:r>
      <w:r w:rsidRPr="004B1380">
        <w:rPr>
          <w:rFonts w:cs="Times New Roman"/>
          <w:sz w:val="24"/>
          <w:szCs w:val="24"/>
        </w:rPr>
        <w:t xml:space="preserve">, 2013).  In that case, the media representation of events, such as the 2011 presidential election newsreports and other political activities in the country, may not be neutral but imbued with certain underlying ideologies and power play, which, in turn, could impact on the outcomes of political events. The representation may be prominent in form of images </w:t>
      </w:r>
      <w:r w:rsidRPr="004B1380">
        <w:rPr>
          <w:rFonts w:cs="Times New Roman"/>
          <w:sz w:val="24"/>
          <w:szCs w:val="24"/>
        </w:rPr>
        <w:lastRenderedPageBreak/>
        <w:t xml:space="preserve">in the television and newspapers because images are also capable of carrying different meanings, perceptions, attitudes and ideologies on the part of the consumers. Meanwhile, apart from images, the ideological position of media institutions may be concealed in their language use, hence the need for this </w:t>
      </w:r>
      <w:r>
        <w:rPr>
          <w:rFonts w:cs="Times New Roman"/>
          <w:sz w:val="24"/>
          <w:szCs w:val="24"/>
        </w:rPr>
        <w:t>paper</w:t>
      </w:r>
      <w:r w:rsidRPr="004B1380">
        <w:rPr>
          <w:rFonts w:cs="Times New Roman"/>
          <w:sz w:val="24"/>
          <w:szCs w:val="24"/>
        </w:rPr>
        <w:t xml:space="preserve"> to consider</w:t>
      </w:r>
      <w:r>
        <w:rPr>
          <w:rFonts w:cs="Times New Roman"/>
          <w:sz w:val="24"/>
          <w:szCs w:val="24"/>
        </w:rPr>
        <w:t xml:space="preserve"> some linguistic tools </w:t>
      </w:r>
      <w:r w:rsidRPr="004B1380">
        <w:rPr>
          <w:rFonts w:cs="Times New Roman"/>
          <w:sz w:val="24"/>
          <w:szCs w:val="24"/>
        </w:rPr>
        <w:t xml:space="preserve">in </w:t>
      </w:r>
      <w:r>
        <w:rPr>
          <w:rFonts w:cs="Times New Roman"/>
          <w:sz w:val="24"/>
          <w:szCs w:val="24"/>
        </w:rPr>
        <w:t xml:space="preserve">the </w:t>
      </w:r>
      <w:r w:rsidRPr="004B1380">
        <w:rPr>
          <w:rFonts w:cs="Times New Roman"/>
          <w:sz w:val="24"/>
          <w:szCs w:val="24"/>
        </w:rPr>
        <w:t xml:space="preserve">newsreports. </w:t>
      </w:r>
      <w:r>
        <w:rPr>
          <w:rFonts w:cs="Times New Roman"/>
          <w:sz w:val="24"/>
          <w:szCs w:val="24"/>
        </w:rPr>
        <w:t xml:space="preserve">This would unveil the </w:t>
      </w:r>
      <w:r w:rsidRPr="004B1380">
        <w:rPr>
          <w:rFonts w:cs="Times New Roman"/>
          <w:sz w:val="24"/>
          <w:szCs w:val="24"/>
        </w:rPr>
        <w:t>perceived bias and external control of the media by powerful institutions</w:t>
      </w:r>
      <w:r>
        <w:rPr>
          <w:rFonts w:cs="Times New Roman"/>
          <w:sz w:val="24"/>
          <w:szCs w:val="24"/>
        </w:rPr>
        <w:t>.</w:t>
      </w:r>
    </w:p>
    <w:p w:rsidR="00E71AB7" w:rsidRPr="00E71AB7" w:rsidRDefault="00CD0393" w:rsidP="00237EE7">
      <w:pPr>
        <w:spacing w:line="240" w:lineRule="auto"/>
        <w:rPr>
          <w:rFonts w:cs="Times New Roman"/>
          <w:b/>
          <w:sz w:val="24"/>
          <w:szCs w:val="24"/>
        </w:rPr>
      </w:pPr>
      <w:r>
        <w:rPr>
          <w:rFonts w:cs="Times New Roman"/>
          <w:b/>
          <w:sz w:val="24"/>
          <w:szCs w:val="24"/>
        </w:rPr>
        <w:t xml:space="preserve">2.0 </w:t>
      </w:r>
      <w:r w:rsidR="003B1D10" w:rsidRPr="003B1D10">
        <w:rPr>
          <w:rFonts w:cs="Times New Roman"/>
          <w:b/>
          <w:sz w:val="24"/>
          <w:szCs w:val="24"/>
        </w:rPr>
        <w:t>Theoretical framework</w:t>
      </w:r>
    </w:p>
    <w:p w:rsidR="00E71AB7" w:rsidRPr="004B1380" w:rsidRDefault="00E71AB7" w:rsidP="00237EE7">
      <w:pPr>
        <w:tabs>
          <w:tab w:val="left" w:pos="1440"/>
          <w:tab w:val="left" w:pos="5220"/>
        </w:tabs>
        <w:autoSpaceDE w:val="0"/>
        <w:autoSpaceDN w:val="0"/>
        <w:adjustRightInd w:val="0"/>
        <w:spacing w:after="0" w:line="240" w:lineRule="auto"/>
        <w:rPr>
          <w:rFonts w:cs="Times New Roman"/>
          <w:sz w:val="24"/>
          <w:szCs w:val="24"/>
        </w:rPr>
      </w:pPr>
      <w:r>
        <w:rPr>
          <w:rFonts w:cs="Times New Roman"/>
          <w:sz w:val="24"/>
          <w:szCs w:val="24"/>
        </w:rPr>
        <w:t>C</w:t>
      </w:r>
      <w:r w:rsidRPr="004B1380">
        <w:rPr>
          <w:rFonts w:cs="Times New Roman"/>
          <w:sz w:val="24"/>
          <w:szCs w:val="24"/>
        </w:rPr>
        <w:t xml:space="preserve">ritical study of language was motivated as a result of the underestimation of language as a tool in the production, maintenance and change of social relations of power (Fairclough, 1989). The critical approach therefore, aims at increasing consciousness about how language can contribute to the domination of some group over others. These ideas are absent in mainstream linguistics because it (mainstream linguistics) is an </w:t>
      </w:r>
      <w:r w:rsidRPr="004B1380">
        <w:rPr>
          <w:rFonts w:cs="Times New Roman"/>
          <w:i/>
          <w:sz w:val="24"/>
          <w:szCs w:val="24"/>
        </w:rPr>
        <w:t>asocial</w:t>
      </w:r>
      <w:r w:rsidRPr="004B1380">
        <w:rPr>
          <w:rFonts w:cs="Times New Roman"/>
          <w:sz w:val="24"/>
          <w:szCs w:val="24"/>
        </w:rPr>
        <w:t xml:space="preserve"> way of studying language therefore, it has nothing to say about relationships between language, power and ideology (Fairclough, 1989). </w:t>
      </w:r>
    </w:p>
    <w:p w:rsidR="00E71AB7" w:rsidRPr="004B1380" w:rsidRDefault="00E71AB7" w:rsidP="00237EE7">
      <w:pPr>
        <w:tabs>
          <w:tab w:val="left" w:pos="1440"/>
          <w:tab w:val="left" w:pos="5220"/>
        </w:tabs>
        <w:autoSpaceDE w:val="0"/>
        <w:autoSpaceDN w:val="0"/>
        <w:adjustRightInd w:val="0"/>
        <w:spacing w:after="0" w:line="240" w:lineRule="auto"/>
        <w:rPr>
          <w:rFonts w:cs="Times New Roman"/>
          <w:sz w:val="24"/>
          <w:szCs w:val="24"/>
        </w:rPr>
      </w:pPr>
      <w:r w:rsidRPr="004B1380">
        <w:rPr>
          <w:rFonts w:cs="Times New Roman"/>
          <w:sz w:val="24"/>
          <w:szCs w:val="24"/>
        </w:rPr>
        <w:t xml:space="preserve">For instance in Sociolinguistics, though, there is recognition for the social aspect of language, such as how social variables determine language use, little attention is given to language and power. Fairclough further notes that, from a critical perspective, pragmatics is </w:t>
      </w:r>
      <w:r w:rsidRPr="004B1380">
        <w:rPr>
          <w:rFonts w:cs="Times New Roman"/>
          <w:i/>
          <w:sz w:val="24"/>
          <w:szCs w:val="24"/>
        </w:rPr>
        <w:t>individualistic</w:t>
      </w:r>
      <w:r w:rsidRPr="004B1380">
        <w:rPr>
          <w:rFonts w:cs="Times New Roman"/>
          <w:sz w:val="24"/>
          <w:szCs w:val="24"/>
        </w:rPr>
        <w:t xml:space="preserve"> because action is thought of as emanating from the individual. Pragmatics does not specify the extent to which action/utterance is constrained by and derives its individual identity from social conventions. These are some of the reasons why Fairclough believes that mainstream linguistics is </w:t>
      </w:r>
      <w:r w:rsidRPr="004B1380">
        <w:rPr>
          <w:rFonts w:cs="Times New Roman"/>
          <w:i/>
          <w:sz w:val="24"/>
          <w:szCs w:val="24"/>
        </w:rPr>
        <w:t>asocial</w:t>
      </w:r>
      <w:r w:rsidRPr="004B1380">
        <w:rPr>
          <w:rFonts w:cs="Times New Roman"/>
          <w:sz w:val="24"/>
          <w:szCs w:val="24"/>
        </w:rPr>
        <w:t xml:space="preserve"> and the need for a critical study of language. What then is the foundation of CDA?</w:t>
      </w:r>
    </w:p>
    <w:p w:rsidR="00E71AB7" w:rsidRPr="004B1380" w:rsidRDefault="00E71AB7" w:rsidP="00237EE7">
      <w:pPr>
        <w:tabs>
          <w:tab w:val="left" w:pos="1440"/>
        </w:tabs>
        <w:autoSpaceDE w:val="0"/>
        <w:autoSpaceDN w:val="0"/>
        <w:adjustRightInd w:val="0"/>
        <w:spacing w:line="240" w:lineRule="auto"/>
        <w:rPr>
          <w:rFonts w:cs="Times New Roman"/>
          <w:sz w:val="24"/>
          <w:szCs w:val="24"/>
        </w:rPr>
      </w:pPr>
      <w:r w:rsidRPr="004B1380">
        <w:rPr>
          <w:rFonts w:cs="Times New Roman"/>
          <w:sz w:val="24"/>
          <w:szCs w:val="24"/>
        </w:rPr>
        <w:t xml:space="preserve">The foundation of CDA can be traced to Critical Linguists’ idea of language as an integral part of social process(Fowler, Hodge, Kress, Trew, 1979). Critical linguists set up an argument for Critical Linguistics, based on the assumption that ‘there are strong and pervasive connections between linguistic structures and social structures. This possibly led the way for other scholars like Fairclough (1989) and van Dijk (1993) to also view language as a social practice and the need to reveal the dialectical relationship between language and society. Similarly, Strauss and Feiz, (2014) admit same opinion that, CDA is a broad, interdisciplinary methodological approach to language and society which centers on discourse as social practice. That is, discursive practices are social in nature and social practices are inherently built on and around discourse. </w:t>
      </w:r>
    </w:p>
    <w:p w:rsidR="00E71AB7" w:rsidRPr="004B1380" w:rsidRDefault="00E71AB7" w:rsidP="00237EE7">
      <w:pPr>
        <w:tabs>
          <w:tab w:val="left" w:pos="1440"/>
        </w:tabs>
        <w:autoSpaceDE w:val="0"/>
        <w:autoSpaceDN w:val="0"/>
        <w:adjustRightInd w:val="0"/>
        <w:spacing w:line="240" w:lineRule="auto"/>
        <w:rPr>
          <w:rFonts w:cs="Times New Roman"/>
          <w:sz w:val="24"/>
          <w:szCs w:val="24"/>
        </w:rPr>
      </w:pPr>
      <w:r w:rsidRPr="004B1380">
        <w:rPr>
          <w:rFonts w:cs="Times New Roman"/>
          <w:sz w:val="24"/>
          <w:szCs w:val="24"/>
        </w:rPr>
        <w:t>CDA is also a movement which accommodates different approaches within discourse analysis (Fairclough &amp; Wodak, 1997). van Dijk (1993, p.131) states that CDA is ‘not a homogenous model, not a school or a paradigm, but at most a shared perspective on doing linguistic, semiotic or discourse analysis’. CDA as a movement has the following features as highlighted by Faiclough&amp;Wodak (1997, p. 271).</w:t>
      </w:r>
    </w:p>
    <w:p w:rsidR="00E71AB7" w:rsidRPr="004B13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rPr>
      </w:pPr>
      <w:r w:rsidRPr="004B1380">
        <w:rPr>
          <w:sz w:val="24"/>
          <w:szCs w:val="24"/>
        </w:rPr>
        <w:t xml:space="preserve">Social practices are partly linguistic-discursive: It means that social and cultural reproduction and change take place partly through discursive practices in everyday life. </w:t>
      </w:r>
    </w:p>
    <w:p w:rsidR="00E71AB7" w:rsidRPr="004B13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rPr>
      </w:pPr>
      <w:r w:rsidRPr="004B1380">
        <w:rPr>
          <w:sz w:val="24"/>
          <w:szCs w:val="24"/>
        </w:rPr>
        <w:t>Discourse is constitutive and constituted: Discourse is seen as a form of social practice which constitutes the social world and it is being constituted as well by other social practices.</w:t>
      </w:r>
    </w:p>
    <w:p w:rsidR="00E71AB7" w:rsidRPr="004B13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rPr>
      </w:pPr>
      <w:r w:rsidRPr="004B1380">
        <w:rPr>
          <w:sz w:val="24"/>
          <w:szCs w:val="24"/>
        </w:rPr>
        <w:t>Language use should be empirically analysed within its social context: CDA should engage in concrete, linguistic textual analysis of language use in social interaction.</w:t>
      </w:r>
    </w:p>
    <w:p w:rsidR="00E71AB7" w:rsidRPr="004B13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rPr>
      </w:pPr>
      <w:r w:rsidRPr="004B1380">
        <w:rPr>
          <w:sz w:val="24"/>
          <w:szCs w:val="24"/>
        </w:rPr>
        <w:lastRenderedPageBreak/>
        <w:t>Discourse functions ideologically: It means that discursive practices contribute to the creation and reproduction of unequal power relations between social groups. It also looks at the role that discursive practices play in furthering the interests of particular social groups.</w:t>
      </w:r>
    </w:p>
    <w:p w:rsidR="00E71AB7" w:rsidRPr="004B13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rPr>
      </w:pPr>
      <w:r w:rsidRPr="004B1380">
        <w:rPr>
          <w:sz w:val="24"/>
          <w:szCs w:val="24"/>
        </w:rPr>
        <w:t>Critical research: It is an approach that is politically committed to social change by uncovering the role of discursive practices in the maintenance of unequal power relations and ultimately geared the efforts towards social change.</w:t>
      </w:r>
    </w:p>
    <w:p w:rsidR="00E71AB7" w:rsidRPr="004B1380" w:rsidRDefault="00E71AB7" w:rsidP="00237EE7">
      <w:pPr>
        <w:tabs>
          <w:tab w:val="left" w:pos="1440"/>
        </w:tabs>
        <w:autoSpaceDE w:val="0"/>
        <w:autoSpaceDN w:val="0"/>
        <w:adjustRightInd w:val="0"/>
        <w:spacing w:after="0" w:line="240" w:lineRule="auto"/>
        <w:rPr>
          <w:rFonts w:cs="Times New Roman"/>
          <w:sz w:val="24"/>
          <w:szCs w:val="24"/>
        </w:rPr>
      </w:pPr>
      <w:r w:rsidRPr="004B1380">
        <w:rPr>
          <w:rFonts w:cs="Times New Roman"/>
          <w:sz w:val="24"/>
          <w:szCs w:val="24"/>
        </w:rPr>
        <w:t xml:space="preserve">The above features of CDA as a movement, presupposes that there are many proponents and practitioners within discourse analysis and other disciplines, such as Psychology and Political Science, who are also engaging in and contributing immensely, through their researches to the development of CDA. </w:t>
      </w:r>
    </w:p>
    <w:p w:rsidR="00E71AB7" w:rsidRDefault="00E71AB7" w:rsidP="00237EE7">
      <w:pPr>
        <w:spacing w:line="240" w:lineRule="auto"/>
        <w:rPr>
          <w:rFonts w:cs="Times New Roman"/>
          <w:sz w:val="24"/>
          <w:szCs w:val="24"/>
        </w:rPr>
      </w:pPr>
      <w:r w:rsidRPr="004B1380">
        <w:rPr>
          <w:rFonts w:cs="Times New Roman"/>
          <w:sz w:val="24"/>
          <w:szCs w:val="24"/>
        </w:rPr>
        <w:t>Some of the main approaches that have greatly influenced the framework of CDA are the approaches from its main proponents. These approaches are Fairclough’s Dialectical-Relational Approach, Wodak’s Discourse-Historical Approach and van Dijk’s Sociocognitive Approach.</w:t>
      </w:r>
    </w:p>
    <w:p w:rsidR="00A22423" w:rsidRPr="00FC4273" w:rsidRDefault="00CD0393" w:rsidP="00237EE7">
      <w:pPr>
        <w:pStyle w:val="Heading2"/>
        <w:tabs>
          <w:tab w:val="left" w:pos="6930"/>
        </w:tabs>
        <w:spacing w:line="240" w:lineRule="auto"/>
        <w:rPr>
          <w:rFonts w:ascii="Times New Roman" w:hAnsi="Times New Roman" w:cs="Times New Roman"/>
          <w:b w:val="0"/>
          <w:i/>
          <w:color w:val="auto"/>
        </w:rPr>
      </w:pPr>
      <w:r>
        <w:rPr>
          <w:rFonts w:ascii="Times New Roman" w:hAnsi="Times New Roman" w:cs="Times New Roman"/>
          <w:b w:val="0"/>
          <w:color w:val="auto"/>
        </w:rPr>
        <w:t xml:space="preserve">2.1 </w:t>
      </w:r>
      <w:r w:rsidR="00A22423" w:rsidRPr="00FC4273">
        <w:rPr>
          <w:rFonts w:ascii="Times New Roman" w:hAnsi="Times New Roman" w:cs="Times New Roman"/>
          <w:b w:val="0"/>
          <w:color w:val="auto"/>
        </w:rPr>
        <w:t xml:space="preserve">Dialectical-Relational Approach (DRA) to CDA </w:t>
      </w:r>
      <w:r w:rsidR="00A22423" w:rsidRPr="00FC4273">
        <w:rPr>
          <w:rFonts w:ascii="Times New Roman" w:hAnsi="Times New Roman" w:cs="Times New Roman"/>
          <w:b w:val="0"/>
          <w:color w:val="auto"/>
        </w:rPr>
        <w:tab/>
      </w:r>
    </w:p>
    <w:p w:rsidR="00A22423" w:rsidRPr="004B1380" w:rsidRDefault="00A22423" w:rsidP="00237EE7">
      <w:pPr>
        <w:tabs>
          <w:tab w:val="left" w:pos="1440"/>
        </w:tabs>
        <w:autoSpaceDE w:val="0"/>
        <w:autoSpaceDN w:val="0"/>
        <w:adjustRightInd w:val="0"/>
        <w:spacing w:after="0" w:line="240" w:lineRule="auto"/>
        <w:rPr>
          <w:rFonts w:cs="Times New Roman"/>
          <w:sz w:val="24"/>
          <w:szCs w:val="24"/>
        </w:rPr>
      </w:pPr>
      <w:r w:rsidRPr="004B1380">
        <w:rPr>
          <w:rFonts w:cs="Times New Roman"/>
          <w:sz w:val="24"/>
          <w:szCs w:val="24"/>
        </w:rPr>
        <w:t xml:space="preserve">Norman Fairclough is a sociolinguist who has contributed greatly to the theoretical and methodological framework of CDA. He draws insights from Michael Foucault, (on the constitutive nature of discourse and the primacy of intertextuality of discursive practice); Gramsci, (on the concept of hegemony for investigating political and ideological dimensions of discursive practice) and Halliday’s Systemic Functional Linguistics which sees language as being shaped by social functions (Li, 2013). Fairclough names his approach the Critical Language Study in his work on Language and Power (1989) which forms the basis of his critical approach to language study. </w:t>
      </w:r>
    </w:p>
    <w:p w:rsidR="00A22423" w:rsidRDefault="00A22423" w:rsidP="00237EE7">
      <w:pPr>
        <w:spacing w:line="240" w:lineRule="auto"/>
        <w:rPr>
          <w:rFonts w:cs="Times New Roman"/>
          <w:sz w:val="24"/>
          <w:szCs w:val="24"/>
        </w:rPr>
      </w:pPr>
      <w:r w:rsidRPr="004B1380">
        <w:rPr>
          <w:rFonts w:cs="Times New Roman"/>
          <w:sz w:val="24"/>
          <w:szCs w:val="24"/>
        </w:rPr>
        <w:t>His approach is a textually-oriented and socialised form of discourse analysis which tries to unite three traditions. The traditions are detailed textual analysis, (in syntax, semantics, morphology, phonology and other levels of linguistic study); macro analysis, (of social practice and how social practices are shaped by social structures and power relations which are often opaque to the people) and micro-sociological and interpretative tradition. His first aim of a critical approach to the study of language is to correct the negligence in relation to the significance of language in the creation, maintenance and changing of the social relations of power. This forms the theoretical nucleus of his approach (Fairclough, 1989). In the practical sense of his approach, Fairclough seeks to raise the awareness on how language can influence the dominance of one group over the others.</w:t>
      </w:r>
    </w:p>
    <w:p w:rsidR="00A22423" w:rsidRPr="00FC4273" w:rsidRDefault="00CD0393" w:rsidP="00237EE7">
      <w:pPr>
        <w:pStyle w:val="Heading2"/>
        <w:spacing w:line="240" w:lineRule="auto"/>
        <w:rPr>
          <w:rFonts w:ascii="Times New Roman" w:hAnsi="Times New Roman" w:cs="Times New Roman"/>
          <w:b w:val="0"/>
          <w:i/>
          <w:color w:val="auto"/>
        </w:rPr>
      </w:pPr>
      <w:r>
        <w:rPr>
          <w:rFonts w:ascii="Times New Roman" w:hAnsi="Times New Roman" w:cs="Times New Roman"/>
          <w:b w:val="0"/>
          <w:color w:val="auto"/>
        </w:rPr>
        <w:t xml:space="preserve">2.2 </w:t>
      </w:r>
      <w:r w:rsidR="00A22423" w:rsidRPr="00FC4273">
        <w:rPr>
          <w:rFonts w:ascii="Times New Roman" w:hAnsi="Times New Roman" w:cs="Times New Roman"/>
          <w:b w:val="0"/>
          <w:color w:val="auto"/>
        </w:rPr>
        <w:t>Discourse-Historical Approach (DHA) to CDA</w:t>
      </w:r>
    </w:p>
    <w:p w:rsidR="00A22423" w:rsidRPr="004B1380" w:rsidRDefault="00A22423" w:rsidP="00237EE7">
      <w:pPr>
        <w:tabs>
          <w:tab w:val="left" w:pos="1440"/>
        </w:tabs>
        <w:autoSpaceDE w:val="0"/>
        <w:autoSpaceDN w:val="0"/>
        <w:adjustRightInd w:val="0"/>
        <w:spacing w:line="240" w:lineRule="auto"/>
        <w:outlineLvl w:val="0"/>
        <w:rPr>
          <w:rFonts w:cs="Times New Roman"/>
          <w:sz w:val="24"/>
          <w:szCs w:val="24"/>
        </w:rPr>
      </w:pPr>
      <w:bookmarkStart w:id="1" w:name="_Toc384415505"/>
      <w:bookmarkStart w:id="2" w:name="_Toc384461956"/>
      <w:bookmarkStart w:id="3" w:name="_Toc384631101"/>
      <w:bookmarkStart w:id="4" w:name="_Toc384649510"/>
      <w:bookmarkStart w:id="5" w:name="_Toc389238247"/>
      <w:bookmarkStart w:id="6" w:name="_Toc428793500"/>
      <w:bookmarkStart w:id="7" w:name="_Toc434600239"/>
      <w:bookmarkStart w:id="8" w:name="_Toc434607675"/>
      <w:bookmarkStart w:id="9" w:name="_Toc434608204"/>
      <w:bookmarkStart w:id="10" w:name="_Toc448343991"/>
      <w:bookmarkStart w:id="11" w:name="_Toc448764865"/>
      <w:bookmarkStart w:id="12" w:name="_Toc448771345"/>
      <w:r w:rsidRPr="004B1380">
        <w:rPr>
          <w:rFonts w:cs="Times New Roman"/>
          <w:sz w:val="24"/>
          <w:szCs w:val="24"/>
        </w:rPr>
        <w:t xml:space="preserve">The establishment of Discourse-Historical Approach in the study of CDA is credited to Ruth Wodak and her colleagues, and students in Vienna University. The approach is interdisciplinary and problem oriented. As a sociolinguist, she was influenced by the works of JurgenHabermas, Basil Berstein and Aaron Cicourel in their Critical Theory (Kendall, 2007). Engel and Wodak, as quoted in Strauss and Feiz, (2014) opine that DHA rests on the systematic integration of historical background information and prior related discourse as necessary and essential to the interpretation of specific current texts. What is largely reported as her contribution to Discourse </w:t>
      </w:r>
      <w:r w:rsidRPr="004B1380">
        <w:rPr>
          <w:rFonts w:cs="Times New Roman"/>
          <w:sz w:val="24"/>
          <w:szCs w:val="24"/>
        </w:rPr>
        <w:lastRenderedPageBreak/>
        <w:t>Analysis is the focus on ‘interdisciplinary and implementing interdisciplinarity’. Wodak notes that being critical is making opaque structures of power relations and ideologies manifest. She considers discourse as a complex set of synchronic and coherent linguistic acts that emanate in genre and text. Text is therefore, the production of linguistics acts while context is understood as mainly historical.</w:t>
      </w:r>
      <w:bookmarkEnd w:id="1"/>
      <w:bookmarkEnd w:id="2"/>
      <w:bookmarkEnd w:id="3"/>
      <w:bookmarkEnd w:id="4"/>
      <w:bookmarkEnd w:id="5"/>
      <w:bookmarkEnd w:id="6"/>
      <w:bookmarkEnd w:id="7"/>
      <w:bookmarkEnd w:id="8"/>
      <w:bookmarkEnd w:id="9"/>
      <w:bookmarkEnd w:id="10"/>
      <w:bookmarkEnd w:id="11"/>
      <w:bookmarkEnd w:id="12"/>
    </w:p>
    <w:p w:rsidR="00A22423" w:rsidRPr="00FC4273" w:rsidRDefault="00CD0393" w:rsidP="00237EE7">
      <w:pPr>
        <w:pStyle w:val="Heading2"/>
        <w:spacing w:line="240" w:lineRule="auto"/>
        <w:rPr>
          <w:rFonts w:ascii="Times New Roman" w:hAnsi="Times New Roman" w:cs="Times New Roman"/>
          <w:b w:val="0"/>
          <w:i/>
          <w:color w:val="auto"/>
        </w:rPr>
      </w:pPr>
      <w:bookmarkStart w:id="13" w:name="_Toc401637965"/>
      <w:bookmarkStart w:id="14" w:name="_Toc434608205"/>
      <w:bookmarkStart w:id="15" w:name="_Toc448771346"/>
      <w:r w:rsidRPr="00CD0393">
        <w:rPr>
          <w:rFonts w:ascii="Times New Roman" w:hAnsi="Times New Roman" w:cs="Times New Roman"/>
          <w:b w:val="0"/>
          <w:color w:val="auto"/>
        </w:rPr>
        <w:t xml:space="preserve">2.3 </w:t>
      </w:r>
      <w:r w:rsidR="00A22423" w:rsidRPr="00FC4273">
        <w:rPr>
          <w:rFonts w:ascii="Times New Roman" w:hAnsi="Times New Roman" w:cs="Times New Roman"/>
          <w:b w:val="0"/>
          <w:color w:val="auto"/>
        </w:rPr>
        <w:t>Sociocognitive Approach (SCA) to CDA</w:t>
      </w:r>
      <w:bookmarkEnd w:id="13"/>
      <w:bookmarkEnd w:id="14"/>
      <w:bookmarkEnd w:id="15"/>
    </w:p>
    <w:p w:rsidR="00A22423" w:rsidRPr="004B1380" w:rsidRDefault="00A22423" w:rsidP="00237EE7">
      <w:pPr>
        <w:tabs>
          <w:tab w:val="left" w:pos="1440"/>
        </w:tabs>
        <w:autoSpaceDE w:val="0"/>
        <w:autoSpaceDN w:val="0"/>
        <w:adjustRightInd w:val="0"/>
        <w:spacing w:after="0" w:line="240" w:lineRule="auto"/>
        <w:rPr>
          <w:rFonts w:cs="Times New Roman"/>
          <w:sz w:val="24"/>
          <w:szCs w:val="24"/>
        </w:rPr>
      </w:pPr>
      <w:r w:rsidRPr="004B1380">
        <w:rPr>
          <w:rFonts w:cs="Times New Roman"/>
          <w:sz w:val="24"/>
          <w:szCs w:val="24"/>
        </w:rPr>
        <w:t>The fundamental issue in Fairclough’s model of CDA is that the notion of context is viewed traditionally (van Dijk, 2006). That is, there is an assumption of a more or less direct relationship between socio-political elements and the structures of discourse. van Dijk remarks however, that socio-political constraints do not directly influence discourse because they share no connection. That is, social or power groups and discourse structures have different natures. He further argues for an interface to accommodate the contextual elements so that social resources and discourse could be connected. The interface that van Dijk alludes to is a cognitively defined notion of context. It was this argument that led to a Sociocognitive approach to CDA.</w:t>
      </w:r>
    </w:p>
    <w:p w:rsidR="003B1D10" w:rsidRPr="001241E8" w:rsidRDefault="00A22423" w:rsidP="00237EE7">
      <w:pPr>
        <w:tabs>
          <w:tab w:val="left" w:pos="1440"/>
        </w:tabs>
        <w:autoSpaceDE w:val="0"/>
        <w:autoSpaceDN w:val="0"/>
        <w:adjustRightInd w:val="0"/>
        <w:spacing w:before="100" w:beforeAutospacing="1" w:line="240" w:lineRule="auto"/>
        <w:rPr>
          <w:rFonts w:cs="Times New Roman"/>
          <w:sz w:val="24"/>
          <w:szCs w:val="24"/>
        </w:rPr>
      </w:pPr>
      <w:r w:rsidRPr="004B1380">
        <w:rPr>
          <w:rFonts w:cs="Times New Roman"/>
          <w:sz w:val="24"/>
          <w:szCs w:val="24"/>
        </w:rPr>
        <w:t>Sociocognitive Approach to CDA can thus be credited to Teun van Dijk. He opines that CDA should be performed based on a sound theory of context and that if contexts control discourse at all, it is only possible when they are conceived as cognitive structures of some kind (van Dijk, 2006b, Wodak, &amp; Meyer, 2001). A similar opinion is held by Chilton, (2005) (as cited in Li, 2013) that CDA should attend to the cognitive dimension of discourse in social and political contexts. This is because cognition is seen as the lost segment of many Critical Linguistics studies. It means that, for discourse to be produced and comprehended, mental model is crucial. Discourse production and comprehension involve the formation, activation or actualization of a mental model which is long-stored personal experience (Li, 2013). Mental model is therefore a subjective representation of the events that make up the discourse. He offers a triangulated approach which includes discourse, cognition and society.</w:t>
      </w:r>
      <w:r w:rsidR="006377CA">
        <w:rPr>
          <w:rFonts w:cs="Times New Roman"/>
          <w:sz w:val="24"/>
          <w:szCs w:val="24"/>
        </w:rPr>
        <w:t xml:space="preserve"> In this paper, Sociocognitive approach is adopted. </w:t>
      </w:r>
    </w:p>
    <w:p w:rsidR="001241E8" w:rsidRDefault="00CD0393" w:rsidP="00237EE7">
      <w:pPr>
        <w:autoSpaceDE w:val="0"/>
        <w:autoSpaceDN w:val="0"/>
        <w:adjustRightInd w:val="0"/>
        <w:spacing w:after="0" w:afterAutospacing="0" w:line="240" w:lineRule="auto"/>
        <w:rPr>
          <w:rFonts w:cs="Times New Roman"/>
          <w:b/>
          <w:sz w:val="24"/>
          <w:szCs w:val="24"/>
        </w:rPr>
      </w:pPr>
      <w:r>
        <w:rPr>
          <w:rFonts w:cs="Times New Roman"/>
          <w:b/>
          <w:sz w:val="24"/>
          <w:szCs w:val="24"/>
        </w:rPr>
        <w:t xml:space="preserve">3.0 </w:t>
      </w:r>
      <w:r w:rsidR="001241E8" w:rsidRPr="00CD0393">
        <w:rPr>
          <w:rFonts w:cs="Times New Roman"/>
          <w:b/>
          <w:sz w:val="24"/>
          <w:szCs w:val="24"/>
        </w:rPr>
        <w:t>Methodology</w:t>
      </w:r>
    </w:p>
    <w:p w:rsidR="00CD0393" w:rsidRPr="00CD0393" w:rsidRDefault="00CD0393" w:rsidP="00237EE7">
      <w:pPr>
        <w:autoSpaceDE w:val="0"/>
        <w:autoSpaceDN w:val="0"/>
        <w:adjustRightInd w:val="0"/>
        <w:spacing w:after="0" w:afterAutospacing="0" w:line="240" w:lineRule="auto"/>
        <w:rPr>
          <w:rFonts w:cs="Times New Roman"/>
          <w:b/>
          <w:sz w:val="24"/>
          <w:szCs w:val="24"/>
        </w:rPr>
      </w:pPr>
    </w:p>
    <w:p w:rsidR="003B1D10" w:rsidRPr="00CD0393" w:rsidRDefault="001241E8" w:rsidP="00237EE7">
      <w:pPr>
        <w:autoSpaceDE w:val="0"/>
        <w:autoSpaceDN w:val="0"/>
        <w:adjustRightInd w:val="0"/>
        <w:spacing w:after="240" w:afterAutospacing="0" w:line="240" w:lineRule="auto"/>
        <w:rPr>
          <w:rFonts w:cs="Times New Roman"/>
          <w:sz w:val="22"/>
          <w:szCs w:val="22"/>
        </w:rPr>
      </w:pPr>
      <w:r w:rsidRPr="004B1380">
        <w:rPr>
          <w:rFonts w:cs="Times New Roman"/>
          <w:sz w:val="24"/>
          <w:szCs w:val="24"/>
        </w:rPr>
        <w:t xml:space="preserve">The study examined only the national daily newspapers. It is important to state that there is no statistics, to the best of our knowledge, which states the actual number of registered newspapers in Nigeria and the criteria for being called national dailies. This is because all daily newspapers attribute relevance to themselves by claiming that they are national. Therefore, this study posits that national dailies are the newspapers that discuss national issues and they are widely circulated in the most populated cities in Nigeria and can also be found in the repositories of the national libraries. These newspapers as we found out are </w:t>
      </w:r>
      <w:r w:rsidR="006236EE">
        <w:rPr>
          <w:rFonts w:cs="Times New Roman"/>
          <w:sz w:val="24"/>
          <w:szCs w:val="24"/>
        </w:rPr>
        <w:t xml:space="preserve">the </w:t>
      </w:r>
      <w:r w:rsidRPr="004B1380">
        <w:rPr>
          <w:rFonts w:cs="Times New Roman"/>
          <w:i/>
          <w:sz w:val="24"/>
          <w:szCs w:val="24"/>
        </w:rPr>
        <w:t xml:space="preserve">Punch, Tribune, This Day, The Guardian </w:t>
      </w:r>
      <w:r w:rsidRPr="004B1380">
        <w:rPr>
          <w:rFonts w:cs="Times New Roman"/>
          <w:sz w:val="24"/>
          <w:szCs w:val="24"/>
        </w:rPr>
        <w:t>(Southern region),</w:t>
      </w:r>
      <w:r w:rsidRPr="004B1380">
        <w:rPr>
          <w:rFonts w:cs="Times New Roman"/>
          <w:i/>
          <w:sz w:val="24"/>
          <w:szCs w:val="24"/>
        </w:rPr>
        <w:t xml:space="preserve"> New Nigerian, Daily Trust, Daily Triumph</w:t>
      </w:r>
      <w:r w:rsidRPr="004B1380">
        <w:rPr>
          <w:rFonts w:cs="Times New Roman"/>
          <w:sz w:val="24"/>
          <w:szCs w:val="24"/>
        </w:rPr>
        <w:t xml:space="preserve"> (Northern region).</w:t>
      </w:r>
      <w:r w:rsidRPr="00B957B6">
        <w:rPr>
          <w:rFonts w:cs="Times New Roman"/>
          <w:sz w:val="22"/>
          <w:szCs w:val="22"/>
        </w:rPr>
        <w:t xml:space="preserve">Six news articles were purposively selected from the newspapers. </w:t>
      </w:r>
    </w:p>
    <w:p w:rsidR="00CD0393" w:rsidRPr="0079642C" w:rsidRDefault="00CD0393" w:rsidP="00237EE7">
      <w:pPr>
        <w:spacing w:line="240" w:lineRule="auto"/>
        <w:rPr>
          <w:rFonts w:cs="Times New Roman"/>
          <w:b/>
          <w:sz w:val="24"/>
          <w:szCs w:val="24"/>
        </w:rPr>
      </w:pPr>
      <w:r w:rsidRPr="0079642C">
        <w:rPr>
          <w:rFonts w:cs="Times New Roman"/>
          <w:b/>
          <w:sz w:val="24"/>
          <w:szCs w:val="24"/>
        </w:rPr>
        <w:t xml:space="preserve">4.0 </w:t>
      </w:r>
      <w:r w:rsidR="003B1D10" w:rsidRPr="0079642C">
        <w:rPr>
          <w:rFonts w:cs="Times New Roman"/>
          <w:b/>
          <w:sz w:val="24"/>
          <w:szCs w:val="24"/>
        </w:rPr>
        <w:t>Findings</w:t>
      </w:r>
    </w:p>
    <w:p w:rsidR="00761C77" w:rsidRPr="00CD0393" w:rsidRDefault="00CD0393" w:rsidP="00237EE7">
      <w:pPr>
        <w:spacing w:line="240" w:lineRule="auto"/>
        <w:rPr>
          <w:rFonts w:cs="Times New Roman"/>
          <w:sz w:val="22"/>
          <w:szCs w:val="22"/>
        </w:rPr>
      </w:pPr>
      <w:r>
        <w:rPr>
          <w:rFonts w:cs="Times New Roman"/>
          <w:sz w:val="24"/>
          <w:szCs w:val="24"/>
        </w:rPr>
        <w:t xml:space="preserve">4.1 </w:t>
      </w:r>
      <w:r w:rsidR="003B1D10" w:rsidRPr="00CD0393">
        <w:rPr>
          <w:rFonts w:cs="Times New Roman"/>
          <w:sz w:val="24"/>
          <w:szCs w:val="24"/>
        </w:rPr>
        <w:t>Prenominal Adjectives</w:t>
      </w:r>
    </w:p>
    <w:p w:rsidR="00761C77" w:rsidRPr="003B1D10" w:rsidRDefault="00761C77" w:rsidP="00237EE7">
      <w:pPr>
        <w:spacing w:line="240" w:lineRule="auto"/>
        <w:rPr>
          <w:rFonts w:eastAsia="Times New Roman" w:cs="Times New Roman"/>
          <w:sz w:val="24"/>
          <w:szCs w:val="24"/>
        </w:rPr>
      </w:pPr>
      <w:r w:rsidRPr="003B1D10">
        <w:rPr>
          <w:rFonts w:cs="Times New Roman"/>
          <w:sz w:val="24"/>
          <w:szCs w:val="24"/>
        </w:rPr>
        <w:lastRenderedPageBreak/>
        <w:t xml:space="preserve">Prenominal Adjective is used to modify nouns. The modification helps to elucidate or adjust the meanings of nouns that it precedes. This will allow a ‘finer gradations of meaning’ than the meanings which the nouns would have when used alone </w:t>
      </w:r>
      <w:r w:rsidRPr="003B1D10">
        <w:rPr>
          <w:rFonts w:eastAsia="Times New Roman" w:cs="Times New Roman"/>
          <w:sz w:val="24"/>
          <w:szCs w:val="24"/>
        </w:rPr>
        <w:t>(Huddleston and Pullum 2002, p. 526). Prenominal adjectives could</w:t>
      </w:r>
      <w:r w:rsidRPr="003B1D10">
        <w:rPr>
          <w:rFonts w:cs="Times New Roman"/>
          <w:sz w:val="24"/>
          <w:szCs w:val="24"/>
        </w:rPr>
        <w:t xml:space="preserve"> reflect the writer’s choice of expressions that will echo their ideologies or beliefs. In the data, different prenominal adjectives abound and they are classified into two groups; adjectives that present the outcome of the Presidential election as peaceful, organised and indeed won by President Jonathan, and adjectives that present the exercise as sham, violent and rigged. </w:t>
      </w:r>
    </w:p>
    <w:p w:rsidR="00761C77" w:rsidRPr="003B1D10" w:rsidRDefault="00761C77" w:rsidP="00237EE7">
      <w:pPr>
        <w:spacing w:before="100" w:beforeAutospacing="1" w:line="240" w:lineRule="auto"/>
        <w:rPr>
          <w:rFonts w:cs="Times New Roman"/>
          <w:sz w:val="24"/>
          <w:szCs w:val="24"/>
        </w:rPr>
      </w:pPr>
      <w:r w:rsidRPr="003B1D10">
        <w:rPr>
          <w:rFonts w:cs="Times New Roman"/>
          <w:sz w:val="24"/>
          <w:szCs w:val="24"/>
        </w:rPr>
        <w:t xml:space="preserve">Consider the following prenominal adjectives. </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He said last week, there were </w:t>
      </w:r>
      <w:r w:rsidRPr="003B1D10">
        <w:rPr>
          <w:rFonts w:cs="Times New Roman"/>
          <w:i/>
          <w:sz w:val="24"/>
          <w:szCs w:val="24"/>
          <w:u w:val="single"/>
        </w:rPr>
        <w:t>obvious lapses</w:t>
      </w:r>
      <w:r w:rsidRPr="003B1D10">
        <w:rPr>
          <w:rFonts w:cs="Times New Roman"/>
          <w:i/>
          <w:sz w:val="24"/>
          <w:szCs w:val="24"/>
        </w:rPr>
        <w:t xml:space="preserve"> which the party drew attention to in the elections…</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In Bauchi state, two persons were killed by </w:t>
      </w:r>
      <w:r w:rsidRPr="003B1D10">
        <w:rPr>
          <w:rFonts w:cs="Times New Roman"/>
          <w:i/>
          <w:sz w:val="24"/>
          <w:szCs w:val="24"/>
          <w:u w:val="single"/>
        </w:rPr>
        <w:t>irate youths</w:t>
      </w:r>
      <w:r w:rsidRPr="003B1D10">
        <w:rPr>
          <w:rFonts w:cs="Times New Roman"/>
          <w:i/>
          <w:sz w:val="24"/>
          <w:szCs w:val="24"/>
        </w:rPr>
        <w:t>…</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He said the college is a collation centre in Yalwa area of Bauchi state where youths caught the three who attempted to smuggle </w:t>
      </w:r>
      <w:r w:rsidRPr="003B1D10">
        <w:rPr>
          <w:rFonts w:cs="Times New Roman"/>
          <w:i/>
          <w:sz w:val="24"/>
          <w:szCs w:val="24"/>
          <w:u w:val="single"/>
        </w:rPr>
        <w:t>fake ballot boxes</w:t>
      </w:r>
      <w:r w:rsidRPr="003B1D10">
        <w:rPr>
          <w:rFonts w:cs="Times New Roman"/>
          <w:i/>
          <w:sz w:val="24"/>
          <w:szCs w:val="24"/>
        </w:rPr>
        <w:t>.</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u w:val="single"/>
        </w:rPr>
        <w:t>Wild jubilation</w:t>
      </w:r>
      <w:r w:rsidRPr="003B1D10">
        <w:rPr>
          <w:rFonts w:cs="Times New Roman"/>
          <w:i/>
          <w:sz w:val="24"/>
          <w:szCs w:val="24"/>
        </w:rPr>
        <w:t xml:space="preserve"> in Gombe state yesterday greeted the announcement of results of the presidential polls…</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The PDP also took its </w:t>
      </w:r>
      <w:r w:rsidRPr="003B1D10">
        <w:rPr>
          <w:rFonts w:cs="Times New Roman"/>
          <w:i/>
          <w:sz w:val="24"/>
          <w:szCs w:val="24"/>
          <w:u w:val="single"/>
        </w:rPr>
        <w:t>winning magic</w:t>
      </w:r>
      <w:r w:rsidRPr="003B1D10">
        <w:rPr>
          <w:rFonts w:cs="Times New Roman"/>
          <w:i/>
          <w:sz w:val="24"/>
          <w:szCs w:val="24"/>
        </w:rPr>
        <w:t xml:space="preserve"> to Kwara State where it scored 268,243 [votes]</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The PDP had a </w:t>
      </w:r>
      <w:r w:rsidRPr="003B1D10">
        <w:rPr>
          <w:rFonts w:cs="Times New Roman"/>
          <w:i/>
          <w:sz w:val="24"/>
          <w:szCs w:val="24"/>
          <w:u w:val="single"/>
        </w:rPr>
        <w:t>smooth sail</w:t>
      </w:r>
      <w:r w:rsidRPr="003B1D10">
        <w:rPr>
          <w:rFonts w:cs="Times New Roman"/>
          <w:i/>
          <w:sz w:val="24"/>
          <w:szCs w:val="24"/>
        </w:rPr>
        <w:t xml:space="preserve"> too in Benue, the home state of the President of the Senate</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Significantly, Dr Jonathan had </w:t>
      </w:r>
      <w:r w:rsidRPr="003B1D10">
        <w:rPr>
          <w:rFonts w:cs="Times New Roman"/>
          <w:i/>
          <w:sz w:val="24"/>
          <w:szCs w:val="24"/>
          <w:u w:val="single"/>
        </w:rPr>
        <w:t>a clean sweep</w:t>
      </w:r>
      <w:r w:rsidRPr="003B1D10">
        <w:rPr>
          <w:rFonts w:cs="Times New Roman"/>
          <w:i/>
          <w:sz w:val="24"/>
          <w:szCs w:val="24"/>
        </w:rPr>
        <w:t xml:space="preserve"> in the Middle Belt of the country…</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From the already received results from virtually all the 35 states of the Federation, Jonathan maintained </w:t>
      </w:r>
      <w:r w:rsidRPr="003B1D10">
        <w:rPr>
          <w:rFonts w:cs="Times New Roman"/>
          <w:i/>
          <w:sz w:val="24"/>
          <w:szCs w:val="24"/>
          <w:u w:val="single"/>
        </w:rPr>
        <w:t>a comfortable lead</w:t>
      </w:r>
      <w:r w:rsidRPr="003B1D10">
        <w:rPr>
          <w:rFonts w:cs="Times New Roman"/>
          <w:i/>
          <w:sz w:val="24"/>
          <w:szCs w:val="24"/>
        </w:rPr>
        <w:t>…</w:t>
      </w:r>
    </w:p>
    <w:p w:rsidR="00761C77" w:rsidRPr="003B1D10" w:rsidRDefault="00761C77" w:rsidP="00237EE7">
      <w:pPr>
        <w:spacing w:line="240" w:lineRule="auto"/>
        <w:rPr>
          <w:rFonts w:cs="Times New Roman"/>
          <w:sz w:val="24"/>
          <w:szCs w:val="24"/>
        </w:rPr>
      </w:pPr>
      <w:r w:rsidRPr="003B1D10">
        <w:rPr>
          <w:rFonts w:cs="Times New Roman"/>
          <w:sz w:val="24"/>
          <w:szCs w:val="24"/>
        </w:rPr>
        <w:t>The prenominal adjectives in the sentences above could be categorized into two groups: the group that negatively presents the Nigerian 2011 Presidential election newsreports, and the one that presents the election in positive light. The underlined prenominal adjectives in sentences a-c (</w:t>
      </w:r>
      <w:r w:rsidRPr="003B1D10">
        <w:rPr>
          <w:rFonts w:cs="Times New Roman"/>
          <w:i/>
          <w:sz w:val="24"/>
          <w:szCs w:val="24"/>
        </w:rPr>
        <w:t>obvious lapses, irate youths, fake ballot boxes</w:t>
      </w:r>
      <w:r w:rsidRPr="003B1D10">
        <w:rPr>
          <w:rFonts w:cs="Times New Roman"/>
          <w:sz w:val="24"/>
          <w:szCs w:val="24"/>
        </w:rPr>
        <w:t>) suggest there are problems with the election. The election was characterized by killing and smuggling of ballot boxes. The adjectives (irate) used in qualifying the youths indicates that the youths were angry about something (the conduct of the election) part of which was the attempt to smuggle in (</w:t>
      </w:r>
      <w:r w:rsidRPr="003B1D10">
        <w:rPr>
          <w:rFonts w:cs="Times New Roman"/>
          <w:i/>
          <w:sz w:val="24"/>
          <w:szCs w:val="24"/>
        </w:rPr>
        <w:t>fake</w:t>
      </w:r>
      <w:r w:rsidRPr="003B1D10">
        <w:rPr>
          <w:rFonts w:cs="Times New Roman"/>
          <w:sz w:val="24"/>
          <w:szCs w:val="24"/>
        </w:rPr>
        <w:t xml:space="preserve">) ballot boxes. </w:t>
      </w:r>
    </w:p>
    <w:p w:rsidR="00761C77" w:rsidRPr="003B1D10" w:rsidRDefault="00761C77" w:rsidP="00237EE7">
      <w:pPr>
        <w:spacing w:line="240" w:lineRule="auto"/>
        <w:rPr>
          <w:rFonts w:cs="Times New Roman"/>
          <w:sz w:val="24"/>
          <w:szCs w:val="24"/>
        </w:rPr>
      </w:pPr>
      <w:r w:rsidRPr="003B1D10">
        <w:rPr>
          <w:rFonts w:cs="Times New Roman"/>
          <w:sz w:val="24"/>
          <w:szCs w:val="24"/>
        </w:rPr>
        <w:t xml:space="preserve">In sentences d-h, the prenominal adjectives present an atmosphere different from the one in sentences a-c. </w:t>
      </w:r>
      <w:r w:rsidRPr="003B1D10">
        <w:rPr>
          <w:rFonts w:cs="Times New Roman"/>
          <w:i/>
          <w:sz w:val="24"/>
          <w:szCs w:val="24"/>
        </w:rPr>
        <w:t>Wild, smooth, a clean and a comfortable</w:t>
      </w:r>
      <w:r w:rsidRPr="003B1D10">
        <w:rPr>
          <w:rFonts w:cs="Times New Roman"/>
          <w:sz w:val="24"/>
          <w:szCs w:val="24"/>
        </w:rPr>
        <w:t xml:space="preserve"> are all adjectives which precede nouns in sentences d-h. Meanwhile, the nouns they precede are the types that relate to the conduct of the election and performance of aspirants. These adjectives have positive interpretations and a peaceful atmosphere which suggests that the exercise was free and fair. </w:t>
      </w:r>
    </w:p>
    <w:p w:rsidR="00761C77" w:rsidRPr="003B1D10" w:rsidRDefault="00761C77" w:rsidP="00237EE7">
      <w:pPr>
        <w:spacing w:line="240" w:lineRule="auto"/>
        <w:rPr>
          <w:rFonts w:cs="Times New Roman"/>
          <w:i/>
          <w:sz w:val="24"/>
          <w:szCs w:val="24"/>
        </w:rPr>
      </w:pPr>
      <w:r w:rsidRPr="003B1D10">
        <w:rPr>
          <w:rFonts w:cs="Times New Roman"/>
          <w:sz w:val="24"/>
          <w:szCs w:val="24"/>
        </w:rPr>
        <w:t xml:space="preserve">The prenominal adjectives showthe presence of group polarization in the articles. One group is presented in negative terms while the opposing group emphasizes their own ‘positive-face’ by using positive prenominal adjectives to qualify their actions and the exercise. There are evidences of more positive prenominal adjectives than negative evaluators which portray the exercise and the main actors negatively. Other prenominal adjectives in the articles are: </w:t>
      </w:r>
      <w:r w:rsidRPr="003B1D10">
        <w:rPr>
          <w:rFonts w:cs="Times New Roman"/>
          <w:i/>
          <w:sz w:val="24"/>
          <w:szCs w:val="24"/>
        </w:rPr>
        <w:t>massive turnout, free and fair election, wild jubilation, a carnival-like celebration, a mammoth crowd of voters, an exercise of comfort, democratically elected President, an ethnic minority president,  clean sweep, national interest, winning magic, smooth sail,  a comfortable lead, impressive victories, no victor, no vanquished,</w:t>
      </w:r>
      <w:r w:rsidRPr="003B1D10">
        <w:rPr>
          <w:rFonts w:cs="Times New Roman"/>
          <w:sz w:val="24"/>
          <w:szCs w:val="24"/>
        </w:rPr>
        <w:t xml:space="preserve"> (Positive Adjectives). </w:t>
      </w:r>
      <w:r w:rsidRPr="003B1D10">
        <w:rPr>
          <w:rFonts w:cs="Times New Roman"/>
          <w:i/>
          <w:sz w:val="24"/>
          <w:szCs w:val="24"/>
        </w:rPr>
        <w:t xml:space="preserve">Foul play, crying wolf, electoral </w:t>
      </w:r>
      <w:r w:rsidRPr="003B1D10">
        <w:rPr>
          <w:rFonts w:cs="Times New Roman"/>
          <w:i/>
          <w:sz w:val="24"/>
          <w:szCs w:val="24"/>
        </w:rPr>
        <w:lastRenderedPageBreak/>
        <w:t xml:space="preserve">irregularities, outright lie, Mob attacks, a bomb blast, the explosion, youth restiveness, election violence, 20 thugs, widespread corruption, a lot of anomalies, main opponents </w:t>
      </w:r>
      <w:r w:rsidRPr="003B1D10">
        <w:rPr>
          <w:rFonts w:cs="Times New Roman"/>
          <w:sz w:val="24"/>
          <w:szCs w:val="24"/>
        </w:rPr>
        <w:t>(Negative Adjectives</w:t>
      </w:r>
      <w:r w:rsidRPr="003B1D10">
        <w:rPr>
          <w:rFonts w:cs="Times New Roman"/>
          <w:i/>
          <w:sz w:val="24"/>
          <w:szCs w:val="24"/>
        </w:rPr>
        <w:t>)</w:t>
      </w:r>
    </w:p>
    <w:p w:rsidR="00761C77" w:rsidRPr="003B1D10" w:rsidRDefault="00761C77" w:rsidP="00237EE7">
      <w:pPr>
        <w:spacing w:line="240" w:lineRule="auto"/>
        <w:rPr>
          <w:rFonts w:cs="Times New Roman"/>
          <w:i/>
          <w:sz w:val="24"/>
          <w:szCs w:val="24"/>
        </w:rPr>
      </w:pPr>
      <w:r w:rsidRPr="003B1D10">
        <w:rPr>
          <w:rFonts w:cs="Times New Roman"/>
          <w:sz w:val="24"/>
          <w:szCs w:val="24"/>
        </w:rPr>
        <w:t xml:space="preserve">The prenominal adjectives also reflect the subjective judgment of the writer with some adjectives that could be classified on the far edge of </w:t>
      </w:r>
      <w:r w:rsidRPr="003B1D10">
        <w:rPr>
          <w:rFonts w:cs="Times New Roman"/>
          <w:i/>
          <w:sz w:val="24"/>
          <w:szCs w:val="24"/>
        </w:rPr>
        <w:t>‘objective scale’</w:t>
      </w:r>
      <w:r w:rsidRPr="003B1D10">
        <w:rPr>
          <w:rFonts w:cs="Times New Roman"/>
          <w:sz w:val="24"/>
          <w:szCs w:val="24"/>
        </w:rPr>
        <w:t xml:space="preserve"> as presented below. The representation would have been a bit neutral if the prenominal adjectives on the objective side were used. </w:t>
      </w:r>
    </w:p>
    <w:p w:rsidR="00761C77" w:rsidRPr="003B1D10" w:rsidRDefault="00102010" w:rsidP="00237EE7">
      <w:pPr>
        <w:spacing w:line="240" w:lineRule="auto"/>
        <w:contextualSpacing/>
        <w:rPr>
          <w:rFonts w:cs="Times New Roman"/>
          <w:b/>
          <w:sz w:val="24"/>
          <w:szCs w:val="24"/>
        </w:rPr>
      </w:pPr>
      <w:r>
        <w:rPr>
          <w:rFonts w:cs="Times New Roman"/>
          <w:b/>
          <w:noProof/>
          <w:sz w:val="24"/>
          <w:szCs w:val="24"/>
        </w:rPr>
        <mc:AlternateContent>
          <mc:Choice Requires="wps">
            <w:drawing>
              <wp:anchor distT="0" distB="0" distL="114300" distR="114300" simplePos="0" relativeHeight="251656192" behindDoc="0" locked="0" layoutInCell="1" allowOverlap="1">
                <wp:simplePos x="0" y="0"/>
                <wp:positionH relativeFrom="column">
                  <wp:posOffset>667385</wp:posOffset>
                </wp:positionH>
                <wp:positionV relativeFrom="paragraph">
                  <wp:posOffset>107950</wp:posOffset>
                </wp:positionV>
                <wp:extent cx="4190365" cy="0"/>
                <wp:effectExtent l="19685" t="61595" r="19050" b="52705"/>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036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D1D344" id="_x0000_t32" coordsize="21600,21600" o:spt="32" o:oned="t" path="m,l21600,21600e" filled="f">
                <v:path arrowok="t" fillok="f" o:connecttype="none"/>
                <o:lock v:ext="edit" shapetype="t"/>
              </v:shapetype>
              <v:shape id="AutoShape 8" o:spid="_x0000_s1026" type="#_x0000_t32" style="position:absolute;margin-left:52.55pt;margin-top:8.5pt;width:329.9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">
                <v:stroke startarrow="block" endarrow="block"/>
              </v:shape>
            </w:pict>
          </mc:Fallback>
        </mc:AlternateContent>
      </w:r>
      <w:r w:rsidR="00761C77" w:rsidRPr="003B1D10">
        <w:rPr>
          <w:rFonts w:cs="Times New Roman"/>
          <w:b/>
          <w:sz w:val="24"/>
          <w:szCs w:val="24"/>
        </w:rPr>
        <w:t>Objective</w:t>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b/>
          <w:sz w:val="24"/>
          <w:szCs w:val="24"/>
        </w:rPr>
        <w:t>Subjective</w:t>
      </w:r>
    </w:p>
    <w:p w:rsidR="00761C77" w:rsidRPr="003B1D10" w:rsidRDefault="00761C77" w:rsidP="00237EE7">
      <w:pPr>
        <w:spacing w:before="100" w:beforeAutospacing="1" w:line="240" w:lineRule="auto"/>
        <w:contextualSpacing/>
        <w:rPr>
          <w:rFonts w:cs="Times New Roman"/>
          <w:b/>
          <w:sz w:val="24"/>
          <w:szCs w:val="24"/>
        </w:rPr>
      </w:pPr>
      <w:r w:rsidRPr="003B1D10">
        <w:rPr>
          <w:rFonts w:cs="Times New Roman"/>
          <w:sz w:val="24"/>
          <w:szCs w:val="24"/>
        </w:rPr>
        <w:tab/>
      </w:r>
      <w:r w:rsidRPr="003B1D10">
        <w:rPr>
          <w:rFonts w:cs="Times New Roman"/>
          <w:sz w:val="24"/>
          <w:szCs w:val="24"/>
        </w:rPr>
        <w:tab/>
      </w:r>
      <w:r w:rsidRPr="003B1D10">
        <w:rPr>
          <w:rFonts w:cs="Times New Roman"/>
          <w:b/>
          <w:sz w:val="24"/>
          <w:szCs w:val="24"/>
        </w:rPr>
        <w:t xml:space="preserve">Adjective objective scale in newsreports </w:t>
      </w:r>
    </w:p>
    <w:p w:rsidR="00761C77" w:rsidRPr="003B1D10" w:rsidRDefault="00761C77" w:rsidP="00237EE7">
      <w:pPr>
        <w:spacing w:line="240" w:lineRule="auto"/>
        <w:rPr>
          <w:rFonts w:cs="Times New Roman"/>
          <w:b/>
          <w:sz w:val="24"/>
          <w:szCs w:val="24"/>
        </w:rPr>
      </w:pPr>
    </w:p>
    <w:p w:rsidR="00761C77" w:rsidRPr="003B1D10" w:rsidRDefault="00102010" w:rsidP="00237EE7">
      <w:pPr>
        <w:pStyle w:val="ListParagraph"/>
        <w:numPr>
          <w:ilvl w:val="0"/>
          <w:numId w:val="1"/>
        </w:numPr>
        <w:spacing w:after="0" w:afterAutospacing="0" w:line="240" w:lineRule="auto"/>
        <w:ind w:left="360"/>
        <w:rPr>
          <w:rFonts w:cs="Times New Roman"/>
          <w:b/>
          <w:sz w:val="24"/>
          <w:szCs w:val="24"/>
        </w:rPr>
      </w:pPr>
      <w:r>
        <w:rPr>
          <w:rFonts w:cs="Times New Roman"/>
          <w:b/>
          <w:noProof/>
          <w:sz w:val="24"/>
          <w:szCs w:val="24"/>
        </w:rPr>
        <mc:AlternateContent>
          <mc:Choice Requires="wps">
            <w:drawing>
              <wp:anchor distT="0" distB="0" distL="114300" distR="114300" simplePos="0" relativeHeight="251657216" behindDoc="0" locked="0" layoutInCell="1" allowOverlap="1">
                <wp:simplePos x="0" y="0"/>
                <wp:positionH relativeFrom="column">
                  <wp:posOffset>1105535</wp:posOffset>
                </wp:positionH>
                <wp:positionV relativeFrom="paragraph">
                  <wp:posOffset>107950</wp:posOffset>
                </wp:positionV>
                <wp:extent cx="3361690" cy="0"/>
                <wp:effectExtent l="19685" t="60325" r="19050" b="5397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169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A2B360" id="AutoShape 9" o:spid="_x0000_s1026" type="#_x0000_t32" style="position:absolute;margin-left:87.05pt;margin-top:8.5pt;width:264.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">
                <v:stroke startarrow="block" endarrow="block"/>
              </v:shape>
            </w:pict>
          </mc:Fallback>
        </mc:AlternateContent>
      </w:r>
      <w:r w:rsidR="00761C77" w:rsidRPr="003B1D10">
        <w:rPr>
          <w:rFonts w:cs="Times New Roman"/>
          <w:b/>
          <w:sz w:val="24"/>
          <w:szCs w:val="24"/>
        </w:rPr>
        <w:t>Objective</w:t>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t>Subjective</w:t>
      </w:r>
    </w:p>
    <w:p w:rsidR="00761C77" w:rsidRPr="003B1D10" w:rsidRDefault="00761C77" w:rsidP="00237EE7">
      <w:pPr>
        <w:spacing w:line="240" w:lineRule="auto"/>
        <w:ind w:left="360" w:firstLine="360"/>
        <w:rPr>
          <w:rFonts w:cs="Times New Roman"/>
          <w:sz w:val="24"/>
          <w:szCs w:val="24"/>
        </w:rPr>
      </w:pPr>
      <w:r w:rsidRPr="003B1D10">
        <w:rPr>
          <w:rFonts w:cs="Times New Roman"/>
          <w:sz w:val="24"/>
          <w:szCs w:val="24"/>
        </w:rPr>
        <w:t xml:space="preserve">Huge </w:t>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t>A carnival-like (celebration)</w:t>
      </w:r>
    </w:p>
    <w:p w:rsidR="00761C77" w:rsidRPr="003B1D10" w:rsidRDefault="00102010" w:rsidP="00237EE7">
      <w:pPr>
        <w:pStyle w:val="ListParagraph"/>
        <w:numPr>
          <w:ilvl w:val="0"/>
          <w:numId w:val="1"/>
        </w:numPr>
        <w:spacing w:after="0" w:afterAutospacing="0" w:line="240" w:lineRule="auto"/>
        <w:ind w:left="360"/>
        <w:rPr>
          <w:rFonts w:cs="Times New Roman"/>
          <w:b/>
          <w:sz w:val="24"/>
          <w:szCs w:val="24"/>
        </w:rPr>
      </w:pPr>
      <w:r>
        <w:rPr>
          <w:rFonts w:cs="Times New Roman"/>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1115060</wp:posOffset>
                </wp:positionH>
                <wp:positionV relativeFrom="paragraph">
                  <wp:posOffset>107950</wp:posOffset>
                </wp:positionV>
                <wp:extent cx="3361690" cy="0"/>
                <wp:effectExtent l="19685" t="55245" r="19050" b="5905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169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D2C808" id="AutoShape 7" o:spid="_x0000_s1026" type="#_x0000_t32" style="position:absolute;margin-left:87.8pt;margin-top:8.5pt;width:264.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">
                <v:stroke startarrow="block" endarrow="block"/>
              </v:shape>
            </w:pict>
          </mc:Fallback>
        </mc:AlternateContent>
      </w:r>
      <w:r w:rsidR="00761C77" w:rsidRPr="003B1D10">
        <w:rPr>
          <w:rFonts w:cs="Times New Roman"/>
          <w:b/>
          <w:sz w:val="24"/>
          <w:szCs w:val="24"/>
        </w:rPr>
        <w:t>Objective</w:t>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t xml:space="preserve"> Subjective</w:t>
      </w:r>
    </w:p>
    <w:p w:rsidR="00761C77" w:rsidRPr="003B1D10" w:rsidRDefault="00761C77" w:rsidP="00237EE7">
      <w:pPr>
        <w:spacing w:after="0" w:afterAutospacing="0" w:line="240" w:lineRule="auto"/>
        <w:ind w:left="360" w:firstLine="360"/>
        <w:contextualSpacing/>
        <w:rPr>
          <w:rFonts w:cs="Times New Roman"/>
          <w:sz w:val="24"/>
          <w:szCs w:val="24"/>
        </w:rPr>
      </w:pPr>
      <w:r w:rsidRPr="003B1D10">
        <w:rPr>
          <w:rFonts w:cs="Times New Roman"/>
          <w:sz w:val="24"/>
          <w:szCs w:val="24"/>
        </w:rPr>
        <w:t>Large numbers</w:t>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t>A mammoth crowd (of voters)</w:t>
      </w:r>
    </w:p>
    <w:p w:rsidR="00761C77" w:rsidRPr="003B1D10" w:rsidRDefault="00102010" w:rsidP="00237EE7">
      <w:pPr>
        <w:pStyle w:val="ListParagraph"/>
        <w:numPr>
          <w:ilvl w:val="0"/>
          <w:numId w:val="1"/>
        </w:numPr>
        <w:spacing w:after="0" w:afterAutospacing="0" w:line="240" w:lineRule="auto"/>
        <w:ind w:left="360"/>
        <w:rPr>
          <w:rFonts w:cs="Times New Roman"/>
          <w:b/>
          <w:sz w:val="24"/>
          <w:szCs w:val="24"/>
        </w:rPr>
      </w:pPr>
      <w:r>
        <w:rPr>
          <w:rFonts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1115060</wp:posOffset>
                </wp:positionH>
                <wp:positionV relativeFrom="paragraph">
                  <wp:posOffset>97790</wp:posOffset>
                </wp:positionV>
                <wp:extent cx="3361690" cy="635"/>
                <wp:effectExtent l="19685" t="52705" r="19050" b="6096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169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87DF1C" id="AutoShape 6" o:spid="_x0000_s1026" type="#_x0000_t32" style="position:absolute;margin-left:87.8pt;margin-top:7.7pt;width:264.7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">
                <v:stroke startarrow="block" endarrow="block"/>
              </v:shape>
            </w:pict>
          </mc:Fallback>
        </mc:AlternateContent>
      </w:r>
      <w:r w:rsidR="00761C77" w:rsidRPr="003B1D10">
        <w:rPr>
          <w:rFonts w:cs="Times New Roman"/>
          <w:b/>
          <w:sz w:val="24"/>
          <w:szCs w:val="24"/>
        </w:rPr>
        <w:t>Objective</w:t>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t xml:space="preserve">   Subjective</w:t>
      </w:r>
    </w:p>
    <w:p w:rsidR="00761C77" w:rsidRPr="003B1D10" w:rsidRDefault="00761C77" w:rsidP="00237EE7">
      <w:pPr>
        <w:spacing w:after="0" w:afterAutospacing="0" w:line="240" w:lineRule="auto"/>
        <w:ind w:left="360" w:firstLine="360"/>
        <w:rPr>
          <w:rFonts w:cs="Times New Roman"/>
          <w:sz w:val="24"/>
          <w:szCs w:val="24"/>
        </w:rPr>
      </w:pPr>
      <w:r w:rsidRPr="003B1D10">
        <w:rPr>
          <w:rFonts w:cs="Times New Roman"/>
          <w:sz w:val="24"/>
          <w:szCs w:val="24"/>
        </w:rPr>
        <w:t xml:space="preserve">Delightful </w:t>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t xml:space="preserve"> Wild (jubilation)</w:t>
      </w:r>
    </w:p>
    <w:p w:rsidR="003B1D10" w:rsidRPr="003B1D10" w:rsidRDefault="003B1D10" w:rsidP="00237EE7">
      <w:pPr>
        <w:spacing w:after="0" w:afterAutospacing="0" w:line="240" w:lineRule="auto"/>
        <w:ind w:left="360" w:firstLine="360"/>
        <w:rPr>
          <w:rFonts w:cs="Times New Roman"/>
          <w:sz w:val="24"/>
          <w:szCs w:val="24"/>
        </w:rPr>
      </w:pPr>
    </w:p>
    <w:p w:rsidR="00761C77" w:rsidRPr="003B1D10" w:rsidRDefault="00761C77" w:rsidP="00237EE7">
      <w:pPr>
        <w:spacing w:after="0" w:afterAutospacing="0" w:line="240" w:lineRule="auto"/>
        <w:rPr>
          <w:rFonts w:cs="Times New Roman"/>
          <w:sz w:val="24"/>
          <w:szCs w:val="24"/>
        </w:rPr>
      </w:pPr>
      <w:r w:rsidRPr="003B1D10">
        <w:rPr>
          <w:rFonts w:cs="Times New Roman"/>
          <w:sz w:val="24"/>
          <w:szCs w:val="24"/>
        </w:rPr>
        <w:t xml:space="preserve">The above adjectives </w:t>
      </w:r>
      <w:r w:rsidRPr="003B1D10">
        <w:rPr>
          <w:rFonts w:cs="Times New Roman"/>
          <w:i/>
          <w:sz w:val="24"/>
          <w:szCs w:val="24"/>
        </w:rPr>
        <w:t>‘wild’</w:t>
      </w:r>
      <w:r w:rsidRPr="003B1D10">
        <w:rPr>
          <w:rFonts w:cs="Times New Roman"/>
          <w:sz w:val="24"/>
          <w:szCs w:val="24"/>
        </w:rPr>
        <w:t xml:space="preserve"> (jubilation); </w:t>
      </w:r>
      <w:r w:rsidRPr="003B1D10">
        <w:rPr>
          <w:rFonts w:cs="Times New Roman"/>
          <w:i/>
          <w:sz w:val="24"/>
          <w:szCs w:val="24"/>
        </w:rPr>
        <w:t>‘a carnival-like’</w:t>
      </w:r>
      <w:r w:rsidRPr="003B1D10">
        <w:rPr>
          <w:rFonts w:cs="Times New Roman"/>
          <w:sz w:val="24"/>
          <w:szCs w:val="24"/>
        </w:rPr>
        <w:t xml:space="preserve"> (celebration); </w:t>
      </w:r>
      <w:r w:rsidRPr="003B1D10">
        <w:rPr>
          <w:rFonts w:cs="Times New Roman"/>
          <w:i/>
          <w:sz w:val="24"/>
          <w:szCs w:val="24"/>
        </w:rPr>
        <w:t>‘a mammoth crowd’</w:t>
      </w:r>
      <w:r w:rsidRPr="003B1D10">
        <w:rPr>
          <w:rFonts w:cs="Times New Roman"/>
          <w:sz w:val="24"/>
          <w:szCs w:val="24"/>
        </w:rPr>
        <w:t xml:space="preserve"> (of voters); </w:t>
      </w:r>
      <w:r w:rsidRPr="003B1D10">
        <w:rPr>
          <w:rFonts w:cs="Times New Roman"/>
          <w:i/>
          <w:sz w:val="24"/>
          <w:szCs w:val="24"/>
        </w:rPr>
        <w:t>‘clean’</w:t>
      </w:r>
      <w:r w:rsidRPr="003B1D10">
        <w:rPr>
          <w:rFonts w:cs="Times New Roman"/>
          <w:sz w:val="24"/>
          <w:szCs w:val="24"/>
        </w:rPr>
        <w:t xml:space="preserve"> (sweep), </w:t>
      </w:r>
      <w:r w:rsidRPr="003B1D10">
        <w:rPr>
          <w:rFonts w:cs="Times New Roman"/>
          <w:i/>
          <w:sz w:val="24"/>
          <w:szCs w:val="24"/>
        </w:rPr>
        <w:t>‘winning magic’</w:t>
      </w:r>
      <w:r w:rsidRPr="003B1D10">
        <w:rPr>
          <w:rFonts w:cs="Times New Roman"/>
          <w:sz w:val="24"/>
          <w:szCs w:val="24"/>
        </w:rPr>
        <w:t xml:space="preserve">, </w:t>
      </w:r>
      <w:r w:rsidRPr="003B1D10">
        <w:rPr>
          <w:rFonts w:cs="Times New Roman"/>
          <w:i/>
          <w:sz w:val="24"/>
          <w:szCs w:val="24"/>
        </w:rPr>
        <w:t>‘smooth sail’</w:t>
      </w:r>
      <w:r w:rsidRPr="003B1D10">
        <w:rPr>
          <w:rFonts w:cs="Times New Roman"/>
          <w:sz w:val="24"/>
          <w:szCs w:val="24"/>
        </w:rPr>
        <w:t>, ‘</w:t>
      </w:r>
      <w:r w:rsidRPr="003B1D10">
        <w:rPr>
          <w:rFonts w:cs="Times New Roman"/>
          <w:i/>
          <w:sz w:val="24"/>
          <w:szCs w:val="24"/>
        </w:rPr>
        <w:t>a comfortable lead’</w:t>
      </w:r>
      <w:r w:rsidRPr="003B1D10">
        <w:rPr>
          <w:rFonts w:cs="Times New Roman"/>
          <w:sz w:val="24"/>
          <w:szCs w:val="24"/>
        </w:rPr>
        <w:t xml:space="preserve"> are on the subjective axis of the adjective scale. The same nouns could have been qualified with adjectives such as </w:t>
      </w:r>
      <w:r w:rsidRPr="003B1D10">
        <w:rPr>
          <w:rFonts w:cs="Times New Roman"/>
          <w:i/>
          <w:sz w:val="24"/>
          <w:szCs w:val="24"/>
        </w:rPr>
        <w:t xml:space="preserve">huge, large, delightful, and significant lead </w:t>
      </w:r>
      <w:r w:rsidRPr="003B1D10">
        <w:rPr>
          <w:rFonts w:cs="Times New Roman"/>
          <w:sz w:val="24"/>
          <w:szCs w:val="24"/>
        </w:rPr>
        <w:t>which could have possibly toned down the force of the modification</w:t>
      </w:r>
      <w:r w:rsidRPr="003B1D10">
        <w:rPr>
          <w:rFonts w:cs="Times New Roman"/>
          <w:i/>
          <w:sz w:val="24"/>
          <w:szCs w:val="24"/>
        </w:rPr>
        <w:t xml:space="preserve">. </w:t>
      </w:r>
      <w:r w:rsidRPr="003B1D10">
        <w:rPr>
          <w:rFonts w:cs="Times New Roman"/>
          <w:sz w:val="24"/>
          <w:szCs w:val="24"/>
        </w:rPr>
        <w:t xml:space="preserve">The implication is that the representation achieved with the use of these words may be biased and not objective. The force or tone of those words could have been mild, thereby placing them in between the two continua or on the objective continuum.   </w:t>
      </w:r>
      <w:r w:rsidRPr="003B1D10">
        <w:rPr>
          <w:rFonts w:cs="Times New Roman"/>
          <w:sz w:val="24"/>
          <w:szCs w:val="24"/>
        </w:rPr>
        <w:tab/>
      </w:r>
    </w:p>
    <w:p w:rsidR="00761C77" w:rsidRPr="003B1D10" w:rsidRDefault="00761C77" w:rsidP="00237EE7">
      <w:pPr>
        <w:pStyle w:val="Heading3"/>
        <w:spacing w:line="240" w:lineRule="auto"/>
        <w:rPr>
          <w:rFonts w:ascii="Times New Roman" w:hAnsi="Times New Roman" w:cs="Times New Roman"/>
          <w:color w:val="auto"/>
          <w:sz w:val="24"/>
          <w:szCs w:val="24"/>
        </w:rPr>
      </w:pPr>
    </w:p>
    <w:p w:rsidR="006C57ED" w:rsidRPr="003B1D10" w:rsidRDefault="0079642C" w:rsidP="00237EE7">
      <w:pPr>
        <w:pStyle w:val="Heading3"/>
        <w:spacing w:line="24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4.2 </w:t>
      </w:r>
      <w:r w:rsidR="006C57ED" w:rsidRPr="003B1D10">
        <w:rPr>
          <w:rFonts w:ascii="Times New Roman" w:hAnsi="Times New Roman" w:cs="Times New Roman"/>
          <w:b w:val="0"/>
          <w:color w:val="auto"/>
          <w:sz w:val="24"/>
          <w:szCs w:val="24"/>
        </w:rPr>
        <w:t>Overlexicalisation</w:t>
      </w:r>
    </w:p>
    <w:p w:rsidR="006C57ED" w:rsidRPr="003B1D10" w:rsidRDefault="006C57ED" w:rsidP="00237EE7">
      <w:pPr>
        <w:spacing w:line="240" w:lineRule="auto"/>
        <w:rPr>
          <w:rFonts w:cs="Times New Roman"/>
          <w:sz w:val="24"/>
          <w:szCs w:val="24"/>
        </w:rPr>
      </w:pPr>
      <w:r w:rsidRPr="003B1D10">
        <w:rPr>
          <w:rFonts w:cs="Times New Roman"/>
          <w:sz w:val="24"/>
          <w:szCs w:val="24"/>
        </w:rPr>
        <w:t>Overlexicalisation is ‘the existence of an excess of quasi-synonymous terms for entities and ideas that are a particular preoccupation or problem in the culture’s discourse’ (Fowler, 1991, p.85). The synonymous terms or lexical items are woven into the fabrics of news discourse in order to make the description of persons and events look complete. This is the same concept termed as ‘</w:t>
      </w:r>
      <w:r w:rsidRPr="003B1D10">
        <w:rPr>
          <w:rFonts w:cs="Times New Roman"/>
          <w:i/>
          <w:sz w:val="24"/>
          <w:szCs w:val="24"/>
        </w:rPr>
        <w:t>overwording</w:t>
      </w:r>
      <w:r w:rsidRPr="003B1D10">
        <w:rPr>
          <w:rFonts w:cs="Times New Roman"/>
          <w:sz w:val="24"/>
          <w:szCs w:val="24"/>
        </w:rPr>
        <w:t xml:space="preserve">’ by Fairclough (1992). </w:t>
      </w:r>
    </w:p>
    <w:p w:rsidR="006C57ED" w:rsidRPr="003B1D10" w:rsidRDefault="006C57ED" w:rsidP="00237EE7">
      <w:pPr>
        <w:spacing w:line="240" w:lineRule="auto"/>
        <w:rPr>
          <w:rFonts w:cs="Times New Roman"/>
          <w:sz w:val="24"/>
          <w:szCs w:val="24"/>
        </w:rPr>
      </w:pPr>
      <w:r w:rsidRPr="003B1D10">
        <w:rPr>
          <w:rFonts w:cs="Times New Roman"/>
          <w:sz w:val="24"/>
          <w:szCs w:val="24"/>
        </w:rPr>
        <w:t xml:space="preserve">The term could help identify ideological clues when there is high degree of wording or overlexicalisation around words that are synonymous and related to the nucleus of the message intended by the producer of discourse. Fowler (1991) posits that overlexicalisation is a pragmatic strategy of encoding ideology in news discourse. The usually overlexicalised group, he believes, are the powerless people because of the pejorative nature of overlexicalisation. However, overlexicalisation occurs not only on groups but also on ideas and events which may not have any pejorative representation. </w:t>
      </w:r>
    </w:p>
    <w:p w:rsidR="006C57ED" w:rsidRPr="003B1D10" w:rsidRDefault="006C57ED" w:rsidP="00237EE7">
      <w:pPr>
        <w:spacing w:line="240" w:lineRule="auto"/>
        <w:rPr>
          <w:rFonts w:cs="Times New Roman"/>
          <w:sz w:val="24"/>
          <w:szCs w:val="24"/>
        </w:rPr>
      </w:pPr>
      <w:r w:rsidRPr="003B1D10">
        <w:rPr>
          <w:rFonts w:cs="Times New Roman"/>
          <w:sz w:val="24"/>
          <w:szCs w:val="24"/>
        </w:rPr>
        <w:lastRenderedPageBreak/>
        <w:t>In the analysis that follows, we want to show that overlexicalisation cuts across all groups and events because what drives it is the standpoint or judgement of the writer which may be biased or otherwise. Apparently, what overlexicalisation helps to achieve in the analysis of newsreports is to orient the reader’s perception of an event or participants in a particular way.</w:t>
      </w:r>
    </w:p>
    <w:p w:rsidR="006C57ED" w:rsidRPr="003B1D10" w:rsidRDefault="006C57ED" w:rsidP="00237EE7">
      <w:pPr>
        <w:spacing w:line="240" w:lineRule="auto"/>
        <w:rPr>
          <w:rFonts w:cs="Times New Roman"/>
          <w:sz w:val="24"/>
          <w:szCs w:val="24"/>
        </w:rPr>
      </w:pPr>
      <w:r w:rsidRPr="003B1D10">
        <w:rPr>
          <w:rFonts w:cs="Times New Roman"/>
          <w:sz w:val="24"/>
          <w:szCs w:val="24"/>
        </w:rPr>
        <w:t>It would have been a better idea if a complete article could be extracted for us to mark the lexical items that have been overlexicalised but due to the size of the articles, we will only present the sentences and explain how the words that are synonymous to supporting a particular ideology are connected.</w:t>
      </w:r>
    </w:p>
    <w:p w:rsidR="006C57ED" w:rsidRPr="003B1D10" w:rsidRDefault="006C57ED" w:rsidP="00237EE7">
      <w:pPr>
        <w:spacing w:line="240" w:lineRule="auto"/>
        <w:rPr>
          <w:rFonts w:cs="Times New Roman"/>
          <w:sz w:val="24"/>
          <w:szCs w:val="24"/>
        </w:rPr>
      </w:pPr>
      <w:r w:rsidRPr="003B1D10">
        <w:rPr>
          <w:rFonts w:cs="Times New Roman"/>
          <w:sz w:val="24"/>
          <w:szCs w:val="24"/>
        </w:rPr>
        <w:t xml:space="preserve">Let us consider the following sentences from the newsreports. </w:t>
      </w:r>
    </w:p>
    <w:p w:rsidR="006C57ED" w:rsidRPr="003B1D10" w:rsidRDefault="006C57ED" w:rsidP="00237EE7">
      <w:pPr>
        <w:pStyle w:val="ListParagraph"/>
        <w:numPr>
          <w:ilvl w:val="0"/>
          <w:numId w:val="4"/>
        </w:numPr>
        <w:spacing w:line="240" w:lineRule="auto"/>
        <w:ind w:left="360"/>
        <w:rPr>
          <w:rFonts w:cs="Times New Roman"/>
          <w:i/>
          <w:sz w:val="24"/>
          <w:szCs w:val="24"/>
        </w:rPr>
      </w:pPr>
      <w:r w:rsidRPr="003B1D10">
        <w:rPr>
          <w:rFonts w:cs="Times New Roman"/>
          <w:i/>
          <w:sz w:val="24"/>
          <w:szCs w:val="24"/>
        </w:rPr>
        <w:t xml:space="preserve">The election is also </w:t>
      </w:r>
      <w:r w:rsidRPr="003B1D10">
        <w:rPr>
          <w:rFonts w:cs="Times New Roman"/>
          <w:i/>
          <w:sz w:val="24"/>
          <w:szCs w:val="24"/>
          <w:u w:val="single"/>
        </w:rPr>
        <w:t>unique</w:t>
      </w:r>
      <w:r w:rsidRPr="003B1D10">
        <w:rPr>
          <w:rFonts w:cs="Times New Roman"/>
          <w:i/>
          <w:sz w:val="24"/>
          <w:szCs w:val="24"/>
        </w:rPr>
        <w:t xml:space="preserve"> as it has been generally adjudges as the </w:t>
      </w:r>
      <w:r w:rsidRPr="003B1D10">
        <w:rPr>
          <w:rFonts w:cs="Times New Roman"/>
          <w:i/>
          <w:sz w:val="24"/>
          <w:szCs w:val="24"/>
          <w:u w:val="single"/>
        </w:rPr>
        <w:t>most peaceful</w:t>
      </w:r>
      <w:r w:rsidRPr="003B1D10">
        <w:rPr>
          <w:rFonts w:cs="Times New Roman"/>
          <w:i/>
          <w:sz w:val="24"/>
          <w:szCs w:val="24"/>
        </w:rPr>
        <w:t xml:space="preserve">, </w:t>
      </w:r>
      <w:r w:rsidRPr="003B1D10">
        <w:rPr>
          <w:rFonts w:cs="Times New Roman"/>
          <w:i/>
          <w:sz w:val="24"/>
          <w:szCs w:val="24"/>
          <w:u w:val="single"/>
        </w:rPr>
        <w:t>most transparent</w:t>
      </w:r>
      <w:r w:rsidRPr="003B1D10">
        <w:rPr>
          <w:rFonts w:cs="Times New Roman"/>
          <w:i/>
          <w:sz w:val="24"/>
          <w:szCs w:val="24"/>
        </w:rPr>
        <w:t xml:space="preserve"> and </w:t>
      </w:r>
      <w:r w:rsidRPr="003B1D10">
        <w:rPr>
          <w:rFonts w:cs="Times New Roman"/>
          <w:i/>
          <w:sz w:val="24"/>
          <w:szCs w:val="24"/>
          <w:u w:val="single"/>
        </w:rPr>
        <w:t>well organised</w:t>
      </w:r>
      <w:r w:rsidRPr="003B1D10">
        <w:rPr>
          <w:rFonts w:cs="Times New Roman"/>
          <w:i/>
          <w:sz w:val="24"/>
          <w:szCs w:val="24"/>
        </w:rPr>
        <w:t xml:space="preserve"> polls, coming behind the Option A4 system of 1993.</w:t>
      </w:r>
    </w:p>
    <w:p w:rsidR="006C57ED" w:rsidRPr="003B1D10" w:rsidRDefault="006C57ED" w:rsidP="00237EE7">
      <w:pPr>
        <w:pStyle w:val="ListParagraph"/>
        <w:numPr>
          <w:ilvl w:val="0"/>
          <w:numId w:val="4"/>
        </w:numPr>
        <w:spacing w:line="240" w:lineRule="auto"/>
        <w:ind w:left="360"/>
        <w:rPr>
          <w:rFonts w:cs="Times New Roman"/>
          <w:i/>
          <w:sz w:val="24"/>
          <w:szCs w:val="24"/>
        </w:rPr>
      </w:pPr>
      <w:r w:rsidRPr="003B1D10">
        <w:rPr>
          <w:rFonts w:cs="Times New Roman"/>
          <w:i/>
          <w:sz w:val="24"/>
          <w:szCs w:val="24"/>
        </w:rPr>
        <w:t xml:space="preserve">It is also the </w:t>
      </w:r>
      <w:r w:rsidRPr="003B1D10">
        <w:rPr>
          <w:rFonts w:cs="Times New Roman"/>
          <w:i/>
          <w:sz w:val="24"/>
          <w:szCs w:val="24"/>
          <w:u w:val="single"/>
        </w:rPr>
        <w:t>most keenly contested</w:t>
      </w:r>
      <w:r w:rsidRPr="003B1D10">
        <w:rPr>
          <w:rFonts w:cs="Times New Roman"/>
          <w:i/>
          <w:sz w:val="24"/>
          <w:szCs w:val="24"/>
        </w:rPr>
        <w:t xml:space="preserve"> race, especially between the leading candidates- Jonathan of the Peoples Democratic Party and the Congress for Progressive Change (CPC’s) Gen. MuhammaduBuhari.</w:t>
      </w:r>
    </w:p>
    <w:p w:rsidR="006C57ED" w:rsidRPr="003B1D10" w:rsidRDefault="006C57ED" w:rsidP="00237EE7">
      <w:pPr>
        <w:pStyle w:val="ListParagraph"/>
        <w:numPr>
          <w:ilvl w:val="0"/>
          <w:numId w:val="4"/>
        </w:numPr>
        <w:spacing w:line="240" w:lineRule="auto"/>
        <w:ind w:left="360"/>
        <w:rPr>
          <w:rFonts w:cs="Times New Roman"/>
          <w:i/>
          <w:sz w:val="24"/>
          <w:szCs w:val="24"/>
        </w:rPr>
      </w:pPr>
      <w:r w:rsidRPr="003B1D10">
        <w:rPr>
          <w:rFonts w:cs="Times New Roman"/>
          <w:i/>
          <w:sz w:val="24"/>
          <w:szCs w:val="24"/>
        </w:rPr>
        <w:t xml:space="preserve">He said as part of his insistence on </w:t>
      </w:r>
      <w:r w:rsidRPr="003B1D10">
        <w:rPr>
          <w:rFonts w:cs="Times New Roman"/>
          <w:i/>
          <w:sz w:val="24"/>
          <w:szCs w:val="24"/>
          <w:u w:val="single"/>
        </w:rPr>
        <w:t>transparent process</w:t>
      </w:r>
      <w:r w:rsidRPr="003B1D10">
        <w:rPr>
          <w:rFonts w:cs="Times New Roman"/>
          <w:i/>
          <w:sz w:val="24"/>
          <w:szCs w:val="24"/>
        </w:rPr>
        <w:t>, he had refused to interfere with the operations of the INEC.</w:t>
      </w:r>
    </w:p>
    <w:p w:rsidR="006C57ED" w:rsidRPr="003B1D10" w:rsidRDefault="006C57ED" w:rsidP="00237EE7">
      <w:pPr>
        <w:pStyle w:val="ListParagraph"/>
        <w:numPr>
          <w:ilvl w:val="0"/>
          <w:numId w:val="4"/>
        </w:numPr>
        <w:spacing w:line="240" w:lineRule="auto"/>
        <w:ind w:left="360"/>
        <w:rPr>
          <w:rFonts w:cs="Times New Roman"/>
          <w:i/>
          <w:sz w:val="24"/>
          <w:szCs w:val="24"/>
        </w:rPr>
      </w:pPr>
      <w:r w:rsidRPr="003B1D10">
        <w:rPr>
          <w:rFonts w:cs="Times New Roman"/>
          <w:i/>
          <w:sz w:val="24"/>
          <w:szCs w:val="24"/>
        </w:rPr>
        <w:t xml:space="preserve">Describing the conduct of the election as </w:t>
      </w:r>
      <w:r w:rsidRPr="003B1D10">
        <w:rPr>
          <w:rFonts w:cs="Times New Roman"/>
          <w:i/>
          <w:sz w:val="24"/>
          <w:szCs w:val="24"/>
          <w:u w:val="single"/>
        </w:rPr>
        <w:t>a new dawn</w:t>
      </w:r>
      <w:r w:rsidRPr="003B1D10">
        <w:rPr>
          <w:rFonts w:cs="Times New Roman"/>
          <w:i/>
          <w:sz w:val="24"/>
          <w:szCs w:val="24"/>
        </w:rPr>
        <w:t xml:space="preserve"> in Nigeria,…</w:t>
      </w:r>
    </w:p>
    <w:p w:rsidR="006C57ED" w:rsidRPr="003B1D10" w:rsidRDefault="006C57ED" w:rsidP="00237EE7">
      <w:pPr>
        <w:pStyle w:val="ListParagraph"/>
        <w:numPr>
          <w:ilvl w:val="0"/>
          <w:numId w:val="4"/>
        </w:numPr>
        <w:spacing w:before="100" w:beforeAutospacing="1" w:line="240" w:lineRule="auto"/>
        <w:ind w:left="360"/>
        <w:contextualSpacing w:val="0"/>
        <w:rPr>
          <w:rFonts w:cs="Times New Roman"/>
          <w:i/>
          <w:sz w:val="24"/>
          <w:szCs w:val="24"/>
        </w:rPr>
      </w:pPr>
      <w:r w:rsidRPr="003B1D10">
        <w:rPr>
          <w:rFonts w:cs="Times New Roman"/>
          <w:i/>
          <w:sz w:val="24"/>
          <w:szCs w:val="24"/>
        </w:rPr>
        <w:t xml:space="preserve">We shouldn’t use our failure at election to cast aspersion on the </w:t>
      </w:r>
      <w:r w:rsidRPr="003B1D10">
        <w:rPr>
          <w:rFonts w:cs="Times New Roman"/>
          <w:i/>
          <w:sz w:val="24"/>
          <w:szCs w:val="24"/>
          <w:u w:val="single"/>
        </w:rPr>
        <w:t>integrity of the process</w:t>
      </w:r>
      <w:r w:rsidRPr="003B1D10">
        <w:rPr>
          <w:rFonts w:cs="Times New Roman"/>
          <w:i/>
          <w:sz w:val="24"/>
          <w:szCs w:val="24"/>
        </w:rPr>
        <w:t xml:space="preserve">. (Excerpt 1, 3 and 5) </w:t>
      </w:r>
    </w:p>
    <w:p w:rsidR="006C57ED" w:rsidRPr="003B1D10" w:rsidRDefault="006C57ED" w:rsidP="00237EE7">
      <w:pPr>
        <w:spacing w:line="240" w:lineRule="auto"/>
        <w:rPr>
          <w:rFonts w:cs="Times New Roman"/>
          <w:sz w:val="24"/>
          <w:szCs w:val="24"/>
        </w:rPr>
      </w:pPr>
      <w:r w:rsidRPr="003B1D10">
        <w:rPr>
          <w:rFonts w:cs="Times New Roman"/>
          <w:sz w:val="24"/>
          <w:szCs w:val="24"/>
        </w:rPr>
        <w:t xml:space="preserve">The underlined words are near synonyms to the concept of free and fair election. A free and fair electoral process should have words like </w:t>
      </w:r>
      <w:r w:rsidRPr="003B1D10">
        <w:rPr>
          <w:rFonts w:cs="Times New Roman"/>
          <w:i/>
          <w:sz w:val="24"/>
          <w:szCs w:val="24"/>
        </w:rPr>
        <w:t>‘transparent, keenly contested among participants, integrity</w:t>
      </w:r>
      <w:r w:rsidRPr="003B1D10">
        <w:rPr>
          <w:rFonts w:cs="Times New Roman"/>
          <w:sz w:val="24"/>
          <w:szCs w:val="24"/>
        </w:rPr>
        <w:t xml:space="preserve">, etc. These words appear in different sentences to suggest a holistic meaning of the text and to provide fairly explicit description of the exercise through repetition of quasi-synonymous terms. The lexical items are part of what should define a free and fair election. </w:t>
      </w:r>
    </w:p>
    <w:p w:rsidR="006C57ED" w:rsidRPr="003B1D10" w:rsidRDefault="006C57ED" w:rsidP="00237EE7">
      <w:pPr>
        <w:spacing w:line="240" w:lineRule="auto"/>
        <w:rPr>
          <w:rFonts w:cs="Times New Roman"/>
          <w:sz w:val="24"/>
          <w:szCs w:val="24"/>
        </w:rPr>
      </w:pPr>
      <w:r w:rsidRPr="003B1D10">
        <w:rPr>
          <w:rFonts w:cs="Times New Roman"/>
          <w:sz w:val="24"/>
          <w:szCs w:val="24"/>
        </w:rPr>
        <w:t>On the other hand, the following lexical items strike a contrast with a free and fair election. Consider the sentences bellow.</w:t>
      </w:r>
    </w:p>
    <w:p w:rsidR="006C57ED" w:rsidRPr="003B1D10" w:rsidRDefault="006C57ED" w:rsidP="00237EE7">
      <w:pPr>
        <w:pStyle w:val="ListParagraph"/>
        <w:numPr>
          <w:ilvl w:val="0"/>
          <w:numId w:val="5"/>
        </w:numPr>
        <w:spacing w:line="240" w:lineRule="auto"/>
        <w:ind w:left="360"/>
        <w:rPr>
          <w:rFonts w:cs="Times New Roman"/>
          <w:i/>
          <w:sz w:val="24"/>
          <w:szCs w:val="24"/>
        </w:rPr>
      </w:pPr>
      <w:r w:rsidRPr="003B1D10">
        <w:rPr>
          <w:rFonts w:cs="Times New Roman"/>
          <w:i/>
          <w:sz w:val="24"/>
          <w:szCs w:val="24"/>
        </w:rPr>
        <w:t xml:space="preserve">The presidential election in which Nigerians decided the fate of President  Goodluck Jonathan…and about sixteen others, </w:t>
      </w:r>
      <w:r w:rsidRPr="003B1D10">
        <w:rPr>
          <w:rFonts w:cs="Times New Roman"/>
          <w:i/>
          <w:sz w:val="24"/>
          <w:szCs w:val="24"/>
          <w:u w:val="single"/>
        </w:rPr>
        <w:t>was marred</w:t>
      </w:r>
      <w:r w:rsidRPr="003B1D10">
        <w:rPr>
          <w:rFonts w:cs="Times New Roman"/>
          <w:i/>
          <w:sz w:val="24"/>
          <w:szCs w:val="24"/>
        </w:rPr>
        <w:t xml:space="preserve"> by </w:t>
      </w:r>
      <w:r w:rsidRPr="003B1D10">
        <w:rPr>
          <w:rFonts w:cs="Times New Roman"/>
          <w:i/>
          <w:sz w:val="24"/>
          <w:szCs w:val="24"/>
          <w:u w:val="single"/>
        </w:rPr>
        <w:t>violence</w:t>
      </w:r>
      <w:r w:rsidRPr="003B1D10">
        <w:rPr>
          <w:rFonts w:cs="Times New Roman"/>
          <w:i/>
          <w:sz w:val="24"/>
          <w:szCs w:val="24"/>
        </w:rPr>
        <w:t xml:space="preserve">, in the form of </w:t>
      </w:r>
      <w:r w:rsidRPr="003B1D10">
        <w:rPr>
          <w:rFonts w:cs="Times New Roman"/>
          <w:i/>
          <w:sz w:val="24"/>
          <w:szCs w:val="24"/>
          <w:u w:val="single"/>
        </w:rPr>
        <w:t>bomb blast</w:t>
      </w:r>
      <w:r w:rsidRPr="003B1D10">
        <w:rPr>
          <w:rFonts w:cs="Times New Roman"/>
          <w:i/>
          <w:sz w:val="24"/>
          <w:szCs w:val="24"/>
        </w:rPr>
        <w:t xml:space="preserve">, and </w:t>
      </w:r>
      <w:r w:rsidRPr="003B1D10">
        <w:rPr>
          <w:rFonts w:cs="Times New Roman"/>
          <w:i/>
          <w:sz w:val="24"/>
          <w:szCs w:val="24"/>
          <w:u w:val="single"/>
        </w:rPr>
        <w:t>mob attacks</w:t>
      </w:r>
      <w:r w:rsidRPr="003B1D10">
        <w:rPr>
          <w:rFonts w:cs="Times New Roman"/>
          <w:i/>
          <w:sz w:val="24"/>
          <w:szCs w:val="24"/>
        </w:rPr>
        <w:t>.</w:t>
      </w:r>
    </w:p>
    <w:p w:rsidR="006C57ED" w:rsidRPr="003B1D10" w:rsidRDefault="006C57ED" w:rsidP="00237EE7">
      <w:pPr>
        <w:pStyle w:val="ListParagraph"/>
        <w:numPr>
          <w:ilvl w:val="0"/>
          <w:numId w:val="5"/>
        </w:numPr>
        <w:spacing w:line="240" w:lineRule="auto"/>
        <w:ind w:left="360"/>
        <w:rPr>
          <w:rFonts w:cs="Times New Roman"/>
          <w:i/>
          <w:sz w:val="24"/>
          <w:szCs w:val="24"/>
        </w:rPr>
      </w:pPr>
      <w:r w:rsidRPr="003B1D10">
        <w:rPr>
          <w:rFonts w:cs="Times New Roman"/>
          <w:i/>
          <w:sz w:val="24"/>
          <w:szCs w:val="24"/>
        </w:rPr>
        <w:t xml:space="preserve">Few days after </w:t>
      </w:r>
      <w:r w:rsidRPr="003B1D10">
        <w:rPr>
          <w:rFonts w:cs="Times New Roman"/>
          <w:i/>
          <w:sz w:val="24"/>
          <w:szCs w:val="24"/>
          <w:u w:val="single"/>
        </w:rPr>
        <w:t>an explosion</w:t>
      </w:r>
      <w:r w:rsidRPr="003B1D10">
        <w:rPr>
          <w:rFonts w:cs="Times New Roman"/>
          <w:i/>
          <w:sz w:val="24"/>
          <w:szCs w:val="24"/>
        </w:rPr>
        <w:t xml:space="preserve"> rocked Mahuta village,… another explosion caused </w:t>
      </w:r>
      <w:r w:rsidRPr="003B1D10">
        <w:rPr>
          <w:rFonts w:cs="Times New Roman"/>
          <w:i/>
          <w:sz w:val="24"/>
          <w:szCs w:val="24"/>
          <w:u w:val="single"/>
        </w:rPr>
        <w:t>panic</w:t>
      </w:r>
      <w:r w:rsidRPr="003B1D10">
        <w:rPr>
          <w:rFonts w:cs="Times New Roman"/>
          <w:i/>
          <w:sz w:val="24"/>
          <w:szCs w:val="24"/>
        </w:rPr>
        <w:t xml:space="preserve"> and </w:t>
      </w:r>
      <w:r w:rsidRPr="003B1D10">
        <w:rPr>
          <w:rFonts w:cs="Times New Roman"/>
          <w:i/>
          <w:sz w:val="24"/>
          <w:szCs w:val="24"/>
          <w:u w:val="single"/>
        </w:rPr>
        <w:t>tension</w:t>
      </w:r>
      <w:r w:rsidRPr="003B1D10">
        <w:rPr>
          <w:rFonts w:cs="Times New Roman"/>
          <w:i/>
          <w:sz w:val="24"/>
          <w:szCs w:val="24"/>
        </w:rPr>
        <w:t xml:space="preserve"> in Kabala West,…</w:t>
      </w:r>
    </w:p>
    <w:p w:rsidR="006C57ED" w:rsidRPr="003B1D10" w:rsidRDefault="006C57ED" w:rsidP="00237EE7">
      <w:pPr>
        <w:pStyle w:val="ListParagraph"/>
        <w:spacing w:line="240" w:lineRule="auto"/>
        <w:ind w:left="360" w:hanging="360"/>
        <w:rPr>
          <w:rFonts w:cs="Times New Roman"/>
          <w:i/>
          <w:sz w:val="24"/>
          <w:szCs w:val="24"/>
        </w:rPr>
      </w:pPr>
    </w:p>
    <w:p w:rsidR="006C57ED" w:rsidRPr="003B1D10" w:rsidRDefault="006C57ED" w:rsidP="00237EE7">
      <w:pPr>
        <w:pStyle w:val="ListParagraph"/>
        <w:numPr>
          <w:ilvl w:val="0"/>
          <w:numId w:val="5"/>
        </w:numPr>
        <w:spacing w:line="240" w:lineRule="auto"/>
        <w:ind w:left="360"/>
        <w:rPr>
          <w:rFonts w:cs="Times New Roman"/>
          <w:i/>
          <w:sz w:val="24"/>
          <w:szCs w:val="24"/>
        </w:rPr>
      </w:pPr>
      <w:r w:rsidRPr="003B1D10">
        <w:rPr>
          <w:rFonts w:cs="Times New Roman"/>
          <w:i/>
          <w:sz w:val="24"/>
          <w:szCs w:val="24"/>
        </w:rPr>
        <w:t xml:space="preserve">In Bauchi state , two persons were </w:t>
      </w:r>
      <w:r w:rsidRPr="003B1D10">
        <w:rPr>
          <w:rFonts w:cs="Times New Roman"/>
          <w:i/>
          <w:sz w:val="24"/>
          <w:szCs w:val="24"/>
          <w:u w:val="single"/>
        </w:rPr>
        <w:t>killed</w:t>
      </w:r>
      <w:r w:rsidRPr="003B1D10">
        <w:rPr>
          <w:rFonts w:cs="Times New Roman"/>
          <w:i/>
          <w:sz w:val="24"/>
          <w:szCs w:val="24"/>
        </w:rPr>
        <w:t xml:space="preserve"> by irate youths for an alleged attempt to </w:t>
      </w:r>
      <w:r w:rsidRPr="003B1D10">
        <w:rPr>
          <w:rFonts w:cs="Times New Roman"/>
          <w:i/>
          <w:sz w:val="24"/>
          <w:szCs w:val="24"/>
          <w:u w:val="single"/>
        </w:rPr>
        <w:t>snatch</w:t>
      </w:r>
      <w:r w:rsidRPr="003B1D10">
        <w:rPr>
          <w:rFonts w:cs="Times New Roman"/>
          <w:i/>
          <w:sz w:val="24"/>
          <w:szCs w:val="24"/>
        </w:rPr>
        <w:t xml:space="preserve"> a ballot box</w:t>
      </w:r>
    </w:p>
    <w:p w:rsidR="006C57ED" w:rsidRPr="003B1D10" w:rsidRDefault="006C57ED" w:rsidP="00237EE7">
      <w:pPr>
        <w:pStyle w:val="ListParagraph"/>
        <w:numPr>
          <w:ilvl w:val="0"/>
          <w:numId w:val="5"/>
        </w:numPr>
        <w:spacing w:before="100" w:beforeAutospacing="1" w:line="240" w:lineRule="auto"/>
        <w:ind w:left="360"/>
        <w:contextualSpacing w:val="0"/>
        <w:rPr>
          <w:rFonts w:cs="Times New Roman"/>
          <w:i/>
          <w:sz w:val="24"/>
          <w:szCs w:val="24"/>
        </w:rPr>
      </w:pPr>
      <w:r w:rsidRPr="003B1D10">
        <w:rPr>
          <w:rFonts w:cs="Times New Roman"/>
          <w:i/>
          <w:sz w:val="24"/>
          <w:szCs w:val="24"/>
        </w:rPr>
        <w:t xml:space="preserve">We had to caution our youths in Bauchi not to take law in to their hands, but the people in the town were angry with the attitudes of the PDP who </w:t>
      </w:r>
      <w:r w:rsidRPr="003B1D10">
        <w:rPr>
          <w:rFonts w:cs="Times New Roman"/>
          <w:i/>
          <w:sz w:val="24"/>
          <w:szCs w:val="24"/>
          <w:u w:val="single"/>
        </w:rPr>
        <w:t>intimidated</w:t>
      </w:r>
      <w:r w:rsidRPr="003B1D10">
        <w:rPr>
          <w:rFonts w:cs="Times New Roman"/>
          <w:i/>
          <w:sz w:val="24"/>
          <w:szCs w:val="24"/>
        </w:rPr>
        <w:t xml:space="preserve"> people in order to </w:t>
      </w:r>
      <w:r w:rsidRPr="003B1D10">
        <w:rPr>
          <w:rFonts w:cs="Times New Roman"/>
          <w:i/>
          <w:sz w:val="24"/>
          <w:szCs w:val="24"/>
          <w:u w:val="single"/>
        </w:rPr>
        <w:t xml:space="preserve">rig </w:t>
      </w:r>
      <w:r w:rsidRPr="003B1D10">
        <w:rPr>
          <w:rFonts w:cs="Times New Roman"/>
          <w:i/>
          <w:sz w:val="24"/>
          <w:szCs w:val="24"/>
        </w:rPr>
        <w:t>the election.(Excerpt 13)</w:t>
      </w:r>
    </w:p>
    <w:p w:rsidR="006C57ED" w:rsidRPr="003B1D10" w:rsidRDefault="006C57ED" w:rsidP="00237EE7">
      <w:pPr>
        <w:spacing w:line="240" w:lineRule="auto"/>
        <w:rPr>
          <w:rFonts w:cs="Times New Roman"/>
          <w:sz w:val="24"/>
          <w:szCs w:val="24"/>
        </w:rPr>
      </w:pPr>
      <w:r w:rsidRPr="003B1D10">
        <w:rPr>
          <w:rFonts w:cs="Times New Roman"/>
          <w:sz w:val="24"/>
          <w:szCs w:val="24"/>
        </w:rPr>
        <w:t xml:space="preserve">The underlined words are related because they define an exercise bedeviled with chaos. Where there is an explosion and killing could not have been said to be a peaceful environment. Therefore, the underlined words are connected as they portray the election as chaotic and un-free </w:t>
      </w:r>
      <w:r w:rsidRPr="003B1D10">
        <w:rPr>
          <w:rFonts w:cs="Times New Roman"/>
          <w:sz w:val="24"/>
          <w:szCs w:val="24"/>
        </w:rPr>
        <w:lastRenderedPageBreak/>
        <w:t xml:space="preserve">and unfair. The lexical opposition in the sentences above is ideologically significant. Apart from the words occurring individually, they also cluster to echo an idea. The implications or feelings that people would have when the words are used will help in understanding the ideological stance of the presentation. Other words are </w:t>
      </w:r>
      <w:r w:rsidRPr="003B1D10">
        <w:rPr>
          <w:rFonts w:cs="Times New Roman"/>
          <w:i/>
          <w:sz w:val="24"/>
          <w:szCs w:val="24"/>
        </w:rPr>
        <w:t>‘chased away’, ‘killed’, ‘snatch’, ‘angry’, ‘intimidated’, ‘smuggle’, ‘beaten’, etc. They</w:t>
      </w:r>
      <w:r w:rsidRPr="003B1D10">
        <w:rPr>
          <w:rFonts w:cs="Times New Roman"/>
          <w:sz w:val="24"/>
          <w:szCs w:val="24"/>
        </w:rPr>
        <w:t xml:space="preserve">are used in the article to describe the activities during the election. </w:t>
      </w:r>
    </w:p>
    <w:p w:rsidR="006C57ED" w:rsidRPr="003B1D10" w:rsidRDefault="0079642C" w:rsidP="00237EE7">
      <w:pPr>
        <w:pStyle w:val="Heading3"/>
        <w:spacing w:line="24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4.3 </w:t>
      </w:r>
      <w:r w:rsidR="006C57ED" w:rsidRPr="003B1D10">
        <w:rPr>
          <w:rFonts w:ascii="Times New Roman" w:hAnsi="Times New Roman" w:cs="Times New Roman"/>
          <w:b w:val="0"/>
          <w:color w:val="auto"/>
          <w:sz w:val="24"/>
          <w:szCs w:val="24"/>
        </w:rPr>
        <w:t xml:space="preserve">Representation of the social actors </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 xml:space="preserve">The representation of social actors is not arbitrary or trivial (Coesemans, 2013). It contributes to the creation of a frame of interpretation. This is important because it helps in the search for patterns of unquestioned meaning and ideological aspects of news discourse. This is because social actors may have </w:t>
      </w:r>
      <w:r w:rsidRPr="003B1D10">
        <w:rPr>
          <w:rFonts w:cs="Times New Roman"/>
          <w:i/>
          <w:sz w:val="24"/>
          <w:szCs w:val="24"/>
        </w:rPr>
        <w:t>‘inclusion or exclusion’</w:t>
      </w:r>
      <w:r w:rsidRPr="003B1D10">
        <w:rPr>
          <w:rFonts w:cs="Times New Roman"/>
          <w:sz w:val="24"/>
          <w:szCs w:val="24"/>
        </w:rPr>
        <w:t xml:space="preserve"> (van Leeuwen, 2008, p. 29) patterns in any representation depending on the interests and purposes of such representation. When social actors are excluded in newsreports, it may be for strategic reasons or it may be assumed that readers are already familiar with such details or that such details are irrelevant. Meanwhile, ideology is at stake when social actors are excluded based on strategic reasons.</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 xml:space="preserve"> The representation strategies can be in form of ‘</w:t>
      </w:r>
      <w:r w:rsidRPr="003B1D10">
        <w:rPr>
          <w:rFonts w:cs="Times New Roman"/>
          <w:i/>
          <w:sz w:val="24"/>
          <w:szCs w:val="24"/>
        </w:rPr>
        <w:t>individualization or assimilation</w:t>
      </w:r>
      <w:r w:rsidRPr="003B1D10">
        <w:rPr>
          <w:rFonts w:cs="Times New Roman"/>
          <w:sz w:val="24"/>
          <w:szCs w:val="24"/>
        </w:rPr>
        <w:t xml:space="preserve">’ (van Leeuwen 2008, p. 37). In CDA, </w:t>
      </w:r>
      <w:r w:rsidRPr="003B1D10">
        <w:rPr>
          <w:rFonts w:cs="Times New Roman"/>
          <w:i/>
          <w:sz w:val="24"/>
          <w:szCs w:val="24"/>
        </w:rPr>
        <w:t>‘individualization and assimilation</w:t>
      </w:r>
      <w:r w:rsidRPr="003B1D10">
        <w:rPr>
          <w:rFonts w:cs="Times New Roman"/>
          <w:sz w:val="24"/>
          <w:szCs w:val="24"/>
        </w:rPr>
        <w:t>’ strategies are of paramount importance because our society places much significance on personality and group affiliations. Individualization occurs in news discourse when social actors are referred to as individuals taking cognizance of their personalities in the society. On the contrary, assimilation (collectivization and aggregation) occurs when social actors are represented as groups.</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 xml:space="preserve"> In this study, we will narrow our social actors’ representation to the major contenders for the presidential position. They are the ones mentioned in all the newsreports; Jonathan, Buhari, Ribadu and Shekarau. </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Consider the following examples on individualization:</w:t>
      </w:r>
    </w:p>
    <w:p w:rsidR="006C57ED" w:rsidRPr="003B1D10" w:rsidRDefault="006C57ED" w:rsidP="00237EE7">
      <w:pPr>
        <w:pStyle w:val="ListParagraph"/>
        <w:numPr>
          <w:ilvl w:val="0"/>
          <w:numId w:val="3"/>
        </w:numPr>
        <w:autoSpaceDE w:val="0"/>
        <w:autoSpaceDN w:val="0"/>
        <w:adjustRightInd w:val="0"/>
        <w:spacing w:before="100" w:beforeAutospacing="1" w:line="240" w:lineRule="auto"/>
        <w:rPr>
          <w:rFonts w:cs="Times New Roman"/>
          <w:i/>
          <w:sz w:val="24"/>
          <w:szCs w:val="24"/>
        </w:rPr>
      </w:pPr>
      <w:r w:rsidRPr="003B1D10">
        <w:rPr>
          <w:rFonts w:cs="Times New Roman"/>
          <w:i/>
          <w:sz w:val="24"/>
          <w:szCs w:val="24"/>
          <w:u w:val="single"/>
        </w:rPr>
        <w:t>Jonathan won convincingly</w:t>
      </w:r>
    </w:p>
    <w:p w:rsidR="006C57ED" w:rsidRPr="003B1D10" w:rsidRDefault="006C57ED" w:rsidP="00237EE7">
      <w:pPr>
        <w:pStyle w:val="ListParagraph"/>
        <w:numPr>
          <w:ilvl w:val="0"/>
          <w:numId w:val="3"/>
        </w:numPr>
        <w:autoSpaceDE w:val="0"/>
        <w:autoSpaceDN w:val="0"/>
        <w:adjustRightInd w:val="0"/>
        <w:spacing w:before="100" w:beforeAutospacing="1" w:line="240" w:lineRule="auto"/>
        <w:rPr>
          <w:rFonts w:cs="Times New Roman"/>
          <w:i/>
          <w:sz w:val="24"/>
          <w:szCs w:val="24"/>
          <w:u w:val="single"/>
        </w:rPr>
      </w:pPr>
      <w:r w:rsidRPr="003B1D10">
        <w:rPr>
          <w:rFonts w:cs="Times New Roman"/>
          <w:i/>
          <w:sz w:val="24"/>
          <w:szCs w:val="24"/>
          <w:u w:val="single"/>
        </w:rPr>
        <w:t>Jonathan maintained a comfortable lead</w:t>
      </w:r>
    </w:p>
    <w:p w:rsidR="006C57ED" w:rsidRPr="003B1D10" w:rsidRDefault="006C57ED" w:rsidP="00237EE7">
      <w:pPr>
        <w:pStyle w:val="ListParagraph"/>
        <w:numPr>
          <w:ilvl w:val="0"/>
          <w:numId w:val="3"/>
        </w:numPr>
        <w:autoSpaceDE w:val="0"/>
        <w:autoSpaceDN w:val="0"/>
        <w:adjustRightInd w:val="0"/>
        <w:spacing w:before="100" w:beforeAutospacing="1" w:line="240" w:lineRule="auto"/>
        <w:rPr>
          <w:rFonts w:cs="Times New Roman"/>
          <w:i/>
          <w:sz w:val="24"/>
          <w:szCs w:val="24"/>
        </w:rPr>
      </w:pPr>
      <w:r w:rsidRPr="003B1D10">
        <w:rPr>
          <w:rFonts w:cs="Times New Roman"/>
          <w:i/>
          <w:sz w:val="24"/>
          <w:szCs w:val="24"/>
          <w:u w:val="single"/>
        </w:rPr>
        <w:t>Jonathan still clinched</w:t>
      </w:r>
      <w:r w:rsidRPr="003B1D10">
        <w:rPr>
          <w:rFonts w:cs="Times New Roman"/>
          <w:i/>
          <w:sz w:val="24"/>
          <w:szCs w:val="24"/>
        </w:rPr>
        <w:t xml:space="preserve"> the mandatory 25 percent,(Excerpt 1). </w:t>
      </w:r>
    </w:p>
    <w:p w:rsidR="006C57ED" w:rsidRPr="003B1D10" w:rsidRDefault="006C57ED" w:rsidP="00237EE7">
      <w:pPr>
        <w:autoSpaceDE w:val="0"/>
        <w:autoSpaceDN w:val="0"/>
        <w:adjustRightInd w:val="0"/>
        <w:spacing w:before="100" w:beforeAutospacing="1" w:line="240" w:lineRule="auto"/>
        <w:rPr>
          <w:rFonts w:cs="Times New Roman"/>
          <w:i/>
          <w:sz w:val="24"/>
          <w:szCs w:val="24"/>
        </w:rPr>
      </w:pPr>
      <w:r w:rsidRPr="003B1D10">
        <w:rPr>
          <w:rFonts w:cs="Times New Roman"/>
          <w:sz w:val="24"/>
          <w:szCs w:val="24"/>
        </w:rPr>
        <w:t xml:space="preserve">The above examples show Jonathan being referred to as an individual personality. Also he is represented the most, quantitatively, in the headlines. Out of the 12 headlines, Jonathan is mentioned 8 times as shown in </w:t>
      </w:r>
      <w:r w:rsidRPr="003B1D10">
        <w:rPr>
          <w:rFonts w:cs="Times New Roman"/>
          <w:i/>
          <w:sz w:val="24"/>
          <w:szCs w:val="24"/>
        </w:rPr>
        <w:t>Tables 5 and 6.</w:t>
      </w:r>
      <w:r w:rsidRPr="003B1D10">
        <w:rPr>
          <w:rFonts w:cs="Times New Roman"/>
          <w:sz w:val="24"/>
          <w:szCs w:val="24"/>
        </w:rPr>
        <w:t xml:space="preserve"> He is represented as a distinct individual while other contestants are marginalized and assimilated as ‘others’ in the headlines. </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 xml:space="preserve">Also, the form of </w:t>
      </w:r>
      <w:r w:rsidRPr="003B1D10">
        <w:rPr>
          <w:rFonts w:cs="Times New Roman"/>
          <w:i/>
          <w:sz w:val="24"/>
          <w:szCs w:val="24"/>
        </w:rPr>
        <w:t>assimilation</w:t>
      </w:r>
      <w:r w:rsidRPr="003B1D10">
        <w:rPr>
          <w:rFonts w:cs="Times New Roman"/>
          <w:sz w:val="24"/>
          <w:szCs w:val="24"/>
        </w:rPr>
        <w:t xml:space="preserve"> that is present in the data is </w:t>
      </w:r>
      <w:r w:rsidRPr="003B1D10">
        <w:rPr>
          <w:rFonts w:cs="Times New Roman"/>
          <w:i/>
          <w:sz w:val="24"/>
          <w:szCs w:val="24"/>
        </w:rPr>
        <w:t>‘collectivization’</w:t>
      </w:r>
      <w:r w:rsidRPr="003B1D10">
        <w:rPr>
          <w:rFonts w:cs="Times New Roman"/>
          <w:sz w:val="24"/>
          <w:szCs w:val="24"/>
        </w:rPr>
        <w:t xml:space="preserve"> and it occurs in form of party affiliation. This is presented in the examples below:</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rPr>
        <w:t xml:space="preserve">The PDP </w:t>
      </w:r>
      <w:r w:rsidRPr="003B1D10">
        <w:rPr>
          <w:rFonts w:cs="Times New Roman"/>
          <w:i/>
          <w:sz w:val="24"/>
          <w:szCs w:val="24"/>
          <w:u w:val="single"/>
        </w:rPr>
        <w:t>led comfortably</w:t>
      </w:r>
      <w:r w:rsidRPr="003B1D10">
        <w:rPr>
          <w:rFonts w:cs="Times New Roman"/>
          <w:i/>
          <w:sz w:val="24"/>
          <w:szCs w:val="24"/>
        </w:rPr>
        <w:t xml:space="preserve"> in…; </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rPr>
        <w:t>The PDP</w:t>
      </w:r>
      <w:r w:rsidRPr="003B1D10">
        <w:rPr>
          <w:rFonts w:cs="Times New Roman"/>
          <w:i/>
          <w:sz w:val="24"/>
          <w:szCs w:val="24"/>
          <w:u w:val="single"/>
        </w:rPr>
        <w:t xml:space="preserve"> defeated</w:t>
      </w:r>
      <w:r w:rsidRPr="003B1D10">
        <w:rPr>
          <w:rFonts w:cs="Times New Roman"/>
          <w:i/>
          <w:sz w:val="24"/>
          <w:szCs w:val="24"/>
        </w:rPr>
        <w:t xml:space="preserve"> other political parties; </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rPr>
        <w:t>The PDP also</w:t>
      </w:r>
      <w:r w:rsidRPr="003B1D10">
        <w:rPr>
          <w:rFonts w:cs="Times New Roman"/>
          <w:i/>
          <w:sz w:val="24"/>
          <w:szCs w:val="24"/>
          <w:u w:val="single"/>
        </w:rPr>
        <w:t xml:space="preserve"> took its winning magic</w:t>
      </w:r>
      <w:r w:rsidRPr="003B1D10">
        <w:rPr>
          <w:rFonts w:cs="Times New Roman"/>
          <w:i/>
          <w:sz w:val="24"/>
          <w:szCs w:val="24"/>
        </w:rPr>
        <w:t xml:space="preserve"> to…;</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rPr>
        <w:t xml:space="preserve">PDP </w:t>
      </w:r>
      <w:r w:rsidRPr="003B1D10">
        <w:rPr>
          <w:rFonts w:cs="Times New Roman"/>
          <w:i/>
          <w:sz w:val="24"/>
          <w:szCs w:val="24"/>
          <w:u w:val="single"/>
        </w:rPr>
        <w:t>had a smooth sail</w:t>
      </w:r>
      <w:r w:rsidRPr="003B1D10">
        <w:rPr>
          <w:rFonts w:cs="Times New Roman"/>
          <w:i/>
          <w:sz w:val="24"/>
          <w:szCs w:val="24"/>
        </w:rPr>
        <w:t>..;</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sz w:val="24"/>
          <w:szCs w:val="24"/>
          <w:u w:val="single"/>
        </w:rPr>
      </w:pPr>
      <w:r w:rsidRPr="003B1D10">
        <w:rPr>
          <w:rFonts w:cs="Times New Roman"/>
          <w:i/>
          <w:sz w:val="24"/>
          <w:szCs w:val="24"/>
        </w:rPr>
        <w:lastRenderedPageBreak/>
        <w:t xml:space="preserve">PDP </w:t>
      </w:r>
      <w:r w:rsidRPr="003B1D10">
        <w:rPr>
          <w:rFonts w:cs="Times New Roman"/>
          <w:sz w:val="24"/>
          <w:szCs w:val="24"/>
          <w:u w:val="single"/>
        </w:rPr>
        <w:t>also won with a wide margin</w:t>
      </w:r>
      <w:r w:rsidRPr="003B1D10">
        <w:rPr>
          <w:rFonts w:cs="Times New Roman"/>
          <w:b/>
          <w:sz w:val="24"/>
          <w:szCs w:val="24"/>
          <w:u w:val="single"/>
        </w:rPr>
        <w:t xml:space="preserve">…; </w:t>
      </w:r>
      <w:r w:rsidRPr="003B1D10">
        <w:rPr>
          <w:rFonts w:cs="Times New Roman"/>
          <w:i/>
          <w:sz w:val="24"/>
          <w:szCs w:val="24"/>
        </w:rPr>
        <w:t>(THE PUNCH, Monday, April 18, 2011).</w:t>
      </w:r>
    </w:p>
    <w:p w:rsidR="006C57ED" w:rsidRPr="003B1D10" w:rsidRDefault="006C57ED" w:rsidP="00237EE7">
      <w:pPr>
        <w:pStyle w:val="ListParagraph"/>
        <w:autoSpaceDE w:val="0"/>
        <w:autoSpaceDN w:val="0"/>
        <w:adjustRightInd w:val="0"/>
        <w:spacing w:before="100" w:beforeAutospacing="1" w:line="240" w:lineRule="auto"/>
        <w:ind w:left="360" w:hanging="360"/>
        <w:rPr>
          <w:rFonts w:cs="Times New Roman"/>
          <w:sz w:val="24"/>
          <w:szCs w:val="24"/>
          <w:u w:val="single"/>
        </w:rPr>
      </w:pP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Other political parties are represented as follows:</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u w:val="single"/>
        </w:rPr>
        <w:t>ACN trailed behind</w:t>
      </w:r>
      <w:r w:rsidRPr="003B1D10">
        <w:rPr>
          <w:rFonts w:cs="Times New Roman"/>
          <w:i/>
          <w:sz w:val="24"/>
          <w:szCs w:val="24"/>
        </w:rPr>
        <w:t>…;</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u w:val="single"/>
        </w:rPr>
        <w:t>CPC suffered defeat</w:t>
      </w:r>
      <w:r w:rsidRPr="003B1D10">
        <w:rPr>
          <w:rFonts w:cs="Times New Roman"/>
          <w:i/>
          <w:sz w:val="24"/>
          <w:szCs w:val="24"/>
        </w:rPr>
        <w:t>…;</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u w:val="single"/>
        </w:rPr>
        <w:t>CPC got</w:t>
      </w:r>
      <w:r w:rsidRPr="003B1D10">
        <w:rPr>
          <w:rFonts w:cs="Times New Roman"/>
          <w:i/>
          <w:sz w:val="24"/>
          <w:szCs w:val="24"/>
        </w:rPr>
        <w:t xml:space="preserve">…;  </w:t>
      </w:r>
      <w:r w:rsidRPr="003B1D10">
        <w:rPr>
          <w:rFonts w:cs="Times New Roman"/>
          <w:i/>
          <w:sz w:val="24"/>
          <w:szCs w:val="24"/>
          <w:u w:val="single"/>
        </w:rPr>
        <w:t>ACN had</w:t>
      </w:r>
      <w:r w:rsidRPr="003B1D10">
        <w:rPr>
          <w:rFonts w:cs="Times New Roman"/>
          <w:i/>
          <w:sz w:val="24"/>
          <w:szCs w:val="24"/>
        </w:rPr>
        <w:t xml:space="preserve">…; </w:t>
      </w:r>
      <w:r w:rsidRPr="003B1D10">
        <w:rPr>
          <w:rFonts w:cs="Times New Roman"/>
          <w:b/>
          <w:i/>
          <w:sz w:val="24"/>
          <w:szCs w:val="24"/>
        </w:rPr>
        <w:t>(</w:t>
      </w:r>
      <w:r w:rsidRPr="003B1D10">
        <w:rPr>
          <w:rFonts w:cs="Times New Roman"/>
          <w:i/>
          <w:sz w:val="24"/>
          <w:szCs w:val="24"/>
        </w:rPr>
        <w:t>THE PUNCH Monday April17, 2011)</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 xml:space="preserve">In the newsreports, </w:t>
      </w:r>
      <w:r w:rsidRPr="003B1D10">
        <w:rPr>
          <w:rFonts w:cs="Times New Roman"/>
          <w:i/>
          <w:sz w:val="24"/>
          <w:szCs w:val="24"/>
        </w:rPr>
        <w:t>‘collectivization’</w:t>
      </w:r>
      <w:r w:rsidRPr="003B1D10">
        <w:rPr>
          <w:rFonts w:cs="Times New Roman"/>
          <w:sz w:val="24"/>
          <w:szCs w:val="24"/>
        </w:rPr>
        <w:t xml:space="preserve"> helps to positively portray the Goodluck Jonathan’s party (PDP). The positive representations can be found in the form of verbs used in examples </w:t>
      </w:r>
      <w:r w:rsidRPr="003B1D10">
        <w:rPr>
          <w:rFonts w:cs="Times New Roman"/>
          <w:i/>
          <w:sz w:val="24"/>
          <w:szCs w:val="24"/>
        </w:rPr>
        <w:t>d-h</w:t>
      </w:r>
      <w:r w:rsidRPr="003B1D10">
        <w:rPr>
          <w:rFonts w:cs="Times New Roman"/>
          <w:sz w:val="24"/>
          <w:szCs w:val="24"/>
        </w:rPr>
        <w:t xml:space="preserve">. For the opposition parties, they are collectivized with verbs that portray them as losers. </w:t>
      </w:r>
    </w:p>
    <w:p w:rsidR="006C57ED" w:rsidRPr="003B1D10" w:rsidRDefault="006C57ED" w:rsidP="00237EE7">
      <w:pPr>
        <w:autoSpaceDE w:val="0"/>
        <w:autoSpaceDN w:val="0"/>
        <w:adjustRightInd w:val="0"/>
        <w:spacing w:after="0" w:afterAutospacing="0" w:line="240" w:lineRule="auto"/>
        <w:contextualSpacing/>
        <w:rPr>
          <w:rFonts w:cs="Times New Roman"/>
          <w:sz w:val="24"/>
          <w:szCs w:val="24"/>
        </w:rPr>
      </w:pPr>
      <w:r w:rsidRPr="003B1D10">
        <w:rPr>
          <w:rFonts w:cs="Times New Roman"/>
          <w:sz w:val="24"/>
          <w:szCs w:val="24"/>
        </w:rPr>
        <w:t>Another strategy for representing social actors in newsreports is referred to as ‘</w:t>
      </w:r>
      <w:r w:rsidRPr="003B1D10">
        <w:rPr>
          <w:rFonts w:cs="Times New Roman"/>
          <w:i/>
          <w:sz w:val="24"/>
          <w:szCs w:val="24"/>
        </w:rPr>
        <w:t>functionalization</w:t>
      </w:r>
      <w:r w:rsidRPr="003B1D10">
        <w:rPr>
          <w:rFonts w:cs="Times New Roman"/>
          <w:sz w:val="24"/>
          <w:szCs w:val="24"/>
        </w:rPr>
        <w:t xml:space="preserve">’ (Van Leeuwen, 2008). </w:t>
      </w:r>
      <w:r w:rsidRPr="003B1D10">
        <w:rPr>
          <w:rFonts w:cs="Times New Roman"/>
          <w:i/>
          <w:sz w:val="24"/>
          <w:szCs w:val="24"/>
        </w:rPr>
        <w:t>Functionalization</w:t>
      </w:r>
      <w:r w:rsidRPr="003B1D10">
        <w:rPr>
          <w:rFonts w:cs="Times New Roman"/>
          <w:sz w:val="24"/>
          <w:szCs w:val="24"/>
        </w:rPr>
        <w:t xml:space="preserve"> means the ‘representation of social actors in terms of something they do, an occupation or role in society’ (Coesemans, 2012, p.190). It deals with the ways the main contenders are introduced in the newsreports. Consider the following examples from the data:</w:t>
      </w:r>
    </w:p>
    <w:p w:rsidR="006C57ED" w:rsidRPr="003B1D10" w:rsidRDefault="006C57ED" w:rsidP="00237EE7">
      <w:pPr>
        <w:pStyle w:val="ListParagraph"/>
        <w:numPr>
          <w:ilvl w:val="0"/>
          <w:numId w:val="3"/>
        </w:numPr>
        <w:autoSpaceDE w:val="0"/>
        <w:autoSpaceDN w:val="0"/>
        <w:adjustRightInd w:val="0"/>
        <w:spacing w:after="0" w:afterAutospacing="0" w:line="240" w:lineRule="auto"/>
        <w:ind w:left="360"/>
        <w:rPr>
          <w:rFonts w:cs="Times New Roman"/>
          <w:i/>
          <w:sz w:val="24"/>
          <w:szCs w:val="24"/>
        </w:rPr>
      </w:pPr>
      <w:r w:rsidRPr="003B1D10">
        <w:rPr>
          <w:rFonts w:cs="Times New Roman"/>
          <w:i/>
          <w:sz w:val="24"/>
          <w:szCs w:val="24"/>
        </w:rPr>
        <w:t xml:space="preserve">Early results from some polling centres across the country showed </w:t>
      </w:r>
      <w:r w:rsidRPr="003B1D10">
        <w:rPr>
          <w:rFonts w:cs="Times New Roman"/>
          <w:i/>
          <w:sz w:val="24"/>
          <w:szCs w:val="24"/>
          <w:u w:val="single"/>
        </w:rPr>
        <w:t>President</w:t>
      </w:r>
      <w:r w:rsidRPr="003B1D10">
        <w:rPr>
          <w:rFonts w:cs="Times New Roman"/>
          <w:i/>
          <w:sz w:val="24"/>
          <w:szCs w:val="24"/>
        </w:rPr>
        <w:t xml:space="preserve">Goodluck Jonathan and </w:t>
      </w:r>
      <w:r w:rsidRPr="003B1D10">
        <w:rPr>
          <w:rFonts w:cs="Times New Roman"/>
          <w:i/>
          <w:sz w:val="24"/>
          <w:szCs w:val="24"/>
          <w:u w:val="single"/>
        </w:rPr>
        <w:t>Major-General.</w:t>
      </w:r>
      <w:r w:rsidRPr="003B1D10">
        <w:rPr>
          <w:rFonts w:cs="Times New Roman"/>
          <w:i/>
          <w:sz w:val="24"/>
          <w:szCs w:val="24"/>
        </w:rPr>
        <w:t>MuhammaduBuhari (retd) in a tight race in the presidential election… (SUNDAY PUNCH April 17, 2011).</w:t>
      </w:r>
    </w:p>
    <w:p w:rsidR="006C57ED" w:rsidRPr="003B1D10" w:rsidRDefault="006C57ED" w:rsidP="00237EE7">
      <w:pPr>
        <w:pStyle w:val="ListParagraph"/>
        <w:numPr>
          <w:ilvl w:val="0"/>
          <w:numId w:val="3"/>
        </w:numPr>
        <w:autoSpaceDE w:val="0"/>
        <w:autoSpaceDN w:val="0"/>
        <w:adjustRightInd w:val="0"/>
        <w:spacing w:after="0" w:afterAutospacing="0" w:line="240" w:lineRule="auto"/>
        <w:ind w:left="360"/>
        <w:rPr>
          <w:rFonts w:cs="Times New Roman"/>
          <w:i/>
          <w:sz w:val="24"/>
          <w:szCs w:val="24"/>
        </w:rPr>
      </w:pPr>
      <w:r w:rsidRPr="003B1D10">
        <w:rPr>
          <w:rFonts w:cs="Times New Roman"/>
          <w:i/>
          <w:sz w:val="24"/>
          <w:szCs w:val="24"/>
        </w:rPr>
        <w:t>….</w:t>
      </w:r>
      <w:r w:rsidRPr="003B1D10">
        <w:rPr>
          <w:rFonts w:cs="Times New Roman"/>
          <w:i/>
          <w:sz w:val="24"/>
          <w:szCs w:val="24"/>
          <w:u w:val="single"/>
        </w:rPr>
        <w:t>President</w:t>
      </w:r>
      <w:r w:rsidRPr="003B1D10">
        <w:rPr>
          <w:rFonts w:cs="Times New Roman"/>
          <w:i/>
          <w:sz w:val="24"/>
          <w:szCs w:val="24"/>
        </w:rPr>
        <w:t xml:space="preserve">GoodluckEbele Jonathan of the Peoples Democratic Party PDP had won this year presidential election… </w:t>
      </w:r>
    </w:p>
    <w:p w:rsidR="006C57ED" w:rsidRPr="003B1D10" w:rsidRDefault="006C57ED" w:rsidP="00237EE7">
      <w:pPr>
        <w:pStyle w:val="ListParagraph"/>
        <w:numPr>
          <w:ilvl w:val="0"/>
          <w:numId w:val="3"/>
        </w:numPr>
        <w:autoSpaceDE w:val="0"/>
        <w:autoSpaceDN w:val="0"/>
        <w:adjustRightInd w:val="0"/>
        <w:spacing w:after="0" w:afterAutospacing="0" w:line="240" w:lineRule="auto"/>
        <w:ind w:left="360"/>
        <w:rPr>
          <w:rFonts w:cs="Times New Roman"/>
          <w:i/>
          <w:sz w:val="24"/>
          <w:szCs w:val="24"/>
        </w:rPr>
      </w:pPr>
      <w:r w:rsidRPr="003B1D10">
        <w:rPr>
          <w:rFonts w:cs="Times New Roman"/>
          <w:i/>
          <w:sz w:val="24"/>
          <w:szCs w:val="24"/>
        </w:rPr>
        <w:t xml:space="preserve">His closest rival, </w:t>
      </w:r>
      <w:r w:rsidRPr="003B1D10">
        <w:rPr>
          <w:rFonts w:cs="Times New Roman"/>
          <w:i/>
          <w:sz w:val="24"/>
          <w:szCs w:val="24"/>
          <w:u w:val="single"/>
        </w:rPr>
        <w:t>General</w:t>
      </w:r>
      <w:r w:rsidRPr="003B1D10">
        <w:rPr>
          <w:rFonts w:cs="Times New Roman"/>
          <w:i/>
          <w:sz w:val="24"/>
          <w:szCs w:val="24"/>
        </w:rPr>
        <w:t>MuhammaduBuhari of Congress for Progressive Change (CPC)… (DAILY TRUST, Monday April 18, 2011)</w:t>
      </w:r>
    </w:p>
    <w:p w:rsidR="006C57ED" w:rsidRPr="003B1D10" w:rsidRDefault="006C57ED" w:rsidP="00237EE7">
      <w:pPr>
        <w:autoSpaceDE w:val="0"/>
        <w:autoSpaceDN w:val="0"/>
        <w:adjustRightInd w:val="0"/>
        <w:spacing w:after="0" w:afterAutospacing="0" w:line="240" w:lineRule="auto"/>
        <w:contextualSpacing/>
        <w:rPr>
          <w:rFonts w:cs="Times New Roman"/>
          <w:sz w:val="24"/>
          <w:szCs w:val="24"/>
        </w:rPr>
      </w:pPr>
    </w:p>
    <w:p w:rsidR="006C57ED" w:rsidRPr="003B1D10" w:rsidRDefault="006C57ED" w:rsidP="00237EE7">
      <w:pPr>
        <w:autoSpaceDE w:val="0"/>
        <w:autoSpaceDN w:val="0"/>
        <w:adjustRightInd w:val="0"/>
        <w:spacing w:after="0" w:afterAutospacing="0" w:line="240" w:lineRule="auto"/>
        <w:contextualSpacing/>
        <w:rPr>
          <w:rFonts w:cs="Times New Roman"/>
          <w:sz w:val="24"/>
          <w:szCs w:val="24"/>
        </w:rPr>
      </w:pPr>
      <w:r w:rsidRPr="003B1D10">
        <w:rPr>
          <w:rFonts w:cs="Times New Roman"/>
          <w:sz w:val="24"/>
          <w:szCs w:val="24"/>
        </w:rPr>
        <w:t xml:space="preserve">In the above sentences </w:t>
      </w:r>
      <w:r w:rsidRPr="003B1D10">
        <w:rPr>
          <w:rFonts w:cs="Times New Roman"/>
          <w:i/>
          <w:sz w:val="24"/>
          <w:szCs w:val="24"/>
        </w:rPr>
        <w:t>l-n,</w:t>
      </w:r>
      <w:r w:rsidRPr="003B1D10">
        <w:rPr>
          <w:rFonts w:cs="Times New Roman"/>
          <w:sz w:val="24"/>
          <w:szCs w:val="24"/>
        </w:rPr>
        <w:t xml:space="preserve">Goodluck Jonathan is introduced as the ‘President’ owing to his current political office while MuhammaduBuhari is represented as ‘Major-General’ because of his past position as a former Head of State. This representational strategy may not be neutral because it may remind the people the roles the Military played in Nigerian Democracy in the past with several coups which plunged the country into civil war and ethnic conflicts. Referring to MuhammaduBuhari as </w:t>
      </w:r>
      <w:r w:rsidRPr="003B1D10">
        <w:rPr>
          <w:rFonts w:cs="Times New Roman"/>
          <w:i/>
          <w:sz w:val="24"/>
          <w:szCs w:val="24"/>
        </w:rPr>
        <w:t>‘General’</w:t>
      </w:r>
      <w:r w:rsidRPr="003B1D10">
        <w:rPr>
          <w:rFonts w:cs="Times New Roman"/>
          <w:sz w:val="24"/>
          <w:szCs w:val="24"/>
        </w:rPr>
        <w:t xml:space="preserve">, could trigger people’s consciousness to his antecedence. (He aborted the Second Republic which was headed by President ShehuShagari) Therefore, for him to be contesting for the same position under a democratic setting might presuppose that he is a dictator, and that can inform a kind of apathy from the press. If compared to what happened in the 1999 and 2003 presidential elections where OlusegunObasanjo, also a </w:t>
      </w:r>
      <w:r w:rsidRPr="003B1D10">
        <w:rPr>
          <w:rFonts w:cs="Times New Roman"/>
          <w:i/>
          <w:sz w:val="24"/>
          <w:szCs w:val="24"/>
        </w:rPr>
        <w:t xml:space="preserve">General </w:t>
      </w:r>
      <w:r w:rsidRPr="003B1D10">
        <w:rPr>
          <w:rFonts w:cs="Times New Roman"/>
          <w:sz w:val="24"/>
          <w:szCs w:val="24"/>
        </w:rPr>
        <w:t xml:space="preserve">in the army, contested for the post of presidency and won, the scenario differs.  OlusegunObasanjo was fondly called </w:t>
      </w:r>
      <w:r w:rsidRPr="003B1D10">
        <w:rPr>
          <w:rFonts w:cs="Times New Roman"/>
          <w:i/>
          <w:sz w:val="24"/>
          <w:szCs w:val="24"/>
        </w:rPr>
        <w:t>‘Chief’</w:t>
      </w:r>
      <w:r w:rsidRPr="003B1D10">
        <w:rPr>
          <w:rFonts w:cs="Times New Roman"/>
          <w:sz w:val="24"/>
          <w:szCs w:val="24"/>
        </w:rPr>
        <w:t xml:space="preserve"> during and after the election; perhaps to make Nigerians forget the roles of the military in the June 12, 1993 election which was annulled by the then Military Head of State. </w:t>
      </w:r>
    </w:p>
    <w:p w:rsidR="006C57ED" w:rsidRPr="003B1D10" w:rsidRDefault="006C57ED" w:rsidP="00237EE7">
      <w:pPr>
        <w:autoSpaceDE w:val="0"/>
        <w:autoSpaceDN w:val="0"/>
        <w:adjustRightInd w:val="0"/>
        <w:spacing w:after="0" w:afterAutospacing="0" w:line="240" w:lineRule="auto"/>
        <w:contextualSpacing/>
        <w:rPr>
          <w:rFonts w:cs="Times New Roman"/>
          <w:sz w:val="24"/>
          <w:szCs w:val="24"/>
        </w:rPr>
      </w:pPr>
    </w:p>
    <w:p w:rsidR="006C57ED" w:rsidRPr="003B1D10" w:rsidRDefault="006C57ED" w:rsidP="00237EE7">
      <w:pPr>
        <w:autoSpaceDE w:val="0"/>
        <w:autoSpaceDN w:val="0"/>
        <w:adjustRightInd w:val="0"/>
        <w:spacing w:before="100" w:beforeAutospacing="1" w:line="240" w:lineRule="auto"/>
        <w:contextualSpacing/>
        <w:rPr>
          <w:rFonts w:cs="Times New Roman"/>
          <w:sz w:val="24"/>
          <w:szCs w:val="24"/>
        </w:rPr>
      </w:pPr>
      <w:r w:rsidRPr="003B1D10">
        <w:rPr>
          <w:rFonts w:cs="Times New Roman"/>
          <w:sz w:val="24"/>
          <w:szCs w:val="24"/>
        </w:rPr>
        <w:t>Finally,</w:t>
      </w:r>
      <w:r w:rsidRPr="003B1D10">
        <w:rPr>
          <w:rFonts w:cs="Times New Roman"/>
          <w:i/>
          <w:sz w:val="24"/>
          <w:szCs w:val="24"/>
        </w:rPr>
        <w:t xml:space="preserve"> ‘functionalization’ </w:t>
      </w:r>
      <w:r w:rsidRPr="003B1D10">
        <w:rPr>
          <w:rFonts w:cs="Times New Roman"/>
          <w:sz w:val="24"/>
          <w:szCs w:val="24"/>
        </w:rPr>
        <w:t>may have evaluative connotations which may be ideological and when this happens, it is termed ‘</w:t>
      </w:r>
      <w:r w:rsidRPr="003B1D10">
        <w:rPr>
          <w:rFonts w:cs="Times New Roman"/>
          <w:i/>
          <w:sz w:val="24"/>
          <w:szCs w:val="24"/>
        </w:rPr>
        <w:t>appraisement’ (</w:t>
      </w:r>
      <w:r w:rsidRPr="003B1D10">
        <w:rPr>
          <w:rFonts w:cs="Times New Roman"/>
          <w:sz w:val="24"/>
          <w:szCs w:val="24"/>
        </w:rPr>
        <w:t>Leeuwen, 2008</w:t>
      </w:r>
      <w:r w:rsidRPr="003B1D10">
        <w:rPr>
          <w:rFonts w:cs="Times New Roman"/>
          <w:i/>
          <w:sz w:val="24"/>
          <w:szCs w:val="24"/>
        </w:rPr>
        <w:t>)</w:t>
      </w:r>
      <w:r w:rsidRPr="003B1D10">
        <w:rPr>
          <w:rFonts w:cs="Times New Roman"/>
          <w:sz w:val="24"/>
          <w:szCs w:val="24"/>
        </w:rPr>
        <w:t>. Let us look at the example below:</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sz w:val="24"/>
          <w:szCs w:val="24"/>
        </w:rPr>
      </w:pPr>
      <w:r w:rsidRPr="003B1D10">
        <w:rPr>
          <w:rFonts w:cs="Times New Roman"/>
          <w:i/>
          <w:sz w:val="24"/>
          <w:szCs w:val="24"/>
        </w:rPr>
        <w:t>A</w:t>
      </w:r>
      <w:r w:rsidRPr="003B1D10">
        <w:rPr>
          <w:rFonts w:cs="Times New Roman"/>
          <w:i/>
          <w:sz w:val="24"/>
          <w:szCs w:val="24"/>
          <w:u w:val="single"/>
        </w:rPr>
        <w:t xml:space="preserve"> confident</w:t>
      </w:r>
      <w:r w:rsidRPr="003B1D10">
        <w:rPr>
          <w:rFonts w:cs="Times New Roman"/>
          <w:i/>
          <w:sz w:val="24"/>
          <w:szCs w:val="24"/>
        </w:rPr>
        <w:t xml:space="preserve"> President Goodluck Jonathan… (SUNDAY PUNCH April 17, 2011)</w:t>
      </w:r>
      <w:r w:rsidRPr="003B1D10">
        <w:rPr>
          <w:rFonts w:cs="Times New Roman"/>
          <w:sz w:val="24"/>
          <w:szCs w:val="24"/>
        </w:rPr>
        <w:t>.</w:t>
      </w:r>
    </w:p>
    <w:p w:rsidR="006C57ED" w:rsidRPr="003B1D10" w:rsidRDefault="006C57ED" w:rsidP="00237EE7">
      <w:pPr>
        <w:autoSpaceDE w:val="0"/>
        <w:autoSpaceDN w:val="0"/>
        <w:adjustRightInd w:val="0"/>
        <w:spacing w:before="100" w:beforeAutospacing="1" w:line="240" w:lineRule="auto"/>
        <w:rPr>
          <w:rFonts w:cs="Times New Roman"/>
          <w:i/>
          <w:sz w:val="24"/>
          <w:szCs w:val="24"/>
        </w:rPr>
      </w:pPr>
      <w:r w:rsidRPr="003B1D10">
        <w:rPr>
          <w:rFonts w:cs="Times New Roman"/>
          <w:sz w:val="24"/>
          <w:szCs w:val="24"/>
        </w:rPr>
        <w:lastRenderedPageBreak/>
        <w:t xml:space="preserve">The example above shows a positive representation of Goodluck Jonathan. The example shows that he is being appraised as </w:t>
      </w:r>
      <w:r w:rsidRPr="003B1D10">
        <w:rPr>
          <w:rFonts w:cs="Times New Roman"/>
          <w:i/>
          <w:sz w:val="24"/>
          <w:szCs w:val="24"/>
        </w:rPr>
        <w:t>‘confident’</w:t>
      </w:r>
      <w:r w:rsidRPr="003B1D10">
        <w:rPr>
          <w:rFonts w:cs="Times New Roman"/>
          <w:sz w:val="24"/>
          <w:szCs w:val="24"/>
        </w:rPr>
        <w:t xml:space="preserve">, an adjective that evaluates him to be a </w:t>
      </w:r>
      <w:r w:rsidRPr="003B1D10">
        <w:rPr>
          <w:rFonts w:cs="Times New Roman"/>
          <w:i/>
          <w:sz w:val="24"/>
          <w:szCs w:val="24"/>
        </w:rPr>
        <w:t>better</w:t>
      </w:r>
      <w:r w:rsidRPr="003B1D10">
        <w:rPr>
          <w:rFonts w:cs="Times New Roman"/>
          <w:sz w:val="24"/>
          <w:szCs w:val="24"/>
        </w:rPr>
        <w:t xml:space="preserve"> candidate and possibly the </w:t>
      </w:r>
      <w:r w:rsidRPr="003B1D10">
        <w:rPr>
          <w:rFonts w:cs="Times New Roman"/>
          <w:i/>
          <w:sz w:val="24"/>
          <w:szCs w:val="24"/>
        </w:rPr>
        <w:t>most preferred.</w:t>
      </w:r>
    </w:p>
    <w:p w:rsidR="00862A84" w:rsidRDefault="003B1D10" w:rsidP="00237EE7">
      <w:pPr>
        <w:pStyle w:val="ListParagraph"/>
        <w:numPr>
          <w:ilvl w:val="1"/>
          <w:numId w:val="6"/>
        </w:numPr>
        <w:spacing w:line="240" w:lineRule="auto"/>
        <w:ind w:left="450" w:hanging="450"/>
        <w:rPr>
          <w:rFonts w:cs="Times New Roman"/>
          <w:b/>
          <w:sz w:val="24"/>
          <w:szCs w:val="24"/>
        </w:rPr>
      </w:pPr>
      <w:r w:rsidRPr="00862A84">
        <w:rPr>
          <w:rFonts w:cs="Times New Roman"/>
          <w:b/>
          <w:sz w:val="24"/>
          <w:szCs w:val="24"/>
        </w:rPr>
        <w:t>Conclusion</w:t>
      </w:r>
    </w:p>
    <w:p w:rsidR="00224895" w:rsidRPr="00185A39" w:rsidRDefault="006572FD" w:rsidP="00237EE7">
      <w:pPr>
        <w:autoSpaceDE w:val="0"/>
        <w:autoSpaceDN w:val="0"/>
        <w:adjustRightInd w:val="0"/>
        <w:spacing w:before="100" w:beforeAutospacing="1" w:line="240" w:lineRule="auto"/>
        <w:rPr>
          <w:rFonts w:cs="Times New Roman"/>
          <w:sz w:val="24"/>
          <w:szCs w:val="24"/>
        </w:rPr>
      </w:pPr>
      <w:r>
        <w:rPr>
          <w:rFonts w:cs="Times New Roman"/>
          <w:sz w:val="24"/>
          <w:szCs w:val="24"/>
        </w:rPr>
        <w:t xml:space="preserve">Studies in media and political discourses have been conducted by many researchers. </w:t>
      </w:r>
      <w:r w:rsidR="00AD613E" w:rsidRPr="004B1380">
        <w:rPr>
          <w:rFonts w:cs="Times New Roman"/>
          <w:sz w:val="24"/>
          <w:szCs w:val="24"/>
        </w:rPr>
        <w:t>Alo</w:t>
      </w:r>
      <w:r>
        <w:rPr>
          <w:rFonts w:cs="Times New Roman"/>
          <w:sz w:val="24"/>
          <w:szCs w:val="24"/>
        </w:rPr>
        <w:t>and Ogungbe (2009) argue</w:t>
      </w:r>
      <w:r w:rsidR="00AD613E" w:rsidRPr="004B1380">
        <w:rPr>
          <w:rFonts w:cs="Times New Roman"/>
          <w:sz w:val="24"/>
          <w:szCs w:val="24"/>
        </w:rPr>
        <w:t xml:space="preserve"> that ‘language, in newsreports, is not a mere instrument of communication but it is imbued with power; it is action-oriented; it has the ability to influence or control reader’s thoughts and actions’.</w:t>
      </w:r>
      <w:r w:rsidR="00224895" w:rsidRPr="00224895">
        <w:rPr>
          <w:rFonts w:cs="Times New Roman"/>
          <w:sz w:val="24"/>
          <w:szCs w:val="24"/>
        </w:rPr>
        <w:t xml:space="preserve">Makamani (2010) examines hate language in political discourse in Zimbabwe. He contends that language can be used for manipulative purposes, for image building and forging identities. </w:t>
      </w:r>
      <w:r w:rsidR="00224895" w:rsidRPr="004B1380">
        <w:rPr>
          <w:rFonts w:cs="Times New Roman"/>
          <w:sz w:val="24"/>
          <w:szCs w:val="24"/>
        </w:rPr>
        <w:t xml:space="preserve">Idiagbon (2010) </w:t>
      </w:r>
      <w:r w:rsidR="00AD613E">
        <w:rPr>
          <w:rFonts w:cs="Times New Roman"/>
          <w:sz w:val="24"/>
          <w:szCs w:val="24"/>
        </w:rPr>
        <w:t xml:space="preserve">also </w:t>
      </w:r>
      <w:r w:rsidR="00224895" w:rsidRPr="004B1380">
        <w:rPr>
          <w:rFonts w:cs="Times New Roman"/>
          <w:sz w:val="24"/>
          <w:szCs w:val="24"/>
        </w:rPr>
        <w:t xml:space="preserve">examines the language use in selected Nigerian Presidential election campaign speeches, using the framework of CDA. The study reveals the strategies used in manipulating linguistic facilities in order to win the mandate of the electorates. The strategies include many concepts from CDA, such as topicalisation, mood system, passivisation, presupposition, connotation, tone and style. The study discovers that campaign speeches are reflections of many ideological differences because of party politics, individual interests, emotions and sentiments. </w:t>
      </w:r>
      <w:r w:rsidR="00AD613E">
        <w:rPr>
          <w:rFonts w:cs="Times New Roman"/>
          <w:sz w:val="24"/>
          <w:szCs w:val="24"/>
        </w:rPr>
        <w:t xml:space="preserve">In the present study, </w:t>
      </w:r>
      <w:r>
        <w:rPr>
          <w:rFonts w:cs="Times New Roman"/>
          <w:sz w:val="24"/>
          <w:szCs w:val="24"/>
        </w:rPr>
        <w:t xml:space="preserve">a particular group is </w:t>
      </w:r>
      <w:r w:rsidRPr="004B1380">
        <w:rPr>
          <w:rFonts w:cs="Times New Roman"/>
          <w:sz w:val="24"/>
          <w:szCs w:val="24"/>
        </w:rPr>
        <w:t>presented positively while others are represented negatively. This was done by polarizing the arguments in the newsreports</w:t>
      </w:r>
      <w:r>
        <w:rPr>
          <w:rFonts w:cs="Times New Roman"/>
          <w:sz w:val="24"/>
          <w:szCs w:val="24"/>
        </w:rPr>
        <w:t xml:space="preserve"> as evident in </w:t>
      </w:r>
      <w:r w:rsidR="00185A39">
        <w:rPr>
          <w:rFonts w:cs="Times New Roman"/>
          <w:sz w:val="24"/>
          <w:szCs w:val="24"/>
        </w:rPr>
        <w:t xml:space="preserve">the use of the </w:t>
      </w:r>
      <w:r>
        <w:rPr>
          <w:rFonts w:cs="Times New Roman"/>
          <w:sz w:val="24"/>
          <w:szCs w:val="24"/>
        </w:rPr>
        <w:t>prenominal adjectives</w:t>
      </w:r>
      <w:r w:rsidR="00185A39">
        <w:rPr>
          <w:rFonts w:cs="Times New Roman"/>
          <w:sz w:val="24"/>
          <w:szCs w:val="24"/>
        </w:rPr>
        <w:t xml:space="preserve"> and overlexicalisation</w:t>
      </w:r>
      <w:r w:rsidRPr="004B1380">
        <w:rPr>
          <w:rFonts w:cs="Times New Roman"/>
          <w:sz w:val="24"/>
          <w:szCs w:val="24"/>
        </w:rPr>
        <w:t xml:space="preserve">. </w:t>
      </w:r>
      <w:r w:rsidRPr="00185A39">
        <w:rPr>
          <w:rFonts w:cs="Times New Roman"/>
          <w:sz w:val="24"/>
          <w:szCs w:val="24"/>
        </w:rPr>
        <w:t xml:space="preserve">The analysis </w:t>
      </w:r>
      <w:r w:rsidR="00185A39">
        <w:rPr>
          <w:rFonts w:cs="Times New Roman"/>
          <w:sz w:val="24"/>
          <w:szCs w:val="24"/>
        </w:rPr>
        <w:t xml:space="preserve">on the </w:t>
      </w:r>
      <w:r w:rsidRPr="00185A39">
        <w:rPr>
          <w:rFonts w:cs="Times New Roman"/>
          <w:sz w:val="24"/>
          <w:szCs w:val="24"/>
        </w:rPr>
        <w:t>social actors’ representation indicate</w:t>
      </w:r>
      <w:r w:rsidR="00185A39">
        <w:rPr>
          <w:rFonts w:cs="Times New Roman"/>
          <w:sz w:val="24"/>
          <w:szCs w:val="24"/>
        </w:rPr>
        <w:t>s</w:t>
      </w:r>
      <w:r w:rsidRPr="00185A39">
        <w:rPr>
          <w:rFonts w:cs="Times New Roman"/>
          <w:sz w:val="24"/>
          <w:szCs w:val="24"/>
        </w:rPr>
        <w:t xml:space="preserve"> that the representation was biased</w:t>
      </w:r>
      <w:r w:rsidR="00185A39" w:rsidRPr="00185A39">
        <w:rPr>
          <w:rFonts w:cs="Times New Roman"/>
          <w:sz w:val="24"/>
          <w:szCs w:val="24"/>
        </w:rPr>
        <w:t xml:space="preserve"> because the ruling party and President Jonathan were more favourably portrayed in the newsreports than others.</w:t>
      </w:r>
    </w:p>
    <w:p w:rsidR="00667045" w:rsidRPr="00667045" w:rsidRDefault="00185A39" w:rsidP="00237EE7">
      <w:pPr>
        <w:spacing w:line="240" w:lineRule="auto"/>
        <w:rPr>
          <w:rFonts w:cs="Times New Roman"/>
          <w:b/>
          <w:sz w:val="24"/>
          <w:szCs w:val="24"/>
        </w:rPr>
      </w:pPr>
      <w:r w:rsidRPr="00662223">
        <w:rPr>
          <w:rFonts w:cs="Times New Roman"/>
          <w:b/>
          <w:sz w:val="24"/>
          <w:szCs w:val="24"/>
        </w:rPr>
        <w:t>6.0 References</w:t>
      </w:r>
    </w:p>
    <w:p w:rsidR="00667045" w:rsidRDefault="00667045" w:rsidP="00237EE7">
      <w:pPr>
        <w:tabs>
          <w:tab w:val="left" w:pos="1440"/>
        </w:tabs>
        <w:autoSpaceDE w:val="0"/>
        <w:autoSpaceDN w:val="0"/>
        <w:adjustRightInd w:val="0"/>
        <w:spacing w:after="0" w:line="240" w:lineRule="auto"/>
        <w:ind w:left="720" w:hanging="720"/>
        <w:rPr>
          <w:rFonts w:cs="Times New Roman"/>
          <w:sz w:val="24"/>
          <w:szCs w:val="24"/>
        </w:rPr>
      </w:pPr>
      <w:r>
        <w:rPr>
          <w:rFonts w:cs="Times New Roman"/>
          <w:color w:val="000000"/>
          <w:sz w:val="24"/>
          <w:szCs w:val="24"/>
        </w:rPr>
        <w:t>Abdullahi-idiagbon</w:t>
      </w:r>
      <w:r w:rsidRPr="001F4496">
        <w:rPr>
          <w:rFonts w:cs="Times New Roman"/>
          <w:color w:val="000000"/>
          <w:sz w:val="24"/>
          <w:szCs w:val="24"/>
        </w:rPr>
        <w:t>, M.S. (2010). Language use in selected Nigerian Presiden</w:t>
      </w:r>
      <w:r>
        <w:rPr>
          <w:rFonts w:cs="Times New Roman"/>
          <w:color w:val="000000"/>
          <w:sz w:val="24"/>
          <w:szCs w:val="24"/>
        </w:rPr>
        <w:t>tial election campaign speeches</w:t>
      </w:r>
      <w:r w:rsidRPr="001F4496">
        <w:rPr>
          <w:rFonts w:cs="Times New Roman"/>
          <w:color w:val="000000"/>
          <w:sz w:val="24"/>
          <w:szCs w:val="24"/>
        </w:rPr>
        <w:t xml:space="preserve">: A critical discourse analysis perspective. </w:t>
      </w:r>
      <w:r w:rsidRPr="001F4496">
        <w:rPr>
          <w:rFonts w:cs="Times New Roman"/>
          <w:bCs/>
          <w:i/>
          <w:iCs/>
          <w:sz w:val="24"/>
          <w:szCs w:val="24"/>
        </w:rPr>
        <w:t>Journal of the Nigeria English Studies Association (JNESA), 13</w:t>
      </w:r>
      <w:r w:rsidRPr="001F4496">
        <w:rPr>
          <w:rFonts w:cs="Times New Roman"/>
          <w:bCs/>
          <w:iCs/>
          <w:sz w:val="24"/>
          <w:szCs w:val="24"/>
        </w:rPr>
        <w:t>(2)</w:t>
      </w:r>
      <w:r w:rsidRPr="001F4496">
        <w:rPr>
          <w:rFonts w:cs="Times New Roman"/>
          <w:sz w:val="24"/>
          <w:szCs w:val="24"/>
        </w:rPr>
        <w:t>, 30-44.</w:t>
      </w:r>
    </w:p>
    <w:p w:rsidR="00667045" w:rsidRDefault="00667045" w:rsidP="00237EE7">
      <w:pPr>
        <w:autoSpaceDE w:val="0"/>
        <w:autoSpaceDN w:val="0"/>
        <w:adjustRightInd w:val="0"/>
        <w:spacing w:after="0" w:afterAutospacing="0" w:line="240" w:lineRule="auto"/>
        <w:ind w:left="720" w:hanging="720"/>
        <w:rPr>
          <w:rFonts w:cs="Times New Roman"/>
          <w:sz w:val="24"/>
          <w:szCs w:val="24"/>
        </w:rPr>
      </w:pPr>
      <w:r>
        <w:rPr>
          <w:rFonts w:cs="Times New Roman"/>
          <w:sz w:val="24"/>
          <w:szCs w:val="24"/>
        </w:rPr>
        <w:t>Alo, M. &amp;</w:t>
      </w:r>
      <w:r w:rsidRPr="008B0AE0">
        <w:rPr>
          <w:rFonts w:cs="Times New Roman"/>
          <w:sz w:val="24"/>
          <w:szCs w:val="24"/>
        </w:rPr>
        <w:t>Ogungbe, E.O. (</w:t>
      </w:r>
      <w:r>
        <w:rPr>
          <w:rFonts w:cs="Times New Roman"/>
          <w:sz w:val="24"/>
          <w:szCs w:val="24"/>
        </w:rPr>
        <w:t>2012</w:t>
      </w:r>
      <w:r w:rsidRPr="008B0AE0">
        <w:rPr>
          <w:rFonts w:cs="Times New Roman"/>
          <w:sz w:val="24"/>
          <w:szCs w:val="24"/>
        </w:rPr>
        <w:t>).Lexicalisation in news stories of some Nigerian National newspapers</w:t>
      </w:r>
      <w:r>
        <w:rPr>
          <w:rFonts w:cs="Times New Roman"/>
          <w:sz w:val="24"/>
          <w:szCs w:val="24"/>
        </w:rPr>
        <w:t xml:space="preserve">. </w:t>
      </w:r>
      <w:r w:rsidRPr="00B2371E">
        <w:rPr>
          <w:rFonts w:cs="Times New Roman"/>
          <w:i/>
          <w:sz w:val="24"/>
          <w:szCs w:val="24"/>
        </w:rPr>
        <w:t>LUMINA</w:t>
      </w:r>
      <w:r w:rsidRPr="008B0AE0">
        <w:rPr>
          <w:rFonts w:cs="Times New Roman"/>
          <w:sz w:val="24"/>
          <w:szCs w:val="24"/>
        </w:rPr>
        <w:t>, 23(2)</w:t>
      </w:r>
      <w:r>
        <w:rPr>
          <w:rFonts w:cs="Times New Roman"/>
          <w:sz w:val="24"/>
          <w:szCs w:val="24"/>
        </w:rPr>
        <w:t>, 1-19</w:t>
      </w:r>
    </w:p>
    <w:p w:rsidR="00667045" w:rsidRPr="00A41DF4" w:rsidRDefault="00667045" w:rsidP="00237EE7">
      <w:pPr>
        <w:autoSpaceDE w:val="0"/>
        <w:autoSpaceDN w:val="0"/>
        <w:adjustRightInd w:val="0"/>
        <w:spacing w:after="0" w:afterAutospacing="0" w:line="240" w:lineRule="auto"/>
        <w:ind w:left="720" w:hanging="720"/>
        <w:jc w:val="left"/>
        <w:rPr>
          <w:rFonts w:cs="Times New Roman"/>
          <w:i/>
          <w:sz w:val="24"/>
          <w:szCs w:val="24"/>
        </w:rPr>
      </w:pPr>
      <w:r w:rsidRPr="00DD06EB">
        <w:rPr>
          <w:rFonts w:cs="Times New Roman"/>
          <w:sz w:val="24"/>
          <w:szCs w:val="24"/>
        </w:rPr>
        <w:t>Coesem</w:t>
      </w:r>
      <w:r w:rsidRPr="00A41DF4">
        <w:rPr>
          <w:rFonts w:cs="Times New Roman"/>
          <w:color w:val="000000"/>
          <w:sz w:val="24"/>
          <w:szCs w:val="24"/>
        </w:rPr>
        <w:t xml:space="preserve">ans, R. (2013). Tribal Politics, Tribal Press, Plural Contexts? </w:t>
      </w:r>
      <w:r>
        <w:rPr>
          <w:rFonts w:cs="Times New Roman"/>
          <w:color w:val="000000"/>
          <w:sz w:val="24"/>
          <w:szCs w:val="24"/>
        </w:rPr>
        <w:t xml:space="preserve">Pragmatic analysis of </w:t>
      </w:r>
      <w:r w:rsidRPr="00A41DF4">
        <w:rPr>
          <w:rFonts w:cs="Times New Roman"/>
          <w:color w:val="000000"/>
          <w:sz w:val="24"/>
          <w:szCs w:val="24"/>
        </w:rPr>
        <w:t>news discourse on Kenyan crisis.</w:t>
      </w:r>
      <w:r w:rsidRPr="00A41DF4">
        <w:rPr>
          <w:rFonts w:cs="Times New Roman"/>
          <w:i/>
          <w:sz w:val="24"/>
          <w:szCs w:val="24"/>
        </w:rPr>
        <w:t>IC – RevistaCientífica de Información y Comunicación</w:t>
      </w:r>
      <w:r w:rsidRPr="00A41DF4">
        <w:rPr>
          <w:rFonts w:cs="Times New Roman"/>
          <w:color w:val="000000"/>
          <w:sz w:val="24"/>
          <w:szCs w:val="24"/>
        </w:rPr>
        <w:t>179-200</w:t>
      </w:r>
    </w:p>
    <w:p w:rsidR="00667045" w:rsidRPr="006104B7"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6104B7">
        <w:rPr>
          <w:rFonts w:cs="Times New Roman"/>
          <w:bCs/>
          <w:sz w:val="24"/>
          <w:szCs w:val="24"/>
        </w:rPr>
        <w:t>De</w:t>
      </w:r>
      <w:r>
        <w:rPr>
          <w:rFonts w:cs="Times New Roman"/>
          <w:bCs/>
          <w:sz w:val="24"/>
          <w:szCs w:val="24"/>
        </w:rPr>
        <w:t>van</w:t>
      </w:r>
      <w:r w:rsidRPr="006104B7">
        <w:rPr>
          <w:rFonts w:cs="Times New Roman"/>
          <w:bCs/>
          <w:sz w:val="24"/>
          <w:szCs w:val="24"/>
        </w:rPr>
        <w:t>ey, H. (201</w:t>
      </w:r>
      <w:r>
        <w:rPr>
          <w:rFonts w:cs="Times New Roman"/>
          <w:bCs/>
          <w:sz w:val="24"/>
          <w:szCs w:val="24"/>
        </w:rPr>
        <w:t>3). Perceptions of media bias: v</w:t>
      </w:r>
      <w:r w:rsidRPr="006104B7">
        <w:rPr>
          <w:rFonts w:cs="Times New Roman"/>
          <w:bCs/>
          <w:sz w:val="24"/>
          <w:szCs w:val="24"/>
        </w:rPr>
        <w:t xml:space="preserve">iewing the news through ideological cues. </w:t>
      </w:r>
      <w:r w:rsidRPr="006104B7">
        <w:rPr>
          <w:rFonts w:cs="Times New Roman"/>
          <w:sz w:val="24"/>
          <w:szCs w:val="24"/>
        </w:rPr>
        <w:t>A Senior Honor Thesis, University of California, San Diego.</w:t>
      </w:r>
    </w:p>
    <w:p w:rsidR="00667045" w:rsidRPr="00F30C1E" w:rsidRDefault="00667045" w:rsidP="00237EE7">
      <w:pPr>
        <w:tabs>
          <w:tab w:val="left" w:pos="1440"/>
        </w:tabs>
        <w:autoSpaceDE w:val="0"/>
        <w:autoSpaceDN w:val="0"/>
        <w:adjustRightInd w:val="0"/>
        <w:spacing w:after="0" w:line="240" w:lineRule="auto"/>
        <w:ind w:left="720" w:hanging="720"/>
        <w:rPr>
          <w:rFonts w:cs="Times New Roman"/>
          <w:sz w:val="24"/>
          <w:szCs w:val="24"/>
        </w:rPr>
      </w:pPr>
      <w:r>
        <w:rPr>
          <w:rFonts w:cs="Times New Roman"/>
          <w:sz w:val="24"/>
          <w:szCs w:val="24"/>
        </w:rPr>
        <w:t>Fairclough, N.</w:t>
      </w:r>
      <w:r w:rsidRPr="001F4496">
        <w:rPr>
          <w:rFonts w:cs="Times New Roman"/>
          <w:sz w:val="24"/>
          <w:szCs w:val="24"/>
        </w:rPr>
        <w:t xml:space="preserve">&amp; Wodak, R. (1997).Critical discourse analysis.In T. A. </w:t>
      </w:r>
      <w:r>
        <w:rPr>
          <w:rFonts w:cs="Times New Roman"/>
          <w:sz w:val="24"/>
          <w:szCs w:val="24"/>
        </w:rPr>
        <w:t>van Dijk</w:t>
      </w:r>
      <w:r w:rsidRPr="001F4496">
        <w:rPr>
          <w:rFonts w:cs="Times New Roman"/>
          <w:sz w:val="24"/>
          <w:szCs w:val="24"/>
        </w:rPr>
        <w:t xml:space="preserve"> (Ed.), </w:t>
      </w:r>
      <w:r w:rsidRPr="001F4496">
        <w:rPr>
          <w:rFonts w:cs="Times New Roman"/>
          <w:i/>
          <w:iCs/>
          <w:sz w:val="24"/>
          <w:szCs w:val="24"/>
        </w:rPr>
        <w:t xml:space="preserve">Introduction to discourse analysis </w:t>
      </w:r>
      <w:r w:rsidRPr="001F4496">
        <w:rPr>
          <w:rFonts w:cs="Times New Roman"/>
          <w:sz w:val="24"/>
          <w:szCs w:val="24"/>
        </w:rPr>
        <w:t>(Vol. 2, pp. 258–284). London: Sage.</w:t>
      </w:r>
    </w:p>
    <w:p w:rsidR="00667045" w:rsidRPr="006104B7" w:rsidRDefault="00667045" w:rsidP="00237EE7">
      <w:pPr>
        <w:tabs>
          <w:tab w:val="left" w:pos="1440"/>
        </w:tabs>
        <w:autoSpaceDE w:val="0"/>
        <w:autoSpaceDN w:val="0"/>
        <w:adjustRightInd w:val="0"/>
        <w:spacing w:after="0" w:line="240" w:lineRule="auto"/>
        <w:rPr>
          <w:rFonts w:cs="Times New Roman"/>
          <w:sz w:val="24"/>
          <w:szCs w:val="24"/>
        </w:rPr>
      </w:pPr>
      <w:r w:rsidRPr="006104B7">
        <w:rPr>
          <w:rFonts w:cs="Times New Roman"/>
          <w:sz w:val="24"/>
          <w:szCs w:val="24"/>
        </w:rPr>
        <w:t xml:space="preserve">Fairclough, N. (1989). </w:t>
      </w:r>
      <w:r w:rsidRPr="006104B7">
        <w:rPr>
          <w:rFonts w:cs="Times New Roman"/>
          <w:i/>
          <w:iCs/>
          <w:sz w:val="24"/>
          <w:szCs w:val="24"/>
        </w:rPr>
        <w:t>Language and power.</w:t>
      </w:r>
      <w:r w:rsidRPr="006104B7">
        <w:rPr>
          <w:rFonts w:cs="Times New Roman"/>
          <w:sz w:val="24"/>
          <w:szCs w:val="24"/>
        </w:rPr>
        <w:t>London: Longman.</w:t>
      </w:r>
    </w:p>
    <w:p w:rsidR="00667045" w:rsidRPr="001F4496" w:rsidRDefault="00667045" w:rsidP="00237EE7">
      <w:pPr>
        <w:tabs>
          <w:tab w:val="left" w:pos="1440"/>
        </w:tabs>
        <w:spacing w:line="240" w:lineRule="auto"/>
        <w:ind w:left="720" w:hanging="720"/>
        <w:rPr>
          <w:rFonts w:cs="Times New Roman"/>
          <w:iCs/>
          <w:sz w:val="24"/>
          <w:szCs w:val="24"/>
          <w:lang w:val="es-ES"/>
        </w:rPr>
      </w:pPr>
      <w:r>
        <w:rPr>
          <w:rFonts w:cs="Times New Roman"/>
          <w:sz w:val="24"/>
          <w:szCs w:val="24"/>
        </w:rPr>
        <w:t>Fairclough</w:t>
      </w:r>
      <w:r w:rsidRPr="001F4496">
        <w:rPr>
          <w:rFonts w:cs="Times New Roman"/>
          <w:sz w:val="24"/>
          <w:szCs w:val="24"/>
        </w:rPr>
        <w:t xml:space="preserve">, N. (1992). </w:t>
      </w:r>
      <w:r w:rsidRPr="001F4496">
        <w:rPr>
          <w:rFonts w:cs="Times New Roman"/>
          <w:i/>
          <w:iCs/>
          <w:sz w:val="24"/>
          <w:szCs w:val="24"/>
        </w:rPr>
        <w:t>Discourse and Social Change</w:t>
      </w:r>
      <w:r w:rsidRPr="001F4496">
        <w:rPr>
          <w:rFonts w:cs="Times New Roman"/>
          <w:sz w:val="24"/>
          <w:szCs w:val="24"/>
        </w:rPr>
        <w:t>. Cambridge: Polity Press.</w:t>
      </w:r>
    </w:p>
    <w:p w:rsidR="00667045"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6104B7">
        <w:rPr>
          <w:rFonts w:cs="Times New Roman"/>
          <w:sz w:val="24"/>
          <w:szCs w:val="24"/>
        </w:rPr>
        <w:t xml:space="preserve">Fowler, R. &amp; Hodge, B. (1979).Critical linguistics.In R. Fowler et al, (Eds.), </w:t>
      </w:r>
      <w:r w:rsidRPr="006104B7">
        <w:rPr>
          <w:rFonts w:cs="Times New Roman"/>
          <w:i/>
          <w:iCs/>
          <w:sz w:val="24"/>
          <w:szCs w:val="24"/>
        </w:rPr>
        <w:t xml:space="preserve">Language and Control </w:t>
      </w:r>
      <w:r w:rsidRPr="006104B7">
        <w:rPr>
          <w:rFonts w:cs="Times New Roman"/>
          <w:sz w:val="24"/>
          <w:szCs w:val="24"/>
        </w:rPr>
        <w:t>(pp. 185-213). London: Routledge and Keegan Paul.</w:t>
      </w:r>
    </w:p>
    <w:p w:rsidR="00667045" w:rsidRPr="00840FC3" w:rsidRDefault="00667045" w:rsidP="00237EE7">
      <w:pPr>
        <w:autoSpaceDE w:val="0"/>
        <w:autoSpaceDN w:val="0"/>
        <w:adjustRightInd w:val="0"/>
        <w:spacing w:after="0" w:afterAutospacing="0" w:line="240" w:lineRule="auto"/>
        <w:ind w:left="720" w:hanging="720"/>
        <w:rPr>
          <w:sz w:val="24"/>
          <w:szCs w:val="24"/>
        </w:rPr>
      </w:pPr>
      <w:r w:rsidRPr="00840FC3">
        <w:rPr>
          <w:rFonts w:cs="Times New Roman"/>
          <w:sz w:val="24"/>
          <w:szCs w:val="24"/>
        </w:rPr>
        <w:lastRenderedPageBreak/>
        <w:t>Fowler, R. (1991).</w:t>
      </w:r>
      <w:r w:rsidRPr="00840FC3">
        <w:rPr>
          <w:i/>
          <w:sz w:val="24"/>
          <w:szCs w:val="24"/>
        </w:rPr>
        <w:t>Language in the News: Discourse and Ideology in the Press</w:t>
      </w:r>
      <w:r w:rsidRPr="00840FC3">
        <w:rPr>
          <w:sz w:val="24"/>
          <w:szCs w:val="24"/>
        </w:rPr>
        <w:t>.  London &amp; New York: Routledge</w:t>
      </w:r>
    </w:p>
    <w:p w:rsidR="00667045"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6104B7">
        <w:rPr>
          <w:rFonts w:cs="Times New Roman"/>
          <w:bCs/>
          <w:sz w:val="24"/>
          <w:szCs w:val="24"/>
        </w:rPr>
        <w:t>Gee, J. P.</w:t>
      </w:r>
      <w:r w:rsidRPr="006104B7">
        <w:rPr>
          <w:rFonts w:cs="Times New Roman"/>
          <w:sz w:val="24"/>
          <w:szCs w:val="24"/>
        </w:rPr>
        <w:t xml:space="preserve"> (2001). </w:t>
      </w:r>
      <w:r w:rsidRPr="006104B7">
        <w:rPr>
          <w:rFonts w:cs="Times New Roman"/>
          <w:bCs/>
          <w:i/>
          <w:sz w:val="24"/>
          <w:szCs w:val="24"/>
        </w:rPr>
        <w:t xml:space="preserve">An Introduction to Discourse Analysis: </w:t>
      </w:r>
      <w:r w:rsidRPr="006104B7">
        <w:rPr>
          <w:rFonts w:cs="Times New Roman"/>
          <w:i/>
          <w:sz w:val="24"/>
          <w:szCs w:val="24"/>
        </w:rPr>
        <w:t>Theory and Method.</w:t>
      </w:r>
      <w:r w:rsidRPr="006104B7">
        <w:rPr>
          <w:rFonts w:cs="Times New Roman"/>
          <w:sz w:val="24"/>
          <w:szCs w:val="24"/>
        </w:rPr>
        <w:t>Retrieved from Taylor &amp; Francis e-Library.</w:t>
      </w:r>
    </w:p>
    <w:p w:rsidR="00667045" w:rsidRDefault="00667045" w:rsidP="00237EE7">
      <w:pPr>
        <w:spacing w:after="0" w:afterAutospacing="0" w:line="240" w:lineRule="auto"/>
        <w:ind w:left="720" w:hanging="720"/>
        <w:jc w:val="left"/>
        <w:rPr>
          <w:rFonts w:eastAsia="Times New Roman" w:cs="Times New Roman"/>
          <w:sz w:val="24"/>
          <w:szCs w:val="24"/>
        </w:rPr>
      </w:pPr>
      <w:r w:rsidRPr="00D95EB4">
        <w:rPr>
          <w:rFonts w:eastAsia="Times New Roman" w:cs="Times New Roman"/>
          <w:sz w:val="24"/>
          <w:szCs w:val="24"/>
        </w:rPr>
        <w:t>Huddleston, R. and Pullum, G. K. (2002)</w:t>
      </w:r>
      <w:r>
        <w:rPr>
          <w:rFonts w:eastAsia="Times New Roman" w:cs="Times New Roman"/>
          <w:sz w:val="24"/>
          <w:szCs w:val="24"/>
        </w:rPr>
        <w:t>.</w:t>
      </w:r>
      <w:r w:rsidRPr="00D95EB4">
        <w:rPr>
          <w:rFonts w:eastAsia="Times New Roman" w:cs="Times New Roman"/>
          <w:i/>
          <w:sz w:val="24"/>
          <w:szCs w:val="24"/>
        </w:rPr>
        <w:t>The Cambridge Grammar of the English Language.</w:t>
      </w:r>
      <w:r w:rsidRPr="00D95EB4">
        <w:rPr>
          <w:rFonts w:eastAsia="Times New Roman" w:cs="Times New Roman"/>
          <w:sz w:val="24"/>
          <w:szCs w:val="24"/>
        </w:rPr>
        <w:t xml:space="preserve"> Cambridge, UK: Cambridge University Press</w:t>
      </w:r>
    </w:p>
    <w:p w:rsidR="00667045"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D65CAE">
        <w:rPr>
          <w:rFonts w:cs="Times New Roman"/>
          <w:sz w:val="24"/>
          <w:szCs w:val="24"/>
        </w:rPr>
        <w:t xml:space="preserve">Kendall, G. (2007, May). What is critical discourse analysis? Ruth Wodak in conversation with Gavin Kendall. Forum: Qualitative Social Research, 8(2), Art. 29, Retrieved from </w:t>
      </w:r>
      <w:hyperlink r:id="rId7" w:history="1">
        <w:r w:rsidRPr="001A7297">
          <w:rPr>
            <w:rStyle w:val="Hyperlink"/>
            <w:rFonts w:cs="Times New Roman"/>
            <w:sz w:val="24"/>
            <w:szCs w:val="24"/>
          </w:rPr>
          <w:t>http://www.qualitative-research.net/fqs-texte/2-07/07-2-29-e.htm</w:t>
        </w:r>
      </w:hyperlink>
    </w:p>
    <w:p w:rsidR="00667045" w:rsidRPr="00ED129D" w:rsidRDefault="00667045" w:rsidP="00237EE7">
      <w:pPr>
        <w:autoSpaceDE w:val="0"/>
        <w:autoSpaceDN w:val="0"/>
        <w:adjustRightInd w:val="0"/>
        <w:spacing w:after="0" w:afterAutospacing="0" w:line="240" w:lineRule="auto"/>
        <w:ind w:left="720" w:hanging="720"/>
        <w:rPr>
          <w:rFonts w:cs="Times New Roman"/>
          <w:sz w:val="22"/>
          <w:szCs w:val="22"/>
        </w:rPr>
      </w:pPr>
      <w:r w:rsidRPr="007F5672">
        <w:rPr>
          <w:rFonts w:cs="Times New Roman"/>
          <w:sz w:val="22"/>
          <w:szCs w:val="22"/>
        </w:rPr>
        <w:t>Leeuwen, V. (2008). Discourse and Practice: New tools for Critical Discourse Analysis. New York: Oxford University Press, Incorporation.</w:t>
      </w:r>
    </w:p>
    <w:p w:rsidR="00667045" w:rsidRPr="006104B7" w:rsidRDefault="00667045" w:rsidP="00237EE7">
      <w:pPr>
        <w:pStyle w:val="Default"/>
        <w:ind w:left="720" w:hanging="720"/>
      </w:pPr>
      <w:r w:rsidRPr="006104B7">
        <w:t xml:space="preserve">Li, J. (2013). </w:t>
      </w:r>
      <w:r w:rsidRPr="006104B7">
        <w:rPr>
          <w:bCs/>
        </w:rPr>
        <w:t xml:space="preserve">Translating Chinese political discourse: A functional-cognitive approach to English Translations of Chinese political speeches.An unpublished </w:t>
      </w:r>
      <w:r w:rsidRPr="006104B7">
        <w:t>Ph.D. Thesis, University of Salford, Salford, UK.</w:t>
      </w:r>
    </w:p>
    <w:p w:rsidR="00667045" w:rsidRDefault="00667045" w:rsidP="00237EE7">
      <w:pPr>
        <w:spacing w:line="240" w:lineRule="auto"/>
        <w:ind w:left="720" w:hanging="720"/>
        <w:rPr>
          <w:rFonts w:cs="Times New Roman"/>
          <w:sz w:val="24"/>
          <w:szCs w:val="24"/>
        </w:rPr>
      </w:pPr>
      <w:r w:rsidRPr="001F4496">
        <w:rPr>
          <w:rFonts w:cs="Times New Roman"/>
          <w:sz w:val="24"/>
          <w:szCs w:val="24"/>
        </w:rPr>
        <w:t xml:space="preserve">Makamani, R. (2010). Brown is saying nonsensical things, much more idiotic than Blair: An analysis of hate language in political discourse used in Zimbabwe. In D.O Orwenjo&amp; J.O. Ogone (Eds.), </w:t>
      </w:r>
      <w:r w:rsidRPr="001F4496">
        <w:rPr>
          <w:rFonts w:cs="Times New Roman"/>
          <w:i/>
          <w:sz w:val="24"/>
          <w:szCs w:val="24"/>
        </w:rPr>
        <w:t>Language and politics in Africa: Contemporary issues and critical perspectives.</w:t>
      </w:r>
      <w:r w:rsidRPr="001F4496">
        <w:rPr>
          <w:rFonts w:cs="Times New Roman"/>
          <w:sz w:val="24"/>
          <w:szCs w:val="24"/>
        </w:rPr>
        <w:t xml:space="preserve"> (pp. 2-25). Newcastle: Cambridge Scholars Publishing</w:t>
      </w:r>
    </w:p>
    <w:p w:rsidR="00667045" w:rsidRPr="006104B7" w:rsidRDefault="00667045" w:rsidP="00237EE7">
      <w:pPr>
        <w:tabs>
          <w:tab w:val="left" w:pos="1440"/>
        </w:tabs>
        <w:autoSpaceDE w:val="0"/>
        <w:autoSpaceDN w:val="0"/>
        <w:adjustRightInd w:val="0"/>
        <w:spacing w:after="0" w:line="240" w:lineRule="auto"/>
        <w:ind w:left="720" w:hanging="720"/>
        <w:rPr>
          <w:rFonts w:cs="Times New Roman"/>
          <w:sz w:val="23"/>
          <w:szCs w:val="23"/>
        </w:rPr>
      </w:pPr>
      <w:r w:rsidRPr="006104B7">
        <w:rPr>
          <w:rFonts w:cs="Times New Roman"/>
          <w:sz w:val="23"/>
          <w:szCs w:val="23"/>
        </w:rPr>
        <w:t xml:space="preserve">Ojo&amp; Adebayo, (2013). Many ‘sins’ of the mass media in Nigeria: A critical appraisal of the media in a decade of nascent democracy. </w:t>
      </w:r>
      <w:r w:rsidRPr="006104B7">
        <w:rPr>
          <w:rFonts w:cs="Times New Roman"/>
          <w:i/>
          <w:sz w:val="23"/>
          <w:szCs w:val="23"/>
        </w:rPr>
        <w:t>Journal of media and communication studies,5</w:t>
      </w:r>
      <w:r w:rsidRPr="006104B7">
        <w:rPr>
          <w:rFonts w:cs="Times New Roman"/>
          <w:sz w:val="23"/>
          <w:szCs w:val="23"/>
        </w:rPr>
        <w:t>(8), pp. 95-102.</w:t>
      </w:r>
    </w:p>
    <w:p w:rsidR="00667045"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6104B7">
        <w:rPr>
          <w:rFonts w:cs="Times New Roman"/>
          <w:sz w:val="24"/>
          <w:szCs w:val="24"/>
        </w:rPr>
        <w:t>Strauss, S and Feiz, P. (2014).</w:t>
      </w:r>
      <w:r w:rsidRPr="006104B7">
        <w:rPr>
          <w:rFonts w:cs="Times New Roman"/>
          <w:i/>
          <w:sz w:val="24"/>
          <w:szCs w:val="24"/>
        </w:rPr>
        <w:t>Discourse Analysis: Putting our worlds into words</w:t>
      </w:r>
      <w:r w:rsidRPr="006104B7">
        <w:rPr>
          <w:rFonts w:cs="Times New Roman"/>
          <w:sz w:val="24"/>
          <w:szCs w:val="24"/>
        </w:rPr>
        <w:t>. New York: Routledge.</w:t>
      </w:r>
    </w:p>
    <w:p w:rsidR="00667045" w:rsidRPr="006104B7" w:rsidRDefault="00667045" w:rsidP="00237EE7">
      <w:pPr>
        <w:tabs>
          <w:tab w:val="left" w:pos="1440"/>
        </w:tabs>
        <w:autoSpaceDE w:val="0"/>
        <w:autoSpaceDN w:val="0"/>
        <w:adjustRightInd w:val="0"/>
        <w:spacing w:after="0" w:line="240" w:lineRule="auto"/>
        <w:ind w:left="720" w:hanging="720"/>
        <w:rPr>
          <w:rFonts w:cs="Times New Roman"/>
          <w:sz w:val="24"/>
          <w:szCs w:val="24"/>
        </w:rPr>
      </w:pPr>
      <w:r>
        <w:rPr>
          <w:rFonts w:cs="Times New Roman"/>
          <w:sz w:val="24"/>
          <w:szCs w:val="24"/>
        </w:rPr>
        <w:t>van Dijk</w:t>
      </w:r>
      <w:r w:rsidRPr="006104B7">
        <w:rPr>
          <w:rFonts w:cs="Times New Roman"/>
          <w:sz w:val="24"/>
          <w:szCs w:val="24"/>
        </w:rPr>
        <w:t>, T. A. (1993). Principles of critical discourse analysis. Discourse &amp; Society, 4(2), pp. 249-283.</w:t>
      </w:r>
    </w:p>
    <w:p w:rsidR="00667045" w:rsidRPr="006104B7" w:rsidRDefault="00667045" w:rsidP="00237EE7">
      <w:pPr>
        <w:tabs>
          <w:tab w:val="left" w:pos="1440"/>
        </w:tabs>
        <w:autoSpaceDE w:val="0"/>
        <w:autoSpaceDN w:val="0"/>
        <w:adjustRightInd w:val="0"/>
        <w:spacing w:after="0" w:line="240" w:lineRule="auto"/>
        <w:ind w:left="720" w:hanging="720"/>
        <w:rPr>
          <w:rFonts w:cs="Times New Roman"/>
          <w:sz w:val="24"/>
          <w:szCs w:val="24"/>
        </w:rPr>
      </w:pPr>
      <w:r>
        <w:rPr>
          <w:rFonts w:cs="Times New Roman"/>
          <w:sz w:val="24"/>
          <w:szCs w:val="24"/>
        </w:rPr>
        <w:t>van Dijk</w:t>
      </w:r>
      <w:r w:rsidRPr="006104B7">
        <w:rPr>
          <w:rFonts w:cs="Times New Roman"/>
          <w:sz w:val="24"/>
          <w:szCs w:val="24"/>
        </w:rPr>
        <w:t>, T.A. (2006a). Ideology and discourse analysis.</w:t>
      </w:r>
      <w:r w:rsidRPr="003216B6">
        <w:rPr>
          <w:rFonts w:cs="Times New Roman"/>
          <w:i/>
          <w:sz w:val="24"/>
          <w:szCs w:val="24"/>
        </w:rPr>
        <w:t>Journal of Political Ideologies</w:t>
      </w:r>
      <w:r w:rsidRPr="006104B7">
        <w:rPr>
          <w:rFonts w:cs="Times New Roman"/>
          <w:sz w:val="24"/>
          <w:szCs w:val="24"/>
        </w:rPr>
        <w:t xml:space="preserve">, </w:t>
      </w:r>
      <w:r w:rsidRPr="003216B6">
        <w:rPr>
          <w:rFonts w:cs="Times New Roman"/>
          <w:i/>
          <w:sz w:val="24"/>
          <w:szCs w:val="24"/>
        </w:rPr>
        <w:t>11</w:t>
      </w:r>
      <w:r w:rsidRPr="006104B7">
        <w:rPr>
          <w:rFonts w:cs="Times New Roman"/>
          <w:sz w:val="24"/>
          <w:szCs w:val="24"/>
        </w:rPr>
        <w:t>(2), 115-140.</w:t>
      </w:r>
    </w:p>
    <w:p w:rsidR="00667045" w:rsidRPr="006104B7"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6104B7">
        <w:rPr>
          <w:rFonts w:cs="Times New Roman"/>
          <w:sz w:val="24"/>
          <w:szCs w:val="24"/>
        </w:rPr>
        <w:t>Wodak, R. &amp; Meyer, M. (Eds.), (2001). Methods of Critical Discourse Analysis: Introducing Qualitative Methods. London: Sage.</w:t>
      </w:r>
    </w:p>
    <w:p w:rsidR="00862A84" w:rsidRPr="00862A84" w:rsidRDefault="00862A84" w:rsidP="00237EE7">
      <w:pPr>
        <w:spacing w:line="240" w:lineRule="auto"/>
        <w:rPr>
          <w:rFonts w:cs="Times New Roman"/>
          <w:b/>
          <w:sz w:val="24"/>
          <w:szCs w:val="24"/>
        </w:rPr>
      </w:pPr>
    </w:p>
    <w:sectPr w:rsidR="00862A84" w:rsidRPr="00862A84" w:rsidSect="00005D40">
      <w:headerReference w:type="even" r:id="rId8"/>
      <w:headerReference w:type="default" r:id="rId9"/>
      <w:footerReference w:type="even" r:id="rId10"/>
      <w:footerReference w:type="default" r:id="rId11"/>
      <w:headerReference w:type="first" r:id="rId12"/>
      <w:footerReference w:type="first" r:id="rId13"/>
      <w:pgSz w:w="12240" w:h="15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B75" w:rsidRDefault="00344B75" w:rsidP="00344B75">
      <w:pPr>
        <w:spacing w:after="0" w:line="240" w:lineRule="auto"/>
      </w:pPr>
      <w:r>
        <w:separator/>
      </w:r>
    </w:p>
  </w:endnote>
  <w:endnote w:type="continuationSeparator" w:id="0">
    <w:p w:rsidR="00344B75" w:rsidRDefault="00344B75" w:rsidP="00344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B75" w:rsidRDefault="00344B7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B75" w:rsidRDefault="00344B7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B75" w:rsidRDefault="00344B7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B75" w:rsidRDefault="00344B75" w:rsidP="00344B75">
      <w:pPr>
        <w:spacing w:after="0" w:line="240" w:lineRule="auto"/>
      </w:pPr>
      <w:r>
        <w:separator/>
      </w:r>
    </w:p>
  </w:footnote>
  <w:footnote w:type="continuationSeparator" w:id="0">
    <w:p w:rsidR="00344B75" w:rsidRDefault="00344B75" w:rsidP="00344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B75" w:rsidRDefault="00344B7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B75" w:rsidRDefault="00344B7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B75" w:rsidRDefault="00344B7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24CD"/>
    <w:multiLevelType w:val="hybridMultilevel"/>
    <w:tmpl w:val="E91C72C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08312A"/>
    <w:multiLevelType w:val="hybridMultilevel"/>
    <w:tmpl w:val="A9C0AE3A"/>
    <w:lvl w:ilvl="0" w:tplc="04090017">
      <w:start w:val="1"/>
      <w:numFmt w:val="lowerLetter"/>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63928"/>
    <w:multiLevelType w:val="multilevel"/>
    <w:tmpl w:val="FBB2928E"/>
    <w:lvl w:ilvl="0">
      <w:start w:val="6"/>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 w15:restartNumberingAfterBreak="0">
    <w:nsid w:val="267F122F"/>
    <w:multiLevelType w:val="multilevel"/>
    <w:tmpl w:val="A726DF76"/>
    <w:lvl w:ilvl="0">
      <w:start w:val="1"/>
      <w:numFmt w:val="decimal"/>
      <w:lvlText w:val="%1."/>
      <w:lvlJc w:val="center"/>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69E7095"/>
    <w:multiLevelType w:val="hybridMultilevel"/>
    <w:tmpl w:val="95848744"/>
    <w:lvl w:ilvl="0" w:tplc="4CF6DA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5860FF6"/>
    <w:multiLevelType w:val="hybridMultilevel"/>
    <w:tmpl w:val="E1503C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2A1FDF"/>
    <w:multiLevelType w:val="hybridMultilevel"/>
    <w:tmpl w:val="DA800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drawingGridHorizontalSpacing w:val="110"/>
  <w:displayHorizontalDrawingGridEvery w:val="2"/>
  <w:displayVerticalDrawingGridEvery w:val="2"/>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7ED"/>
    <w:rsid w:val="00005D40"/>
    <w:rsid w:val="00014E52"/>
    <w:rsid w:val="00045BC8"/>
    <w:rsid w:val="0009349D"/>
    <w:rsid w:val="000A757A"/>
    <w:rsid w:val="000D7317"/>
    <w:rsid w:val="00102010"/>
    <w:rsid w:val="001241E8"/>
    <w:rsid w:val="00162CBE"/>
    <w:rsid w:val="00185A39"/>
    <w:rsid w:val="001E3815"/>
    <w:rsid w:val="001E5AE5"/>
    <w:rsid w:val="00224895"/>
    <w:rsid w:val="00237EE7"/>
    <w:rsid w:val="00254527"/>
    <w:rsid w:val="0027215F"/>
    <w:rsid w:val="002E428E"/>
    <w:rsid w:val="002F4C8A"/>
    <w:rsid w:val="00344B75"/>
    <w:rsid w:val="003550B9"/>
    <w:rsid w:val="00382DA5"/>
    <w:rsid w:val="00396387"/>
    <w:rsid w:val="003A3A44"/>
    <w:rsid w:val="003B1D10"/>
    <w:rsid w:val="004D3E8C"/>
    <w:rsid w:val="00575E61"/>
    <w:rsid w:val="005864C1"/>
    <w:rsid w:val="005A03C0"/>
    <w:rsid w:val="005F73FE"/>
    <w:rsid w:val="006236EE"/>
    <w:rsid w:val="006377CA"/>
    <w:rsid w:val="0065475E"/>
    <w:rsid w:val="006572FD"/>
    <w:rsid w:val="00662223"/>
    <w:rsid w:val="00667045"/>
    <w:rsid w:val="006C57ED"/>
    <w:rsid w:val="006D038B"/>
    <w:rsid w:val="00761C77"/>
    <w:rsid w:val="0079642C"/>
    <w:rsid w:val="007B082D"/>
    <w:rsid w:val="007D42F9"/>
    <w:rsid w:val="00862A84"/>
    <w:rsid w:val="008676D0"/>
    <w:rsid w:val="008778FA"/>
    <w:rsid w:val="00885C40"/>
    <w:rsid w:val="008C7423"/>
    <w:rsid w:val="008E5CEB"/>
    <w:rsid w:val="00917CD8"/>
    <w:rsid w:val="00983597"/>
    <w:rsid w:val="00994CC4"/>
    <w:rsid w:val="009C0782"/>
    <w:rsid w:val="009C3076"/>
    <w:rsid w:val="00A22423"/>
    <w:rsid w:val="00A7147B"/>
    <w:rsid w:val="00AD613E"/>
    <w:rsid w:val="00AF434D"/>
    <w:rsid w:val="00B01D55"/>
    <w:rsid w:val="00B73256"/>
    <w:rsid w:val="00BB02BB"/>
    <w:rsid w:val="00BB7025"/>
    <w:rsid w:val="00C15256"/>
    <w:rsid w:val="00C24754"/>
    <w:rsid w:val="00C61987"/>
    <w:rsid w:val="00C6227C"/>
    <w:rsid w:val="00C92C38"/>
    <w:rsid w:val="00CC7A0A"/>
    <w:rsid w:val="00CD0393"/>
    <w:rsid w:val="00CE7ABE"/>
    <w:rsid w:val="00D4193B"/>
    <w:rsid w:val="00D9334E"/>
    <w:rsid w:val="00DD06EB"/>
    <w:rsid w:val="00DE36DF"/>
    <w:rsid w:val="00DF5CC2"/>
    <w:rsid w:val="00E71AB7"/>
    <w:rsid w:val="00EE6A6A"/>
    <w:rsid w:val="00F01A23"/>
    <w:rsid w:val="00F057C8"/>
    <w:rsid w:val="00F33C69"/>
    <w:rsid w:val="00FC42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1"/>
      <o:rules v:ext="edit">
        <o:r id="V:Rule5" type="connector" idref="#_x0000_s1030"/>
        <o:r id="V:Rule6" type="connector" idref="#_x0000_s1032"/>
        <o:r id="V:Rule7" type="connector" idref="#_x0000_s1033"/>
        <o:r id="V:Rule8" type="connector" idref="#_x0000_s103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Bidi"/>
        <w:lang w:val="en-US"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7ED"/>
  </w:style>
  <w:style w:type="paragraph" w:styleId="Heading2">
    <w:name w:val="heading 2"/>
    <w:basedOn w:val="Normal"/>
    <w:next w:val="Normal"/>
    <w:link w:val="Heading2Char"/>
    <w:uiPriority w:val="9"/>
    <w:unhideWhenUsed/>
    <w:qFormat/>
    <w:rsid w:val="00E71AB7"/>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6C57ED"/>
    <w:pPr>
      <w:keepNext/>
      <w:keepLines/>
      <w:spacing w:before="200" w:after="0"/>
      <w:outlineLvl w:val="2"/>
    </w:pPr>
    <w:rPr>
      <w:rFonts w:asciiTheme="majorHAnsi" w:eastAsiaTheme="majorEastAsia" w:hAnsiTheme="majorHAns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57ED"/>
    <w:rPr>
      <w:rFonts w:asciiTheme="majorHAnsi" w:eastAsiaTheme="majorEastAsia" w:hAnsiTheme="majorHAnsi"/>
      <w:b/>
      <w:bCs/>
      <w:color w:val="4F81BD" w:themeColor="accent1"/>
    </w:rPr>
  </w:style>
  <w:style w:type="paragraph" w:styleId="ListParagraph">
    <w:name w:val="List Paragraph"/>
    <w:basedOn w:val="Normal"/>
    <w:uiPriority w:val="34"/>
    <w:qFormat/>
    <w:rsid w:val="006C57ED"/>
    <w:pPr>
      <w:ind w:left="720"/>
      <w:contextualSpacing/>
    </w:pPr>
  </w:style>
  <w:style w:type="character" w:customStyle="1" w:styleId="Heading2Char">
    <w:name w:val="Heading 2 Char"/>
    <w:basedOn w:val="DefaultParagraphFont"/>
    <w:link w:val="Heading2"/>
    <w:uiPriority w:val="9"/>
    <w:rsid w:val="00E71AB7"/>
    <w:rPr>
      <w:rFonts w:asciiTheme="majorHAnsi" w:eastAsiaTheme="majorEastAsia" w:hAnsiTheme="majorHAnsi"/>
      <w:b/>
      <w:bCs/>
      <w:color w:val="4F81BD" w:themeColor="accent1"/>
      <w:sz w:val="26"/>
      <w:szCs w:val="26"/>
    </w:rPr>
  </w:style>
  <w:style w:type="character" w:styleId="Hyperlink">
    <w:name w:val="Hyperlink"/>
    <w:basedOn w:val="DefaultParagraphFont"/>
    <w:uiPriority w:val="99"/>
    <w:unhideWhenUsed/>
    <w:rsid w:val="00DE36DF"/>
    <w:rPr>
      <w:color w:val="0000FF" w:themeColor="hyperlink"/>
      <w:u w:val="single"/>
    </w:rPr>
  </w:style>
  <w:style w:type="paragraph" w:customStyle="1" w:styleId="Default">
    <w:name w:val="Default"/>
    <w:rsid w:val="00DE36DF"/>
    <w:pPr>
      <w:autoSpaceDE w:val="0"/>
      <w:autoSpaceDN w:val="0"/>
      <w:adjustRightInd w:val="0"/>
      <w:spacing w:after="0" w:line="240" w:lineRule="auto"/>
    </w:pPr>
    <w:rPr>
      <w:rFonts w:cs="Times New Roman"/>
      <w:color w:val="000000"/>
      <w:sz w:val="24"/>
      <w:szCs w:val="24"/>
    </w:rPr>
  </w:style>
  <w:style w:type="paragraph" w:styleId="Header">
    <w:name w:val="header"/>
    <w:basedOn w:val="Normal"/>
    <w:link w:val="HeaderChar"/>
    <w:uiPriority w:val="99"/>
    <w:unhideWhenUsed/>
    <w:rsid w:val="00344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B75"/>
  </w:style>
  <w:style w:type="paragraph" w:styleId="Footer">
    <w:name w:val="footer"/>
    <w:basedOn w:val="Normal"/>
    <w:link w:val="FooterChar"/>
    <w:uiPriority w:val="99"/>
    <w:unhideWhenUsed/>
    <w:rsid w:val="00344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qualitative-research.net/fqs-texte/2-07/07-2-29-e.ht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4890</Words>
  <Characters>27877</Characters>
  <Application>Microsoft Office Word</Application>
  <DocSecurity>0</DocSecurity>
  <Lines>232</Lines>
  <Paragraphs>65</Paragraphs>
  <ScaleCrop>false</ScaleCrop>
  <Company/>
  <LinksUpToDate>false</LinksUpToDate>
  <CharactersWithSpaces>32702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2016-10-08T19:39:00Z</dcterms:created>
  <dcterms:modified xsi:type="dcterms:W3CDTF">2016-10-08T19:39:00Z</dcterms:modified>
</cp:coreProperties>
</file>