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1AC33E" w14:textId="77777777" w:rsidR="00A7795C" w:rsidRPr="00895E09" w:rsidRDefault="005507F8" w:rsidP="00F15B6A">
      <w:pPr>
        <w:rPr>
          <w:rFonts w:ascii="Times New Roman" w:hAnsi="Times New Roman"/>
          <w:lang w:val="en-GB"/>
        </w:rPr>
      </w:pPr>
      <w:r>
        <w:fldChar w:fldCharType="begin"/>
      </w:r>
      <w:r>
        <w:instrText xml:space="preserve"> HYPERLINK "http://dx.doi.org/10.4314/gjl.v6i3.2" </w:instrText>
      </w:r>
      <w:r>
        <w:fldChar w:fldCharType="separate"/>
      </w:r>
      <w:r w:rsidR="007603D3" w:rsidRPr="00895E09">
        <w:rPr>
          <w:rStyle w:val="Hyperlink"/>
          <w:rFonts w:ascii="Times New Roman" w:hAnsi="Times New Roman"/>
          <w:color w:val="auto"/>
          <w:u w:val="none"/>
          <w:lang w:val="en-GB"/>
        </w:rPr>
        <w:t>http://dx.doi.org/10.4314/gjl.v6i3.2</w:t>
      </w:r>
      <w:r>
        <w:rPr>
          <w:rStyle w:val="Hyperlink"/>
          <w:rFonts w:ascii="Times New Roman" w:hAnsi="Times New Roman"/>
          <w:color w:val="auto"/>
          <w:u w:val="none"/>
          <w:lang w:val="en-GB"/>
        </w:rPr>
        <w:fldChar w:fldCharType="end"/>
      </w:r>
    </w:p>
    <w:p w14:paraId="65C11DC1" w14:textId="77777777" w:rsidR="00A7795C" w:rsidRPr="00895E09" w:rsidRDefault="00A7795C" w:rsidP="00405169">
      <w:pPr>
        <w:spacing w:after="0" w:line="280" w:lineRule="exact"/>
        <w:jc w:val="center"/>
        <w:rPr>
          <w:rFonts w:ascii="Times New Roman" w:hAnsi="Times New Roman"/>
          <w:b/>
          <w:sz w:val="24"/>
          <w:szCs w:val="24"/>
          <w:lang w:val="en-GB"/>
        </w:rPr>
      </w:pPr>
    </w:p>
    <w:p w14:paraId="3C9F5519" w14:textId="77777777" w:rsidR="00412AEE" w:rsidRPr="00895E09" w:rsidRDefault="004755B6" w:rsidP="00A7795C">
      <w:pPr>
        <w:pStyle w:val="Heading1"/>
        <w:rPr>
          <w:sz w:val="28"/>
          <w:szCs w:val="28"/>
          <w:lang w:val="en-GB"/>
        </w:rPr>
      </w:pPr>
      <w:r w:rsidRPr="00895E09">
        <w:rPr>
          <w:sz w:val="28"/>
          <w:szCs w:val="28"/>
          <w:lang w:val="en-GB"/>
        </w:rPr>
        <w:t>A SOCIOLINGUISTIC ANALYSIS OF KINSHIP TERMS IN LIKPAKPALN (KONKOMBA)</w:t>
      </w:r>
    </w:p>
    <w:p w14:paraId="47906DB5" w14:textId="77777777" w:rsidR="00B152B7" w:rsidRPr="00895E09" w:rsidRDefault="00B152B7" w:rsidP="00B152B7">
      <w:pPr>
        <w:spacing w:after="0" w:line="280" w:lineRule="exact"/>
        <w:jc w:val="center"/>
        <w:rPr>
          <w:rFonts w:ascii="Times New Roman" w:hAnsi="Times New Roman"/>
          <w:b/>
          <w:sz w:val="24"/>
          <w:szCs w:val="24"/>
          <w:lang w:val="en-GB"/>
        </w:rPr>
      </w:pPr>
    </w:p>
    <w:p w14:paraId="0ACD997D" w14:textId="77777777" w:rsidR="0093358F" w:rsidRPr="00895E09" w:rsidRDefault="00895E09" w:rsidP="00B152B7">
      <w:pPr>
        <w:spacing w:after="0" w:line="280" w:lineRule="exact"/>
        <w:jc w:val="center"/>
        <w:rPr>
          <w:rFonts w:ascii="Times New Roman" w:hAnsi="Times New Roman"/>
          <w:i/>
          <w:sz w:val="24"/>
          <w:szCs w:val="24"/>
          <w:lang w:val="en-GB"/>
        </w:rPr>
      </w:pPr>
      <w:r w:rsidRPr="00895E09">
        <w:rPr>
          <w:rFonts w:ascii="Times New Roman" w:hAnsi="Times New Roman"/>
          <w:i/>
          <w:sz w:val="24"/>
          <w:szCs w:val="24"/>
          <w:lang w:val="en-GB"/>
        </w:rPr>
        <w:t xml:space="preserve">Abraham Kwesi </w:t>
      </w:r>
      <w:proofErr w:type="spellStart"/>
      <w:r w:rsidRPr="00895E09">
        <w:rPr>
          <w:rFonts w:ascii="Times New Roman" w:hAnsi="Times New Roman"/>
          <w:i/>
          <w:sz w:val="24"/>
          <w:szCs w:val="24"/>
          <w:lang w:val="en-GB"/>
        </w:rPr>
        <w:t>Bisilki</w:t>
      </w:r>
      <w:proofErr w:type="spellEnd"/>
      <w:r w:rsidR="00636BB4" w:rsidRPr="00895E09">
        <w:rPr>
          <w:rFonts w:ascii="Times New Roman" w:hAnsi="Times New Roman"/>
          <w:i/>
          <w:sz w:val="24"/>
          <w:szCs w:val="24"/>
          <w:lang w:val="en-GB"/>
        </w:rPr>
        <w:t xml:space="preserve">  </w:t>
      </w:r>
    </w:p>
    <w:p w14:paraId="0C8616FF" w14:textId="77777777" w:rsidR="00B152B7" w:rsidRPr="00895E09" w:rsidRDefault="00B152B7" w:rsidP="00B152B7">
      <w:pPr>
        <w:spacing w:after="0" w:line="280" w:lineRule="exact"/>
        <w:jc w:val="center"/>
        <w:rPr>
          <w:rFonts w:ascii="Times New Roman" w:hAnsi="Times New Roman"/>
          <w:i/>
          <w:sz w:val="24"/>
          <w:szCs w:val="24"/>
          <w:lang w:val="en-GB"/>
        </w:rPr>
      </w:pPr>
    </w:p>
    <w:p w14:paraId="0F2CEC29" w14:textId="77777777" w:rsidR="0027178D" w:rsidRPr="00895E09" w:rsidRDefault="0027178D" w:rsidP="0027178D">
      <w:pPr>
        <w:pStyle w:val="Heading1"/>
        <w:rPr>
          <w:lang w:val="en-GB"/>
        </w:rPr>
      </w:pPr>
      <w:r w:rsidRPr="00895E09">
        <w:rPr>
          <w:lang w:val="en-GB"/>
        </w:rPr>
        <w:t>Abstract</w:t>
      </w:r>
    </w:p>
    <w:p w14:paraId="496CAB39" w14:textId="77777777" w:rsidR="0027178D" w:rsidRPr="00895E09" w:rsidRDefault="0027178D" w:rsidP="00B152B7">
      <w:pPr>
        <w:spacing w:after="120" w:line="280" w:lineRule="exact"/>
        <w:ind w:right="720"/>
        <w:jc w:val="both"/>
        <w:rPr>
          <w:rFonts w:ascii="Times New Roman" w:hAnsi="Times New Roman"/>
          <w:lang w:val="en-GB"/>
        </w:rPr>
      </w:pPr>
    </w:p>
    <w:p w14:paraId="68F18ABD" w14:textId="77777777" w:rsidR="00D86646" w:rsidRPr="00895E09" w:rsidRDefault="00D86646" w:rsidP="004755B6">
      <w:pPr>
        <w:spacing w:after="0" w:line="280" w:lineRule="exact"/>
        <w:ind w:left="720" w:right="720"/>
        <w:jc w:val="both"/>
        <w:rPr>
          <w:rFonts w:ascii="Times New Roman" w:eastAsia="Calibri" w:hAnsi="Times New Roman"/>
          <w:lang w:val="en-GB"/>
        </w:rPr>
      </w:pPr>
      <w:bookmarkStart w:id="0" w:name="OLE_LINK30"/>
      <w:r w:rsidRPr="00895E09">
        <w:rPr>
          <w:rFonts w:ascii="Times New Roman" w:eastAsia="Calibri" w:hAnsi="Times New Roman"/>
          <w:lang w:val="en-GB"/>
        </w:rPr>
        <w:t xml:space="preserve">This study, synchronically, describes and explicates the phenomenon of kinship terms in </w:t>
      </w:r>
      <w:r w:rsidRPr="00895E09">
        <w:rPr>
          <w:rFonts w:ascii="Times New Roman" w:eastAsia="Calibri" w:hAnsi="Times New Roman"/>
          <w:i/>
          <w:lang w:val="en-GB"/>
        </w:rPr>
        <w:t>Likpakpaln</w:t>
      </w:r>
      <w:r w:rsidRPr="00895E09">
        <w:rPr>
          <w:rFonts w:ascii="Times New Roman" w:eastAsia="Calibri" w:hAnsi="Times New Roman"/>
          <w:lang w:val="en-GB"/>
        </w:rPr>
        <w:t xml:space="preserve">, a Gur member of the Niger-Congo phylum, spoken mainly in the northern parts of Ghana. It focuses on the </w:t>
      </w:r>
      <w:proofErr w:type="spellStart"/>
      <w:r w:rsidRPr="00895E09">
        <w:rPr>
          <w:rFonts w:ascii="Times New Roman" w:eastAsia="Calibri" w:hAnsi="Times New Roman"/>
          <w:lang w:val="en-GB"/>
        </w:rPr>
        <w:t>addressive</w:t>
      </w:r>
      <w:proofErr w:type="spellEnd"/>
      <w:r w:rsidRPr="00895E09">
        <w:rPr>
          <w:rFonts w:ascii="Times New Roman" w:eastAsia="Calibri" w:hAnsi="Times New Roman"/>
          <w:lang w:val="en-GB"/>
        </w:rPr>
        <w:t xml:space="preserve"> usage of kinship terms. I use observation (both participant and non-participant) as a principal ethnographic data collection technique, supplemented by the semi-structured interview, informal conversation and my native speaker introspection. The analysis of data is informed by Dell </w:t>
      </w:r>
      <w:proofErr w:type="spellStart"/>
      <w:r w:rsidRPr="00895E09">
        <w:rPr>
          <w:rFonts w:ascii="Times New Roman" w:eastAsia="Calibri" w:hAnsi="Times New Roman"/>
          <w:lang w:val="en-GB"/>
        </w:rPr>
        <w:t>Hyme’s</w:t>
      </w:r>
      <w:proofErr w:type="spellEnd"/>
      <w:r w:rsidRPr="00895E09">
        <w:rPr>
          <w:rFonts w:ascii="Times New Roman" w:eastAsia="Calibri" w:hAnsi="Times New Roman"/>
          <w:lang w:val="en-GB"/>
        </w:rPr>
        <w:t xml:space="preserve"> ethnography of communication as a theoretical frame. Based on the data analysed, I argue that kinship addresses in </w:t>
      </w:r>
      <w:r w:rsidRPr="00895E09">
        <w:rPr>
          <w:rFonts w:ascii="Times New Roman" w:eastAsia="Calibri" w:hAnsi="Times New Roman"/>
          <w:i/>
          <w:lang w:val="en-GB"/>
        </w:rPr>
        <w:t>Likpakpaln</w:t>
      </w:r>
      <w:r w:rsidRPr="00895E09">
        <w:rPr>
          <w:rFonts w:ascii="Times New Roman" w:eastAsia="Calibri" w:hAnsi="Times New Roman"/>
          <w:lang w:val="en-GB"/>
        </w:rPr>
        <w:t xml:space="preserve"> can be categorised into three major types: agnatic, matrilateral and affinal kinship address forms, of which matrilateral and affinal kinship addresses are by complementary filiation. I also show that communicative ends have a significant influence on the vocative usage of kinship terms in interlocution among the </w:t>
      </w:r>
      <w:r w:rsidRPr="00895E09">
        <w:rPr>
          <w:rFonts w:ascii="Times New Roman" w:eastAsia="Calibri" w:hAnsi="Times New Roman"/>
          <w:i/>
          <w:lang w:val="en-GB"/>
        </w:rPr>
        <w:t>Bikpakpaam</w:t>
      </w:r>
      <w:r w:rsidRPr="00895E09">
        <w:rPr>
          <w:rFonts w:ascii="Times New Roman" w:eastAsia="Calibri" w:hAnsi="Times New Roman"/>
          <w:lang w:val="en-GB"/>
        </w:rPr>
        <w:t xml:space="preserve"> (the </w:t>
      </w:r>
      <w:proofErr w:type="spellStart"/>
      <w:r w:rsidRPr="00895E09">
        <w:rPr>
          <w:rFonts w:ascii="Times New Roman" w:eastAsia="Calibri" w:hAnsi="Times New Roman"/>
          <w:lang w:val="en-GB"/>
        </w:rPr>
        <w:t>Konkomba</w:t>
      </w:r>
      <w:proofErr w:type="spellEnd"/>
      <w:r w:rsidRPr="00895E09">
        <w:rPr>
          <w:rFonts w:ascii="Times New Roman" w:eastAsia="Calibri" w:hAnsi="Times New Roman"/>
          <w:lang w:val="en-GB"/>
        </w:rPr>
        <w:t xml:space="preserve"> people). I further argue that the repertoire of </w:t>
      </w:r>
      <w:r w:rsidRPr="00895E09">
        <w:rPr>
          <w:rFonts w:ascii="Times New Roman" w:eastAsia="Calibri" w:hAnsi="Times New Roman"/>
          <w:i/>
          <w:lang w:val="en-GB"/>
        </w:rPr>
        <w:t>Likpakpaln</w:t>
      </w:r>
      <w:r w:rsidRPr="00895E09">
        <w:rPr>
          <w:rFonts w:ascii="Times New Roman" w:eastAsia="Calibri" w:hAnsi="Times New Roman"/>
          <w:lang w:val="en-GB"/>
        </w:rPr>
        <w:t xml:space="preserve"> kinship addresses and the pattern of usage of these kinship addresses in communicative interactions is greatly tied to the </w:t>
      </w:r>
      <w:r w:rsidRPr="00895E09">
        <w:rPr>
          <w:rFonts w:ascii="Times New Roman" w:eastAsia="Calibri" w:hAnsi="Times New Roman"/>
          <w:i/>
          <w:lang w:val="en-GB"/>
        </w:rPr>
        <w:t>Bikpakpaam</w:t>
      </w:r>
      <w:r w:rsidRPr="00895E09">
        <w:rPr>
          <w:rFonts w:ascii="Times New Roman" w:eastAsia="Calibri" w:hAnsi="Times New Roman"/>
          <w:lang w:val="en-GB"/>
        </w:rPr>
        <w:t xml:space="preserve"> kinship structure and social universe. Finally, I observe that there is a perceptible level of intercultural intrusion on the kinship address terms used among the </w:t>
      </w:r>
      <w:r w:rsidRPr="00895E09">
        <w:rPr>
          <w:rFonts w:ascii="Times New Roman" w:eastAsia="Calibri" w:hAnsi="Times New Roman"/>
          <w:i/>
          <w:lang w:val="en-GB"/>
        </w:rPr>
        <w:t>Bikpakpaam</w:t>
      </w:r>
      <w:r w:rsidRPr="00895E09">
        <w:rPr>
          <w:rFonts w:ascii="Times New Roman" w:eastAsia="Calibri" w:hAnsi="Times New Roman"/>
          <w:lang w:val="en-GB"/>
        </w:rPr>
        <w:t>.</w:t>
      </w:r>
    </w:p>
    <w:p w14:paraId="1564571E" w14:textId="77777777" w:rsidR="004755B6" w:rsidRPr="00895E09" w:rsidRDefault="004755B6" w:rsidP="004755B6">
      <w:pPr>
        <w:spacing w:after="0" w:line="280" w:lineRule="exact"/>
        <w:ind w:left="720" w:right="720"/>
        <w:jc w:val="both"/>
        <w:rPr>
          <w:rFonts w:ascii="Times New Roman" w:eastAsia="Calibri" w:hAnsi="Times New Roman"/>
          <w:lang w:val="en-GB"/>
        </w:rPr>
      </w:pPr>
    </w:p>
    <w:p w14:paraId="456EE74D" w14:textId="77777777" w:rsidR="00D86646" w:rsidRPr="00895E09" w:rsidRDefault="00D86646" w:rsidP="004755B6">
      <w:pPr>
        <w:spacing w:after="0" w:line="280" w:lineRule="exact"/>
        <w:ind w:left="720" w:right="720"/>
        <w:jc w:val="both"/>
        <w:rPr>
          <w:rFonts w:ascii="Times New Roman" w:eastAsia="Calibri" w:hAnsi="Times New Roman"/>
          <w:lang w:val="en-GB"/>
        </w:rPr>
      </w:pPr>
      <w:r w:rsidRPr="00895E09">
        <w:rPr>
          <w:rFonts w:ascii="Times New Roman" w:eastAsia="Calibri" w:hAnsi="Times New Roman"/>
          <w:b/>
          <w:lang w:val="en-GB"/>
        </w:rPr>
        <w:t>Key terms</w:t>
      </w:r>
      <w:r w:rsidRPr="00895E09">
        <w:rPr>
          <w:rFonts w:ascii="Times New Roman" w:eastAsia="Calibri" w:hAnsi="Times New Roman"/>
          <w:lang w:val="en-GB"/>
        </w:rPr>
        <w:t xml:space="preserve">: Sociolinguistic analysis, kinship terms and </w:t>
      </w:r>
      <w:r w:rsidRPr="00895E09">
        <w:rPr>
          <w:rFonts w:ascii="Times New Roman" w:eastAsia="Calibri" w:hAnsi="Times New Roman"/>
          <w:i/>
          <w:lang w:val="en-GB"/>
        </w:rPr>
        <w:t>Likpakpaln</w:t>
      </w:r>
      <w:r w:rsidRPr="00895E09">
        <w:rPr>
          <w:rFonts w:ascii="Times New Roman" w:eastAsia="Calibri" w:hAnsi="Times New Roman"/>
          <w:lang w:val="en-GB"/>
        </w:rPr>
        <w:t xml:space="preserve"> </w:t>
      </w:r>
    </w:p>
    <w:p w14:paraId="4AAC40CD" w14:textId="77777777" w:rsidR="004755B6" w:rsidRPr="00895E09" w:rsidRDefault="004755B6" w:rsidP="004755B6">
      <w:pPr>
        <w:spacing w:after="0" w:line="280" w:lineRule="exact"/>
        <w:ind w:left="720" w:right="720"/>
        <w:jc w:val="both"/>
        <w:rPr>
          <w:rFonts w:ascii="Times New Roman" w:eastAsia="Calibri" w:hAnsi="Times New Roman"/>
          <w:sz w:val="24"/>
          <w:szCs w:val="24"/>
          <w:lang w:val="en-GB"/>
        </w:rPr>
      </w:pPr>
    </w:p>
    <w:p w14:paraId="4D3ECB6B" w14:textId="77777777" w:rsidR="00D86646" w:rsidRPr="00895E09" w:rsidRDefault="00D86646" w:rsidP="00895E09">
      <w:pPr>
        <w:pStyle w:val="Heading2"/>
        <w:rPr>
          <w:rFonts w:eastAsia="Calibri"/>
          <w:lang w:val="en-GB"/>
        </w:rPr>
      </w:pPr>
      <w:r w:rsidRPr="00895E09">
        <w:rPr>
          <w:rFonts w:eastAsia="Calibri"/>
          <w:lang w:val="en-GB"/>
        </w:rPr>
        <w:t>Introduction</w:t>
      </w:r>
    </w:p>
    <w:p w14:paraId="7D0EA4A1"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arena of address terms is one that has enjoyed flourishing scholarly attention in sociolinguistic investigations (Dickey, 1997: 255;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2006a: 275). The significant interest level shown in address terms seems to find a unanimous justification by many researchers that address terms play a very important role in human communication and </w:t>
      </w:r>
      <w:r w:rsidRPr="00895E09">
        <w:rPr>
          <w:rFonts w:ascii="Times New Roman" w:eastAsia="Calibri" w:hAnsi="Times New Roman"/>
          <w:sz w:val="24"/>
          <w:szCs w:val="24"/>
          <w:lang w:val="en-GB"/>
        </w:rPr>
        <w:lastRenderedPageBreak/>
        <w:t xml:space="preserve">society. For instance, </w:t>
      </w:r>
      <w:proofErr w:type="spellStart"/>
      <w:r w:rsidRPr="00895E09">
        <w:rPr>
          <w:rFonts w:ascii="Times New Roman" w:eastAsia="Calibri" w:hAnsi="Times New Roman"/>
          <w:sz w:val="24"/>
          <w:szCs w:val="24"/>
          <w:lang w:val="en-GB"/>
        </w:rPr>
        <w:t>Mashiri</w:t>
      </w:r>
      <w:proofErr w:type="spellEnd"/>
      <w:r w:rsidRPr="00895E09">
        <w:rPr>
          <w:rFonts w:ascii="Times New Roman" w:eastAsia="Calibri" w:hAnsi="Times New Roman"/>
          <w:sz w:val="24"/>
          <w:szCs w:val="24"/>
          <w:lang w:val="en-GB"/>
        </w:rPr>
        <w:t xml:space="preserve"> (1999: 93-94), in a study of terms of address among the Shona of Zimbabwe, maintains that terms of address serve as conduits of communicating the values and expectations of groups, individual beliefs, fears, hopes and attitudes. On a similar note, </w:t>
      </w:r>
      <w:proofErr w:type="spellStart"/>
      <w:r w:rsidRPr="00895E09">
        <w:rPr>
          <w:rFonts w:ascii="Times New Roman" w:eastAsia="Calibri" w:hAnsi="Times New Roman"/>
          <w:sz w:val="24"/>
          <w:szCs w:val="24"/>
          <w:lang w:val="en-GB"/>
        </w:rPr>
        <w:t>Bonvillain</w:t>
      </w:r>
      <w:proofErr w:type="spellEnd"/>
      <w:r w:rsidRPr="00895E09">
        <w:rPr>
          <w:rFonts w:ascii="Times New Roman" w:eastAsia="Calibri" w:hAnsi="Times New Roman"/>
          <w:sz w:val="24"/>
          <w:szCs w:val="24"/>
          <w:lang w:val="en-GB"/>
        </w:rPr>
        <w:t xml:space="preserve"> (2000: 83-89), establishes that address terms play a crucial function in communication, social interaction and cohesion. Deriving from the foregoing claims is the fact that studies on address terms have, consistently, proved useful in providing a panoramic view into the nature of societies and cultures. Following this, one cannot, but further concur with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(2006b: 76) that address terms are an important feature of the interface between language and society. Thus, address terms are a focal resource in sociolinguistics, the study of relations between language and society. </w:t>
      </w:r>
    </w:p>
    <w:p w14:paraId="35CEAFBF"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Nonetheless, it has been observed that whereas there are an admittedly ever-increasing number of studies on address terms, a majority of such studies are based on Anglo-American, Euro-Asian and Latin American milieus. On the contrary, a relatively few of such works explore address phenomena in African contexts and, for that matter, Ghana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2006a: 277). As by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the body of sociolinguistic research on Ghanaian languages is partitionable into two: those on Akan and those on non-Akan, of which the literature on Akan is seen to be far more enhanced than that on the non-Akan linguistic systems. The present study, by being pitched on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linguistic culture, adds to the non-Akan wing of the literature.</w:t>
      </w:r>
    </w:p>
    <w:p w14:paraId="55390495"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It is also no exaggeration to say that there are, scarcely, available studies specifically on address terms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(speakers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/the </w:t>
      </w:r>
      <w:proofErr w:type="spellStart"/>
      <w:r w:rsidRPr="00895E09">
        <w:rPr>
          <w:rFonts w:ascii="Times New Roman" w:eastAsia="Calibri" w:hAnsi="Times New Roman"/>
          <w:sz w:val="24"/>
          <w:szCs w:val="24"/>
          <w:lang w:val="en-GB"/>
        </w:rPr>
        <w:t>Konkomba</w:t>
      </w:r>
      <w:proofErr w:type="spellEnd"/>
      <w:r w:rsidRPr="00895E09">
        <w:rPr>
          <w:rFonts w:ascii="Times New Roman" w:eastAsia="Calibri" w:hAnsi="Times New Roman"/>
          <w:sz w:val="24"/>
          <w:szCs w:val="24"/>
          <w:lang w:val="en-GB"/>
        </w:rPr>
        <w:t xml:space="preserve"> people). The apparent rarity of linguistic documentation on address terms relating to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ethno-linguistic group is, probably, a reflection of the attested under-documentation of their language and culture (</w:t>
      </w:r>
      <w:proofErr w:type="spellStart"/>
      <w:r w:rsidRPr="00895E09">
        <w:rPr>
          <w:rFonts w:ascii="Times New Roman" w:eastAsia="Calibri" w:hAnsi="Times New Roman"/>
          <w:sz w:val="24"/>
          <w:szCs w:val="24"/>
          <w:lang w:val="en-GB"/>
        </w:rPr>
        <w:t>Maasole</w:t>
      </w:r>
      <w:proofErr w:type="spellEnd"/>
      <w:r w:rsidRPr="00895E09">
        <w:rPr>
          <w:rFonts w:ascii="Times New Roman" w:eastAsia="Calibri" w:hAnsi="Times New Roman"/>
          <w:sz w:val="24"/>
          <w:szCs w:val="24"/>
          <w:lang w:val="en-GB"/>
        </w:rPr>
        <w:t xml:space="preserve">, 2006; Schwarz, 2009). Whereas there is little researched about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language and culture, many of the speaker communities, including </w:t>
      </w:r>
      <w:proofErr w:type="spellStart"/>
      <w:r w:rsidRPr="00895E09">
        <w:rPr>
          <w:rFonts w:ascii="Times New Roman" w:eastAsia="Calibri" w:hAnsi="Times New Roman"/>
          <w:sz w:val="24"/>
          <w:szCs w:val="24"/>
          <w:lang w:val="en-GB"/>
        </w:rPr>
        <w:t>Kpassa</w:t>
      </w:r>
      <w:proofErr w:type="spellEnd"/>
      <w:r w:rsidRPr="00895E09">
        <w:rPr>
          <w:rFonts w:ascii="Times New Roman" w:eastAsia="Calibri" w:hAnsi="Times New Roman"/>
          <w:sz w:val="24"/>
          <w:szCs w:val="24"/>
          <w:lang w:val="en-GB"/>
        </w:rPr>
        <w:t xml:space="preserve"> and </w:t>
      </w:r>
      <w:proofErr w:type="spellStart"/>
      <w:r w:rsidRPr="00895E09">
        <w:rPr>
          <w:rFonts w:ascii="Times New Roman" w:eastAsia="Calibri" w:hAnsi="Times New Roman"/>
          <w:sz w:val="24"/>
          <w:szCs w:val="24"/>
          <w:lang w:val="en-GB"/>
        </w:rPr>
        <w:t>Sibi</w:t>
      </w:r>
      <w:proofErr w:type="spellEnd"/>
      <w:r w:rsidRPr="00895E09">
        <w:rPr>
          <w:rFonts w:ascii="Times New Roman" w:eastAsia="Calibri" w:hAnsi="Times New Roman"/>
          <w:sz w:val="24"/>
          <w:szCs w:val="24"/>
          <w:lang w:val="en-GB"/>
        </w:rPr>
        <w:t xml:space="preserve"> (all in the </w:t>
      </w:r>
      <w:proofErr w:type="spellStart"/>
      <w:r w:rsidRPr="00895E09">
        <w:rPr>
          <w:rFonts w:ascii="Times New Roman" w:eastAsia="Calibri" w:hAnsi="Times New Roman"/>
          <w:sz w:val="24"/>
          <w:szCs w:val="24"/>
          <w:lang w:val="en-GB"/>
        </w:rPr>
        <w:t>Nkwanta</w:t>
      </w:r>
      <w:proofErr w:type="spellEnd"/>
      <w:r w:rsidRPr="00895E09">
        <w:rPr>
          <w:rFonts w:ascii="Times New Roman" w:eastAsia="Calibri" w:hAnsi="Times New Roman"/>
          <w:sz w:val="24"/>
          <w:szCs w:val="24"/>
          <w:lang w:val="en-GB"/>
        </w:rPr>
        <w:t xml:space="preserve"> North District of Northern Volta, Ghana) where data for the present study were collected, are becoming highly cosmopolitan, a situation being triggered by modern urbanization and globalization trends. </w:t>
      </w:r>
    </w:p>
    <w:p w14:paraId="0771ABF0"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response to the afore-highlighted situation, this study is staged as a documentation of Kinship terms (KTs) as an address phenomenon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while also contributing to the expansion of relevant knowledge on address systems in African linguistic contexts. Given its positioning, the study, as well, carries relevant implications for trans-ethnic and intercultural communication in the rapidly ever globalising world.</w:t>
      </w:r>
    </w:p>
    <w:p w14:paraId="2EDDC791" w14:textId="77777777" w:rsidR="00D86646" w:rsidRPr="00895E09" w:rsidRDefault="00D86646" w:rsidP="004755B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Additionally, the present paper also registers its own voice in the ever-evolving theoretical discourse surrounding Brown’s (1965) famous Invariant Norm of Address (INA). Brown’s Invariant Norm of Address has been described as a re-statement of a claim earlier made by Brown and Ford (1961) that the major determinants of address choices are status and intimacy (Quin, 2008: 409). As argued by Brown, the Invariant Norm of Address is to constitute a culturally universal principle about addressing. This principle is more elaborately stated as: the linguistic form used for an inferior in dyads of unequal status is used in dyads of equal status among intimates and that the linguistic form used for a superior in dyads of unequal status is used in dyads of equal status among strangers. The position of the present study is that whereas one cannot underestimate the role of status and intimacy variables in the choice of address terms, communicative intentions also significantly regulate address choices in interlocution. Beyond this, it is also made clear in the present study that address terms are quite versatile and the same address category can be contextually manipulated into communicative functions deemed typical of some other address types. </w:t>
      </w:r>
    </w:p>
    <w:p w14:paraId="0D3DD40E" w14:textId="77777777" w:rsidR="00895E09" w:rsidRPr="00895E09" w:rsidRDefault="00895E09" w:rsidP="004755B6">
      <w:pPr>
        <w:spacing w:after="0" w:line="280" w:lineRule="exact"/>
        <w:ind w:firstLine="720"/>
        <w:jc w:val="both"/>
        <w:rPr>
          <w:rFonts w:ascii="Times New Roman" w:eastAsia="Calibri" w:hAnsi="Times New Roman"/>
          <w:sz w:val="24"/>
          <w:szCs w:val="24"/>
          <w:lang w:val="en-GB"/>
        </w:rPr>
      </w:pPr>
    </w:p>
    <w:p w14:paraId="17FCD06A" w14:textId="77777777" w:rsidR="00D86646" w:rsidRPr="00895E09" w:rsidRDefault="00D86646" w:rsidP="00895E09">
      <w:pPr>
        <w:pStyle w:val="Heading2"/>
        <w:rPr>
          <w:rFonts w:eastAsia="Calibri"/>
          <w:lang w:val="en-GB"/>
        </w:rPr>
      </w:pPr>
      <w:r w:rsidRPr="00895E09">
        <w:rPr>
          <w:rFonts w:eastAsia="Calibri"/>
          <w:lang w:val="en-GB"/>
        </w:rPr>
        <w:t>Theoretical Framework</w:t>
      </w:r>
    </w:p>
    <w:p w14:paraId="58D4363E"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This study is situated in the ethnography of communication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1964/1974). Consequently, it draws on the inspiration that any investigation of the problems of language must call to attention the need for fresh kinds of data and also attention to the essence of investigating directly the use of language in contexts of situation so as to discern patterns proper to speech activity. Further, such an approach must take as context a community, investigating its communicative habits as a whole. That way, any given use of channel and code takes its place as but part of the resources upon which members of the community draw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1964: 3).</w:t>
      </w:r>
    </w:p>
    <w:p w14:paraId="6031CA27"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It is communication that must provide the frame of reference within which the place of language in culture and society is to be described. The same linguistic means can be organised for quite differing communicative ends while it is also true to say that the same communicative ends may be served by significantly varied linguistic forms. Facets of the cultural values and beliefs, social institutions, roles and personalities, history and ecology of a community must be examined together in relation to communicative events and patterns as focus of study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xml:space="preserve"> 1964: 3). This aspect of the ethnography of communication is particularly relevant to my present task, as the study tries to examine how one category of address terms (Kinship addresses) can be communicatively organised and used towards different communicative goals. As well, the study explores how </w:t>
      </w:r>
      <w:r w:rsidRPr="00895E09">
        <w:rPr>
          <w:rFonts w:ascii="Times New Roman" w:eastAsia="Calibri" w:hAnsi="Times New Roman"/>
          <w:sz w:val="24"/>
          <w:szCs w:val="24"/>
          <w:lang w:val="en-GB"/>
        </w:rPr>
        <w:lastRenderedPageBreak/>
        <w:t xml:space="preserve">communicative intentions/goals can influence speakers to deploy kinship address forms in conversation. In doing so, I also pay attention to how socio-cultural values, beliefs, norms and practices of speakers are interlaced with the phenomenon of kinship addresses (KAs). </w:t>
      </w:r>
    </w:p>
    <w:p w14:paraId="71252E01"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Also, this study takes a theoretical basis in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xml:space="preserve">’ (1974) model of the ethnography of communication. In this theoretical paradigm,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xml:space="preserve"> proposes that every communicative event has eight crucial factors to consider: setting (S), participants (P), Ends (E), act sequence (A), key (K), instrumentalities (I), norms of interaction and interpretation (N) and genre (G). The linkage between this study and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xml:space="preserve">’ model is to the extent that the present study pays attention to how participant relationships and communicative ends/goals determine kinship address choices and usage in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communication.         </w:t>
      </w:r>
    </w:p>
    <w:p w14:paraId="3A62D586"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7CA64493" w14:textId="77777777" w:rsidR="00D86646" w:rsidRPr="00895E09" w:rsidRDefault="00D86646" w:rsidP="00895E09">
      <w:pPr>
        <w:pStyle w:val="Heading2"/>
        <w:rPr>
          <w:rFonts w:eastAsia="Calibri"/>
          <w:lang w:val="en-GB"/>
        </w:rPr>
      </w:pPr>
      <w:r w:rsidRPr="00895E09">
        <w:rPr>
          <w:rFonts w:eastAsia="Calibri"/>
          <w:lang w:val="en-GB"/>
        </w:rPr>
        <w:t>Methodology</w:t>
      </w:r>
    </w:p>
    <w:p w14:paraId="11A1C5DF" w14:textId="50AA785A" w:rsidR="00D86646"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Field work for this study lasted 6 months in all. The field sessions were September to December, 2013 and June to August, 2014. The field settings included </w:t>
      </w:r>
      <w:proofErr w:type="spellStart"/>
      <w:r w:rsidRPr="00895E09">
        <w:rPr>
          <w:rFonts w:ascii="Times New Roman" w:eastAsia="Calibri" w:hAnsi="Times New Roman"/>
          <w:sz w:val="24"/>
          <w:szCs w:val="24"/>
          <w:lang w:val="en-GB"/>
        </w:rPr>
        <w:t>Kpassa</w:t>
      </w:r>
      <w:proofErr w:type="spellEnd"/>
      <w:r w:rsidRPr="00895E09">
        <w:rPr>
          <w:rFonts w:ascii="Times New Roman" w:eastAsia="Calibri" w:hAnsi="Times New Roman"/>
          <w:sz w:val="24"/>
          <w:szCs w:val="24"/>
          <w:lang w:val="en-GB"/>
        </w:rPr>
        <w:t xml:space="preserve"> and </w:t>
      </w:r>
      <w:proofErr w:type="spellStart"/>
      <w:r w:rsidRPr="00895E09">
        <w:rPr>
          <w:rFonts w:ascii="Times New Roman" w:eastAsia="Calibri" w:hAnsi="Times New Roman"/>
          <w:sz w:val="24"/>
          <w:szCs w:val="24"/>
          <w:lang w:val="en-GB"/>
        </w:rPr>
        <w:t>Sibi</w:t>
      </w:r>
      <w:proofErr w:type="spellEnd"/>
      <w:r w:rsidRPr="00895E09">
        <w:rPr>
          <w:rFonts w:ascii="Times New Roman" w:eastAsia="Calibri" w:hAnsi="Times New Roman"/>
          <w:sz w:val="24"/>
          <w:szCs w:val="24"/>
          <w:lang w:val="en-GB"/>
        </w:rPr>
        <w:t xml:space="preserve">, all in the </w:t>
      </w:r>
      <w:proofErr w:type="spellStart"/>
      <w:r w:rsidRPr="00895E09">
        <w:rPr>
          <w:rFonts w:ascii="Times New Roman" w:eastAsia="Calibri" w:hAnsi="Times New Roman"/>
          <w:sz w:val="24"/>
          <w:szCs w:val="24"/>
          <w:lang w:val="en-GB"/>
        </w:rPr>
        <w:t>Nkwanta</w:t>
      </w:r>
      <w:proofErr w:type="spellEnd"/>
      <w:r w:rsidRPr="00895E09">
        <w:rPr>
          <w:rFonts w:ascii="Times New Roman" w:eastAsia="Calibri" w:hAnsi="Times New Roman"/>
          <w:sz w:val="24"/>
          <w:szCs w:val="24"/>
          <w:lang w:val="en-GB"/>
        </w:rPr>
        <w:t xml:space="preserve"> North District of Northern Volta, Ghana. These communities are among the most well-known traditional settings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where authentic data that reflect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people’s knowledge of their language and culture can be ascertained. I use observation (both participant and non-participant) as the main data instrument in sociolinguistic ethnographies (</w:t>
      </w:r>
      <w:proofErr w:type="spellStart"/>
      <w:r w:rsidRPr="00895E09">
        <w:rPr>
          <w:rFonts w:ascii="Times New Roman" w:eastAsia="Calibri" w:hAnsi="Times New Roman"/>
          <w:sz w:val="24"/>
          <w:szCs w:val="24"/>
          <w:lang w:val="en-GB"/>
        </w:rPr>
        <w:t>Levon</w:t>
      </w:r>
      <w:proofErr w:type="spellEnd"/>
      <w:r w:rsidRPr="00895E09">
        <w:rPr>
          <w:rFonts w:ascii="Times New Roman" w:eastAsia="Calibri" w:hAnsi="Times New Roman"/>
          <w:sz w:val="24"/>
          <w:szCs w:val="24"/>
          <w:lang w:val="en-GB"/>
        </w:rPr>
        <w:t xml:space="preserve">, 2013: 196; </w:t>
      </w:r>
      <w:proofErr w:type="spellStart"/>
      <w:r w:rsidRPr="00895E09">
        <w:rPr>
          <w:rFonts w:ascii="Times New Roman" w:eastAsia="Calibri" w:hAnsi="Times New Roman"/>
          <w:sz w:val="24"/>
          <w:szCs w:val="24"/>
          <w:lang w:val="en-GB"/>
        </w:rPr>
        <w:t>Wardhaugh</w:t>
      </w:r>
      <w:proofErr w:type="spellEnd"/>
      <w:r w:rsidRPr="00895E09">
        <w:rPr>
          <w:rFonts w:ascii="Times New Roman" w:eastAsia="Calibri" w:hAnsi="Times New Roman"/>
          <w:sz w:val="24"/>
          <w:szCs w:val="24"/>
          <w:lang w:val="en-GB"/>
        </w:rPr>
        <w:t xml:space="preserve">, 2006: 249) and complement this data method with the semi-structured interview, the informal conversation and my native speaker introspection. This also aided an analysis of the phenomenon from both etic and emic points of view. The interview engaged 8 purposively sampled participants (4 male and 4 female), aged 40 and above. In addition to a-40-year minimum age threshold, the purposive selection also required that a consultant was a native speaker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and should have continuously resided in the local community for, at least, the past 20 years. The interviews were mostly used to elicit a catalogue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 (LKTs) and to also ascertain whether or not there were definite overt social norms that mediated the usage of Kinship address (KA)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Informal conversation served chiefly as a mechanism for cross-checking and further probing of data and information gleaned. The observation took place in 26 communicative contexts, covering interactional domains such as family settings, market contexts, funeral occasions, arbitration sessions at chiefs’ palaces, marriage dispute resolution proceedings and religious ceremonies (table 1 represents the communicative domains and frequencies of </w:t>
      </w:r>
      <w:r w:rsidRPr="00895E09">
        <w:rPr>
          <w:rFonts w:ascii="Times New Roman" w:eastAsia="Calibri" w:hAnsi="Times New Roman"/>
          <w:sz w:val="24"/>
          <w:szCs w:val="24"/>
          <w:lang w:val="en-GB"/>
        </w:rPr>
        <w:lastRenderedPageBreak/>
        <w:t>observation). The 26 observations were beside the other opportunistic scenarios that I took advantage of. The domains for observation were carefully chosen to ensure that the data was representative of varied participant and social domains of language use. 312 instances of actual usage of KAs in natural discourse were recorded and analysed within the ethnography of Communication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xml:space="preserve">, 1964/1974). For each kinship address instance recorded, I further inquired and noted down the actual kinship relationship between the interactants. Attention was also paid to the relative ages of interlocutors in the particular exchanges recorded.   </w:t>
      </w:r>
    </w:p>
    <w:p w14:paraId="0630C944" w14:textId="77777777" w:rsidR="00895E09" w:rsidRPr="00895E09" w:rsidRDefault="00895E09" w:rsidP="00895E09">
      <w:pPr>
        <w:spacing w:after="0" w:line="280" w:lineRule="exact"/>
        <w:ind w:firstLine="720"/>
        <w:jc w:val="both"/>
        <w:rPr>
          <w:rFonts w:ascii="Times New Roman" w:eastAsia="Calibri" w:hAnsi="Times New Roman"/>
          <w:sz w:val="24"/>
          <w:szCs w:val="24"/>
          <w:lang w:val="en-GB"/>
        </w:rPr>
      </w:pPr>
    </w:p>
    <w:p w14:paraId="18A5F399" w14:textId="77777777" w:rsidR="00D86646" w:rsidRPr="009E4E63" w:rsidRDefault="00D86646" w:rsidP="005507F8">
      <w:pPr>
        <w:spacing w:after="0" w:line="280" w:lineRule="exact"/>
        <w:jc w:val="both"/>
        <w:rPr>
          <w:rFonts w:ascii="Times New Roman" w:eastAsia="Calibri" w:hAnsi="Times New Roman"/>
          <w:b/>
          <w:lang w:val="en-GB"/>
        </w:rPr>
      </w:pPr>
      <w:r w:rsidRPr="009E4E63">
        <w:rPr>
          <w:rFonts w:ascii="Times New Roman" w:eastAsia="Calibri" w:hAnsi="Times New Roman"/>
          <w:b/>
          <w:lang w:val="en-GB"/>
        </w:rPr>
        <w:t>Table 1 Distribution of Observed Communicative Domains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07"/>
        <w:gridCol w:w="4323"/>
      </w:tblGrid>
      <w:tr w:rsidR="00D86646" w:rsidRPr="00895E09" w14:paraId="12F045B0" w14:textId="77777777" w:rsidTr="00D86646">
        <w:tc>
          <w:tcPr>
            <w:tcW w:w="4788" w:type="dxa"/>
          </w:tcPr>
          <w:p w14:paraId="317EE968" w14:textId="77777777" w:rsidR="00D86646" w:rsidRPr="00895E09" w:rsidRDefault="00D86646" w:rsidP="005507F8">
            <w:pPr>
              <w:spacing w:after="0" w:line="280" w:lineRule="exact"/>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Domain</w:t>
            </w:r>
          </w:p>
        </w:tc>
        <w:tc>
          <w:tcPr>
            <w:tcW w:w="4788" w:type="dxa"/>
          </w:tcPr>
          <w:p w14:paraId="6CCD16CA" w14:textId="77777777" w:rsidR="00D86646" w:rsidRPr="00895E09" w:rsidRDefault="00D86646" w:rsidP="005507F8">
            <w:pPr>
              <w:spacing w:after="0" w:line="280" w:lineRule="exact"/>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 xml:space="preserve"> Frequency of Observation </w:t>
            </w:r>
          </w:p>
        </w:tc>
      </w:tr>
      <w:tr w:rsidR="00D86646" w:rsidRPr="00895E09" w14:paraId="53F41F5D" w14:textId="77777777" w:rsidTr="005507F8">
        <w:trPr>
          <w:trHeight w:val="1934"/>
        </w:trPr>
        <w:tc>
          <w:tcPr>
            <w:tcW w:w="4788" w:type="dxa"/>
          </w:tcPr>
          <w:p w14:paraId="26AE1F9F"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Family</w:t>
            </w:r>
          </w:p>
          <w:p w14:paraId="00FFD076"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Funeral</w:t>
            </w:r>
          </w:p>
          <w:p w14:paraId="70ECED18"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Market</w:t>
            </w:r>
          </w:p>
          <w:p w14:paraId="4C50B4B2"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Chief’s palace (arbitration)</w:t>
            </w:r>
          </w:p>
          <w:p w14:paraId="4F30E329"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Marriage dispute resolution</w:t>
            </w:r>
          </w:p>
          <w:p w14:paraId="21877536"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Religious ceremony</w:t>
            </w:r>
          </w:p>
        </w:tc>
        <w:tc>
          <w:tcPr>
            <w:tcW w:w="4788" w:type="dxa"/>
          </w:tcPr>
          <w:p w14:paraId="64A85FDF"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8</w:t>
            </w:r>
          </w:p>
          <w:p w14:paraId="2A72E440"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5</w:t>
            </w:r>
          </w:p>
          <w:p w14:paraId="14AB36DB"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4</w:t>
            </w:r>
          </w:p>
          <w:p w14:paraId="07642D9A"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3</w:t>
            </w:r>
          </w:p>
          <w:p w14:paraId="29362FB5"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2</w:t>
            </w:r>
          </w:p>
          <w:p w14:paraId="1ED10687"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4</w:t>
            </w:r>
          </w:p>
        </w:tc>
      </w:tr>
      <w:tr w:rsidR="00D86646" w:rsidRPr="00895E09" w14:paraId="6B2C99E7" w14:textId="77777777" w:rsidTr="00D86646">
        <w:tc>
          <w:tcPr>
            <w:tcW w:w="4788" w:type="dxa"/>
            <w:tcBorders>
              <w:left w:val="single" w:sz="4" w:space="0" w:color="auto"/>
            </w:tcBorders>
          </w:tcPr>
          <w:p w14:paraId="57642713" w14:textId="77777777" w:rsidR="00D86646" w:rsidRPr="00895E09" w:rsidRDefault="00D86646" w:rsidP="005507F8">
            <w:pPr>
              <w:spacing w:after="0" w:line="280" w:lineRule="exact"/>
              <w:jc w:val="both"/>
              <w:rPr>
                <w:rFonts w:ascii="Times New Roman" w:eastAsia="Calibri" w:hAnsi="Times New Roman"/>
                <w:sz w:val="24"/>
                <w:szCs w:val="24"/>
                <w:lang w:val="en-GB"/>
              </w:rPr>
            </w:pPr>
          </w:p>
        </w:tc>
        <w:tc>
          <w:tcPr>
            <w:tcW w:w="4788" w:type="dxa"/>
          </w:tcPr>
          <w:p w14:paraId="383BDA25" w14:textId="77777777" w:rsidR="00D86646" w:rsidRPr="00895E09" w:rsidRDefault="00D86646" w:rsidP="005507F8">
            <w:pPr>
              <w:spacing w:after="0" w:line="280" w:lineRule="exact"/>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Total = 26</w:t>
            </w:r>
          </w:p>
        </w:tc>
      </w:tr>
    </w:tbl>
    <w:p w14:paraId="2919124E" w14:textId="77777777" w:rsidR="00D86646" w:rsidRPr="00895E09" w:rsidRDefault="00D86646" w:rsidP="005507F8">
      <w:pPr>
        <w:spacing w:after="0" w:line="280" w:lineRule="exact"/>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p>
    <w:p w14:paraId="41DFF6A7" w14:textId="77777777" w:rsidR="00D86646" w:rsidRPr="00895E09" w:rsidRDefault="00D86646" w:rsidP="00895E09">
      <w:pPr>
        <w:pStyle w:val="Heading2"/>
        <w:rPr>
          <w:rFonts w:eastAsia="Calibri"/>
          <w:lang w:val="en-GB"/>
        </w:rPr>
      </w:pPr>
      <w:r w:rsidRPr="00895E09">
        <w:rPr>
          <w:rFonts w:eastAsia="Calibri"/>
          <w:lang w:val="en-GB"/>
        </w:rPr>
        <w:t xml:space="preserve">The </w:t>
      </w:r>
      <w:r w:rsidRPr="00895E09">
        <w:rPr>
          <w:rFonts w:eastAsia="Calibri"/>
          <w:i/>
          <w:lang w:val="en-GB"/>
        </w:rPr>
        <w:t>Bikpakpaam</w:t>
      </w:r>
      <w:r w:rsidRPr="00895E09">
        <w:rPr>
          <w:rFonts w:eastAsia="Calibri"/>
          <w:lang w:val="en-GB"/>
        </w:rPr>
        <w:t xml:space="preserve"> Lineage and Clan System</w:t>
      </w:r>
    </w:p>
    <w:p w14:paraId="480646F9"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historically, an acephalous voltaic people in northern Ghana, among whom are other ethnicities such as the </w:t>
      </w:r>
      <w:proofErr w:type="spellStart"/>
      <w:r w:rsidRPr="00895E09">
        <w:rPr>
          <w:rFonts w:ascii="Times New Roman" w:eastAsia="Calibri" w:hAnsi="Times New Roman"/>
          <w:sz w:val="24"/>
          <w:szCs w:val="24"/>
          <w:lang w:val="en-GB"/>
        </w:rPr>
        <w:t>Lobi</w:t>
      </w:r>
      <w:proofErr w:type="spellEnd"/>
      <w:r w:rsidRPr="00895E09">
        <w:rPr>
          <w:rFonts w:ascii="Times New Roman" w:eastAsia="Calibri" w:hAnsi="Times New Roman"/>
          <w:sz w:val="24"/>
          <w:szCs w:val="24"/>
          <w:lang w:val="en-GB"/>
        </w:rPr>
        <w:t xml:space="preserve">, the </w:t>
      </w:r>
      <w:proofErr w:type="spellStart"/>
      <w:r w:rsidRPr="00895E09">
        <w:rPr>
          <w:rFonts w:ascii="Times New Roman" w:eastAsia="Calibri" w:hAnsi="Times New Roman"/>
          <w:sz w:val="24"/>
          <w:szCs w:val="24"/>
          <w:lang w:val="en-GB"/>
        </w:rPr>
        <w:t>Gurunsi</w:t>
      </w:r>
      <w:proofErr w:type="spellEnd"/>
      <w:r w:rsidRPr="00895E09">
        <w:rPr>
          <w:rFonts w:ascii="Times New Roman" w:eastAsia="Calibri" w:hAnsi="Times New Roman"/>
          <w:sz w:val="24"/>
          <w:szCs w:val="24"/>
          <w:lang w:val="en-GB"/>
        </w:rPr>
        <w:t xml:space="preserve">, the </w:t>
      </w:r>
      <w:proofErr w:type="spellStart"/>
      <w:r w:rsidRPr="00895E09">
        <w:rPr>
          <w:rFonts w:ascii="Times New Roman" w:eastAsia="Calibri" w:hAnsi="Times New Roman"/>
          <w:sz w:val="24"/>
          <w:szCs w:val="24"/>
          <w:lang w:val="en-GB"/>
        </w:rPr>
        <w:t>Kusasi</w:t>
      </w:r>
      <w:proofErr w:type="spellEnd"/>
      <w:r w:rsidRPr="00895E09">
        <w:rPr>
          <w:rFonts w:ascii="Times New Roman" w:eastAsia="Calibri" w:hAnsi="Times New Roman"/>
          <w:sz w:val="24"/>
          <w:szCs w:val="24"/>
          <w:lang w:val="en-GB"/>
        </w:rPr>
        <w:t xml:space="preserve">, the </w:t>
      </w:r>
      <w:proofErr w:type="spellStart"/>
      <w:r w:rsidRPr="00895E09">
        <w:rPr>
          <w:rFonts w:ascii="Times New Roman" w:eastAsia="Calibri" w:hAnsi="Times New Roman"/>
          <w:sz w:val="24"/>
          <w:szCs w:val="24"/>
          <w:lang w:val="en-GB"/>
        </w:rPr>
        <w:t>Sissala</w:t>
      </w:r>
      <w:proofErr w:type="spellEnd"/>
      <w:r w:rsidRPr="00895E09">
        <w:rPr>
          <w:rFonts w:ascii="Times New Roman" w:eastAsia="Calibri" w:hAnsi="Times New Roman"/>
          <w:sz w:val="24"/>
          <w:szCs w:val="24"/>
          <w:lang w:val="en-GB"/>
        </w:rPr>
        <w:t xml:space="preserve"> etc. As a Voltaic people, the </w:t>
      </w:r>
      <w:proofErr w:type="spellStart"/>
      <w:r w:rsidRPr="00895E09">
        <w:rPr>
          <w:rFonts w:ascii="Times New Roman" w:eastAsia="Calibri" w:hAnsi="Times New Roman"/>
          <w:i/>
          <w:sz w:val="24"/>
          <w:szCs w:val="24"/>
          <w:lang w:val="en-GB"/>
        </w:rPr>
        <w:t>Bikpakpaam’s</w:t>
      </w:r>
      <w:proofErr w:type="spellEnd"/>
      <w:r w:rsidRPr="00895E09">
        <w:rPr>
          <w:rFonts w:ascii="Times New Roman" w:eastAsia="Calibri" w:hAnsi="Times New Roman"/>
          <w:sz w:val="24"/>
          <w:szCs w:val="24"/>
          <w:lang w:val="en-GB"/>
        </w:rPr>
        <w:t xml:space="preserve"> original location in Ghana is in the western part of the </w:t>
      </w:r>
      <w:proofErr w:type="spellStart"/>
      <w:r w:rsidRPr="00895E09">
        <w:rPr>
          <w:rFonts w:ascii="Times New Roman" w:eastAsia="Calibri" w:hAnsi="Times New Roman"/>
          <w:sz w:val="24"/>
          <w:szCs w:val="24"/>
          <w:lang w:val="en-GB"/>
        </w:rPr>
        <w:t>Oti</w:t>
      </w:r>
      <w:proofErr w:type="spellEnd"/>
      <w:r w:rsidRPr="00895E09">
        <w:rPr>
          <w:rFonts w:ascii="Times New Roman" w:eastAsia="Calibri" w:hAnsi="Times New Roman"/>
          <w:sz w:val="24"/>
          <w:szCs w:val="24"/>
          <w:lang w:val="en-GB"/>
        </w:rPr>
        <w:t xml:space="preserve"> River system where they spread over an area up to 50km wide and 175km from north to south (Middleton &amp; Tait, 1958; Tait, 1961; Barker, 1991). In the </w:t>
      </w:r>
      <w:proofErr w:type="spellStart"/>
      <w:r w:rsidRPr="00895E09">
        <w:rPr>
          <w:rFonts w:ascii="Times New Roman" w:eastAsia="Calibri" w:hAnsi="Times New Roman"/>
          <w:sz w:val="24"/>
          <w:szCs w:val="24"/>
          <w:lang w:val="en-GB"/>
        </w:rPr>
        <w:t>Oti</w:t>
      </w:r>
      <w:proofErr w:type="spellEnd"/>
      <w:r w:rsidRPr="00895E09">
        <w:rPr>
          <w:rFonts w:ascii="Times New Roman" w:eastAsia="Calibri" w:hAnsi="Times New Roman"/>
          <w:sz w:val="24"/>
          <w:szCs w:val="24"/>
          <w:lang w:val="en-GB"/>
        </w:rPr>
        <w:t xml:space="preserve"> plain area, </w:t>
      </w:r>
      <w:proofErr w:type="spellStart"/>
      <w:r w:rsidRPr="00895E09">
        <w:rPr>
          <w:rFonts w:ascii="Times New Roman" w:eastAsia="Calibri" w:hAnsi="Times New Roman"/>
          <w:sz w:val="24"/>
          <w:szCs w:val="24"/>
          <w:lang w:val="en-GB"/>
        </w:rPr>
        <w:t>Saboba</w:t>
      </w:r>
      <w:proofErr w:type="spellEnd"/>
      <w:r w:rsidRPr="00895E09">
        <w:rPr>
          <w:rFonts w:ascii="Times New Roman" w:eastAsia="Calibri" w:hAnsi="Times New Roman"/>
          <w:sz w:val="24"/>
          <w:szCs w:val="24"/>
          <w:lang w:val="en-GB"/>
        </w:rPr>
        <w:t xml:space="preserve"> is often regarded as the traditional centre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As a true representation as this may be,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also currently well represented in many other parts of Ghana (see Immigration and Refugee Board of Canada [GH], 1996) where in several cases they have indigenised and hold sway in certain settlements. </w:t>
      </w:r>
      <w:proofErr w:type="spellStart"/>
      <w:r w:rsidRPr="00895E09">
        <w:rPr>
          <w:rFonts w:ascii="Times New Roman" w:eastAsia="Calibri" w:hAnsi="Times New Roman"/>
          <w:sz w:val="24"/>
          <w:szCs w:val="24"/>
          <w:lang w:val="en-GB"/>
        </w:rPr>
        <w:t>Kintampo</w:t>
      </w:r>
      <w:proofErr w:type="spellEnd"/>
      <w:r w:rsidRPr="00895E09">
        <w:rPr>
          <w:rFonts w:ascii="Times New Roman" w:eastAsia="Calibri" w:hAnsi="Times New Roman"/>
          <w:sz w:val="24"/>
          <w:szCs w:val="24"/>
          <w:lang w:val="en-GB"/>
        </w:rPr>
        <w:t xml:space="preserve"> and </w:t>
      </w:r>
      <w:proofErr w:type="spellStart"/>
      <w:r w:rsidRPr="00895E09">
        <w:rPr>
          <w:rFonts w:ascii="Times New Roman" w:eastAsia="Calibri" w:hAnsi="Times New Roman"/>
          <w:sz w:val="24"/>
          <w:szCs w:val="24"/>
          <w:lang w:val="en-GB"/>
        </w:rPr>
        <w:t>Atebubu</w:t>
      </w:r>
      <w:proofErr w:type="spellEnd"/>
      <w:r w:rsidRPr="00895E09">
        <w:rPr>
          <w:rFonts w:ascii="Times New Roman" w:eastAsia="Calibri" w:hAnsi="Times New Roman"/>
          <w:sz w:val="24"/>
          <w:szCs w:val="24"/>
          <w:lang w:val="en-GB"/>
        </w:rPr>
        <w:t xml:space="preserve"> in the </w:t>
      </w:r>
      <w:proofErr w:type="spellStart"/>
      <w:r w:rsidRPr="00895E09">
        <w:rPr>
          <w:rFonts w:ascii="Times New Roman" w:eastAsia="Calibri" w:hAnsi="Times New Roman"/>
          <w:sz w:val="24"/>
          <w:szCs w:val="24"/>
          <w:lang w:val="en-GB"/>
        </w:rPr>
        <w:t>Brong</w:t>
      </w:r>
      <w:proofErr w:type="spellEnd"/>
      <w:r w:rsidRPr="00895E09">
        <w:rPr>
          <w:rFonts w:ascii="Times New Roman" w:eastAsia="Calibri" w:hAnsi="Times New Roman"/>
          <w:sz w:val="24"/>
          <w:szCs w:val="24"/>
          <w:lang w:val="en-GB"/>
        </w:rPr>
        <w:t xml:space="preserve"> Ahafo and the </w:t>
      </w:r>
      <w:proofErr w:type="spellStart"/>
      <w:r w:rsidRPr="00895E09">
        <w:rPr>
          <w:rFonts w:ascii="Times New Roman" w:eastAsia="Calibri" w:hAnsi="Times New Roman"/>
          <w:sz w:val="24"/>
          <w:szCs w:val="24"/>
          <w:lang w:val="en-GB"/>
        </w:rPr>
        <w:t>Nkwanta</w:t>
      </w:r>
      <w:proofErr w:type="spellEnd"/>
      <w:r w:rsidRPr="00895E09">
        <w:rPr>
          <w:rFonts w:ascii="Times New Roman" w:eastAsia="Calibri" w:hAnsi="Times New Roman"/>
          <w:sz w:val="24"/>
          <w:szCs w:val="24"/>
          <w:lang w:val="en-GB"/>
        </w:rPr>
        <w:t xml:space="preserve"> Districts in Northern Volta are some of the areas where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well represented in population terms.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are located in latitude 7.94653 and longitude 1.02319. Simons and </w:t>
      </w:r>
      <w:proofErr w:type="spellStart"/>
      <w:r w:rsidRPr="00895E09">
        <w:rPr>
          <w:rFonts w:ascii="Times New Roman" w:eastAsia="Calibri" w:hAnsi="Times New Roman"/>
          <w:sz w:val="24"/>
          <w:szCs w:val="24"/>
          <w:lang w:val="en-GB"/>
        </w:rPr>
        <w:t>Fennig</w:t>
      </w:r>
      <w:proofErr w:type="spellEnd"/>
      <w:r w:rsidRPr="00895E09">
        <w:rPr>
          <w:rFonts w:ascii="Times New Roman" w:eastAsia="Calibri" w:hAnsi="Times New Roman"/>
          <w:sz w:val="24"/>
          <w:szCs w:val="24"/>
          <w:lang w:val="en-GB"/>
        </w:rPr>
        <w:t xml:space="preserve"> (2017) in </w:t>
      </w:r>
      <w:proofErr w:type="spellStart"/>
      <w:r w:rsidRPr="00895E09">
        <w:rPr>
          <w:rFonts w:ascii="Times New Roman" w:eastAsia="Calibri" w:hAnsi="Times New Roman"/>
          <w:i/>
          <w:sz w:val="24"/>
          <w:szCs w:val="24"/>
          <w:lang w:val="en-GB"/>
        </w:rPr>
        <w:t>Ethnologue</w:t>
      </w:r>
      <w:proofErr w:type="spellEnd"/>
      <w:r w:rsidRPr="00895E09">
        <w:rPr>
          <w:rFonts w:ascii="Times New Roman" w:eastAsia="Calibri" w:hAnsi="Times New Roman"/>
          <w:i/>
          <w:sz w:val="24"/>
          <w:szCs w:val="24"/>
          <w:lang w:val="en-GB"/>
        </w:rPr>
        <w:t>: Languages of the world</w:t>
      </w:r>
      <w:r w:rsidRPr="00895E09">
        <w:rPr>
          <w:rFonts w:ascii="Times New Roman" w:eastAsia="Calibri" w:hAnsi="Times New Roman"/>
          <w:sz w:val="24"/>
          <w:szCs w:val="24"/>
          <w:lang w:val="en-GB"/>
        </w:rPr>
        <w:t xml:space="preserve"> estimate that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population in Ghana alone is 831000.        </w:t>
      </w:r>
    </w:p>
    <w:p w14:paraId="33DDA449" w14:textId="081FC116"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is a highly </w:t>
      </w:r>
      <w:proofErr w:type="spellStart"/>
      <w:r w:rsidRPr="00895E09">
        <w:rPr>
          <w:rFonts w:ascii="Times New Roman" w:eastAsia="Calibri" w:hAnsi="Times New Roman"/>
          <w:sz w:val="24"/>
          <w:szCs w:val="24"/>
          <w:lang w:val="en-GB"/>
        </w:rPr>
        <w:t>segmentary</w:t>
      </w:r>
      <w:proofErr w:type="spellEnd"/>
      <w:r w:rsidRPr="00895E09">
        <w:rPr>
          <w:rFonts w:ascii="Times New Roman" w:eastAsia="Calibri" w:hAnsi="Times New Roman"/>
          <w:sz w:val="24"/>
          <w:szCs w:val="24"/>
          <w:lang w:val="en-GB"/>
        </w:rPr>
        <w:t xml:space="preserve"> tribe in socio-politico outlook (Middleton &amp; Tait, 1958: 1). The society is segmented into clans and lineages founded on unilineal descent groups.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social sphere, a lineage is an agnatic descent group and between lineages of one clan, an agnatic relationship is assumed (Tait, 1961:</w:t>
      </w:r>
      <w:r w:rsidR="005507F8">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72). Each clan is a system of lineages, which in themselves are genealogical structures. Under the superordinate clan, there is the major lineage, decomposed into two or three minor lineages and the minor lineage into a number of nuclear lineages. Again, the major lineage consists of agnatic kin descended from an apical ancestor, three or four generations from the surviving compound head. In a similar fashion, a minor lineage is two or three generations between an apical ancestor and the living compound head. A nuclear lineage, on the other hand, is an agnatic group from an apical ancestor in the father or grandfather of living compound heads.</w:t>
      </w:r>
    </w:p>
    <w:p w14:paraId="58F45896"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clan can be unitary, compound or contrapuntal, the latter being attributable to disjunctive and expansionistic migrations Barker, 1991). The traditional residential style in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clan system is one clan per district. In other terminologies, the district, in this sense, is a parish or a hamlet. A member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speaks of his/her clan referentially as </w:t>
      </w:r>
      <w:r w:rsidRPr="005507F8">
        <w:rPr>
          <w:rFonts w:ascii="Doulos SIL" w:eastAsia="Calibri" w:hAnsi="Doulos SIL" w:cs="Doulos SIL"/>
          <w:b/>
          <w:sz w:val="24"/>
          <w:szCs w:val="24"/>
          <w:lang w:val="en-GB"/>
        </w:rPr>
        <w:t>doyaab</w:t>
      </w:r>
      <w:r w:rsidRPr="00895E09">
        <w:rPr>
          <w:rFonts w:ascii="Times New Roman" w:eastAsia="Calibri" w:hAnsi="Times New Roman"/>
          <w:sz w:val="24"/>
          <w:szCs w:val="24"/>
          <w:lang w:val="en-GB"/>
        </w:rPr>
        <w:t xml:space="preserve"> and addressively as </w:t>
      </w:r>
      <w:r w:rsidRPr="00895E09">
        <w:rPr>
          <w:rFonts w:ascii="Times New Roman" w:eastAsia="Calibri" w:hAnsi="Times New Roman"/>
          <w:b/>
          <w:sz w:val="24"/>
          <w:szCs w:val="24"/>
          <w:lang w:val="en-GB"/>
        </w:rPr>
        <w:t>N-doyaab</w:t>
      </w:r>
      <w:r w:rsidRPr="00895E09">
        <w:rPr>
          <w:rFonts w:ascii="Times New Roman" w:eastAsia="Calibri" w:hAnsi="Times New Roman"/>
          <w:sz w:val="24"/>
          <w:szCs w:val="24"/>
          <w:lang w:val="en-GB"/>
        </w:rPr>
        <w:t xml:space="preserve">. This term cognates in Tait (1961) as </w:t>
      </w:r>
      <w:proofErr w:type="spellStart"/>
      <w:r w:rsidRPr="005507F8">
        <w:rPr>
          <w:rFonts w:ascii="Doulos SIL" w:eastAsia="Calibri" w:hAnsi="Doulos SIL"/>
          <w:b/>
          <w:sz w:val="24"/>
          <w:szCs w:val="24"/>
          <w:lang w:val="en-GB"/>
        </w:rPr>
        <w:t>dejaa</w:t>
      </w:r>
      <w:proofErr w:type="spellEnd"/>
      <w:r w:rsidRPr="00895E09">
        <w:rPr>
          <w:rFonts w:ascii="Times New Roman" w:eastAsia="Calibri" w:hAnsi="Times New Roman"/>
          <w:sz w:val="24"/>
          <w:szCs w:val="24"/>
          <w:lang w:val="en-GB"/>
        </w:rPr>
        <w:t>.</w:t>
      </w:r>
    </w:p>
    <w:p w14:paraId="30F76B0E"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spite of the fact that it is patrilineal ties that receive emphasis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w:t>
      </w:r>
      <w:proofErr w:type="gramStart"/>
      <w:r w:rsidRPr="00895E09">
        <w:rPr>
          <w:rFonts w:ascii="Times New Roman" w:eastAsia="Calibri" w:hAnsi="Times New Roman"/>
          <w:sz w:val="24"/>
          <w:szCs w:val="24"/>
          <w:lang w:val="en-GB"/>
        </w:rPr>
        <w:t>The</w:t>
      </w:r>
      <w:proofErr w:type="gramEnd"/>
      <w:r w:rsidRPr="00895E09">
        <w:rPr>
          <w:rFonts w:ascii="Times New Roman" w:eastAsia="Calibri" w:hAnsi="Times New Roman"/>
          <w:sz w:val="24"/>
          <w:szCs w:val="24"/>
          <w:lang w:val="en-GB"/>
        </w:rPr>
        <w:t xml:space="preserve"> individual’s concomitant relations with matrilateral and affinal kin cannot also be ignored. The existence of these relationships is crystallised in a number of matrilateral as well as affinal rights and duties imposed on a member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(Barker,1991:9). For instance, one may say that there is a very weak form of </w:t>
      </w:r>
      <w:proofErr w:type="spellStart"/>
      <w:r w:rsidRPr="00895E09">
        <w:rPr>
          <w:rFonts w:ascii="Times New Roman" w:eastAsia="Calibri" w:hAnsi="Times New Roman"/>
          <w:sz w:val="24"/>
          <w:szCs w:val="24"/>
          <w:lang w:val="en-GB"/>
        </w:rPr>
        <w:t>avuncularism</w:t>
      </w:r>
      <w:proofErr w:type="spellEnd"/>
      <w:r w:rsidRPr="00895E09">
        <w:rPr>
          <w:rFonts w:ascii="Times New Roman" w:eastAsia="Calibri" w:hAnsi="Times New Roman"/>
          <w:sz w:val="24"/>
          <w:szCs w:val="24"/>
          <w:lang w:val="en-GB"/>
        </w:rPr>
        <w:t xml:space="preserve"> among the people where a sister’s son can be called to assist on the farm of the mother’s brother. </w:t>
      </w:r>
    </w:p>
    <w:p w14:paraId="1ED2B588" w14:textId="77777777" w:rsidR="00D86646"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Although socio-cultural paradigms continue to drift,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lineage and clan system is yet to see any considerable metamorphosis.  </w:t>
      </w:r>
    </w:p>
    <w:p w14:paraId="148AD3C9" w14:textId="77777777" w:rsidR="00895E09" w:rsidRPr="00895E09" w:rsidRDefault="00895E09" w:rsidP="00895E09">
      <w:pPr>
        <w:spacing w:after="0" w:line="280" w:lineRule="exact"/>
        <w:ind w:firstLine="720"/>
        <w:jc w:val="both"/>
        <w:rPr>
          <w:rFonts w:ascii="Times New Roman" w:eastAsia="Calibri" w:hAnsi="Times New Roman"/>
          <w:sz w:val="24"/>
          <w:szCs w:val="24"/>
          <w:lang w:val="en-GB"/>
        </w:rPr>
      </w:pPr>
    </w:p>
    <w:p w14:paraId="2CEB9465" w14:textId="77777777" w:rsidR="00D86646" w:rsidRPr="00895E09" w:rsidRDefault="00D86646" w:rsidP="00895E09">
      <w:pPr>
        <w:pStyle w:val="Heading2"/>
        <w:rPr>
          <w:rFonts w:eastAsia="Calibri"/>
          <w:lang w:val="en-GB"/>
        </w:rPr>
      </w:pPr>
      <w:r w:rsidRPr="00895E09">
        <w:rPr>
          <w:rFonts w:eastAsia="Calibri"/>
          <w:lang w:val="en-GB"/>
        </w:rPr>
        <w:t xml:space="preserve">Kinship Terms: The Referential Versus the </w:t>
      </w:r>
      <w:proofErr w:type="spellStart"/>
      <w:r w:rsidRPr="00895E09">
        <w:rPr>
          <w:rFonts w:eastAsia="Calibri"/>
          <w:lang w:val="en-GB"/>
        </w:rPr>
        <w:t>Addressive</w:t>
      </w:r>
      <w:proofErr w:type="spellEnd"/>
    </w:p>
    <w:p w14:paraId="64A8C061"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Among the multiplicity of definitions targeted at explaining address terms is the view that an address term is a word or phrase that is used for the person being talked to or written to, Yule (2006), cited in </w:t>
      </w:r>
      <w:proofErr w:type="spellStart"/>
      <w:r w:rsidRPr="00895E09">
        <w:rPr>
          <w:rFonts w:ascii="Times New Roman" w:eastAsia="Calibri" w:hAnsi="Times New Roman"/>
          <w:sz w:val="24"/>
          <w:szCs w:val="24"/>
          <w:lang w:val="en-GB"/>
        </w:rPr>
        <w:t>Esmae’li</w:t>
      </w:r>
      <w:proofErr w:type="spellEnd"/>
      <w:r w:rsidRPr="00895E09">
        <w:rPr>
          <w:rFonts w:ascii="Times New Roman" w:eastAsia="Calibri" w:hAnsi="Times New Roman"/>
          <w:sz w:val="24"/>
          <w:szCs w:val="24"/>
          <w:lang w:val="en-GB"/>
        </w:rPr>
        <w:t xml:space="preserve"> (2011). Yule’s definition, though simplistic, tends to be more appealing as it caters for both verbal and non-verbal forms of communication. Other definitions of address terms as feature in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(2006a), </w:t>
      </w:r>
      <w:proofErr w:type="spellStart"/>
      <w:r w:rsidRPr="00895E09">
        <w:rPr>
          <w:rFonts w:ascii="Times New Roman" w:eastAsia="Calibri" w:hAnsi="Times New Roman"/>
          <w:sz w:val="24"/>
          <w:szCs w:val="24"/>
          <w:lang w:val="en-GB"/>
        </w:rPr>
        <w:t>Oyetade</w:t>
      </w:r>
      <w:proofErr w:type="spellEnd"/>
      <w:r w:rsidRPr="00895E09">
        <w:rPr>
          <w:rFonts w:ascii="Times New Roman" w:eastAsia="Calibri" w:hAnsi="Times New Roman"/>
          <w:sz w:val="24"/>
          <w:szCs w:val="24"/>
          <w:lang w:val="en-GB"/>
        </w:rPr>
        <w:t xml:space="preserve"> (1995) and </w:t>
      </w:r>
      <w:r w:rsidRPr="00895E09">
        <w:rPr>
          <w:rFonts w:ascii="Times New Roman" w:eastAsia="Calibri" w:hAnsi="Times New Roman"/>
          <w:sz w:val="24"/>
          <w:szCs w:val="24"/>
          <w:lang w:val="en-GB"/>
        </w:rPr>
        <w:lastRenderedPageBreak/>
        <w:t xml:space="preserve">Keshavarz (2001), among others, seem to have a limitation by circumscribing address terms solely to oral, face-to-face interaction. Another view by </w:t>
      </w:r>
      <w:proofErr w:type="spellStart"/>
      <w:r w:rsidRPr="00895E09">
        <w:rPr>
          <w:rFonts w:ascii="Times New Roman" w:eastAsia="Calibri" w:hAnsi="Times New Roman"/>
          <w:sz w:val="24"/>
          <w:szCs w:val="24"/>
          <w:lang w:val="en-GB"/>
        </w:rPr>
        <w:t>Bonvillain</w:t>
      </w:r>
      <w:proofErr w:type="spellEnd"/>
      <w:r w:rsidRPr="00895E09">
        <w:rPr>
          <w:rFonts w:ascii="Times New Roman" w:eastAsia="Calibri" w:hAnsi="Times New Roman"/>
          <w:sz w:val="24"/>
          <w:szCs w:val="24"/>
          <w:lang w:val="en-GB"/>
        </w:rPr>
        <w:t xml:space="preserve"> (2000: 83) has it that address terms, also known as terms of address include several linguistic types and forms that can be used to name, refer to or address a participant in a communicative situation. </w:t>
      </w:r>
    </w:p>
    <w:p w14:paraId="38E93356"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 distinction is struck between the referential and the vocative or address functions of linguistic expressions. While such a distinction is well asserted in the literature, it is also admitted that there is no absolute transparent relationship between referential and vocative usage. Address and reference tend to share a lot of tendencies, a situation which throws a great challenge at any attempt to set the two clearly apart. For instance, just as it is impracticable to attempt to determine the way a given individual is normally referred to, so it is with trying to figure out the usual way that a person is addressed. Both reference and address for an individual vary according to the speaker and convey the speaker’s relationship to the addressee or the referent. Again, in many cases, a term that is used in reference to a person is also maintained as an address to him/her. For example, a child’s parent may refer to him as </w:t>
      </w:r>
      <w:r w:rsidRPr="00895E09">
        <w:rPr>
          <w:rFonts w:ascii="Times New Roman" w:eastAsia="Calibri" w:hAnsi="Times New Roman"/>
          <w:i/>
          <w:sz w:val="24"/>
          <w:szCs w:val="24"/>
          <w:lang w:val="en-GB"/>
        </w:rPr>
        <w:t>John</w:t>
      </w:r>
      <w:r w:rsidRPr="00895E09">
        <w:rPr>
          <w:rFonts w:ascii="Times New Roman" w:eastAsia="Calibri" w:hAnsi="Times New Roman"/>
          <w:sz w:val="24"/>
          <w:szCs w:val="24"/>
          <w:lang w:val="en-GB"/>
        </w:rPr>
        <w:t xml:space="preserve"> when talking to the child’s teacher and still retain </w:t>
      </w:r>
      <w:r w:rsidRPr="00895E09">
        <w:rPr>
          <w:rFonts w:ascii="Times New Roman" w:eastAsia="Calibri" w:hAnsi="Times New Roman"/>
          <w:i/>
          <w:sz w:val="24"/>
          <w:szCs w:val="24"/>
          <w:lang w:val="en-GB"/>
        </w:rPr>
        <w:t>John</w:t>
      </w:r>
      <w:r w:rsidRPr="00895E09">
        <w:rPr>
          <w:rFonts w:ascii="Times New Roman" w:eastAsia="Calibri" w:hAnsi="Times New Roman"/>
          <w:sz w:val="24"/>
          <w:szCs w:val="24"/>
          <w:lang w:val="en-GB"/>
        </w:rPr>
        <w:t xml:space="preserve"> in an address context to the child at home. </w:t>
      </w:r>
    </w:p>
    <w:p w14:paraId="65634BDF"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On the obverse side of this argument, addresses and references are parameterised on a number of points. First and foremost, the same speaker may use separate forms in reference and in address to the same person. For instance, a Ghanaian student may refer to his teacher as </w:t>
      </w:r>
      <w:r w:rsidRPr="00895E09">
        <w:rPr>
          <w:rFonts w:ascii="Times New Roman" w:eastAsia="Calibri" w:hAnsi="Times New Roman"/>
          <w:i/>
          <w:sz w:val="24"/>
          <w:szCs w:val="24"/>
          <w:lang w:val="en-GB"/>
        </w:rPr>
        <w:t xml:space="preserve">Mrs. </w:t>
      </w:r>
      <w:proofErr w:type="spellStart"/>
      <w:r w:rsidRPr="00895E09">
        <w:rPr>
          <w:rFonts w:ascii="Times New Roman" w:eastAsia="Calibri" w:hAnsi="Times New Roman"/>
          <w:i/>
          <w:sz w:val="24"/>
          <w:szCs w:val="24"/>
          <w:lang w:val="en-GB"/>
        </w:rPr>
        <w:t>Akoto</w:t>
      </w:r>
      <w:proofErr w:type="spellEnd"/>
      <w:r w:rsidRPr="00895E09">
        <w:rPr>
          <w:rFonts w:ascii="Times New Roman" w:eastAsia="Calibri" w:hAnsi="Times New Roman"/>
          <w:sz w:val="24"/>
          <w:szCs w:val="24"/>
          <w:lang w:val="en-GB"/>
        </w:rPr>
        <w:t xml:space="preserve">, but address her as </w:t>
      </w:r>
      <w:r w:rsidRPr="00895E09">
        <w:rPr>
          <w:rFonts w:ascii="Times New Roman" w:eastAsia="Calibri" w:hAnsi="Times New Roman"/>
          <w:i/>
          <w:sz w:val="24"/>
          <w:szCs w:val="24"/>
          <w:lang w:val="en-GB"/>
        </w:rPr>
        <w:t>Madam</w:t>
      </w:r>
      <w:r w:rsidRPr="00895E09">
        <w:rPr>
          <w:rFonts w:ascii="Times New Roman" w:eastAsia="Calibri" w:hAnsi="Times New Roman"/>
          <w:sz w:val="24"/>
          <w:szCs w:val="24"/>
          <w:lang w:val="en-GB"/>
        </w:rPr>
        <w:t xml:space="preserve">. Again, the referential meaning of a word may be at variance with its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interpretation such that a referentially </w:t>
      </w:r>
      <w:proofErr w:type="spellStart"/>
      <w:r w:rsidRPr="00895E09">
        <w:rPr>
          <w:rFonts w:ascii="Times New Roman" w:eastAsia="Calibri" w:hAnsi="Times New Roman"/>
          <w:sz w:val="24"/>
          <w:szCs w:val="24"/>
          <w:lang w:val="en-GB"/>
        </w:rPr>
        <w:t>denigratory</w:t>
      </w:r>
      <w:proofErr w:type="spellEnd"/>
      <w:r w:rsidRPr="00895E09">
        <w:rPr>
          <w:rFonts w:ascii="Times New Roman" w:eastAsia="Calibri" w:hAnsi="Times New Roman"/>
          <w:sz w:val="24"/>
          <w:szCs w:val="24"/>
          <w:lang w:val="en-GB"/>
        </w:rPr>
        <w:t xml:space="preserve"> term can become neutral in an address respect.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(2006b: 86) instantiates the case of the Akan derogatory form, </w:t>
      </w:r>
      <w:proofErr w:type="spellStart"/>
      <w:r w:rsidRPr="00895E09">
        <w:rPr>
          <w:rFonts w:ascii="Times New Roman" w:eastAsia="Calibri" w:hAnsi="Times New Roman"/>
          <w:i/>
          <w:sz w:val="24"/>
          <w:szCs w:val="24"/>
          <w:lang w:val="en-GB"/>
        </w:rPr>
        <w:t>kwasea</w:t>
      </w:r>
      <w:proofErr w:type="spellEnd"/>
      <w:r w:rsidRPr="00895E09">
        <w:rPr>
          <w:rFonts w:ascii="Times New Roman" w:eastAsia="Calibri" w:hAnsi="Times New Roman"/>
          <w:sz w:val="24"/>
          <w:szCs w:val="24"/>
          <w:lang w:val="en-GB"/>
        </w:rPr>
        <w:t xml:space="preserve"> (stupid) in an address rendered as </w:t>
      </w:r>
      <w:proofErr w:type="spellStart"/>
      <w:r w:rsidRPr="00895E09">
        <w:rPr>
          <w:rFonts w:ascii="Times New Roman" w:eastAsia="Calibri" w:hAnsi="Times New Roman"/>
          <w:i/>
          <w:sz w:val="24"/>
          <w:szCs w:val="24"/>
          <w:lang w:val="en-GB"/>
        </w:rPr>
        <w:t>Kwasea</w:t>
      </w:r>
      <w:proofErr w:type="spellEnd"/>
      <w:r w:rsidRPr="00895E09">
        <w:rPr>
          <w:rFonts w:ascii="Times New Roman" w:eastAsia="Calibri" w:hAnsi="Times New Roman"/>
          <w:i/>
          <w:sz w:val="24"/>
          <w:szCs w:val="24"/>
          <w:lang w:val="en-GB"/>
        </w:rPr>
        <w:t xml:space="preserve"> Boy </w:t>
      </w:r>
      <w:r w:rsidRPr="00895E09">
        <w:rPr>
          <w:rFonts w:ascii="Times New Roman" w:eastAsia="Calibri" w:hAnsi="Times New Roman"/>
          <w:sz w:val="24"/>
          <w:szCs w:val="24"/>
          <w:lang w:val="en-GB"/>
        </w:rPr>
        <w:t>among a student clique at the University of Cape Coast (UCC), Ghana</w:t>
      </w:r>
      <w:r w:rsidRPr="00895E09">
        <w:rPr>
          <w:rFonts w:ascii="Times New Roman" w:eastAsia="Calibri" w:hAnsi="Times New Roman"/>
          <w:i/>
          <w:sz w:val="24"/>
          <w:szCs w:val="24"/>
          <w:lang w:val="en-GB"/>
        </w:rPr>
        <w:t>.</w:t>
      </w:r>
      <w:r w:rsidRPr="00895E09">
        <w:rPr>
          <w:rFonts w:ascii="Times New Roman" w:eastAsia="Calibri" w:hAnsi="Times New Roman"/>
          <w:sz w:val="24"/>
          <w:szCs w:val="24"/>
          <w:lang w:val="en-GB"/>
        </w:rPr>
        <w:t xml:space="preserve"> He also demonstrates how otherwise apparently derogatory English forms like </w:t>
      </w:r>
      <w:r w:rsidRPr="00895E09">
        <w:rPr>
          <w:rFonts w:ascii="Times New Roman" w:eastAsia="Calibri" w:hAnsi="Times New Roman"/>
          <w:i/>
          <w:sz w:val="24"/>
          <w:szCs w:val="24"/>
          <w:lang w:val="en-GB"/>
        </w:rPr>
        <w:t>Naughty Boy</w:t>
      </w:r>
      <w:r w:rsidRPr="00895E09">
        <w:rPr>
          <w:rFonts w:ascii="Times New Roman" w:eastAsia="Calibri" w:hAnsi="Times New Roman"/>
          <w:sz w:val="24"/>
          <w:szCs w:val="24"/>
          <w:lang w:val="en-GB"/>
        </w:rPr>
        <w:t xml:space="preserve"> and </w:t>
      </w:r>
      <w:r w:rsidRPr="00895E09">
        <w:rPr>
          <w:rFonts w:ascii="Times New Roman" w:eastAsia="Calibri" w:hAnsi="Times New Roman"/>
          <w:i/>
          <w:sz w:val="24"/>
          <w:szCs w:val="24"/>
          <w:lang w:val="en-GB"/>
        </w:rPr>
        <w:t>Foolish</w:t>
      </w:r>
      <w:r w:rsidRPr="00895E09">
        <w:rPr>
          <w:rFonts w:ascii="Times New Roman" w:eastAsia="Calibri" w:hAnsi="Times New Roman"/>
          <w:sz w:val="24"/>
          <w:szCs w:val="24"/>
          <w:lang w:val="en-GB"/>
        </w:rPr>
        <w:t xml:space="preserve"> </w:t>
      </w:r>
      <w:r w:rsidRPr="00895E09">
        <w:rPr>
          <w:rFonts w:ascii="Times New Roman" w:eastAsia="Calibri" w:hAnsi="Times New Roman"/>
          <w:i/>
          <w:sz w:val="24"/>
          <w:szCs w:val="24"/>
          <w:lang w:val="en-GB"/>
        </w:rPr>
        <w:t xml:space="preserve">Man </w:t>
      </w:r>
      <w:r w:rsidRPr="00895E09">
        <w:rPr>
          <w:rFonts w:ascii="Times New Roman" w:eastAsia="Calibri" w:hAnsi="Times New Roman"/>
          <w:sz w:val="24"/>
          <w:szCs w:val="24"/>
          <w:lang w:val="en-GB"/>
        </w:rPr>
        <w:t xml:space="preserve">feature as acceptable </w:t>
      </w:r>
      <w:proofErr w:type="spellStart"/>
      <w:r w:rsidRPr="00895E09">
        <w:rPr>
          <w:rFonts w:ascii="Times New Roman" w:eastAsia="Calibri" w:hAnsi="Times New Roman"/>
          <w:sz w:val="24"/>
          <w:szCs w:val="24"/>
          <w:lang w:val="en-GB"/>
        </w:rPr>
        <w:t>addressives</w:t>
      </w:r>
      <w:proofErr w:type="spellEnd"/>
      <w:r w:rsidRPr="00895E09">
        <w:rPr>
          <w:rFonts w:ascii="Times New Roman" w:eastAsia="Calibri" w:hAnsi="Times New Roman"/>
          <w:sz w:val="24"/>
          <w:szCs w:val="24"/>
          <w:lang w:val="en-GB"/>
        </w:rPr>
        <w:t xml:space="preserve"> in verbal exchanges of student in-groups at UCC. As shown by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these descriptive phrases, in their denotation as insults, are divested of such meaning in communicative encounters and, thus, are invested with some tinge of neutrality.</w:t>
      </w:r>
    </w:p>
    <w:p w14:paraId="2D629DDA"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It probably stands to say that the only functional means to perceiving the thin line between the referential and the vocative usage of linguistic forms is when the phenomenon is subjected to a synchronic, socio-pragmatic analysis (see Dickey 1997). Nonetheless, in a basic sense, a word assumes an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or vocative status when it is used to directly call a co-participant in communication, but referential when it serves as a reference label. In this sense, therefore, the vocative usage of a term is how it is used in a context to call an </w:t>
      </w:r>
      <w:r w:rsidRPr="00895E09">
        <w:rPr>
          <w:rFonts w:ascii="Times New Roman" w:eastAsia="Calibri" w:hAnsi="Times New Roman"/>
          <w:sz w:val="24"/>
          <w:szCs w:val="24"/>
          <w:lang w:val="en-GB"/>
        </w:rPr>
        <w:lastRenderedPageBreak/>
        <w:t>intended decoder/recipient of a message while the referential sense relates to how the person being talked about is termed. Illustratively, this means that if A communicates to C about B, the set of terms A uses to denote C will stand as addresses/</w:t>
      </w:r>
      <w:proofErr w:type="spellStart"/>
      <w:r w:rsidRPr="00895E09">
        <w:rPr>
          <w:rFonts w:ascii="Times New Roman" w:eastAsia="Calibri" w:hAnsi="Times New Roman"/>
          <w:sz w:val="24"/>
          <w:szCs w:val="24"/>
          <w:lang w:val="en-GB"/>
        </w:rPr>
        <w:t>addressives</w:t>
      </w:r>
      <w:proofErr w:type="spellEnd"/>
      <w:r w:rsidRPr="00895E09">
        <w:rPr>
          <w:rFonts w:ascii="Times New Roman" w:eastAsia="Calibri" w:hAnsi="Times New Roman"/>
          <w:sz w:val="24"/>
          <w:szCs w:val="24"/>
          <w:lang w:val="en-GB"/>
        </w:rPr>
        <w:t xml:space="preserve"> whereas A’s terms denoting B will most likely serve as referential items. </w:t>
      </w:r>
    </w:p>
    <w:p w14:paraId="4E9D8D19" w14:textId="46F3425F" w:rsidR="00D86646" w:rsidRDefault="00D86646" w:rsidP="005507F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KTs, as a set of linguistic expressions, function both as referential and address terms in communication. It is the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usage of kinship terms that this study is slanted towards. </w:t>
      </w:r>
    </w:p>
    <w:p w14:paraId="7D460BDA" w14:textId="77777777" w:rsidR="005507F8" w:rsidRPr="005507F8" w:rsidRDefault="005507F8" w:rsidP="005507F8">
      <w:pPr>
        <w:spacing w:after="0" w:line="280" w:lineRule="exact"/>
        <w:ind w:firstLine="720"/>
        <w:jc w:val="both"/>
        <w:rPr>
          <w:rFonts w:ascii="Times New Roman" w:eastAsia="Calibri" w:hAnsi="Times New Roman"/>
          <w:sz w:val="24"/>
          <w:szCs w:val="24"/>
          <w:lang w:val="en-GB"/>
        </w:rPr>
      </w:pPr>
    </w:p>
    <w:p w14:paraId="0D3AD539" w14:textId="77777777" w:rsidR="00D86646" w:rsidRPr="00895E09" w:rsidRDefault="00D86646" w:rsidP="00895E09">
      <w:pPr>
        <w:pStyle w:val="Heading2"/>
        <w:rPr>
          <w:rFonts w:eastAsia="Calibri"/>
          <w:lang w:val="en-GB"/>
        </w:rPr>
      </w:pPr>
      <w:r w:rsidRPr="00895E09">
        <w:rPr>
          <w:rFonts w:eastAsia="Calibri"/>
          <w:lang w:val="en-GB"/>
        </w:rPr>
        <w:t xml:space="preserve">The Lexicon, form and Context of </w:t>
      </w:r>
      <w:r w:rsidRPr="00895E09">
        <w:rPr>
          <w:rFonts w:eastAsia="Calibri"/>
          <w:i/>
          <w:lang w:val="en-GB"/>
        </w:rPr>
        <w:t>Likpakpaln</w:t>
      </w:r>
      <w:r w:rsidRPr="00895E09">
        <w:rPr>
          <w:rFonts w:eastAsia="Calibri"/>
          <w:lang w:val="en-GB"/>
        </w:rPr>
        <w:t xml:space="preserve"> Kinship Addresses</w:t>
      </w:r>
    </w:p>
    <w:p w14:paraId="251296B8"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KTs are linguistic expressions that are used for relations, whether of consanguineous or complementary filiation ties. They are indicative of the relationship between a person and his relatives (Yang, 2010: 738). In a related sense and for suitability to the research context of this study, I explain kinship addresses as nominal vocatives that are mainly used to call one’s relatives in speech. </w:t>
      </w:r>
    </w:p>
    <w:p w14:paraId="552CCE5C" w14:textId="77777777" w:rsidR="00D86646" w:rsidRPr="00895E09"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w:t>
      </w:r>
      <w:proofErr w:type="spellStart"/>
      <w:r w:rsidRPr="00895E09">
        <w:rPr>
          <w:rFonts w:ascii="Times New Roman" w:eastAsia="Calibri" w:hAnsi="Times New Roman"/>
          <w:sz w:val="24"/>
          <w:szCs w:val="24"/>
          <w:lang w:val="en-GB"/>
        </w:rPr>
        <w:t>addressives</w:t>
      </w:r>
      <w:proofErr w:type="spellEnd"/>
      <w:r w:rsidRPr="00895E09">
        <w:rPr>
          <w:rFonts w:ascii="Times New Roman" w:eastAsia="Calibri" w:hAnsi="Times New Roman"/>
          <w:sz w:val="24"/>
          <w:szCs w:val="24"/>
          <w:lang w:val="en-GB"/>
        </w:rPr>
        <w:t xml:space="preserve"> (LKAs) are generally nominal forms. In this sense, therefore,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 have a categorial semblance with Akan (Akan is a majority ethnolinguistic group in Ghana) honorific terms, except that the latter further incorporates (a few) pronominal items (Agyekum, 2003: 370). The repertoire of LKAs is open-ended only in the sense of lexical borrowing. This means that membership of the repertoire does not easily lend itself to addition either by derivation or other processes, except through borrowing as a result of intercultural contact. Thus, one can say that it is basically by lexical borrowing that the stock of LKAs is susceptible to linguistic and cultural dynamism. A KT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has two related forms for referential and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usages respectively: either a base or a stem form, prefixed with a syllabic and pronominal clitic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which I analyse in an address situation as the genitive, </w:t>
      </w:r>
      <w:proofErr w:type="gramStart"/>
      <w:r w:rsidRPr="00895E09">
        <w:rPr>
          <w:rFonts w:ascii="Times New Roman" w:eastAsia="Calibri" w:hAnsi="Times New Roman"/>
          <w:i/>
          <w:sz w:val="24"/>
          <w:szCs w:val="24"/>
          <w:lang w:val="en-GB"/>
        </w:rPr>
        <w:t>my</w:t>
      </w:r>
      <w:proofErr w:type="gramEnd"/>
      <w:r w:rsidRPr="00895E09">
        <w:rPr>
          <w:rFonts w:ascii="Times New Roman" w:eastAsia="Calibri" w:hAnsi="Times New Roman"/>
          <w:i/>
          <w:sz w:val="24"/>
          <w:szCs w:val="24"/>
          <w:lang w:val="en-GB"/>
        </w:rPr>
        <w:t>.</w:t>
      </w:r>
      <w:r w:rsidRPr="00895E09">
        <w:rPr>
          <w:rFonts w:ascii="Times New Roman" w:eastAsia="Calibri" w:hAnsi="Times New Roman"/>
          <w:sz w:val="24"/>
          <w:szCs w:val="24"/>
          <w:lang w:val="en-GB"/>
        </w:rPr>
        <w:t xml:space="preserve"> The vocative form of a kinship term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invariably necessitates prefixing the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pronoun to the item involved. For example, the item </w:t>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ti</w:t>
      </w:r>
      <w:proofErr w:type="spellEnd"/>
      <w:r w:rsidRPr="00895E09">
        <w:rPr>
          <w:rFonts w:ascii="Times New Roman" w:eastAsia="Calibri" w:hAnsi="Times New Roman"/>
          <w:sz w:val="24"/>
          <w:szCs w:val="24"/>
          <w:lang w:val="en-GB"/>
        </w:rPr>
        <w:t xml:space="preserve"> (my father) is not in an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sense without being </w:t>
      </w:r>
      <w:proofErr w:type="spellStart"/>
      <w:r w:rsidRPr="00895E09">
        <w:rPr>
          <w:rFonts w:ascii="Times New Roman" w:eastAsia="Calibri" w:hAnsi="Times New Roman"/>
          <w:sz w:val="24"/>
          <w:szCs w:val="24"/>
          <w:lang w:val="en-GB"/>
        </w:rPr>
        <w:t>preposed</w:t>
      </w:r>
      <w:proofErr w:type="spellEnd"/>
      <w:r w:rsidRPr="00895E09">
        <w:rPr>
          <w:rFonts w:ascii="Times New Roman" w:eastAsia="Calibri" w:hAnsi="Times New Roman"/>
          <w:sz w:val="24"/>
          <w:szCs w:val="24"/>
          <w:lang w:val="en-GB"/>
        </w:rPr>
        <w:t xml:space="preserve"> with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Consequently, a KT without the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assumes a referential status. Hence, the terms, </w:t>
      </w:r>
      <w:proofErr w:type="spellStart"/>
      <w:r w:rsidRPr="005507F8">
        <w:rPr>
          <w:rFonts w:ascii="Doulos SIL" w:eastAsia="Calibri" w:hAnsi="Doulos SIL"/>
          <w:b/>
          <w:sz w:val="24"/>
          <w:szCs w:val="24"/>
          <w:lang w:val="en-GB"/>
        </w:rPr>
        <w:t>Ti</w:t>
      </w:r>
      <w:proofErr w:type="spellEnd"/>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(father), </w:t>
      </w:r>
      <w:r w:rsidRPr="005507F8">
        <w:rPr>
          <w:rFonts w:ascii="Doulos SIL" w:eastAsia="Calibri" w:hAnsi="Doulos SIL"/>
          <w:b/>
          <w:sz w:val="24"/>
          <w:szCs w:val="24"/>
          <w:lang w:val="en-GB"/>
        </w:rPr>
        <w:t>Na</w:t>
      </w:r>
      <w:r w:rsidRPr="005507F8">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 xml:space="preserve">(mother), </w:t>
      </w:r>
      <w:proofErr w:type="spellStart"/>
      <w:r w:rsidRPr="005507F8">
        <w:rPr>
          <w:rFonts w:ascii="Doulos SIL" w:eastAsia="Calibri" w:hAnsi="Doulos SIL"/>
          <w:b/>
          <w:sz w:val="24"/>
          <w:szCs w:val="24"/>
          <w:lang w:val="en-GB"/>
        </w:rPr>
        <w:t>Ninkpan</w:t>
      </w:r>
      <w:proofErr w:type="spellEnd"/>
      <w:r w:rsidRPr="00895E09">
        <w:rPr>
          <w:rFonts w:ascii="Times New Roman" w:eastAsia="Calibri" w:hAnsi="Times New Roman"/>
          <w:sz w:val="24"/>
          <w:szCs w:val="24"/>
          <w:lang w:val="en-GB"/>
        </w:rPr>
        <w:t xml:space="preserve"> (sister) and </w:t>
      </w:r>
      <w:proofErr w:type="spellStart"/>
      <w:r w:rsidRPr="005507F8">
        <w:rPr>
          <w:rFonts w:ascii="Doulos SIL" w:eastAsia="Calibri" w:hAnsi="Doulos SIL"/>
          <w:b/>
          <w:sz w:val="24"/>
          <w:szCs w:val="24"/>
          <w:lang w:val="en-GB"/>
        </w:rPr>
        <w:t>Yaaja</w:t>
      </w:r>
      <w:proofErr w:type="spellEnd"/>
      <w:r w:rsidRPr="00895E09">
        <w:rPr>
          <w:rFonts w:ascii="Times New Roman" w:eastAsia="Calibri" w:hAnsi="Times New Roman"/>
          <w:sz w:val="24"/>
          <w:szCs w:val="24"/>
          <w:lang w:val="en-GB"/>
        </w:rPr>
        <w:t xml:space="preserve"> (grandfather) are the forms used in reference as against </w:t>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na</w:t>
      </w:r>
      <w:proofErr w:type="spellEnd"/>
      <w:r w:rsidRPr="00895E09">
        <w:rPr>
          <w:rFonts w:ascii="Times New Roman" w:eastAsia="Calibri" w:hAnsi="Times New Roman"/>
          <w:sz w:val="24"/>
          <w:szCs w:val="24"/>
          <w:lang w:val="en-GB"/>
        </w:rPr>
        <w:t xml:space="preserve"> (my mother), </w:t>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ninkpan</w:t>
      </w:r>
      <w:proofErr w:type="spellEnd"/>
      <w:r w:rsidRPr="00895E09">
        <w:rPr>
          <w:rFonts w:ascii="Times New Roman" w:eastAsia="Calibri" w:hAnsi="Times New Roman"/>
          <w:sz w:val="24"/>
          <w:szCs w:val="24"/>
          <w:lang w:val="en-GB"/>
        </w:rPr>
        <w:t xml:space="preserve"> (my sister) and </w:t>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yaaja</w:t>
      </w:r>
      <w:proofErr w:type="spellEnd"/>
      <w:r w:rsidRPr="00895E09">
        <w:rPr>
          <w:rFonts w:ascii="Times New Roman" w:eastAsia="Calibri" w:hAnsi="Times New Roman"/>
          <w:sz w:val="24"/>
          <w:szCs w:val="24"/>
          <w:lang w:val="en-GB"/>
        </w:rPr>
        <w:t xml:space="preserve"> (my grandfather) which constitute the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forms. This structure of LKAs is analogous to forms Dickey (1997: 262) describe as kinship terms with possessive modifiers. Usually, if the base of a kinship term begins with a bilabial, the </w:t>
      </w:r>
      <w:r w:rsidRPr="005507F8">
        <w:rPr>
          <w:rFonts w:ascii="Doulos SIL" w:eastAsia="Calibri" w:hAnsi="Doulos SIL"/>
          <w:b/>
          <w:sz w:val="24"/>
          <w:szCs w:val="24"/>
          <w:lang w:val="en-GB"/>
        </w:rPr>
        <w:t>N-</w:t>
      </w:r>
      <w:r w:rsidRPr="00895E09">
        <w:rPr>
          <w:rFonts w:ascii="Times New Roman" w:eastAsia="Calibri" w:hAnsi="Times New Roman"/>
          <w:sz w:val="24"/>
          <w:szCs w:val="24"/>
          <w:lang w:val="en-GB"/>
        </w:rPr>
        <w:t xml:space="preserve"> pronominal prefix undergoes a homorganic nasal assimilation when attached to a KT with </w:t>
      </w:r>
      <w:r w:rsidRPr="00895E09">
        <w:rPr>
          <w:rFonts w:ascii="Times New Roman" w:eastAsia="Calibri" w:hAnsi="Times New Roman"/>
          <w:sz w:val="24"/>
          <w:szCs w:val="24"/>
          <w:lang w:val="en-GB"/>
        </w:rPr>
        <w:lastRenderedPageBreak/>
        <w:t xml:space="preserve">a bilabial initial, resulting in an </w:t>
      </w:r>
      <w:r w:rsidRPr="005507F8">
        <w:rPr>
          <w:rFonts w:ascii="Doulos SIL" w:eastAsia="Calibri" w:hAnsi="Doulos SIL"/>
          <w:b/>
          <w:sz w:val="24"/>
          <w:szCs w:val="24"/>
          <w:lang w:val="en-GB"/>
        </w:rPr>
        <w:t>M-</w:t>
      </w:r>
      <w:r w:rsidRPr="00895E09">
        <w:rPr>
          <w:rFonts w:ascii="Times New Roman" w:eastAsia="Calibri" w:hAnsi="Times New Roman"/>
          <w:sz w:val="24"/>
          <w:szCs w:val="24"/>
          <w:lang w:val="en-GB"/>
        </w:rPr>
        <w:t xml:space="preserve"> as in </w:t>
      </w:r>
      <w:r w:rsidRPr="005507F8">
        <w:rPr>
          <w:rFonts w:ascii="Doulos SIL" w:eastAsia="Calibri" w:hAnsi="Doulos SIL"/>
          <w:b/>
          <w:sz w:val="24"/>
          <w:szCs w:val="24"/>
          <w:lang w:val="en-GB"/>
        </w:rPr>
        <w:t>M-</w:t>
      </w:r>
      <w:proofErr w:type="spellStart"/>
      <w:r w:rsidRPr="005507F8">
        <w:rPr>
          <w:rFonts w:ascii="Doulos SIL" w:eastAsia="Calibri" w:hAnsi="Doulos SIL"/>
          <w:b/>
          <w:sz w:val="24"/>
          <w:szCs w:val="24"/>
          <w:lang w:val="en-GB"/>
        </w:rPr>
        <w:t>beil</w:t>
      </w:r>
      <w:proofErr w:type="spellEnd"/>
      <w:r w:rsidRPr="00895E09">
        <w:rPr>
          <w:rFonts w:ascii="Times New Roman" w:eastAsia="Calibri" w:hAnsi="Times New Roman"/>
          <w:sz w:val="24"/>
          <w:szCs w:val="24"/>
          <w:lang w:val="en-GB"/>
        </w:rPr>
        <w:t xml:space="preserve"> (my elder brother), </w:t>
      </w:r>
      <w:r w:rsidRPr="005507F8">
        <w:rPr>
          <w:rFonts w:ascii="Doulos SIL" w:eastAsia="Calibri" w:hAnsi="Doulos SIL"/>
          <w:b/>
          <w:sz w:val="24"/>
          <w:szCs w:val="24"/>
          <w:lang w:val="en-GB"/>
        </w:rPr>
        <w:t>M-</w:t>
      </w:r>
      <w:proofErr w:type="spellStart"/>
      <w:r w:rsidRPr="005507F8">
        <w:rPr>
          <w:rFonts w:ascii="Doulos SIL" w:eastAsia="Calibri" w:hAnsi="Doulos SIL"/>
          <w:b/>
          <w:sz w:val="24"/>
          <w:szCs w:val="24"/>
          <w:lang w:val="en-GB"/>
        </w:rPr>
        <w:t>puul</w:t>
      </w:r>
      <w:proofErr w:type="spellEnd"/>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(my aunt, i.e. father’s sister/paternal aunt). A KT, whether as an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or referential form can be suffixed with </w:t>
      </w:r>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the class 2a -</w:t>
      </w:r>
      <w:proofErr w:type="spellStart"/>
      <w:r w:rsidRPr="005507F8">
        <w:rPr>
          <w:rFonts w:ascii="Doulos SIL" w:eastAsia="Calibri" w:hAnsi="Doulos SIL"/>
          <w:b/>
          <w:sz w:val="24"/>
          <w:szCs w:val="24"/>
          <w:lang w:val="en-GB"/>
        </w:rPr>
        <w:t>tiib</w:t>
      </w:r>
      <w:proofErr w:type="spellEnd"/>
      <w:r w:rsidRPr="00895E09">
        <w:rPr>
          <w:rFonts w:ascii="Times New Roman" w:eastAsia="Calibri" w:hAnsi="Times New Roman"/>
          <w:sz w:val="24"/>
          <w:szCs w:val="24"/>
          <w:lang w:val="en-GB"/>
        </w:rPr>
        <w:t xml:space="preserve"> </w:t>
      </w:r>
      <w:r w:rsidRPr="00895E09">
        <w:rPr>
          <w:rFonts w:ascii="Times New Roman" w:eastAsia="Calibri" w:hAnsi="Times New Roman"/>
          <w:sz w:val="24"/>
          <w:szCs w:val="24"/>
          <w:vertAlign w:val="superscript"/>
          <w:lang w:val="en-GB"/>
        </w:rPr>
        <w:footnoteReference w:id="1"/>
      </w:r>
      <w:r w:rsidRPr="00895E09">
        <w:rPr>
          <w:rFonts w:ascii="Times New Roman" w:eastAsia="Calibri" w:hAnsi="Times New Roman"/>
          <w:sz w:val="24"/>
          <w:szCs w:val="24"/>
          <w:lang w:val="en-GB"/>
        </w:rPr>
        <w:t xml:space="preserve">to mark plurality (see Winkelmann, 2012: 473-5 for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noun classes).  </w:t>
      </w:r>
    </w:p>
    <w:p w14:paraId="32F57E22" w14:textId="77777777" w:rsidR="00D86646" w:rsidRDefault="00D86646" w:rsidP="00895E09">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An interesting observation, from the data for this study, is that one cannot rely on only the form of a kinship term to determine its communicative function as an address or a reference term. It is noted that whereas kinship terms in address contexts constantly go with the </w:t>
      </w:r>
      <w:r w:rsidRPr="005507F8">
        <w:rPr>
          <w:rFonts w:ascii="Doulos SIL" w:eastAsia="Calibri" w:hAnsi="Doulos SIL"/>
          <w:b/>
          <w:sz w:val="24"/>
          <w:szCs w:val="24"/>
          <w:lang w:val="en-GB"/>
        </w:rPr>
        <w:t>N-/M-</w:t>
      </w:r>
      <w:r w:rsidRPr="00895E09">
        <w:rPr>
          <w:rFonts w:ascii="Times New Roman" w:eastAsia="Calibri" w:hAnsi="Times New Roman"/>
          <w:sz w:val="24"/>
          <w:szCs w:val="24"/>
          <w:lang w:val="en-GB"/>
        </w:rPr>
        <w:t xml:space="preserve"> prefix, such forms also occur in some referential usages. The conversational exchanges below evince the foregoing communicative reality with the use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w:t>
      </w:r>
    </w:p>
    <w:p w14:paraId="0EF4A89C" w14:textId="77777777" w:rsidR="00895E09" w:rsidRPr="00895E09" w:rsidRDefault="00895E09" w:rsidP="00895E09">
      <w:pPr>
        <w:spacing w:after="0" w:line="280" w:lineRule="exact"/>
        <w:ind w:firstLine="720"/>
        <w:jc w:val="both"/>
        <w:rPr>
          <w:rFonts w:ascii="Times New Roman" w:eastAsia="Calibri" w:hAnsi="Times New Roman"/>
          <w:sz w:val="24"/>
          <w:szCs w:val="24"/>
          <w:lang w:val="en-GB"/>
        </w:rPr>
      </w:pPr>
    </w:p>
    <w:p w14:paraId="5AF51C5F" w14:textId="4090B9CF"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1. A: </w:t>
      </w:r>
      <w:r w:rsidR="005507F8">
        <w:rPr>
          <w:rFonts w:ascii="Times New Roman" w:eastAsia="Calibri" w:hAnsi="Times New Roman"/>
          <w:sz w:val="24"/>
          <w:szCs w:val="24"/>
          <w:lang w:val="en-GB"/>
        </w:rPr>
        <w:tab/>
      </w:r>
      <w:r w:rsidRPr="005507F8">
        <w:rPr>
          <w:rFonts w:ascii="Doulos SIL" w:eastAsia="Calibri" w:hAnsi="Doulos SIL" w:cs="Doulos SIL"/>
          <w:b/>
          <w:sz w:val="24"/>
          <w:szCs w:val="24"/>
          <w:lang w:val="en-GB"/>
        </w:rPr>
        <w:t>Hey! U-</w:t>
      </w:r>
      <w:proofErr w:type="spellStart"/>
      <w:r w:rsidRPr="005507F8">
        <w:rPr>
          <w:rFonts w:ascii="Doulos SIL" w:eastAsia="Calibri" w:hAnsi="Doulos SIL" w:cs="Doulos SIL"/>
          <w:b/>
          <w:sz w:val="24"/>
          <w:szCs w:val="24"/>
          <w:lang w:val="en-GB"/>
        </w:rPr>
        <w:t>bu</w:t>
      </w:r>
      <w:proofErr w:type="spellEnd"/>
      <w:r w:rsidRPr="005507F8">
        <w:rPr>
          <w:rFonts w:ascii="Doulos SIL" w:eastAsia="Calibri" w:hAnsi="Doulos SIL" w:cs="Doulos SIL"/>
          <w:b/>
          <w:sz w:val="24"/>
          <w:szCs w:val="24"/>
          <w:lang w:val="en-GB"/>
        </w:rPr>
        <w:t xml:space="preserve">            </w:t>
      </w:r>
      <w:proofErr w:type="spellStart"/>
      <w:proofErr w:type="gramStart"/>
      <w:r w:rsidRPr="005507F8">
        <w:rPr>
          <w:rFonts w:ascii="Doulos SIL" w:eastAsia="Calibri" w:hAnsi="Doulos SIL" w:cs="Doulos SIL"/>
          <w:b/>
          <w:sz w:val="24"/>
          <w:szCs w:val="24"/>
          <w:lang w:val="en-GB"/>
        </w:rPr>
        <w:t>wei</w:t>
      </w:r>
      <w:proofErr w:type="spellEnd"/>
      <w:r w:rsidRPr="005507F8">
        <w:rPr>
          <w:rFonts w:ascii="Doulos SIL" w:eastAsia="Calibri" w:hAnsi="Doulos SIL" w:cs="Doulos SIL"/>
          <w:b/>
          <w:sz w:val="24"/>
          <w:szCs w:val="24"/>
          <w:lang w:val="en-GB"/>
        </w:rPr>
        <w:t xml:space="preserve">,   </w:t>
      </w:r>
      <w:proofErr w:type="gramEnd"/>
      <w:r w:rsidRPr="005507F8">
        <w:rPr>
          <w:rFonts w:ascii="Doulos SIL" w:eastAsia="Calibri" w:hAnsi="Doulos SIL" w:cs="Doulos SIL"/>
          <w:b/>
          <w:sz w:val="24"/>
          <w:szCs w:val="24"/>
          <w:lang w:val="en-GB"/>
        </w:rPr>
        <w:t xml:space="preserve">      a-cha                la         </w:t>
      </w:r>
      <w:proofErr w:type="spellStart"/>
      <w:r w:rsidRPr="005507F8">
        <w:rPr>
          <w:rFonts w:ascii="Doulos SIL" w:eastAsia="Calibri" w:hAnsi="Doulos SIL" w:cs="Doulos SIL"/>
          <w:b/>
          <w:sz w:val="24"/>
          <w:szCs w:val="24"/>
          <w:lang w:val="en-GB"/>
        </w:rPr>
        <w:t>chee</w:t>
      </w:r>
      <w:proofErr w:type="spellEnd"/>
      <w:r w:rsidRPr="005507F8">
        <w:rPr>
          <w:rFonts w:ascii="Doulos SIL" w:eastAsia="Calibri" w:hAnsi="Doulos SIL" w:cs="Doulos SIL"/>
          <w:b/>
          <w:sz w:val="24"/>
          <w:szCs w:val="24"/>
          <w:lang w:val="en-GB"/>
        </w:rPr>
        <w:t>?</w:t>
      </w:r>
    </w:p>
    <w:p w14:paraId="084E4F18" w14:textId="5A0279A2"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Hey! CL.1-child    DEM     </w:t>
      </w:r>
      <w:r w:rsidR="002507E2">
        <w:rPr>
          <w:rFonts w:ascii="Times New Roman" w:eastAsia="Calibri" w:hAnsi="Times New Roman"/>
          <w:sz w:val="24"/>
          <w:szCs w:val="24"/>
          <w:lang w:val="en-GB"/>
        </w:rPr>
        <w:tab/>
      </w:r>
      <w:r w:rsidRPr="00895E09">
        <w:rPr>
          <w:rFonts w:ascii="Times New Roman" w:eastAsia="Calibri" w:hAnsi="Times New Roman"/>
          <w:sz w:val="24"/>
          <w:szCs w:val="24"/>
          <w:lang w:val="en-GB"/>
        </w:rPr>
        <w:t>2SG-</w:t>
      </w:r>
      <w:proofErr w:type="gramStart"/>
      <w:r w:rsidRPr="00895E09">
        <w:rPr>
          <w:rFonts w:ascii="Times New Roman" w:eastAsia="Calibri" w:hAnsi="Times New Roman"/>
          <w:sz w:val="24"/>
          <w:szCs w:val="24"/>
          <w:lang w:val="en-GB"/>
        </w:rPr>
        <w:t>go.PROG</w:t>
      </w:r>
      <w:proofErr w:type="gramEnd"/>
      <w:r w:rsidRPr="00895E09">
        <w:rPr>
          <w:rFonts w:ascii="Times New Roman" w:eastAsia="Calibri" w:hAnsi="Times New Roman"/>
          <w:sz w:val="24"/>
          <w:szCs w:val="24"/>
          <w:lang w:val="en-GB"/>
        </w:rPr>
        <w:t xml:space="preserve">   where    LOC     </w:t>
      </w:r>
    </w:p>
    <w:p w14:paraId="3F3CF262" w14:textId="68AD0E8C"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‘Hey! This child, where are you going to?’</w:t>
      </w:r>
    </w:p>
    <w:p w14:paraId="202B68F4" w14:textId="43B95C4B"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005507F8">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r w:rsidRPr="005507F8">
        <w:rPr>
          <w:rFonts w:ascii="Doulos SIL" w:eastAsia="Calibri" w:hAnsi="Doulos SIL" w:cs="Doulos SIL"/>
          <w:b/>
          <w:sz w:val="24"/>
          <w:szCs w:val="24"/>
          <w:lang w:val="en-GB"/>
        </w:rPr>
        <w:t>na</w:t>
      </w:r>
      <w:proofErr w:type="spellEnd"/>
      <w:r w:rsidRPr="005507F8">
        <w:rPr>
          <w:rFonts w:ascii="Doulos SIL" w:eastAsia="Calibri" w:hAnsi="Doulos SIL" w:cs="Doulos SIL"/>
          <w:b/>
          <w:sz w:val="24"/>
          <w:szCs w:val="24"/>
          <w:lang w:val="en-GB"/>
        </w:rPr>
        <w:t xml:space="preserve">           </w:t>
      </w:r>
      <w:r w:rsidR="002507E2" w:rsidRPr="005507F8">
        <w:rPr>
          <w:rFonts w:ascii="Doulos SIL" w:eastAsia="Calibri" w:hAnsi="Doulos SIL" w:cs="Doulos SIL"/>
          <w:b/>
          <w:sz w:val="24"/>
          <w:szCs w:val="24"/>
          <w:lang w:val="en-GB"/>
        </w:rPr>
        <w:tab/>
        <w:t xml:space="preserve">   </w:t>
      </w:r>
      <w:r w:rsid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ntum</w:t>
      </w:r>
      <w:proofErr w:type="spellEnd"/>
      <w:r w:rsidRPr="005507F8">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mi        </w:t>
      </w:r>
      <w:r w:rsidR="002507E2" w:rsidRPr="005507F8">
        <w:rPr>
          <w:rFonts w:ascii="Doulos SIL" w:eastAsia="Calibri" w:hAnsi="Doulos SIL" w:cs="Doulos SIL"/>
          <w:b/>
          <w:sz w:val="24"/>
          <w:szCs w:val="24"/>
          <w:lang w:val="en-GB"/>
        </w:rPr>
        <w:tab/>
        <w:t xml:space="preserve"> </w:t>
      </w:r>
      <w:proofErr w:type="spellStart"/>
      <w:r w:rsidRPr="005507F8">
        <w:rPr>
          <w:rFonts w:ascii="Doulos SIL" w:eastAsia="Calibri" w:hAnsi="Doulos SIL" w:cs="Doulos SIL"/>
          <w:b/>
          <w:sz w:val="24"/>
          <w:szCs w:val="24"/>
          <w:lang w:val="en-GB"/>
        </w:rPr>
        <w:t>ke</w:t>
      </w:r>
      <w:proofErr w:type="spellEnd"/>
      <w:r w:rsidRPr="005507F8">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r>
      <w:r w:rsid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n             </w:t>
      </w:r>
      <w:r w:rsidR="002507E2" w:rsidRPr="005507F8">
        <w:rPr>
          <w:rFonts w:ascii="Doulos SIL" w:eastAsia="Calibri" w:hAnsi="Doulos SIL" w:cs="Doulos SIL"/>
          <w:b/>
          <w:sz w:val="24"/>
          <w:szCs w:val="24"/>
          <w:lang w:val="en-GB"/>
        </w:rPr>
        <w:t xml:space="preserve"> </w:t>
      </w:r>
    </w:p>
    <w:p w14:paraId="569E3432" w14:textId="1E542530" w:rsidR="005507F8" w:rsidRDefault="00D86646" w:rsidP="00D86646">
      <w:pPr>
        <w:spacing w:after="0" w:line="240" w:lineRule="auto"/>
        <w:rPr>
          <w:rFonts w:ascii="Times New Roman" w:eastAsia="Calibri" w:hAnsi="Times New Roman"/>
          <w:sz w:val="24"/>
          <w:szCs w:val="24"/>
          <w:lang w:val="en-GB"/>
        </w:rPr>
      </w:pPr>
      <w:r w:rsidRPr="00895E09">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 xml:space="preserve">=mother  </w:t>
      </w:r>
      <w:r w:rsidR="005507F8">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send.PRF</w:t>
      </w:r>
      <w:proofErr w:type="spellEnd"/>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1SG.OBJ</w:t>
      </w:r>
      <w:r w:rsidR="002507E2">
        <w:rPr>
          <w:rFonts w:ascii="Times New Roman" w:eastAsia="Calibri" w:hAnsi="Times New Roman"/>
          <w:sz w:val="24"/>
          <w:szCs w:val="24"/>
          <w:lang w:val="en-GB"/>
        </w:rPr>
        <w:tab/>
        <w:t xml:space="preserve"> </w:t>
      </w:r>
      <w:r w:rsidRPr="00895E09">
        <w:rPr>
          <w:rFonts w:ascii="Times New Roman" w:eastAsia="Calibri" w:hAnsi="Times New Roman"/>
          <w:sz w:val="24"/>
          <w:szCs w:val="24"/>
          <w:lang w:val="en-GB"/>
        </w:rPr>
        <w:t xml:space="preserve">CONN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1SG.SBJ   </w:t>
      </w:r>
      <w:r w:rsidR="002507E2">
        <w:rPr>
          <w:rFonts w:ascii="Times New Roman" w:eastAsia="Calibri" w:hAnsi="Times New Roman"/>
          <w:sz w:val="24"/>
          <w:szCs w:val="24"/>
          <w:lang w:val="en-GB"/>
        </w:rPr>
        <w:t xml:space="preserve"> </w:t>
      </w:r>
    </w:p>
    <w:p w14:paraId="2C3FA5AA" w14:textId="34FC4CDD" w:rsidR="005507F8" w:rsidRDefault="005507F8" w:rsidP="005507F8">
      <w:pPr>
        <w:spacing w:after="0" w:line="240" w:lineRule="auto"/>
        <w:ind w:firstLine="720"/>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ti-daa</w:t>
      </w:r>
      <w:proofErr w:type="spellEnd"/>
      <w:r w:rsidRPr="005507F8">
        <w:rPr>
          <w:rFonts w:ascii="Doulos SIL" w:eastAsia="Calibri" w:hAnsi="Doulos SIL" w:cs="Doulos SIL"/>
          <w:b/>
          <w:sz w:val="24"/>
          <w:szCs w:val="24"/>
          <w:lang w:val="en-GB"/>
        </w:rPr>
        <w:t xml:space="preserve">             </w:t>
      </w:r>
      <w:proofErr w:type="spellStart"/>
      <w:r w:rsidRPr="005507F8">
        <w:rPr>
          <w:rFonts w:ascii="Doulos SIL" w:eastAsia="Calibri" w:hAnsi="Doulos SIL" w:cs="Doulos SIL"/>
          <w:b/>
          <w:sz w:val="24"/>
          <w:szCs w:val="24"/>
          <w:lang w:val="en-GB"/>
        </w:rPr>
        <w:t>ti-waan</w:t>
      </w:r>
      <w:proofErr w:type="spellEnd"/>
      <w:r w:rsidRPr="005507F8">
        <w:rPr>
          <w:rFonts w:ascii="Doulos SIL" w:eastAsia="Calibri" w:hAnsi="Doulos SIL" w:cs="Doulos SIL"/>
          <w:b/>
          <w:sz w:val="24"/>
          <w:szCs w:val="24"/>
          <w:lang w:val="en-GB"/>
        </w:rPr>
        <w:t>.</w:t>
      </w:r>
    </w:p>
    <w:p w14:paraId="3C6619D4" w14:textId="50903B9C" w:rsidR="00D86646" w:rsidRPr="00895E09" w:rsidRDefault="005507F8" w:rsidP="005507F8">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to-</w:t>
      </w:r>
      <w:proofErr w:type="spellStart"/>
      <w:proofErr w:type="gramStart"/>
      <w:r w:rsidRPr="00895E09">
        <w:rPr>
          <w:rFonts w:ascii="Times New Roman" w:eastAsia="Calibri" w:hAnsi="Times New Roman"/>
          <w:sz w:val="24"/>
          <w:szCs w:val="24"/>
          <w:lang w:val="en-GB"/>
        </w:rPr>
        <w:t>buy.IPFV</w:t>
      </w:r>
      <w:proofErr w:type="spellEnd"/>
      <w:proofErr w:type="gramEnd"/>
      <w:r w:rsidRPr="00895E09">
        <w:rPr>
          <w:rFonts w:ascii="Times New Roman" w:eastAsia="Calibri" w:hAnsi="Times New Roman"/>
          <w:sz w:val="24"/>
          <w:szCs w:val="24"/>
          <w:lang w:val="en-GB"/>
        </w:rPr>
        <w:t xml:space="preserve">    CL.21-</w:t>
      </w:r>
      <w:r w:rsidR="00D86646" w:rsidRPr="00895E09">
        <w:rPr>
          <w:rFonts w:ascii="Times New Roman" w:eastAsia="Calibri" w:hAnsi="Times New Roman"/>
          <w:sz w:val="24"/>
          <w:szCs w:val="24"/>
          <w:lang w:val="en-GB"/>
        </w:rPr>
        <w:t xml:space="preserve">thing  </w:t>
      </w:r>
    </w:p>
    <w:p w14:paraId="0D9DE86C" w14:textId="009168DC" w:rsidR="00D86646"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‘My mother/my mum has sent me to buy something.’</w:t>
      </w:r>
    </w:p>
    <w:p w14:paraId="7DEA3D4A" w14:textId="77777777" w:rsidR="009F596F" w:rsidRPr="00895E09" w:rsidRDefault="009F596F" w:rsidP="00D86646">
      <w:pPr>
        <w:spacing w:after="0" w:line="240" w:lineRule="auto"/>
        <w:rPr>
          <w:rFonts w:ascii="Times New Roman" w:eastAsia="Calibri" w:hAnsi="Times New Roman"/>
          <w:sz w:val="24"/>
          <w:szCs w:val="24"/>
          <w:lang w:val="en-GB"/>
        </w:rPr>
      </w:pPr>
    </w:p>
    <w:p w14:paraId="1E3E39B8" w14:textId="165E4B28" w:rsidR="00D86646" w:rsidRPr="00895E09" w:rsidRDefault="00D86646" w:rsidP="00D86646">
      <w:pPr>
        <w:spacing w:after="0" w:line="240" w:lineRule="auto"/>
        <w:rPr>
          <w:rFonts w:ascii="Times New Roman" w:eastAsia="Calibri" w:hAnsi="Times New Roman"/>
          <w:b/>
          <w:sz w:val="24"/>
          <w:szCs w:val="24"/>
          <w:lang w:val="en-GB"/>
        </w:rPr>
      </w:pPr>
      <w:r w:rsidRPr="00895E09">
        <w:rPr>
          <w:rFonts w:ascii="Times New Roman" w:eastAsia="Calibri" w:hAnsi="Times New Roman"/>
          <w:sz w:val="24"/>
          <w:szCs w:val="24"/>
          <w:lang w:val="en-GB"/>
        </w:rPr>
        <w:t xml:space="preserve">2. A: </w:t>
      </w:r>
      <w:r w:rsidR="005507F8">
        <w:rPr>
          <w:rFonts w:ascii="Times New Roman" w:eastAsia="Calibri" w:hAnsi="Times New Roman"/>
          <w:sz w:val="24"/>
          <w:szCs w:val="24"/>
          <w:lang w:val="en-GB"/>
        </w:rPr>
        <w:tab/>
      </w:r>
      <w:r w:rsidRPr="00895E09">
        <w:rPr>
          <w:rFonts w:ascii="Doulos SIL" w:eastAsia="Calibri" w:hAnsi="Doulos SIL" w:cs="Doulos SIL"/>
          <w:b/>
          <w:sz w:val="24"/>
          <w:szCs w:val="24"/>
          <w:lang w:val="en-GB"/>
        </w:rPr>
        <w:t>N=</w:t>
      </w:r>
      <w:proofErr w:type="spellStart"/>
      <w:proofErr w:type="gramStart"/>
      <w:r w:rsidRPr="00895E09">
        <w:rPr>
          <w:rFonts w:ascii="Doulos SIL" w:eastAsia="Calibri" w:hAnsi="Doulos SIL" w:cs="Doulos SIL"/>
          <w:b/>
          <w:sz w:val="24"/>
          <w:szCs w:val="24"/>
          <w:lang w:val="en-GB"/>
        </w:rPr>
        <w:t>na</w:t>
      </w:r>
      <w:proofErr w:type="spellEnd"/>
      <w:r w:rsidRPr="00895E09">
        <w:rPr>
          <w:rFonts w:ascii="Doulos SIL" w:eastAsia="Calibri" w:hAnsi="Doulos SIL" w:cs="Doulos SIL"/>
          <w:b/>
          <w:sz w:val="24"/>
          <w:szCs w:val="24"/>
          <w:lang w:val="en-GB"/>
        </w:rPr>
        <w:t xml:space="preserve">,   </w:t>
      </w:r>
      <w:proofErr w:type="gramEnd"/>
      <w:r w:rsidRPr="00895E09">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kpe</w:t>
      </w:r>
      <w:proofErr w:type="spellEnd"/>
      <w:r w:rsidRPr="00895E09">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sa</w:t>
      </w:r>
      <w:proofErr w:type="spellEnd"/>
      <w:r w:rsidRPr="00895E09">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t>sambal</w:t>
      </w:r>
      <w:r w:rsidR="005507F8">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ya</w:t>
      </w:r>
      <w:proofErr w:type="spellEnd"/>
      <w:r w:rsidR="005507F8">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wii</w:t>
      </w:r>
      <w:proofErr w:type="spellEnd"/>
      <w:r w:rsidRPr="00895E09">
        <w:rPr>
          <w:rFonts w:ascii="Doulos SIL" w:eastAsia="Calibri" w:hAnsi="Doulos SIL" w:cs="Doulos SIL"/>
          <w:b/>
          <w:sz w:val="24"/>
          <w:szCs w:val="24"/>
          <w:lang w:val="en-GB"/>
        </w:rPr>
        <w:t>!</w:t>
      </w:r>
    </w:p>
    <w:p w14:paraId="543908CE" w14:textId="62271765"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5507F8">
        <w:rPr>
          <w:rFonts w:ascii="Times New Roman" w:eastAsia="Calibri" w:hAnsi="Times New Roman"/>
          <w:b/>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 xml:space="preserve">=mother, </w:t>
      </w:r>
      <w:r w:rsidR="005507F8">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look.PRS</w:t>
      </w:r>
      <w:proofErr w:type="spellEnd"/>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2SG.POSS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plate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DEF</w:t>
      </w:r>
      <w:r w:rsidR="005507F8">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crack.PRF</w:t>
      </w:r>
      <w:proofErr w:type="spellEnd"/>
    </w:p>
    <w:p w14:paraId="2B13B32F" w14:textId="64050DF4"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r>
      <w:r w:rsidRPr="00895E09">
        <w:rPr>
          <w:rFonts w:ascii="Times New Roman" w:eastAsia="Calibri" w:hAnsi="Times New Roman"/>
          <w:sz w:val="24"/>
          <w:szCs w:val="24"/>
          <w:lang w:val="en-GB"/>
        </w:rPr>
        <w:t>‘My mother/my mum, look, your plate is cracked!</w:t>
      </w:r>
    </w:p>
    <w:p w14:paraId="2DCDDE94" w14:textId="016C2B84" w:rsidR="009F596F" w:rsidRDefault="00D86646" w:rsidP="009F596F">
      <w:pPr>
        <w:spacing w:after="0" w:line="240" w:lineRule="auto"/>
        <w:ind w:left="720" w:hanging="720"/>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B: </w:t>
      </w:r>
      <w:r w:rsidR="009F596F">
        <w:rPr>
          <w:rFonts w:ascii="Times New Roman" w:eastAsia="Calibri" w:hAnsi="Times New Roman"/>
          <w:sz w:val="24"/>
          <w:szCs w:val="24"/>
          <w:lang w:val="en-GB"/>
        </w:rPr>
        <w:t xml:space="preserve"> </w:t>
      </w:r>
      <w:r w:rsidR="009F596F">
        <w:rPr>
          <w:rFonts w:ascii="Times New Roman" w:eastAsia="Calibri" w:hAnsi="Times New Roman"/>
          <w:sz w:val="24"/>
          <w:szCs w:val="24"/>
          <w:lang w:val="en-GB"/>
        </w:rPr>
        <w:tab/>
      </w:r>
      <w:r w:rsidRPr="00895E09">
        <w:rPr>
          <w:rFonts w:ascii="Doulos SIL" w:eastAsia="Calibri" w:hAnsi="Doulos SIL" w:cs="Doulos SIL"/>
          <w:b/>
          <w:sz w:val="24"/>
          <w:szCs w:val="24"/>
          <w:lang w:val="en-GB"/>
        </w:rPr>
        <w:t>N=</w:t>
      </w:r>
      <w:proofErr w:type="spellStart"/>
      <w:r w:rsidRPr="00895E09">
        <w:rPr>
          <w:rFonts w:ascii="Doulos SIL" w:eastAsia="Calibri" w:hAnsi="Doulos SIL" w:cs="Doulos SIL"/>
          <w:b/>
          <w:sz w:val="24"/>
          <w:szCs w:val="24"/>
          <w:lang w:val="en-GB"/>
        </w:rPr>
        <w:t>kan.</w:t>
      </w:r>
      <w:proofErr w:type="spellEnd"/>
      <w:r w:rsidRPr="00895E09">
        <w:rPr>
          <w:rFonts w:ascii="Doulos SIL" w:eastAsia="Calibri" w:hAnsi="Doulos SIL" w:cs="Doulos SIL"/>
          <w:b/>
          <w:sz w:val="24"/>
          <w:szCs w:val="24"/>
          <w:lang w:val="en-GB"/>
        </w:rPr>
        <w:t xml:space="preserve">           </w:t>
      </w:r>
      <w:r w:rsidR="005507F8">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Fu          </w:t>
      </w:r>
      <w:r w:rsidR="009F596F">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ya</w:t>
      </w:r>
      <w:proofErr w:type="spellEnd"/>
      <w:r w:rsidRPr="00895E09">
        <w:rPr>
          <w:rFonts w:ascii="Doulos SIL" w:eastAsia="Calibri" w:hAnsi="Doulos SIL" w:cs="Doulos SIL"/>
          <w:b/>
          <w:sz w:val="24"/>
          <w:szCs w:val="24"/>
          <w:lang w:val="en-GB"/>
        </w:rPr>
        <w:t xml:space="preserve">        </w:t>
      </w:r>
      <w:proofErr w:type="spellStart"/>
      <w:r w:rsidRPr="00895E09">
        <w:rPr>
          <w:rFonts w:ascii="Doulos SIL" w:eastAsia="Calibri" w:hAnsi="Doulos SIL" w:cs="Doulos SIL"/>
          <w:b/>
          <w:sz w:val="24"/>
          <w:szCs w:val="24"/>
          <w:lang w:val="en-GB"/>
        </w:rPr>
        <w:t>nka</w:t>
      </w:r>
      <w:proofErr w:type="spellEnd"/>
      <w:r w:rsidRPr="00895E09">
        <w:rPr>
          <w:rFonts w:ascii="Doulos SIL" w:eastAsia="Calibri" w:hAnsi="Doulos SIL" w:cs="Doulos SIL"/>
          <w:b/>
          <w:sz w:val="24"/>
          <w:szCs w:val="24"/>
          <w:lang w:val="en-GB"/>
        </w:rPr>
        <w:t xml:space="preserve">         li              </w:t>
      </w:r>
      <w:r w:rsidR="009F596F">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 xml:space="preserve">fi      </w:t>
      </w:r>
      <w:proofErr w:type="spellStart"/>
      <w:r w:rsidRPr="005507F8">
        <w:rPr>
          <w:rFonts w:ascii="Doulos SIL" w:eastAsia="Calibri" w:hAnsi="Doulos SIL" w:cs="Doulos SIL"/>
          <w:b/>
          <w:sz w:val="24"/>
          <w:szCs w:val="24"/>
          <w:lang w:val="en-GB"/>
        </w:rPr>
        <w:t>lir</w:t>
      </w:r>
      <w:proofErr w:type="spellEnd"/>
      <w:r w:rsidRPr="005507F8">
        <w:rPr>
          <w:rFonts w:ascii="Doulos SIL" w:eastAsia="Calibri" w:hAnsi="Doulos SIL" w:cs="Doulos SIL"/>
          <w:b/>
          <w:sz w:val="24"/>
          <w:szCs w:val="24"/>
          <w:lang w:val="en-GB"/>
        </w:rPr>
        <w:t xml:space="preserve">          </w:t>
      </w:r>
      <w:r w:rsidRPr="00895E09">
        <w:rPr>
          <w:rFonts w:ascii="Times New Roman" w:eastAsia="Calibri" w:hAnsi="Times New Roman"/>
          <w:sz w:val="24"/>
          <w:szCs w:val="24"/>
          <w:lang w:val="en-GB"/>
        </w:rPr>
        <w:t xml:space="preserve">    </w:t>
      </w:r>
      <w:r w:rsidR="009F596F">
        <w:rPr>
          <w:rFonts w:ascii="Times New Roman" w:eastAsia="Calibri" w:hAnsi="Times New Roman"/>
          <w:sz w:val="24"/>
          <w:szCs w:val="24"/>
          <w:lang w:val="en-GB"/>
        </w:rPr>
        <w:t xml:space="preserve">  </w:t>
      </w:r>
      <w:r w:rsidRPr="00895E09">
        <w:rPr>
          <w:rFonts w:ascii="Times New Roman" w:eastAsia="Calibri" w:hAnsi="Times New Roman"/>
          <w:sz w:val="24"/>
          <w:szCs w:val="24"/>
          <w:lang w:val="en-GB"/>
        </w:rPr>
        <w:t xml:space="preserve">  1SG=</w:t>
      </w:r>
      <w:proofErr w:type="spellStart"/>
      <w:r w:rsidRPr="00895E09">
        <w:rPr>
          <w:rFonts w:ascii="Times New Roman" w:eastAsia="Calibri" w:hAnsi="Times New Roman"/>
          <w:sz w:val="24"/>
          <w:szCs w:val="24"/>
          <w:lang w:val="en-GB"/>
        </w:rPr>
        <w:t>see.PRF</w:t>
      </w:r>
      <w:proofErr w:type="spellEnd"/>
      <w:r w:rsidRPr="00895E09">
        <w:rPr>
          <w:rFonts w:ascii="Times New Roman" w:eastAsia="Calibri" w:hAnsi="Times New Roman"/>
          <w:sz w:val="24"/>
          <w:szCs w:val="24"/>
          <w:lang w:val="en-GB"/>
        </w:rPr>
        <w:t xml:space="preserve">.  </w:t>
      </w:r>
      <w:r w:rsidR="009F596F">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Yesterday     </w:t>
      </w:r>
      <w:r w:rsidR="009F596F">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DEF      CONN    3SG.SBJ   </w:t>
      </w:r>
      <w:r w:rsidR="009F596F">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TRM </w:t>
      </w:r>
      <w:proofErr w:type="spellStart"/>
      <w:r w:rsidRPr="00895E09">
        <w:rPr>
          <w:rFonts w:ascii="Times New Roman" w:eastAsia="Calibri" w:hAnsi="Times New Roman"/>
          <w:sz w:val="24"/>
          <w:szCs w:val="24"/>
          <w:lang w:val="en-GB"/>
        </w:rPr>
        <w:t>fall.PRF</w:t>
      </w:r>
      <w:proofErr w:type="spellEnd"/>
      <w:r w:rsidRPr="00895E09">
        <w:rPr>
          <w:rFonts w:ascii="Times New Roman" w:eastAsia="Calibri" w:hAnsi="Times New Roman"/>
          <w:sz w:val="24"/>
          <w:szCs w:val="24"/>
          <w:lang w:val="en-GB"/>
        </w:rPr>
        <w:t xml:space="preserve">   </w:t>
      </w:r>
    </w:p>
    <w:p w14:paraId="4DE098B3" w14:textId="77777777" w:rsidR="009F596F" w:rsidRPr="00895E09" w:rsidRDefault="009F596F" w:rsidP="009F596F">
      <w:pPr>
        <w:spacing w:after="0" w:line="240" w:lineRule="auto"/>
        <w:ind w:firstLine="720"/>
        <w:rPr>
          <w:rFonts w:ascii="Times New Roman" w:eastAsia="Calibri" w:hAnsi="Times New Roman"/>
          <w:sz w:val="24"/>
          <w:szCs w:val="24"/>
          <w:lang w:val="en-GB"/>
        </w:rPr>
      </w:pPr>
      <w:proofErr w:type="spellStart"/>
      <w:r w:rsidRPr="005507F8">
        <w:rPr>
          <w:rFonts w:ascii="Doulos SIL" w:eastAsia="Calibri" w:hAnsi="Doulos SIL" w:cs="Doulos SIL"/>
          <w:b/>
          <w:sz w:val="24"/>
          <w:szCs w:val="24"/>
          <w:lang w:val="en-GB"/>
        </w:rPr>
        <w:t>ki-tiŋ</w:t>
      </w:r>
      <w:proofErr w:type="spellEnd"/>
      <w:r w:rsidRPr="00895E09">
        <w:rPr>
          <w:rFonts w:ascii="Doulos SIL" w:eastAsia="Calibri" w:hAnsi="Doulos SIL" w:cs="Doulos SIL"/>
          <w:sz w:val="24"/>
          <w:szCs w:val="24"/>
          <w:lang w:val="en-GB"/>
        </w:rPr>
        <w:t>.</w:t>
      </w:r>
    </w:p>
    <w:p w14:paraId="3C4EE910" w14:textId="77777777" w:rsidR="00D86646" w:rsidRPr="00895E09" w:rsidRDefault="009F596F" w:rsidP="009F596F">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CL.12,15-</w:t>
      </w:r>
      <w:r w:rsidR="00D86646" w:rsidRPr="00895E09">
        <w:rPr>
          <w:rFonts w:ascii="Times New Roman" w:eastAsia="Calibri" w:hAnsi="Times New Roman"/>
          <w:sz w:val="24"/>
          <w:szCs w:val="24"/>
          <w:lang w:val="en-GB"/>
        </w:rPr>
        <w:t xml:space="preserve">ground   </w:t>
      </w:r>
    </w:p>
    <w:p w14:paraId="3A4FE314"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‘I have seen it. It fell on the floor/ground yesterday.</w:t>
      </w:r>
      <w:r w:rsidR="00373716">
        <w:rPr>
          <w:rFonts w:ascii="Times New Roman" w:eastAsia="Calibri" w:hAnsi="Times New Roman"/>
          <w:sz w:val="24"/>
          <w:szCs w:val="24"/>
          <w:lang w:val="en-GB"/>
        </w:rPr>
        <w:t>’</w:t>
      </w:r>
    </w:p>
    <w:p w14:paraId="25C74F0F" w14:textId="77777777" w:rsidR="00D86646" w:rsidRPr="00895E09" w:rsidRDefault="00D86646" w:rsidP="00D86646">
      <w:pPr>
        <w:spacing w:after="160" w:line="259" w:lineRule="auto"/>
        <w:jc w:val="both"/>
        <w:rPr>
          <w:rFonts w:ascii="Times New Roman" w:eastAsia="Calibri" w:hAnsi="Times New Roman"/>
          <w:sz w:val="24"/>
          <w:szCs w:val="24"/>
          <w:lang w:val="en-GB"/>
        </w:rPr>
      </w:pPr>
    </w:p>
    <w:p w14:paraId="6A30AF4A" w14:textId="77777777"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As can be observed, in 1 above, B uses </w:t>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na</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as a reference term while in 2 the same form, </w:t>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na</w:t>
      </w:r>
      <w:proofErr w:type="spellEnd"/>
      <w:r w:rsidRPr="00895E09">
        <w:rPr>
          <w:rFonts w:ascii="Times New Roman" w:eastAsia="Calibri" w:hAnsi="Times New Roman"/>
          <w:sz w:val="24"/>
          <w:szCs w:val="24"/>
          <w:lang w:val="en-GB"/>
        </w:rPr>
        <w:t xml:space="preserve"> is used addressively by A. However, the absence of the </w:t>
      </w:r>
      <w:r w:rsidRPr="005507F8">
        <w:rPr>
          <w:rFonts w:ascii="Doulos SIL" w:eastAsia="Calibri" w:hAnsi="Doulos SIL"/>
          <w:b/>
          <w:sz w:val="24"/>
          <w:szCs w:val="24"/>
          <w:lang w:val="en-GB"/>
        </w:rPr>
        <w:t xml:space="preserve">N-/M- </w:t>
      </w:r>
      <w:r w:rsidRPr="00895E09">
        <w:rPr>
          <w:rFonts w:ascii="Times New Roman" w:eastAsia="Calibri" w:hAnsi="Times New Roman"/>
          <w:sz w:val="24"/>
          <w:szCs w:val="24"/>
          <w:lang w:val="en-GB"/>
        </w:rPr>
        <w:t xml:space="preserve">pronominal clitic in a kinship term, irrespective of context, is invariably suggestive of referential usage. One can, therefore, postulate that the determination of referential and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uses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KTs rests on both the linguistic (morphological) form and communicative context. This can be schematically represented as: form + context = function of a KT. </w:t>
      </w:r>
    </w:p>
    <w:p w14:paraId="68C1969A" w14:textId="77777777"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Every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address used in a communicative encounter inherently </w:t>
      </w:r>
      <w:proofErr w:type="spellStart"/>
      <w:r w:rsidRPr="00895E09">
        <w:rPr>
          <w:rFonts w:ascii="Times New Roman" w:eastAsia="Calibri" w:hAnsi="Times New Roman"/>
          <w:sz w:val="24"/>
          <w:szCs w:val="24"/>
          <w:lang w:val="en-GB"/>
        </w:rPr>
        <w:t>indexicalises</w:t>
      </w:r>
      <w:proofErr w:type="spellEnd"/>
      <w:r w:rsidRPr="00895E09">
        <w:rPr>
          <w:rFonts w:ascii="Times New Roman" w:eastAsia="Calibri" w:hAnsi="Times New Roman"/>
          <w:sz w:val="24"/>
          <w:szCs w:val="24"/>
          <w:lang w:val="en-GB"/>
        </w:rPr>
        <w:t xml:space="preserve"> the relative social personae of the interactants as well as suggest the type of relational bond existing between them. This phenomenon with LKAs is in tandem with a resounding argument in the literature that terms of address are extremely important conveyers of social information and reflect interpersonal relationships (Qin, 2008: 409-410). Social information here can be about individuals in a dyad or aspects of the socio-cultural cosmology. Generally, a LKA will include, in its composite semantic interpretation, age, gender and type of kin relationship between the addresser and the addressee. It must, nevertheless, be noted that the age and the relational meanings suggested in a kinship address is not to always be taken literally on every occasion of use. For example, a woman is supposed to address each of her father-in-law’s wives as </w:t>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chapii</w:t>
      </w:r>
      <w:proofErr w:type="spellEnd"/>
      <w:r w:rsidRPr="00895E09">
        <w:rPr>
          <w:rFonts w:ascii="Times New Roman" w:eastAsia="Calibri" w:hAnsi="Times New Roman"/>
          <w:sz w:val="24"/>
          <w:szCs w:val="24"/>
          <w:lang w:val="en-GB"/>
        </w:rPr>
        <w:t xml:space="preserve"> (an address term for husband’s mother), regardless of the relative age of the addressee to the addresser. This also happens, as in other cultures, when adults/parents sometimes invert addresses with children so that a child is addressed by a parent as </w:t>
      </w:r>
      <w:r w:rsidRPr="00895E09">
        <w:rPr>
          <w:rFonts w:ascii="Times New Roman" w:eastAsia="Calibri" w:hAnsi="Times New Roman"/>
          <w:i/>
          <w:sz w:val="24"/>
          <w:szCs w:val="24"/>
          <w:lang w:val="en-GB"/>
        </w:rPr>
        <w:t>father</w:t>
      </w:r>
      <w:r w:rsidRPr="00895E09">
        <w:rPr>
          <w:rFonts w:ascii="Times New Roman" w:eastAsia="Calibri" w:hAnsi="Times New Roman"/>
          <w:sz w:val="24"/>
          <w:szCs w:val="24"/>
          <w:lang w:val="en-GB"/>
        </w:rPr>
        <w:t xml:space="preserve">, </w:t>
      </w:r>
      <w:r w:rsidRPr="00895E09">
        <w:rPr>
          <w:rFonts w:ascii="Times New Roman" w:eastAsia="Calibri" w:hAnsi="Times New Roman"/>
          <w:i/>
          <w:sz w:val="24"/>
          <w:szCs w:val="24"/>
          <w:lang w:val="en-GB"/>
        </w:rPr>
        <w:t>mother</w:t>
      </w:r>
      <w:r w:rsidRPr="00895E09">
        <w:rPr>
          <w:rFonts w:ascii="Times New Roman" w:eastAsia="Calibri" w:hAnsi="Times New Roman"/>
          <w:sz w:val="24"/>
          <w:szCs w:val="24"/>
          <w:lang w:val="en-GB"/>
        </w:rPr>
        <w:t xml:space="preserve"> etc. (</w:t>
      </w:r>
      <w:proofErr w:type="spellStart"/>
      <w:r w:rsidRPr="00895E09">
        <w:rPr>
          <w:rFonts w:ascii="Times New Roman" w:eastAsia="Calibri" w:hAnsi="Times New Roman"/>
          <w:sz w:val="24"/>
          <w:szCs w:val="24"/>
          <w:lang w:val="en-GB"/>
        </w:rPr>
        <w:t>Aliakbari</w:t>
      </w:r>
      <w:proofErr w:type="spellEnd"/>
      <w:r w:rsidRPr="00895E09">
        <w:rPr>
          <w:rFonts w:ascii="Times New Roman" w:eastAsia="Calibri" w:hAnsi="Times New Roman"/>
          <w:sz w:val="24"/>
          <w:szCs w:val="24"/>
          <w:lang w:val="en-GB"/>
        </w:rPr>
        <w:t xml:space="preserve"> &amp; Toni, 2008; </w:t>
      </w:r>
      <w:proofErr w:type="spellStart"/>
      <w:r w:rsidRPr="00895E09">
        <w:rPr>
          <w:rFonts w:ascii="Times New Roman" w:eastAsia="Calibri" w:hAnsi="Times New Roman"/>
          <w:sz w:val="24"/>
          <w:szCs w:val="24"/>
          <w:lang w:val="en-GB"/>
        </w:rPr>
        <w:t>Mashiri</w:t>
      </w:r>
      <w:proofErr w:type="spellEnd"/>
      <w:r w:rsidRPr="00895E09">
        <w:rPr>
          <w:rFonts w:ascii="Times New Roman" w:eastAsia="Calibri" w:hAnsi="Times New Roman"/>
          <w:sz w:val="24"/>
          <w:szCs w:val="24"/>
          <w:lang w:val="en-GB"/>
        </w:rPr>
        <w:t xml:space="preserve">, 1999). The relational semantic also commonly assumes a non-literal sense in a context of extension of a kinship address to a non-relative.  </w:t>
      </w:r>
    </w:p>
    <w:p w14:paraId="65BB8149" w14:textId="77777777"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set of linguistic expressions that serve as kinship addresses (KAs)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are very much tied to the kinship system of the speakers. This linguistic reality is, once again, in line with the age-long theoretical notion that language use is socio-culturally determined (</w:t>
      </w:r>
      <w:proofErr w:type="spellStart"/>
      <w:r w:rsidRPr="00895E09">
        <w:rPr>
          <w:rFonts w:ascii="Times New Roman" w:eastAsia="Calibri" w:hAnsi="Times New Roman"/>
          <w:sz w:val="24"/>
          <w:szCs w:val="24"/>
          <w:lang w:val="en-GB"/>
        </w:rPr>
        <w:t>Wardhaugh</w:t>
      </w:r>
      <w:proofErr w:type="spellEnd"/>
      <w:r w:rsidRPr="00895E09">
        <w:rPr>
          <w:rFonts w:ascii="Times New Roman" w:eastAsia="Calibri" w:hAnsi="Times New Roman"/>
          <w:sz w:val="24"/>
          <w:szCs w:val="24"/>
          <w:lang w:val="en-GB"/>
        </w:rPr>
        <w:t>, 2006: 221-224) whereas culture also finds expression through language. By their status as linguistic items, address terms have been shown to have their roots in the socio-cultural context of society (</w:t>
      </w:r>
      <w:proofErr w:type="spellStart"/>
      <w:r w:rsidRPr="00895E09">
        <w:rPr>
          <w:rFonts w:ascii="Times New Roman" w:eastAsia="Calibri" w:hAnsi="Times New Roman"/>
          <w:sz w:val="24"/>
          <w:szCs w:val="24"/>
          <w:lang w:val="en-GB"/>
        </w:rPr>
        <w:t>Oyetade</w:t>
      </w:r>
      <w:proofErr w:type="spellEnd"/>
      <w:r w:rsidRPr="00895E09">
        <w:rPr>
          <w:rFonts w:ascii="Times New Roman" w:eastAsia="Calibri" w:hAnsi="Times New Roman"/>
          <w:sz w:val="24"/>
          <w:szCs w:val="24"/>
          <w:lang w:val="en-GB"/>
        </w:rPr>
        <w:t xml:space="preserve">, 1995; </w:t>
      </w:r>
      <w:proofErr w:type="spellStart"/>
      <w:r w:rsidRPr="00895E09">
        <w:rPr>
          <w:rFonts w:ascii="Times New Roman" w:eastAsia="Calibri" w:hAnsi="Times New Roman"/>
          <w:sz w:val="24"/>
          <w:szCs w:val="24"/>
          <w:lang w:val="en-GB"/>
        </w:rPr>
        <w:t>Aliakbari</w:t>
      </w:r>
      <w:proofErr w:type="spellEnd"/>
      <w:r w:rsidRPr="00895E09">
        <w:rPr>
          <w:rFonts w:ascii="Times New Roman" w:eastAsia="Calibri" w:hAnsi="Times New Roman"/>
          <w:sz w:val="24"/>
          <w:szCs w:val="24"/>
          <w:lang w:val="en-GB"/>
        </w:rPr>
        <w:t xml:space="preserve"> &amp; Toni, 2008). Every LKA form chosen in a given context affirms one of three possible kinship relations: agnatic, matrilateral and affinal relation types. This falls in with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social dispensation whereby every individual born into the community, by default, acquires three categories of kin. These include paternal relatives, matrilateral relatives and affinal relatives. Although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operate a unilineal agnatic system of descent (</w:t>
      </w:r>
      <w:proofErr w:type="spellStart"/>
      <w:r w:rsidRPr="00895E09">
        <w:rPr>
          <w:rFonts w:ascii="Times New Roman" w:eastAsia="Calibri" w:hAnsi="Times New Roman"/>
          <w:sz w:val="24"/>
          <w:szCs w:val="24"/>
          <w:lang w:val="en-GB"/>
        </w:rPr>
        <w:t>Zimon</w:t>
      </w:r>
      <w:proofErr w:type="spellEnd"/>
      <w:r w:rsidRPr="00895E09">
        <w:rPr>
          <w:rFonts w:ascii="Times New Roman" w:eastAsia="Calibri" w:hAnsi="Times New Roman"/>
          <w:sz w:val="24"/>
          <w:szCs w:val="24"/>
          <w:lang w:val="en-GB"/>
        </w:rPr>
        <w:t xml:space="preserve">, 2003:429), the social order also places on the individual the responsibility of giving a certain threshold of social recognition for his/her matrilateral and affinal kin.   </w:t>
      </w:r>
    </w:p>
    <w:p w14:paraId="655BCA93" w14:textId="77777777" w:rsidR="00D86646"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Delineating LKAs into three, namely, agnatic, matrilateral and affinal finds plausibility in the fact that every KA in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repertoire non-neutrally point to a particular kind of relationship that is bounded within three kin types, although the matrilateral and the affinal KAs can be regarded as complementary since they are supposed to be meant for the non-descent members of an addresser. As will be discovered in the following section/s, LKAs, whenever they are employed in speech, are largely marked for these separate kin groups to the ego. This feature of bifurcation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terminologies is more clearly pronounced in the distinction that they mark between matrilateral and agnatic relatives. I diagrammatically represent the classification of LKAs as in the figure below:</w:t>
      </w:r>
    </w:p>
    <w:p w14:paraId="0D774950" w14:textId="77777777" w:rsidR="00373716" w:rsidRPr="00895E09" w:rsidRDefault="00373716" w:rsidP="00373716">
      <w:pPr>
        <w:spacing w:after="0" w:line="280" w:lineRule="exact"/>
        <w:ind w:firstLine="720"/>
        <w:jc w:val="both"/>
        <w:rPr>
          <w:rFonts w:ascii="Times New Roman" w:eastAsia="Calibri" w:hAnsi="Times New Roman"/>
          <w:sz w:val="24"/>
          <w:szCs w:val="24"/>
          <w:lang w:val="en-GB"/>
        </w:rPr>
      </w:pPr>
    </w:p>
    <w:p w14:paraId="344448B9" w14:textId="77777777" w:rsidR="00D86646" w:rsidRPr="00895E09" w:rsidRDefault="00D86646" w:rsidP="00373716">
      <w:pPr>
        <w:pStyle w:val="Heading2"/>
        <w:rPr>
          <w:rFonts w:eastAsia="Calibri"/>
          <w:lang w:val="en-GB"/>
        </w:rPr>
      </w:pPr>
      <w:r w:rsidRPr="00895E09">
        <w:rPr>
          <w:rFonts w:eastAsia="Calibri"/>
          <w:lang w:val="en-GB"/>
        </w:rPr>
        <w:t>Types of Likpakpaln Kinship Addresses</w:t>
      </w:r>
    </w:p>
    <w:p w14:paraId="3AA69FB3" w14:textId="77777777" w:rsidR="00D86646" w:rsidRPr="00895E09" w:rsidRDefault="00D86646" w:rsidP="00D86646">
      <w:pPr>
        <w:spacing w:after="160" w:line="259" w:lineRule="auto"/>
        <w:rPr>
          <w:rFonts w:ascii="Times New Roman" w:eastAsia="Calibri" w:hAnsi="Times New Roman"/>
          <w:sz w:val="24"/>
          <w:szCs w:val="24"/>
          <w:lang w:val="en-GB"/>
        </w:rPr>
      </w:pPr>
    </w:p>
    <w:p w14:paraId="25495C3D" w14:textId="77777777" w:rsidR="00D86646" w:rsidRPr="00895E09" w:rsidRDefault="00D86646" w:rsidP="00D86646">
      <w:pPr>
        <w:spacing w:after="160" w:line="259" w:lineRule="auto"/>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40160" behindDoc="0" locked="0" layoutInCell="1" allowOverlap="1" wp14:anchorId="3A3191DF" wp14:editId="1AB5FA78">
                <wp:simplePos x="0" y="0"/>
                <wp:positionH relativeFrom="column">
                  <wp:posOffset>1285875</wp:posOffset>
                </wp:positionH>
                <wp:positionV relativeFrom="paragraph">
                  <wp:posOffset>56515</wp:posOffset>
                </wp:positionV>
                <wp:extent cx="1152525" cy="319405"/>
                <wp:effectExtent l="9525" t="8890" r="9525" b="5080"/>
                <wp:wrapNone/>
                <wp:docPr id="239" name="Rectangle: Rounded Corners 2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2525" cy="319405"/>
                        </a:xfrm>
                        <a:prstGeom prst="roundRect">
                          <a:avLst>
                            <a:gd name="adj" fmla="val 16667"/>
                          </a:avLst>
                        </a:prstGeom>
                        <a:solidFill>
                          <a:srgbClr val="FFFFFF"/>
                        </a:solidFill>
                        <a:ln w="9525">
                          <a:solidFill>
                            <a:srgbClr val="000000"/>
                          </a:solidFill>
                          <a:round/>
                          <a:headEnd/>
                          <a:tailEnd/>
                        </a:ln>
                      </wps:spPr>
                      <wps:txbx>
                        <w:txbxContent>
                          <w:p w14:paraId="4CBA14B8" w14:textId="77777777" w:rsidR="005507F8" w:rsidRDefault="005507F8" w:rsidP="00D86646">
                            <w:r>
                              <w:t>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3191DF" id="Rectangle: Rounded Corners 239" o:spid="_x0000_s1026" style="position:absolute;margin-left:101.25pt;margin-top:4.45pt;width:90.75pt;height:25.1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">
                <v:textbox>
                  <w:txbxContent>
                    <w:p w14:paraId="4CBA14B8" w14:textId="77777777" w:rsidR="005507F8" w:rsidRDefault="005507F8" w:rsidP="00D86646">
                      <w:r>
                        <w:t>KAs</w:t>
                      </w:r>
                    </w:p>
                  </w:txbxContent>
                </v:textbox>
              </v:roundrect>
            </w:pict>
          </mc:Fallback>
        </mc:AlternateContent>
      </w:r>
    </w:p>
    <w:p w14:paraId="0A644B35"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1184" behindDoc="0" locked="0" layoutInCell="1" allowOverlap="1" wp14:anchorId="52569AFE" wp14:editId="5F84F476">
                <wp:simplePos x="0" y="0"/>
                <wp:positionH relativeFrom="column">
                  <wp:posOffset>1847850</wp:posOffset>
                </wp:positionH>
                <wp:positionV relativeFrom="paragraph">
                  <wp:posOffset>94615</wp:posOffset>
                </wp:positionV>
                <wp:extent cx="19050" cy="2324100"/>
                <wp:effectExtent l="9525" t="13335" r="9525" b="5715"/>
                <wp:wrapNone/>
                <wp:docPr id="238" name="Straight Arrow Connector 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050" cy="23241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10C818F" id="_x0000_t32" coordsize="21600,21600" o:spt="32" o:oned="t" path="m,l21600,21600e" filled="f">
                <v:path arrowok="t" fillok="f" o:connecttype="none"/>
                <o:lock v:ext="edit" shapetype="t"/>
              </v:shapetype>
              <v:shape id="Straight Arrow Connector 238" o:spid="_x0000_s1026" type="#_x0000_t32" style="position:absolute;margin-left:145.5pt;margin-top:7.45pt;width:1.5pt;height:183pt;flip:x 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"/>
            </w:pict>
          </mc:Fallback>
        </mc:AlternateContent>
      </w:r>
    </w:p>
    <w:p w14:paraId="44A5E8D3" w14:textId="77777777" w:rsidR="00D86646" w:rsidRPr="00895E09" w:rsidRDefault="00D86646" w:rsidP="00D86646">
      <w:pPr>
        <w:spacing w:after="160" w:line="259" w:lineRule="auto"/>
        <w:rPr>
          <w:rFonts w:ascii="Times New Roman" w:eastAsia="Calibri" w:hAnsi="Times New Roman"/>
          <w:b/>
          <w:sz w:val="24"/>
          <w:szCs w:val="24"/>
          <w:lang w:val="en-GB"/>
        </w:rPr>
      </w:pPr>
    </w:p>
    <w:p w14:paraId="2BE1C5D0"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4256" behindDoc="0" locked="0" layoutInCell="1" allowOverlap="1" wp14:anchorId="0AA34C2E" wp14:editId="35AE371C">
                <wp:simplePos x="0" y="0"/>
                <wp:positionH relativeFrom="column">
                  <wp:posOffset>3867150</wp:posOffset>
                </wp:positionH>
                <wp:positionV relativeFrom="paragraph">
                  <wp:posOffset>88900</wp:posOffset>
                </wp:positionV>
                <wp:extent cx="1000125" cy="295275"/>
                <wp:effectExtent l="9525" t="8255" r="9525" b="10795"/>
                <wp:wrapNone/>
                <wp:docPr id="237" name="Rectangle: Rounded Corners 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295275"/>
                        </a:xfrm>
                        <a:prstGeom prst="roundRect">
                          <a:avLst>
                            <a:gd name="adj" fmla="val 16667"/>
                          </a:avLst>
                        </a:prstGeom>
                        <a:solidFill>
                          <a:srgbClr val="FFFFFF"/>
                        </a:solidFill>
                        <a:ln w="9525">
                          <a:solidFill>
                            <a:srgbClr val="000000"/>
                          </a:solidFill>
                          <a:round/>
                          <a:headEnd/>
                          <a:tailEnd/>
                        </a:ln>
                      </wps:spPr>
                      <wps:txbx>
                        <w:txbxContent>
                          <w:p w14:paraId="0306E366" w14:textId="77777777" w:rsidR="005507F8" w:rsidRDefault="005507F8" w:rsidP="00D86646">
                            <w:r>
                              <w:t>CKAs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AA34C2E" id="Rectangle: Rounded Corners 237" o:spid="_x0000_s1027" style="position:absolute;margin-left:304.5pt;margin-top:7pt;width:78.75pt;height:23.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">
                <v:textbox>
                  <w:txbxContent>
                    <w:p w14:paraId="0306E366" w14:textId="77777777" w:rsidR="005507F8" w:rsidRDefault="005507F8" w:rsidP="00D86646">
                      <w:r>
                        <w:t>CKAs</w:t>
                      </w:r>
                    </w:p>
                  </w:txbxContent>
                </v:textbox>
              </v:roundrect>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2208" behindDoc="0" locked="0" layoutInCell="1" allowOverlap="1" wp14:anchorId="77850210" wp14:editId="44AD184C">
                <wp:simplePos x="0" y="0"/>
                <wp:positionH relativeFrom="column">
                  <wp:posOffset>1866900</wp:posOffset>
                </wp:positionH>
                <wp:positionV relativeFrom="paragraph">
                  <wp:posOffset>203200</wp:posOffset>
                </wp:positionV>
                <wp:extent cx="2009775" cy="9525"/>
                <wp:effectExtent l="9525" t="8255" r="9525" b="10795"/>
                <wp:wrapNone/>
                <wp:docPr id="236" name="Straight Arrow Connector 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097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661CDA" id="Straight Arrow Connector 236" o:spid="_x0000_s1026" type="#_x0000_t32" style="position:absolute;margin-left:147pt;margin-top:16pt;width:158.25pt;height:.75pt;flip:y;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"/>
            </w:pict>
          </mc:Fallback>
        </mc:AlternateContent>
      </w:r>
    </w:p>
    <w:p w14:paraId="0F6E8A44"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5280" behindDoc="0" locked="0" layoutInCell="1" allowOverlap="1" wp14:anchorId="3F89F872" wp14:editId="2B0D0947">
                <wp:simplePos x="0" y="0"/>
                <wp:positionH relativeFrom="column">
                  <wp:posOffset>4000500</wp:posOffset>
                </wp:positionH>
                <wp:positionV relativeFrom="paragraph">
                  <wp:posOffset>93980</wp:posOffset>
                </wp:positionV>
                <wp:extent cx="304800" cy="1447800"/>
                <wp:effectExtent l="9525" t="8890" r="9525" b="10160"/>
                <wp:wrapNone/>
                <wp:docPr id="235" name="Straight Arrow Connector 2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04800" cy="14478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6B6B01" id="Straight Arrow Connector 235" o:spid="_x0000_s1026" type="#_x0000_t32" style="position:absolute;margin-left:315pt;margin-top:7.4pt;width:24pt;height:114pt;flip:x;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"/>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6304" behindDoc="0" locked="0" layoutInCell="1" allowOverlap="1" wp14:anchorId="2E29B6CB" wp14:editId="115666F6">
                <wp:simplePos x="0" y="0"/>
                <wp:positionH relativeFrom="column">
                  <wp:posOffset>4324350</wp:posOffset>
                </wp:positionH>
                <wp:positionV relativeFrom="paragraph">
                  <wp:posOffset>84455</wp:posOffset>
                </wp:positionV>
                <wp:extent cx="895350" cy="1304925"/>
                <wp:effectExtent l="9525" t="8890" r="9525" b="10160"/>
                <wp:wrapNone/>
                <wp:docPr id="233" name="Straight Arrow Connector 2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5350" cy="13049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608C1FB" id="Straight Arrow Connector 233" o:spid="_x0000_s1026" type="#_x0000_t32" style="position:absolute;margin-left:340.5pt;margin-top:6.65pt;width:70.5pt;height:102.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"/>
            </w:pict>
          </mc:Fallback>
        </mc:AlternateContent>
      </w:r>
    </w:p>
    <w:p w14:paraId="1EBB140B" w14:textId="77777777" w:rsidR="00D86646" w:rsidRPr="00895E09" w:rsidRDefault="00D86646" w:rsidP="00D86646">
      <w:pPr>
        <w:spacing w:after="160" w:line="259" w:lineRule="auto"/>
        <w:rPr>
          <w:rFonts w:ascii="Times New Roman" w:eastAsia="Calibri" w:hAnsi="Times New Roman"/>
          <w:b/>
          <w:sz w:val="24"/>
          <w:szCs w:val="24"/>
          <w:lang w:val="en-GB"/>
        </w:rPr>
      </w:pPr>
    </w:p>
    <w:p w14:paraId="09FCAC76" w14:textId="77777777" w:rsidR="00D86646" w:rsidRPr="00895E09" w:rsidRDefault="00D86646" w:rsidP="00D86646">
      <w:pPr>
        <w:spacing w:after="160" w:line="259" w:lineRule="auto"/>
        <w:rPr>
          <w:rFonts w:ascii="Times New Roman" w:eastAsia="Calibri" w:hAnsi="Times New Roman"/>
          <w:b/>
          <w:sz w:val="24"/>
          <w:szCs w:val="24"/>
          <w:lang w:val="en-GB"/>
        </w:rPr>
      </w:pPr>
    </w:p>
    <w:p w14:paraId="3D70E2C4" w14:textId="77777777" w:rsidR="00D86646" w:rsidRPr="00895E09" w:rsidRDefault="00D86646" w:rsidP="00D86646">
      <w:pPr>
        <w:spacing w:after="160" w:line="259" w:lineRule="auto"/>
        <w:rPr>
          <w:rFonts w:ascii="Times New Roman" w:eastAsia="Calibri" w:hAnsi="Times New Roman"/>
          <w:b/>
          <w:sz w:val="24"/>
          <w:szCs w:val="24"/>
          <w:lang w:val="en-GB"/>
        </w:rPr>
      </w:pPr>
    </w:p>
    <w:p w14:paraId="2EB84003" w14:textId="77777777" w:rsidR="00D86646" w:rsidRPr="00895E09" w:rsidRDefault="00D86646" w:rsidP="00D86646">
      <w:pPr>
        <w:spacing w:after="160" w:line="259" w:lineRule="auto"/>
        <w:rPr>
          <w:rFonts w:ascii="Times New Roman" w:eastAsia="Calibri" w:hAnsi="Times New Roman"/>
          <w:b/>
          <w:sz w:val="24"/>
          <w:szCs w:val="24"/>
          <w:lang w:val="en-GB"/>
        </w:rPr>
      </w:pPr>
      <w:r w:rsidRPr="00895E09">
        <w:rPr>
          <w:rFonts w:ascii="Times New Roman" w:eastAsia="Calibri" w:hAnsi="Times New Roman"/>
          <w:b/>
          <w:noProof/>
          <w:sz w:val="24"/>
          <w:szCs w:val="24"/>
          <w:lang w:val="en-GB"/>
        </w:rPr>
        <mc:AlternateContent>
          <mc:Choice Requires="wps">
            <w:drawing>
              <wp:anchor distT="0" distB="0" distL="114300" distR="114300" simplePos="0" relativeHeight="251748352" behindDoc="0" locked="0" layoutInCell="1" allowOverlap="1" wp14:anchorId="3AB89D58" wp14:editId="577918BA">
                <wp:simplePos x="0" y="0"/>
                <wp:positionH relativeFrom="column">
                  <wp:posOffset>5048250</wp:posOffset>
                </wp:positionH>
                <wp:positionV relativeFrom="paragraph">
                  <wp:posOffset>235585</wp:posOffset>
                </wp:positionV>
                <wp:extent cx="723900" cy="257175"/>
                <wp:effectExtent l="9525" t="8255" r="9525" b="10795"/>
                <wp:wrapNone/>
                <wp:docPr id="217" name="Rectangle: Rounded Corners 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3900" cy="257175"/>
                        </a:xfrm>
                        <a:prstGeom prst="roundRect">
                          <a:avLst>
                            <a:gd name="adj" fmla="val 16667"/>
                          </a:avLst>
                        </a:prstGeom>
                        <a:solidFill>
                          <a:srgbClr val="FFFFFF"/>
                        </a:solidFill>
                        <a:ln w="9525">
                          <a:solidFill>
                            <a:srgbClr val="000000"/>
                          </a:solidFill>
                          <a:round/>
                          <a:headEnd/>
                          <a:tailEnd/>
                        </a:ln>
                      </wps:spPr>
                      <wps:txbx>
                        <w:txbxContent>
                          <w:p w14:paraId="6D4BAA3E" w14:textId="77777777" w:rsidR="005507F8" w:rsidRDefault="005507F8" w:rsidP="00D86646">
                            <w:proofErr w:type="spellStart"/>
                            <w:r>
                              <w:t>AfKAs</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AB89D58" id="Rectangle: Rounded Corners 217" o:spid="_x0000_s1028" style="position:absolute;margin-left:397.5pt;margin-top:18.55pt;width:57pt;height:20.2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">
                <v:textbox>
                  <w:txbxContent>
                    <w:p w14:paraId="6D4BAA3E" w14:textId="77777777" w:rsidR="005507F8" w:rsidRDefault="005507F8" w:rsidP="00D86646">
                      <w:proofErr w:type="spellStart"/>
                      <w:r>
                        <w:t>AfKAs</w:t>
                      </w:r>
                      <w:proofErr w:type="spellEnd"/>
                    </w:p>
                  </w:txbxContent>
                </v:textbox>
              </v:roundrect>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7328" behindDoc="0" locked="0" layoutInCell="1" allowOverlap="1" wp14:anchorId="5BB676A7" wp14:editId="01F2D1C5">
                <wp:simplePos x="0" y="0"/>
                <wp:positionH relativeFrom="column">
                  <wp:posOffset>3514725</wp:posOffset>
                </wp:positionH>
                <wp:positionV relativeFrom="paragraph">
                  <wp:posOffset>297180</wp:posOffset>
                </wp:positionV>
                <wp:extent cx="752475" cy="290830"/>
                <wp:effectExtent l="9525" t="12700" r="9525" b="10795"/>
                <wp:wrapNone/>
                <wp:docPr id="216" name="Rectangle: Rounded Corners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2475" cy="290830"/>
                        </a:xfrm>
                        <a:prstGeom prst="roundRect">
                          <a:avLst>
                            <a:gd name="adj" fmla="val 16667"/>
                          </a:avLst>
                        </a:prstGeom>
                        <a:solidFill>
                          <a:srgbClr val="FFFFFF"/>
                        </a:solidFill>
                        <a:ln w="9525">
                          <a:solidFill>
                            <a:srgbClr val="000000"/>
                          </a:solidFill>
                          <a:round/>
                          <a:headEnd/>
                          <a:tailEnd/>
                        </a:ln>
                      </wps:spPr>
                      <wps:txbx>
                        <w:txbxContent>
                          <w:p w14:paraId="443F0C48" w14:textId="77777777" w:rsidR="005507F8" w:rsidRDefault="005507F8" w:rsidP="00D86646">
                            <w:r>
                              <w:t>MKAs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B676A7" id="Rectangle: Rounded Corners 216" o:spid="_x0000_s1029" style="position:absolute;margin-left:276.75pt;margin-top:23.4pt;width:59.25pt;height:22.9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">
                <v:textbox>
                  <w:txbxContent>
                    <w:p w14:paraId="443F0C48" w14:textId="77777777" w:rsidR="005507F8" w:rsidRDefault="005507F8" w:rsidP="00D86646">
                      <w:r>
                        <w:t>MKAs</w:t>
                      </w:r>
                    </w:p>
                  </w:txbxContent>
                </v:textbox>
              </v:roundrect>
            </w:pict>
          </mc:Fallback>
        </mc:AlternateContent>
      </w:r>
      <w:r w:rsidRPr="00895E09">
        <w:rPr>
          <w:rFonts w:ascii="Times New Roman" w:eastAsia="Calibri" w:hAnsi="Times New Roman"/>
          <w:b/>
          <w:noProof/>
          <w:sz w:val="24"/>
          <w:szCs w:val="24"/>
          <w:lang w:val="en-GB"/>
        </w:rPr>
        <mc:AlternateContent>
          <mc:Choice Requires="wps">
            <w:drawing>
              <wp:anchor distT="0" distB="0" distL="114300" distR="114300" simplePos="0" relativeHeight="251743232" behindDoc="0" locked="0" layoutInCell="1" allowOverlap="1" wp14:anchorId="5B6611A9" wp14:editId="75C068D8">
                <wp:simplePos x="0" y="0"/>
                <wp:positionH relativeFrom="column">
                  <wp:posOffset>1271270</wp:posOffset>
                </wp:positionH>
                <wp:positionV relativeFrom="paragraph">
                  <wp:posOffset>283210</wp:posOffset>
                </wp:positionV>
                <wp:extent cx="1252855" cy="271780"/>
                <wp:effectExtent l="13970" t="8255" r="9525" b="5715"/>
                <wp:wrapNone/>
                <wp:docPr id="213" name="Rectangle: Rounded Corners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2855" cy="271780"/>
                        </a:xfrm>
                        <a:prstGeom prst="roundRect">
                          <a:avLst>
                            <a:gd name="adj" fmla="val 16667"/>
                          </a:avLst>
                        </a:prstGeom>
                        <a:solidFill>
                          <a:srgbClr val="FFFFFF"/>
                        </a:solidFill>
                        <a:ln w="9525">
                          <a:solidFill>
                            <a:srgbClr val="000000"/>
                          </a:solidFill>
                          <a:round/>
                          <a:headEnd/>
                          <a:tailEnd/>
                        </a:ln>
                      </wps:spPr>
                      <wps:txbx>
                        <w:txbxContent>
                          <w:p w14:paraId="0C20B6C0" w14:textId="77777777" w:rsidR="005507F8" w:rsidRDefault="005507F8" w:rsidP="00D86646">
                            <w:r>
                              <w:t>AKAs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6611A9" id="Rectangle: Rounded Corners 213" o:spid="_x0000_s1030" style="position:absolute;margin-left:100.1pt;margin-top:22.3pt;width:98.65pt;height:21.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">
                <v:textbox>
                  <w:txbxContent>
                    <w:p w14:paraId="0C20B6C0" w14:textId="77777777" w:rsidR="005507F8" w:rsidRDefault="005507F8" w:rsidP="00D86646">
                      <w:r>
                        <w:t>AKAs</w:t>
                      </w:r>
                    </w:p>
                  </w:txbxContent>
                </v:textbox>
              </v:roundrect>
            </w:pict>
          </mc:Fallback>
        </mc:AlternateContent>
      </w:r>
    </w:p>
    <w:p w14:paraId="6D7C7F84" w14:textId="77777777" w:rsidR="00D86646" w:rsidRPr="00895E09" w:rsidRDefault="00D86646" w:rsidP="00D86646">
      <w:pPr>
        <w:spacing w:after="160" w:line="259" w:lineRule="auto"/>
        <w:rPr>
          <w:rFonts w:ascii="Times New Roman" w:eastAsia="Calibri" w:hAnsi="Times New Roman"/>
          <w:b/>
          <w:sz w:val="24"/>
          <w:szCs w:val="24"/>
          <w:lang w:val="en-GB"/>
        </w:rPr>
      </w:pPr>
    </w:p>
    <w:p w14:paraId="5C34CF48" w14:textId="77777777" w:rsidR="00373716" w:rsidRPr="00373716" w:rsidRDefault="00373716" w:rsidP="00373716">
      <w:pPr>
        <w:spacing w:after="160" w:line="259" w:lineRule="auto"/>
        <w:rPr>
          <w:rFonts w:ascii="Times New Roman" w:eastAsia="Calibri" w:hAnsi="Times New Roman"/>
          <w:b/>
          <w:lang w:val="en-GB"/>
        </w:rPr>
      </w:pPr>
      <w:r w:rsidRPr="00373716">
        <w:rPr>
          <w:rFonts w:ascii="Times New Roman" w:eastAsia="Calibri" w:hAnsi="Times New Roman"/>
          <w:b/>
          <w:lang w:val="en-GB"/>
        </w:rPr>
        <w:t xml:space="preserve">Figure 1: </w:t>
      </w:r>
      <w:r w:rsidRPr="00373716">
        <w:rPr>
          <w:rFonts w:ascii="Times New Roman" w:eastAsia="Calibri" w:hAnsi="Times New Roman"/>
          <w:b/>
          <w:i/>
          <w:lang w:val="en-GB"/>
        </w:rPr>
        <w:t>Likpakpaln</w:t>
      </w:r>
      <w:r w:rsidRPr="00373716">
        <w:rPr>
          <w:rFonts w:ascii="Times New Roman" w:eastAsia="Calibri" w:hAnsi="Times New Roman"/>
          <w:b/>
          <w:lang w:val="en-GB"/>
        </w:rPr>
        <w:t xml:space="preserve"> Kinship Addresses</w:t>
      </w:r>
    </w:p>
    <w:p w14:paraId="7100DF62" w14:textId="1848A39D" w:rsidR="00D86646" w:rsidRDefault="00D86646" w:rsidP="00D86646">
      <w:pPr>
        <w:spacing w:after="160" w:line="259" w:lineRule="auto"/>
        <w:rPr>
          <w:rFonts w:ascii="Times New Roman" w:eastAsia="Calibri" w:hAnsi="Times New Roman"/>
          <w:b/>
          <w:sz w:val="24"/>
          <w:szCs w:val="24"/>
          <w:lang w:val="en-GB"/>
        </w:rPr>
      </w:pPr>
    </w:p>
    <w:p w14:paraId="35B97A94" w14:textId="77777777" w:rsidR="005507F8" w:rsidRPr="00895E09" w:rsidRDefault="005507F8" w:rsidP="00D86646">
      <w:pPr>
        <w:spacing w:after="160" w:line="259" w:lineRule="auto"/>
        <w:rPr>
          <w:rFonts w:ascii="Times New Roman" w:eastAsia="Calibri" w:hAnsi="Times New Roman"/>
          <w:b/>
          <w:sz w:val="24"/>
          <w:szCs w:val="24"/>
          <w:lang w:val="en-GB"/>
        </w:rPr>
      </w:pPr>
    </w:p>
    <w:p w14:paraId="4986B7D3" w14:textId="77777777" w:rsidR="00D86646" w:rsidRPr="00895E09" w:rsidRDefault="00373716" w:rsidP="00373716">
      <w:pPr>
        <w:pStyle w:val="Heading3"/>
        <w:rPr>
          <w:rFonts w:eastAsia="Calibri"/>
          <w:lang w:val="en-GB"/>
        </w:rPr>
      </w:pPr>
      <w:r>
        <w:rPr>
          <w:rFonts w:eastAsia="Calibri"/>
          <w:lang w:val="en-GB"/>
        </w:rPr>
        <w:lastRenderedPageBreak/>
        <w:t xml:space="preserve"> </w:t>
      </w:r>
      <w:r w:rsidR="00D86646" w:rsidRPr="00895E09">
        <w:rPr>
          <w:rFonts w:eastAsia="Calibri"/>
          <w:lang w:val="en-GB"/>
        </w:rPr>
        <w:t xml:space="preserve">Agnatic Kinship Addresses (AKAs)   </w:t>
      </w:r>
    </w:p>
    <w:p w14:paraId="5046F1FE" w14:textId="77777777" w:rsidR="00D86646" w:rsidRPr="00895E09"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AKAs are the vocatives that reflect a patrilineal relationship between interlocutors. Given the strong patrilineal inclination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one will further define AKAs as the KAs proper that are employed in address to members of one’s descent. This category of KAs was observed to be the most commonly used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w:t>
      </w:r>
      <w:r w:rsidRPr="00895E09">
        <w:rPr>
          <w:rFonts w:ascii="Times New Roman" w:eastAsia="Calibri" w:hAnsi="Times New Roman"/>
          <w:b/>
          <w:sz w:val="24"/>
          <w:szCs w:val="24"/>
          <w:lang w:val="en-GB"/>
        </w:rPr>
        <w:t xml:space="preserve"> </w:t>
      </w:r>
      <w:r w:rsidRPr="00895E09">
        <w:rPr>
          <w:rFonts w:ascii="Times New Roman" w:eastAsia="Calibri" w:hAnsi="Times New Roman"/>
          <w:sz w:val="24"/>
          <w:szCs w:val="24"/>
          <w:lang w:val="en-GB"/>
        </w:rPr>
        <w:t xml:space="preserve">This can be attributed to an aspect of the social philosophy and practice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In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society, the legitimate kin to dwell among are one’s paternal relatives and it is usually considered weird and deviant for one (particularly men) to take up a long-term residence with uterine or affinal relatives. It is, nonetheless, worthwhile indicating that the </w:t>
      </w:r>
      <w:r w:rsidRPr="00895E09">
        <w:rPr>
          <w:rFonts w:ascii="Times New Roman" w:eastAsia="Calibri" w:hAnsi="Times New Roman"/>
          <w:sz w:val="24"/>
          <w:szCs w:val="24"/>
          <w:vertAlign w:val="superscript"/>
          <w:lang w:val="en-GB"/>
        </w:rPr>
        <w:footnoteReference w:id="2"/>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practise </w:t>
      </w:r>
      <w:proofErr w:type="spellStart"/>
      <w:r w:rsidRPr="00895E09">
        <w:rPr>
          <w:rFonts w:ascii="Times New Roman" w:eastAsia="Calibri" w:hAnsi="Times New Roman"/>
          <w:sz w:val="24"/>
          <w:szCs w:val="24"/>
          <w:lang w:val="en-GB"/>
        </w:rPr>
        <w:t>virilocality</w:t>
      </w:r>
      <w:proofErr w:type="spellEnd"/>
      <w:r w:rsidRPr="00895E09">
        <w:rPr>
          <w:rFonts w:ascii="Times New Roman" w:eastAsia="Calibri" w:hAnsi="Times New Roman"/>
          <w:sz w:val="24"/>
          <w:szCs w:val="24"/>
          <w:lang w:val="en-GB"/>
        </w:rPr>
        <w:t xml:space="preserve"> and so women are expected to live in their husbands’ communities. This situation finds enforcement in a kind of strict patrilineal territoriality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This finds corollary in Tait (1961: 73; Barker, 1991: 7) that, as far as the Bikpakpaam habitation is concerned, one clan occupies one district and that patrilocal maximal lineages reside in contiguous hamlets. Ideally, one may only go to one’s matrilateral kin when the occasion demands and so do married men keep visits to their affinal kin sparingly. This social norm and residential pattern naturally restricts the frequency of interlocutory engagements between matrilateral and affinal relatives as compared to such engagements with agnatic kin. It appears that the influence of kinship notion and practice on the use of LKAs is in compliance with the refrain in several related investigations that terms of address are significantly affected by history, social relationships and traditional ethics (Quin, 2008; Yang, 2010; </w:t>
      </w:r>
      <w:proofErr w:type="spellStart"/>
      <w:r w:rsidRPr="00895E09">
        <w:rPr>
          <w:rFonts w:ascii="Times New Roman" w:eastAsia="Calibri" w:hAnsi="Times New Roman"/>
          <w:sz w:val="24"/>
          <w:szCs w:val="24"/>
          <w:lang w:val="en-GB"/>
        </w:rPr>
        <w:t>Ismae’li</w:t>
      </w:r>
      <w:proofErr w:type="spellEnd"/>
      <w:r w:rsidRPr="00895E09">
        <w:rPr>
          <w:rFonts w:ascii="Times New Roman" w:eastAsia="Calibri" w:hAnsi="Times New Roman"/>
          <w:sz w:val="24"/>
          <w:szCs w:val="24"/>
          <w:lang w:val="en-GB"/>
        </w:rPr>
        <w:t xml:space="preserve">, 2011). Further still, this is reminiscent of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xml:space="preserve">’ (1964) tenet that communicative events and patterns are best examined in relation to cultural values, beliefs, social institutions etc.  </w:t>
      </w:r>
    </w:p>
    <w:p w14:paraId="4CBE7D08" w14:textId="77777777" w:rsidR="00D86646"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AKAs are not employed in a unidirectional mode in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communication. In a verbal interaction, AKAs are sometimes used reciprocally in trans-gender and in cross-generational fashions between participants. Addressing among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lacks accompanying strict social sanctions. However, from a general point of view, the younger agnatic kin of a clan tend to more frequently address their elderly relatives with AKAs than the vice versa. There is infrequent use of AKAs in verbal engagements occurring between agnatic relatives in the same age ranks, even when such interlocutions are trans-gender. Traditionally, the use of AKAs in dyads between age mates may only be a deliberate recipe to a certain desired communicative effect. What rather happens in some instances is for </w:t>
      </w:r>
      <w:r w:rsidRPr="00895E09">
        <w:rPr>
          <w:rFonts w:ascii="Times New Roman" w:eastAsia="Calibri" w:hAnsi="Times New Roman"/>
          <w:sz w:val="24"/>
          <w:szCs w:val="24"/>
          <w:lang w:val="en-GB"/>
        </w:rPr>
        <w:lastRenderedPageBreak/>
        <w:t xml:space="preserve">some youths to resort to forms like </w:t>
      </w:r>
      <w:proofErr w:type="spellStart"/>
      <w:r w:rsidRPr="005507F8">
        <w:rPr>
          <w:rFonts w:ascii="Doulos SIL" w:eastAsia="Calibri" w:hAnsi="Doulos SIL"/>
          <w:b/>
          <w:sz w:val="24"/>
          <w:szCs w:val="24"/>
          <w:lang w:val="en-GB"/>
        </w:rPr>
        <w:t>Braa</w:t>
      </w:r>
      <w:proofErr w:type="spellEnd"/>
      <w:r w:rsidRPr="005507F8">
        <w:rPr>
          <w:rFonts w:ascii="Doulos SIL" w:eastAsia="Calibri" w:hAnsi="Doulos SIL"/>
          <w:b/>
          <w:sz w:val="24"/>
          <w:szCs w:val="24"/>
          <w:lang w:val="en-GB"/>
        </w:rPr>
        <w:t>/</w:t>
      </w:r>
      <w:proofErr w:type="spellStart"/>
      <w:r w:rsidRPr="005507F8">
        <w:rPr>
          <w:rFonts w:ascii="Doulos SIL" w:eastAsia="Calibri" w:hAnsi="Doulos SIL"/>
          <w:b/>
          <w:sz w:val="24"/>
          <w:szCs w:val="24"/>
          <w:lang w:val="en-GB"/>
        </w:rPr>
        <w:t>Brada</w:t>
      </w:r>
      <w:proofErr w:type="spellEnd"/>
      <w:r w:rsidRPr="00895E09">
        <w:rPr>
          <w:rFonts w:ascii="Times New Roman" w:eastAsia="Calibri" w:hAnsi="Times New Roman"/>
          <w:sz w:val="24"/>
          <w:szCs w:val="24"/>
          <w:lang w:val="en-GB"/>
        </w:rPr>
        <w:t xml:space="preserve"> (bro./brother) and </w:t>
      </w:r>
      <w:r w:rsidRPr="005507F8">
        <w:rPr>
          <w:rFonts w:ascii="Doulos SIL" w:eastAsia="Calibri" w:hAnsi="Doulos SIL"/>
          <w:b/>
          <w:sz w:val="24"/>
          <w:szCs w:val="24"/>
          <w:lang w:val="en-GB"/>
        </w:rPr>
        <w:t>Sista</w:t>
      </w:r>
      <w:r w:rsidRPr="00895E09">
        <w:rPr>
          <w:rFonts w:ascii="Times New Roman" w:eastAsia="Calibri" w:hAnsi="Times New Roman"/>
          <w:sz w:val="24"/>
          <w:szCs w:val="24"/>
          <w:lang w:val="en-GB"/>
        </w:rPr>
        <w:t xml:space="preserve"> (sister) as a mark of respect/politeness or unfamiliarity. These forms (which originate from English) may be used in isolation or used to precede the addressee’s FN as in </w:t>
      </w:r>
      <w:proofErr w:type="spellStart"/>
      <w:r w:rsidRPr="005507F8">
        <w:rPr>
          <w:rFonts w:ascii="Doulos SIL" w:eastAsia="Calibri" w:hAnsi="Doulos SIL"/>
          <w:b/>
          <w:sz w:val="24"/>
          <w:szCs w:val="24"/>
          <w:lang w:val="en-GB"/>
        </w:rPr>
        <w:t>Braa</w:t>
      </w:r>
      <w:proofErr w:type="spellEnd"/>
      <w:r w:rsidRPr="005507F8">
        <w:rPr>
          <w:rFonts w:ascii="Doulos SIL" w:eastAsia="Calibri" w:hAnsi="Doulos SIL"/>
          <w:b/>
          <w:sz w:val="24"/>
          <w:szCs w:val="24"/>
          <w:lang w:val="en-GB"/>
        </w:rPr>
        <w:t xml:space="preserve"> </w:t>
      </w:r>
      <w:proofErr w:type="spellStart"/>
      <w:r w:rsidRPr="005507F8">
        <w:rPr>
          <w:rFonts w:ascii="Doulos SIL" w:eastAsia="Calibri" w:hAnsi="Doulos SIL"/>
          <w:b/>
          <w:sz w:val="24"/>
          <w:szCs w:val="24"/>
          <w:lang w:val="en-GB"/>
        </w:rPr>
        <w:t>Mukanjo</w:t>
      </w:r>
      <w:proofErr w:type="spellEnd"/>
      <w:r w:rsidRPr="00895E09">
        <w:rPr>
          <w:rFonts w:ascii="Times New Roman" w:eastAsia="Calibri" w:hAnsi="Times New Roman"/>
          <w:sz w:val="24"/>
          <w:szCs w:val="24"/>
          <w:lang w:val="en-GB"/>
        </w:rPr>
        <w:t xml:space="preserve">, </w:t>
      </w:r>
      <w:r w:rsidRPr="005507F8">
        <w:rPr>
          <w:rFonts w:ascii="Doulos SIL" w:eastAsia="Calibri" w:hAnsi="Doulos SIL"/>
          <w:b/>
          <w:sz w:val="24"/>
          <w:szCs w:val="24"/>
          <w:lang w:val="en-GB"/>
        </w:rPr>
        <w:t xml:space="preserve">Sista </w:t>
      </w:r>
      <w:proofErr w:type="spellStart"/>
      <w:r w:rsidRPr="005507F8">
        <w:rPr>
          <w:rFonts w:ascii="Doulos SIL" w:eastAsia="Calibri" w:hAnsi="Doulos SIL"/>
          <w:b/>
          <w:sz w:val="24"/>
          <w:szCs w:val="24"/>
          <w:lang w:val="en-GB"/>
        </w:rPr>
        <w:t>Nakool</w:t>
      </w:r>
      <w:proofErr w:type="spellEnd"/>
      <w:r w:rsidRPr="00895E09">
        <w:rPr>
          <w:rFonts w:ascii="Times New Roman" w:eastAsia="Calibri" w:hAnsi="Times New Roman"/>
          <w:sz w:val="24"/>
          <w:szCs w:val="24"/>
          <w:lang w:val="en-GB"/>
        </w:rPr>
        <w:t xml:space="preserve"> etc. as can be noticed in the following exchanges:</w:t>
      </w:r>
    </w:p>
    <w:p w14:paraId="42CF7AFE" w14:textId="77777777" w:rsidR="00373716" w:rsidRPr="00895E09" w:rsidRDefault="00373716" w:rsidP="00373716">
      <w:pPr>
        <w:spacing w:after="0" w:line="280" w:lineRule="exact"/>
        <w:ind w:firstLine="720"/>
        <w:jc w:val="both"/>
        <w:rPr>
          <w:rFonts w:ascii="Times New Roman" w:eastAsia="Calibri" w:hAnsi="Times New Roman"/>
          <w:sz w:val="24"/>
          <w:szCs w:val="24"/>
          <w:lang w:val="en-GB"/>
        </w:rPr>
      </w:pPr>
    </w:p>
    <w:p w14:paraId="2CAE2902" w14:textId="77777777"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3. A: </w:t>
      </w:r>
      <w:proofErr w:type="spellStart"/>
      <w:r w:rsidRPr="005507F8">
        <w:rPr>
          <w:rFonts w:ascii="Doulos SIL" w:eastAsia="Calibri" w:hAnsi="Doulos SIL" w:cs="Doulos SIL"/>
          <w:b/>
          <w:sz w:val="24"/>
          <w:szCs w:val="24"/>
          <w:lang w:val="en-GB"/>
        </w:rPr>
        <w:t>Braa</w:t>
      </w:r>
      <w:proofErr w:type="spellEnd"/>
      <w:r w:rsidRPr="005507F8">
        <w:rPr>
          <w:rFonts w:ascii="Doulos SIL" w:eastAsia="Calibri" w:hAnsi="Doulos SIL" w:cs="Doulos SIL"/>
          <w:b/>
          <w:sz w:val="24"/>
          <w:szCs w:val="24"/>
          <w:lang w:val="en-GB"/>
        </w:rPr>
        <w:t xml:space="preserve"> </w:t>
      </w:r>
      <w:r w:rsidR="00373716"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Jangboja</w:t>
      </w:r>
      <w:proofErr w:type="spellEnd"/>
      <w:r w:rsidRPr="005507F8">
        <w:rPr>
          <w:rFonts w:ascii="Doulos SIL" w:eastAsia="Calibri" w:hAnsi="Doulos SIL" w:cs="Doulos SIL"/>
          <w:b/>
          <w:sz w:val="24"/>
          <w:szCs w:val="24"/>
          <w:lang w:val="en-GB"/>
        </w:rPr>
        <w:t xml:space="preserve">, </w:t>
      </w:r>
      <w:proofErr w:type="spellStart"/>
      <w:r w:rsidRPr="005507F8">
        <w:rPr>
          <w:rFonts w:ascii="Doulos SIL" w:eastAsia="Calibri" w:hAnsi="Doulos SIL" w:cs="Doulos SIL"/>
          <w:b/>
          <w:sz w:val="24"/>
          <w:szCs w:val="24"/>
          <w:lang w:val="en-GB"/>
        </w:rPr>
        <w:t>ndopua</w:t>
      </w:r>
      <w:proofErr w:type="spellEnd"/>
      <w:r w:rsidRPr="005507F8">
        <w:rPr>
          <w:rFonts w:ascii="Doulos SIL" w:eastAsia="Calibri" w:hAnsi="Doulos SIL"/>
          <w:b/>
          <w:sz w:val="24"/>
          <w:szCs w:val="24"/>
          <w:lang w:val="en-GB"/>
        </w:rPr>
        <w:t>.</w:t>
      </w:r>
    </w:p>
    <w:p w14:paraId="3067F730"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Pr="00895E09">
        <w:rPr>
          <w:rFonts w:ascii="Times New Roman" w:eastAsia="Calibri" w:hAnsi="Times New Roman"/>
          <w:sz w:val="24"/>
          <w:szCs w:val="24"/>
          <w:lang w:val="en-GB"/>
        </w:rPr>
        <w:t xml:space="preserve">Bro. </w:t>
      </w:r>
      <w:r w:rsidR="00373716">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Jangboja</w:t>
      </w:r>
      <w:proofErr w:type="spellEnd"/>
      <w:r w:rsidRPr="00895E09">
        <w:rPr>
          <w:rFonts w:ascii="Times New Roman" w:eastAsia="Calibri" w:hAnsi="Times New Roman"/>
          <w:sz w:val="24"/>
          <w:szCs w:val="24"/>
          <w:lang w:val="en-GB"/>
        </w:rPr>
        <w:t>, good morning</w:t>
      </w:r>
    </w:p>
    <w:p w14:paraId="1F82AE87"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‘Bro. </w:t>
      </w:r>
      <w:proofErr w:type="spellStart"/>
      <w:r w:rsidRPr="00895E09">
        <w:rPr>
          <w:rFonts w:ascii="Times New Roman" w:eastAsia="Calibri" w:hAnsi="Times New Roman"/>
          <w:sz w:val="24"/>
          <w:szCs w:val="24"/>
          <w:lang w:val="en-GB"/>
        </w:rPr>
        <w:t>Jagbonja</w:t>
      </w:r>
      <w:proofErr w:type="spellEnd"/>
      <w:r w:rsidRPr="00895E09">
        <w:rPr>
          <w:rFonts w:ascii="Times New Roman" w:eastAsia="Calibri" w:hAnsi="Times New Roman"/>
          <w:sz w:val="24"/>
          <w:szCs w:val="24"/>
          <w:lang w:val="en-GB"/>
        </w:rPr>
        <w:t>, good morning.’</w:t>
      </w:r>
    </w:p>
    <w:p w14:paraId="736E2C75" w14:textId="77777777"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Pr="005507F8">
        <w:rPr>
          <w:rFonts w:ascii="Doulos SIL" w:eastAsia="Calibri" w:hAnsi="Doulos SIL" w:cs="Doulos SIL"/>
          <w:b/>
          <w:sz w:val="24"/>
          <w:szCs w:val="24"/>
          <w:lang w:val="en-GB"/>
        </w:rPr>
        <w:t>Monica</w:t>
      </w:r>
      <w:r w:rsidRPr="005507F8">
        <w:rPr>
          <w:rFonts w:ascii="Doulos SIL" w:eastAsia="Calibri" w:hAnsi="Doulos SIL" w:cs="Doulos SIL"/>
          <w:b/>
          <w:i/>
          <w:sz w:val="24"/>
          <w:szCs w:val="24"/>
          <w:lang w:val="en-GB"/>
        </w:rPr>
        <w:t>,</w:t>
      </w:r>
      <w:r w:rsidRPr="005507F8">
        <w:rPr>
          <w:rFonts w:ascii="Doulos SIL" w:eastAsia="Calibri" w:hAnsi="Doulos SIL" w:cs="Doulos SIL"/>
          <w:b/>
          <w:sz w:val="24"/>
          <w:szCs w:val="24"/>
          <w:lang w:val="en-GB"/>
        </w:rPr>
        <w:t xml:space="preserve"> </w:t>
      </w:r>
      <w:r w:rsidR="00373716"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lafei</w:t>
      </w:r>
      <w:proofErr w:type="spellEnd"/>
      <w:r w:rsidRPr="005507F8">
        <w:rPr>
          <w:rFonts w:ascii="Doulos SIL" w:eastAsia="Calibri" w:hAnsi="Doulos SIL" w:cs="Doulos SIL"/>
          <w:b/>
          <w:sz w:val="24"/>
          <w:szCs w:val="24"/>
          <w:lang w:val="en-GB"/>
        </w:rPr>
        <w:t xml:space="preserve">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bi?</w:t>
      </w:r>
    </w:p>
    <w:p w14:paraId="64AC8647"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Monica,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health   </w:t>
      </w:r>
      <w:r w:rsidR="00373716">
        <w:rPr>
          <w:rFonts w:ascii="Times New Roman" w:eastAsia="Calibri" w:hAnsi="Times New Roman"/>
          <w:sz w:val="24"/>
          <w:szCs w:val="24"/>
          <w:lang w:val="en-GB"/>
        </w:rPr>
        <w:tab/>
      </w:r>
      <w:proofErr w:type="spellStart"/>
      <w:proofErr w:type="gramStart"/>
      <w:r w:rsidRPr="00895E09">
        <w:rPr>
          <w:rFonts w:ascii="Times New Roman" w:eastAsia="Calibri" w:hAnsi="Times New Roman"/>
          <w:sz w:val="24"/>
          <w:szCs w:val="24"/>
          <w:lang w:val="en-GB"/>
        </w:rPr>
        <w:t>be.there</w:t>
      </w:r>
      <w:proofErr w:type="spellEnd"/>
      <w:proofErr w:type="gramEnd"/>
      <w:r w:rsidRPr="00895E09">
        <w:rPr>
          <w:rFonts w:ascii="Times New Roman" w:eastAsia="Calibri" w:hAnsi="Times New Roman"/>
          <w:sz w:val="24"/>
          <w:szCs w:val="24"/>
          <w:lang w:val="en-GB"/>
        </w:rPr>
        <w:t xml:space="preserve"> </w:t>
      </w:r>
    </w:p>
    <w:p w14:paraId="49A842B6"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‘Monica, how are you?</w:t>
      </w:r>
    </w:p>
    <w:p w14:paraId="57140FB1" w14:textId="77777777" w:rsidR="00D86646" w:rsidRPr="00895E09" w:rsidRDefault="00D86646" w:rsidP="00D86646">
      <w:pPr>
        <w:spacing w:after="0" w:line="240" w:lineRule="auto"/>
        <w:rPr>
          <w:rFonts w:ascii="Times New Roman" w:eastAsia="Calibri" w:hAnsi="Times New Roman"/>
          <w:sz w:val="24"/>
          <w:szCs w:val="24"/>
          <w:lang w:val="en-GB"/>
        </w:rPr>
      </w:pPr>
    </w:p>
    <w:p w14:paraId="37AACF65" w14:textId="77777777"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4.  A: </w:t>
      </w:r>
      <w:proofErr w:type="spellStart"/>
      <w:proofErr w:type="gramStart"/>
      <w:r w:rsidRPr="005507F8">
        <w:rPr>
          <w:rFonts w:ascii="Doulos SIL" w:eastAsia="Calibri" w:hAnsi="Doulos SIL" w:cs="Doulos SIL"/>
          <w:b/>
          <w:sz w:val="24"/>
          <w:szCs w:val="24"/>
          <w:lang w:val="en-GB"/>
        </w:rPr>
        <w:t>Braa</w:t>
      </w:r>
      <w:proofErr w:type="spellEnd"/>
      <w:r w:rsidRPr="005507F8">
        <w:rPr>
          <w:rFonts w:ascii="Doulos SIL" w:eastAsia="Calibri" w:hAnsi="Doulos SIL" w:cs="Doulos SIL"/>
          <w:b/>
          <w:sz w:val="24"/>
          <w:szCs w:val="24"/>
          <w:lang w:val="en-GB"/>
        </w:rPr>
        <w:t xml:space="preserve">,  </w:t>
      </w:r>
      <w:r w:rsidR="00373716" w:rsidRPr="005507F8">
        <w:rPr>
          <w:rFonts w:ascii="Doulos SIL" w:eastAsia="Calibri" w:hAnsi="Doulos SIL" w:cs="Doulos SIL"/>
          <w:b/>
          <w:sz w:val="24"/>
          <w:szCs w:val="24"/>
          <w:lang w:val="en-GB"/>
        </w:rPr>
        <w:tab/>
      </w:r>
      <w:proofErr w:type="gramEnd"/>
      <w:r w:rsidRPr="005507F8">
        <w:rPr>
          <w:rFonts w:ascii="Doulos SIL" w:eastAsia="Calibri" w:hAnsi="Doulos SIL" w:cs="Doulos SIL"/>
          <w:b/>
          <w:sz w:val="24"/>
          <w:szCs w:val="24"/>
          <w:lang w:val="en-GB"/>
        </w:rPr>
        <w:t>u-</w:t>
      </w:r>
      <w:proofErr w:type="spellStart"/>
      <w:r w:rsidRPr="005507F8">
        <w:rPr>
          <w:rFonts w:ascii="Doulos SIL" w:eastAsia="Calibri" w:hAnsi="Doulos SIL" w:cs="Doulos SIL"/>
          <w:b/>
          <w:sz w:val="24"/>
          <w:szCs w:val="24"/>
          <w:lang w:val="en-GB"/>
        </w:rPr>
        <w:t>nachipuan</w:t>
      </w:r>
      <w:proofErr w:type="spellEnd"/>
      <w:r w:rsidRPr="005507F8">
        <w:rPr>
          <w:rFonts w:ascii="Doulos SIL" w:eastAsia="Calibri" w:hAnsi="Doulos SIL" w:cs="Doulos SIL"/>
          <w:b/>
          <w:sz w:val="24"/>
          <w:szCs w:val="24"/>
          <w:lang w:val="en-GB"/>
        </w:rPr>
        <w:t xml:space="preserve">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u=</w:t>
      </w:r>
      <w:proofErr w:type="spellStart"/>
      <w:r w:rsidRPr="005507F8">
        <w:rPr>
          <w:rFonts w:ascii="Doulos SIL" w:eastAsia="Calibri" w:hAnsi="Doulos SIL" w:cs="Doulos SIL"/>
          <w:b/>
          <w:sz w:val="24"/>
          <w:szCs w:val="24"/>
          <w:lang w:val="en-GB"/>
        </w:rPr>
        <w:t>ti</w:t>
      </w:r>
      <w:proofErr w:type="spellEnd"/>
      <w:r w:rsidRPr="005507F8">
        <w:rPr>
          <w:rFonts w:ascii="Doulos SIL" w:eastAsia="Calibri" w:hAnsi="Doulos SIL" w:cs="Doulos SIL"/>
          <w:b/>
          <w:sz w:val="24"/>
          <w:szCs w:val="24"/>
          <w:lang w:val="en-GB"/>
        </w:rPr>
        <w:t>=</w:t>
      </w:r>
      <w:proofErr w:type="spellStart"/>
      <w:r w:rsidRPr="005507F8">
        <w:rPr>
          <w:rFonts w:ascii="Doulos SIL" w:eastAsia="Calibri" w:hAnsi="Doulos SIL" w:cs="Doulos SIL"/>
          <w:b/>
          <w:sz w:val="24"/>
          <w:szCs w:val="24"/>
          <w:lang w:val="en-GB"/>
        </w:rPr>
        <w:t>si</w:t>
      </w:r>
      <w:proofErr w:type="spellEnd"/>
      <w:r w:rsidRPr="005507F8">
        <w:rPr>
          <w:rFonts w:ascii="Doulos SIL" w:eastAsia="Calibri" w:hAnsi="Doulos SIL" w:cs="Doulos SIL"/>
          <w:b/>
          <w:sz w:val="24"/>
          <w:szCs w:val="24"/>
          <w:lang w:val="en-GB"/>
        </w:rPr>
        <w:t>=</w:t>
      </w:r>
      <w:proofErr w:type="spellStart"/>
      <w:r w:rsidRPr="005507F8">
        <w:rPr>
          <w:rFonts w:ascii="Doulos SIL" w:eastAsia="Calibri" w:hAnsi="Doulos SIL" w:cs="Doulos SIL"/>
          <w:b/>
          <w:sz w:val="24"/>
          <w:szCs w:val="24"/>
          <w:lang w:val="en-GB"/>
        </w:rPr>
        <w:t>na</w:t>
      </w:r>
      <w:proofErr w:type="spellEnd"/>
      <w:r w:rsidRPr="005507F8">
        <w:rPr>
          <w:rFonts w:ascii="Doulos SIL" w:eastAsia="Calibri" w:hAnsi="Doulos SIL" w:cs="Doulos SIL"/>
          <w:b/>
          <w:sz w:val="24"/>
          <w:szCs w:val="24"/>
          <w:lang w:val="en-GB"/>
        </w:rPr>
        <w:t xml:space="preserve">                               </w:t>
      </w:r>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yin               </w:t>
      </w:r>
    </w:p>
    <w:p w14:paraId="2EE32438" w14:textId="77777777" w:rsidR="00373716" w:rsidRDefault="00D86646" w:rsidP="00373716">
      <w:pPr>
        <w:spacing w:after="0" w:line="240" w:lineRule="auto"/>
        <w:ind w:left="600"/>
        <w:rPr>
          <w:rFonts w:ascii="Times New Roman" w:eastAsia="Calibri" w:hAnsi="Times New Roman"/>
          <w:sz w:val="24"/>
          <w:szCs w:val="24"/>
          <w:lang w:val="en-GB"/>
        </w:rPr>
      </w:pPr>
      <w:r w:rsidRPr="00895E09">
        <w:rPr>
          <w:rFonts w:ascii="Times New Roman" w:eastAsia="Calibri" w:hAnsi="Times New Roman"/>
          <w:sz w:val="24"/>
          <w:szCs w:val="24"/>
          <w:lang w:val="en-GB"/>
        </w:rPr>
        <w:t>Bro.</w:t>
      </w:r>
      <w:proofErr w:type="gramStart"/>
      <w:r w:rsidRPr="00895E09">
        <w:rPr>
          <w:rFonts w:ascii="Times New Roman" w:eastAsia="Calibri" w:hAnsi="Times New Roman"/>
          <w:sz w:val="24"/>
          <w:szCs w:val="24"/>
          <w:lang w:val="en-GB"/>
        </w:rPr>
        <w:t xml:space="preserve">,  </w:t>
      </w:r>
      <w:r w:rsidR="00373716">
        <w:rPr>
          <w:rFonts w:ascii="Times New Roman" w:eastAsia="Calibri" w:hAnsi="Times New Roman"/>
          <w:sz w:val="24"/>
          <w:szCs w:val="24"/>
          <w:lang w:val="en-GB"/>
        </w:rPr>
        <w:tab/>
      </w:r>
      <w:proofErr w:type="gramEnd"/>
      <w:r w:rsidRPr="00895E09">
        <w:rPr>
          <w:rFonts w:ascii="Times New Roman" w:eastAsia="Calibri" w:hAnsi="Times New Roman"/>
          <w:sz w:val="24"/>
          <w:szCs w:val="24"/>
          <w:lang w:val="en-GB"/>
        </w:rPr>
        <w:t xml:space="preserve">CL.1-young man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who=LOC=</w:t>
      </w:r>
      <w:proofErr w:type="spellStart"/>
      <w:r w:rsidRPr="00895E09">
        <w:rPr>
          <w:rFonts w:ascii="Times New Roman" w:eastAsia="Calibri" w:hAnsi="Times New Roman"/>
          <w:sz w:val="24"/>
          <w:szCs w:val="24"/>
          <w:lang w:val="en-GB"/>
        </w:rPr>
        <w:t>stand.PROG</w:t>
      </w:r>
      <w:proofErr w:type="spellEnd"/>
      <w:r w:rsidRPr="00895E09">
        <w:rPr>
          <w:rFonts w:ascii="Times New Roman" w:eastAsia="Calibri" w:hAnsi="Times New Roman"/>
          <w:sz w:val="24"/>
          <w:szCs w:val="24"/>
          <w:lang w:val="en-GB"/>
        </w:rPr>
        <w:t xml:space="preserve">=FOC       </w:t>
      </w:r>
      <w:r w:rsidR="00373716">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call.PROG</w:t>
      </w:r>
      <w:proofErr w:type="spellEnd"/>
      <w:r w:rsidRPr="00895E09">
        <w:rPr>
          <w:rFonts w:ascii="Times New Roman" w:eastAsia="Calibri" w:hAnsi="Times New Roman"/>
          <w:sz w:val="24"/>
          <w:szCs w:val="24"/>
          <w:lang w:val="en-GB"/>
        </w:rPr>
        <w:t xml:space="preserve">     </w:t>
      </w:r>
    </w:p>
    <w:p w14:paraId="5AF1399B" w14:textId="77777777" w:rsidR="00373716" w:rsidRPr="005507F8" w:rsidRDefault="00373716" w:rsidP="00373716">
      <w:pPr>
        <w:spacing w:after="0" w:line="240" w:lineRule="auto"/>
        <w:ind w:left="600"/>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si</w:t>
      </w:r>
      <w:proofErr w:type="spellEnd"/>
      <w:r w:rsidRPr="005507F8">
        <w:rPr>
          <w:rFonts w:ascii="Doulos SIL" w:eastAsia="Calibri" w:hAnsi="Doulos SIL" w:cs="Doulos SIL"/>
          <w:b/>
          <w:sz w:val="24"/>
          <w:szCs w:val="24"/>
          <w:lang w:val="en-GB"/>
        </w:rPr>
        <w:t>.</w:t>
      </w:r>
    </w:p>
    <w:p w14:paraId="733BD12A" w14:textId="77777777" w:rsidR="00D86646" w:rsidRPr="00895E09" w:rsidRDefault="00D86646" w:rsidP="00373716">
      <w:pPr>
        <w:spacing w:after="0" w:line="240" w:lineRule="auto"/>
        <w:ind w:left="600"/>
        <w:rPr>
          <w:rFonts w:ascii="Times New Roman" w:eastAsia="Calibri" w:hAnsi="Times New Roman"/>
          <w:sz w:val="24"/>
          <w:szCs w:val="24"/>
          <w:lang w:val="en-GB"/>
        </w:rPr>
      </w:pPr>
      <w:r w:rsidRPr="00895E09">
        <w:rPr>
          <w:rFonts w:ascii="Times New Roman" w:eastAsia="Calibri" w:hAnsi="Times New Roman"/>
          <w:sz w:val="24"/>
          <w:szCs w:val="24"/>
          <w:lang w:val="en-GB"/>
        </w:rPr>
        <w:t>2SG.OBJ</w:t>
      </w:r>
    </w:p>
    <w:p w14:paraId="58D41AA3"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‘Bro., the young man standing over there is calling you.’</w:t>
      </w:r>
    </w:p>
    <w:p w14:paraId="5C0ECC16" w14:textId="77777777"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     B:  </w:t>
      </w:r>
      <w:proofErr w:type="spellStart"/>
      <w:proofErr w:type="gramStart"/>
      <w:r w:rsidRPr="005507F8">
        <w:rPr>
          <w:rFonts w:ascii="Doulos SIL" w:eastAsia="Calibri" w:hAnsi="Doulos SIL" w:cs="Doulos SIL"/>
          <w:b/>
          <w:sz w:val="24"/>
          <w:szCs w:val="24"/>
          <w:lang w:val="en-GB"/>
        </w:rPr>
        <w:t>Yoo</w:t>
      </w:r>
      <w:proofErr w:type="spellEnd"/>
      <w:r w:rsidRPr="005507F8">
        <w:rPr>
          <w:rFonts w:ascii="Doulos SIL" w:eastAsia="Calibri" w:hAnsi="Doulos SIL" w:cs="Doulos SIL"/>
          <w:b/>
          <w:sz w:val="24"/>
          <w:szCs w:val="24"/>
          <w:lang w:val="en-GB"/>
        </w:rPr>
        <w:t xml:space="preserve">,   </w:t>
      </w:r>
      <w:proofErr w:type="gramEnd"/>
      <w:r w:rsidR="00373716"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aa=ni=li-</w:t>
      </w:r>
      <w:proofErr w:type="spellStart"/>
      <w:r w:rsidRPr="005507F8">
        <w:rPr>
          <w:rFonts w:ascii="Doulos SIL" w:eastAsia="Calibri" w:hAnsi="Doulos SIL" w:cs="Doulos SIL"/>
          <w:b/>
          <w:sz w:val="24"/>
          <w:szCs w:val="24"/>
          <w:lang w:val="en-GB"/>
        </w:rPr>
        <w:t>tuln</w:t>
      </w:r>
      <w:proofErr w:type="spellEnd"/>
    </w:p>
    <w:p w14:paraId="3EB83EE9"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proofErr w:type="gramStart"/>
      <w:r w:rsidRPr="00895E09">
        <w:rPr>
          <w:rFonts w:ascii="Times New Roman" w:eastAsia="Calibri" w:hAnsi="Times New Roman"/>
          <w:sz w:val="24"/>
          <w:szCs w:val="24"/>
          <w:lang w:val="en-GB"/>
        </w:rPr>
        <w:t xml:space="preserve">Ok,   </w:t>
      </w:r>
      <w:proofErr w:type="gramEnd"/>
      <w:r w:rsidRPr="00895E09">
        <w:rPr>
          <w:rFonts w:ascii="Times New Roman" w:eastAsia="Calibri" w:hAnsi="Times New Roman"/>
          <w:sz w:val="24"/>
          <w:szCs w:val="24"/>
          <w:lang w:val="en-GB"/>
        </w:rPr>
        <w:t xml:space="preserve"> </w:t>
      </w:r>
      <w:r w:rsidR="00373716">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2SG=and=CL.5-work </w:t>
      </w:r>
    </w:p>
    <w:p w14:paraId="3D523F18" w14:textId="77777777" w:rsidR="00D86646"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‘Ok, thank you.’</w:t>
      </w:r>
    </w:p>
    <w:p w14:paraId="174B5C61" w14:textId="77777777" w:rsidR="009E4E63" w:rsidRPr="00895E09" w:rsidRDefault="009E4E63" w:rsidP="00D86646">
      <w:pPr>
        <w:spacing w:after="0" w:line="240" w:lineRule="auto"/>
        <w:rPr>
          <w:rFonts w:ascii="Times New Roman" w:eastAsia="Calibri" w:hAnsi="Times New Roman"/>
          <w:sz w:val="24"/>
          <w:szCs w:val="24"/>
          <w:lang w:val="en-GB"/>
        </w:rPr>
      </w:pPr>
    </w:p>
    <w:p w14:paraId="4123B4DA" w14:textId="77777777" w:rsidR="00D86646" w:rsidRDefault="00D86646" w:rsidP="00373716">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form, </w:t>
      </w:r>
      <w:proofErr w:type="spellStart"/>
      <w:r w:rsidRPr="005507F8">
        <w:rPr>
          <w:rFonts w:ascii="Doulos SIL" w:eastAsia="Calibri" w:hAnsi="Doulos SIL"/>
          <w:b/>
          <w:sz w:val="24"/>
          <w:szCs w:val="24"/>
          <w:lang w:val="en-GB"/>
        </w:rPr>
        <w:t>Braa</w:t>
      </w:r>
      <w:proofErr w:type="spellEnd"/>
      <w:r w:rsidRPr="00895E09">
        <w:rPr>
          <w:rFonts w:ascii="Times New Roman" w:eastAsia="Calibri" w:hAnsi="Times New Roman"/>
          <w:sz w:val="24"/>
          <w:szCs w:val="24"/>
          <w:lang w:val="en-GB"/>
        </w:rPr>
        <w:t xml:space="preserve"> can be used either in isolation or together with FN while </w:t>
      </w:r>
      <w:proofErr w:type="spellStart"/>
      <w:r w:rsidRPr="005507F8">
        <w:rPr>
          <w:rFonts w:ascii="Doulos SIL" w:eastAsia="Calibri" w:hAnsi="Doulos SIL"/>
          <w:b/>
          <w:sz w:val="24"/>
          <w:szCs w:val="24"/>
          <w:lang w:val="en-GB"/>
        </w:rPr>
        <w:t>Brada</w:t>
      </w:r>
      <w:proofErr w:type="spellEnd"/>
      <w:r w:rsidRPr="00895E09">
        <w:rPr>
          <w:rFonts w:ascii="Times New Roman" w:eastAsia="Calibri" w:hAnsi="Times New Roman"/>
          <w:sz w:val="24"/>
          <w:szCs w:val="24"/>
          <w:lang w:val="en-GB"/>
        </w:rPr>
        <w:t xml:space="preserve"> is often used alone. It is observed that when this pattern of KA + FN is used for a youth, there is a dignifying/respectability effect on the addressee. </w:t>
      </w:r>
      <w:proofErr w:type="spellStart"/>
      <w:r w:rsidRPr="005507F8">
        <w:rPr>
          <w:rFonts w:ascii="Doulos SIL" w:eastAsia="Calibri" w:hAnsi="Doulos SIL"/>
          <w:b/>
          <w:sz w:val="24"/>
          <w:szCs w:val="24"/>
          <w:lang w:val="en-GB"/>
        </w:rPr>
        <w:t>Braa</w:t>
      </w:r>
      <w:proofErr w:type="spellEnd"/>
      <w:r w:rsidRPr="00895E09">
        <w:rPr>
          <w:rFonts w:ascii="Times New Roman" w:eastAsia="Calibri" w:hAnsi="Times New Roman"/>
          <w:sz w:val="24"/>
          <w:szCs w:val="24"/>
          <w:lang w:val="en-GB"/>
        </w:rPr>
        <w:t xml:space="preserve"> in isolation may suggest politeness or lack of familiarity with the addressee’s personal name while </w:t>
      </w:r>
      <w:proofErr w:type="spellStart"/>
      <w:r w:rsidRPr="005507F8">
        <w:rPr>
          <w:rFonts w:ascii="Doulos SIL" w:eastAsia="Calibri" w:hAnsi="Doulos SIL"/>
          <w:b/>
          <w:sz w:val="24"/>
          <w:szCs w:val="24"/>
          <w:lang w:val="en-GB"/>
        </w:rPr>
        <w:t>Brada</w:t>
      </w:r>
      <w:proofErr w:type="spellEnd"/>
      <w:r w:rsidRPr="00895E09">
        <w:rPr>
          <w:rFonts w:ascii="Times New Roman" w:eastAsia="Calibri" w:hAnsi="Times New Roman"/>
          <w:sz w:val="24"/>
          <w:szCs w:val="24"/>
          <w:lang w:val="en-GB"/>
        </w:rPr>
        <w:t xml:space="preserve"> in isolation is mostly indicative of unfamiliarity with addressee’s name. This English-source address forms are clearly on ascendancy in African communities. </w:t>
      </w:r>
      <w:r w:rsidRPr="00895E09">
        <w:rPr>
          <w:rFonts w:ascii="Times New Roman" w:eastAsia="Calibri" w:hAnsi="Times New Roman"/>
          <w:sz w:val="24"/>
          <w:szCs w:val="24"/>
          <w:vertAlign w:val="superscript"/>
          <w:lang w:val="en-GB"/>
        </w:rPr>
        <w:footnoteReference w:id="3"/>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(2006b) and </w:t>
      </w:r>
      <w:proofErr w:type="spellStart"/>
      <w:r w:rsidRPr="00895E09">
        <w:rPr>
          <w:rFonts w:ascii="Times New Roman" w:eastAsia="Calibri" w:hAnsi="Times New Roman"/>
          <w:sz w:val="24"/>
          <w:szCs w:val="24"/>
          <w:lang w:val="en-GB"/>
        </w:rPr>
        <w:t>Mashiri</w:t>
      </w:r>
      <w:proofErr w:type="spellEnd"/>
      <w:r w:rsidRPr="00895E09">
        <w:rPr>
          <w:rFonts w:ascii="Times New Roman" w:eastAsia="Calibri" w:hAnsi="Times New Roman"/>
          <w:sz w:val="24"/>
          <w:szCs w:val="24"/>
          <w:lang w:val="en-GB"/>
        </w:rPr>
        <w:t xml:space="preserve"> also confirm the use of similar addresses among the Fante of Ghana and the Shona of Zimbabwe respectively. Table 1 below provides a list of AKAs:</w:t>
      </w:r>
    </w:p>
    <w:p w14:paraId="11DDF134" w14:textId="77777777" w:rsidR="009E4E63" w:rsidRPr="00895E09" w:rsidRDefault="009E4E63" w:rsidP="00373716">
      <w:pPr>
        <w:spacing w:after="0" w:line="280" w:lineRule="exact"/>
        <w:ind w:firstLine="720"/>
        <w:jc w:val="both"/>
        <w:rPr>
          <w:rFonts w:ascii="Times New Roman" w:eastAsia="Calibri" w:hAnsi="Times New Roman"/>
          <w:sz w:val="24"/>
          <w:szCs w:val="24"/>
          <w:lang w:val="en-GB"/>
        </w:rPr>
      </w:pPr>
    </w:p>
    <w:p w14:paraId="0A7B21D9" w14:textId="1C4F1360" w:rsidR="00D86646" w:rsidRPr="00EC5DAC" w:rsidRDefault="00D86646" w:rsidP="00D86646">
      <w:pPr>
        <w:spacing w:after="160" w:line="259" w:lineRule="auto"/>
        <w:jc w:val="both"/>
        <w:rPr>
          <w:rFonts w:ascii="Times New Roman" w:eastAsia="Calibri" w:hAnsi="Times New Roman"/>
          <w:sz w:val="24"/>
          <w:szCs w:val="24"/>
          <w:lang w:val="en-GB"/>
        </w:rPr>
      </w:pPr>
      <w:commentRangeStart w:id="1"/>
      <w:r w:rsidRPr="009E4E63">
        <w:rPr>
          <w:rFonts w:ascii="Times New Roman" w:eastAsia="Calibri" w:hAnsi="Times New Roman"/>
          <w:b/>
          <w:lang w:val="en-GB"/>
        </w:rPr>
        <w:lastRenderedPageBreak/>
        <w:t xml:space="preserve">Table </w:t>
      </w:r>
      <w:r w:rsidR="009E4E63">
        <w:rPr>
          <w:rFonts w:ascii="Times New Roman" w:eastAsia="Calibri" w:hAnsi="Times New Roman"/>
          <w:b/>
          <w:lang w:val="en-GB"/>
        </w:rPr>
        <w:t>2</w:t>
      </w:r>
      <w:r w:rsidRPr="009E4E63">
        <w:rPr>
          <w:rFonts w:ascii="Times New Roman" w:eastAsia="Calibri" w:hAnsi="Times New Roman"/>
          <w:b/>
          <w:lang w:val="en-GB"/>
        </w:rPr>
        <w:t>: Agnatic Kinship Addresses (AKAs)</w:t>
      </w:r>
      <w:commentRangeEnd w:id="1"/>
      <w:r w:rsidR="009E4E63">
        <w:rPr>
          <w:rStyle w:val="CommentReference"/>
          <w:szCs w:val="20"/>
        </w:rPr>
        <w:commentReference w:id="1"/>
      </w:r>
      <w:r w:rsidR="00EC5DAC" w:rsidRPr="00895E09">
        <w:rPr>
          <w:rFonts w:ascii="Times New Roman" w:eastAsia="Calibri" w:hAnsi="Times New Roman"/>
          <w:sz w:val="24"/>
          <w:szCs w:val="24"/>
          <w:vertAlign w:val="superscript"/>
          <w:lang w:val="en-GB"/>
        </w:rPr>
        <w:footnoteReference w:id="4"/>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4"/>
        <w:gridCol w:w="2861"/>
        <w:gridCol w:w="2925"/>
      </w:tblGrid>
      <w:tr w:rsidR="00D86646" w:rsidRPr="00895E09" w14:paraId="5F97CB23" w14:textId="77777777" w:rsidTr="00D86646">
        <w:tc>
          <w:tcPr>
            <w:tcW w:w="3192" w:type="dxa"/>
          </w:tcPr>
          <w:p w14:paraId="30CE4006"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Kinship Address</w:t>
            </w:r>
          </w:p>
        </w:tc>
        <w:tc>
          <w:tcPr>
            <w:tcW w:w="3192" w:type="dxa"/>
          </w:tcPr>
          <w:p w14:paraId="737AF6E0"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Addresser - Addressee</w:t>
            </w:r>
          </w:p>
        </w:tc>
        <w:tc>
          <w:tcPr>
            <w:tcW w:w="3192" w:type="dxa"/>
          </w:tcPr>
          <w:p w14:paraId="4F5DE144"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English Gloss</w:t>
            </w:r>
          </w:p>
        </w:tc>
      </w:tr>
      <w:tr w:rsidR="00D86646" w:rsidRPr="005507F8" w14:paraId="398F85E4" w14:textId="77777777" w:rsidTr="00D86646">
        <w:tc>
          <w:tcPr>
            <w:tcW w:w="3192" w:type="dxa"/>
          </w:tcPr>
          <w:p w14:paraId="5D58EAF5"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Nyaaja</w:t>
            </w:r>
            <w:proofErr w:type="spellEnd"/>
          </w:p>
        </w:tc>
        <w:tc>
          <w:tcPr>
            <w:tcW w:w="3192" w:type="dxa"/>
          </w:tcPr>
          <w:p w14:paraId="373AB2C3"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0464" behindDoc="0" locked="0" layoutInCell="1" allowOverlap="1" wp14:anchorId="71831F40" wp14:editId="4E52D2F5">
                      <wp:simplePos x="0" y="0"/>
                      <wp:positionH relativeFrom="column">
                        <wp:posOffset>173355</wp:posOffset>
                      </wp:positionH>
                      <wp:positionV relativeFrom="paragraph">
                        <wp:posOffset>53340</wp:posOffset>
                      </wp:positionV>
                      <wp:extent cx="209550" cy="45085"/>
                      <wp:effectExtent l="9525" t="20320" r="19050" b="20320"/>
                      <wp:wrapNone/>
                      <wp:docPr id="212" name="Arrow: Right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44B85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212" o:spid="_x0000_s1026" type="#_x0000_t13" style="position:absolute;margin-left:13.65pt;margin-top:4.2pt;width:16.5pt;height:3.55pt;flip: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"/>
                  </w:pict>
                </mc:Fallback>
              </mc:AlternateContent>
            </w:r>
            <w:r w:rsidRPr="005507F8">
              <w:rPr>
                <w:rFonts w:ascii="Times New Roman" w:eastAsia="Calibri" w:hAnsi="Times New Roman"/>
                <w:sz w:val="24"/>
                <w:szCs w:val="24"/>
                <w:lang w:val="en-GB"/>
              </w:rPr>
              <w:t>C        FF</w:t>
            </w:r>
          </w:p>
        </w:tc>
        <w:tc>
          <w:tcPr>
            <w:tcW w:w="3192" w:type="dxa"/>
          </w:tcPr>
          <w:p w14:paraId="61E8C30C"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Grandfather</w:t>
            </w:r>
          </w:p>
        </w:tc>
      </w:tr>
      <w:tr w:rsidR="00D86646" w:rsidRPr="005507F8" w14:paraId="629AA123" w14:textId="77777777" w:rsidTr="00D86646">
        <w:tc>
          <w:tcPr>
            <w:tcW w:w="3192" w:type="dxa"/>
          </w:tcPr>
          <w:p w14:paraId="52105032"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Nti</w:t>
            </w:r>
            <w:proofErr w:type="spellEnd"/>
          </w:p>
        </w:tc>
        <w:tc>
          <w:tcPr>
            <w:tcW w:w="3192" w:type="dxa"/>
          </w:tcPr>
          <w:p w14:paraId="56E17C3C"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1488" behindDoc="0" locked="0" layoutInCell="1" allowOverlap="1" wp14:anchorId="5A73F2D2" wp14:editId="2D3738C2">
                      <wp:simplePos x="0" y="0"/>
                      <wp:positionH relativeFrom="column">
                        <wp:posOffset>116205</wp:posOffset>
                      </wp:positionH>
                      <wp:positionV relativeFrom="paragraph">
                        <wp:posOffset>57785</wp:posOffset>
                      </wp:positionV>
                      <wp:extent cx="209550" cy="45085"/>
                      <wp:effectExtent l="9525" t="13335" r="19050" b="17780"/>
                      <wp:wrapNone/>
                      <wp:docPr id="211" name="Arrow: Right 2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EE2C4" id="Arrow: Right 211" o:spid="_x0000_s1026" type="#_x0000_t13" style="position:absolute;margin-left:9.15pt;margin-top:4.55pt;width:16.5pt;height:3.55pt;flip:y;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"/>
                  </w:pict>
                </mc:Fallback>
              </mc:AlternateContent>
            </w:r>
            <w:r w:rsidRPr="005507F8">
              <w:rPr>
                <w:rFonts w:ascii="Times New Roman" w:eastAsia="Calibri" w:hAnsi="Times New Roman"/>
                <w:sz w:val="24"/>
                <w:szCs w:val="24"/>
                <w:lang w:val="en-GB"/>
              </w:rPr>
              <w:t>C       F</w:t>
            </w:r>
          </w:p>
        </w:tc>
        <w:tc>
          <w:tcPr>
            <w:tcW w:w="3192" w:type="dxa"/>
          </w:tcPr>
          <w:p w14:paraId="2367DD1F"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Father</w:t>
            </w:r>
          </w:p>
        </w:tc>
      </w:tr>
      <w:tr w:rsidR="00D86646" w:rsidRPr="005507F8" w14:paraId="70BEAA0B" w14:textId="77777777" w:rsidTr="00D86646">
        <w:tc>
          <w:tcPr>
            <w:tcW w:w="3192" w:type="dxa"/>
          </w:tcPr>
          <w:p w14:paraId="6124A25D"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Ntikpel</w:t>
            </w:r>
            <w:proofErr w:type="spellEnd"/>
          </w:p>
        </w:tc>
        <w:tc>
          <w:tcPr>
            <w:tcW w:w="3192" w:type="dxa"/>
          </w:tcPr>
          <w:p w14:paraId="5575C424"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2512" behindDoc="0" locked="0" layoutInCell="1" allowOverlap="1" wp14:anchorId="3A89357B" wp14:editId="3CD582B4">
                      <wp:simplePos x="0" y="0"/>
                      <wp:positionH relativeFrom="column">
                        <wp:posOffset>116205</wp:posOffset>
                      </wp:positionH>
                      <wp:positionV relativeFrom="paragraph">
                        <wp:posOffset>67945</wp:posOffset>
                      </wp:positionV>
                      <wp:extent cx="209550" cy="45085"/>
                      <wp:effectExtent l="9525" t="20955" r="19050" b="19685"/>
                      <wp:wrapNone/>
                      <wp:docPr id="210" name="Arrow: Right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BB100" id="Arrow: Right 210" o:spid="_x0000_s1026" type="#_x0000_t13" style="position:absolute;margin-left:9.15pt;margin-top:5.35pt;width:16.5pt;height:3.55pt;flip:y;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k8wSA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"/>
                  </w:pict>
                </mc:Fallback>
              </mc:AlternateContent>
            </w:r>
            <w:r w:rsidRPr="005507F8">
              <w:rPr>
                <w:rFonts w:ascii="Times New Roman" w:eastAsia="Calibri" w:hAnsi="Times New Roman"/>
                <w:sz w:val="24"/>
                <w:szCs w:val="24"/>
                <w:lang w:val="en-GB"/>
              </w:rPr>
              <w:t xml:space="preserve">C      </w:t>
            </w:r>
            <w:proofErr w:type="spellStart"/>
            <w:r w:rsidRPr="005507F8">
              <w:rPr>
                <w:rFonts w:ascii="Times New Roman" w:eastAsia="Calibri" w:hAnsi="Times New Roman"/>
                <w:sz w:val="24"/>
                <w:szCs w:val="24"/>
                <w:lang w:val="en-GB"/>
              </w:rPr>
              <w:t>FBe</w:t>
            </w:r>
            <w:proofErr w:type="spellEnd"/>
          </w:p>
        </w:tc>
        <w:tc>
          <w:tcPr>
            <w:tcW w:w="3192" w:type="dxa"/>
          </w:tcPr>
          <w:p w14:paraId="21F28AAC"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Uncle</w:t>
            </w:r>
          </w:p>
        </w:tc>
      </w:tr>
      <w:tr w:rsidR="00D86646" w:rsidRPr="005507F8" w14:paraId="211C99B0" w14:textId="77777777" w:rsidTr="00D86646">
        <w:tc>
          <w:tcPr>
            <w:tcW w:w="3192" w:type="dxa"/>
          </w:tcPr>
          <w:p w14:paraId="5D8E65B9"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Ntiwaa</w:t>
            </w:r>
            <w:proofErr w:type="spellEnd"/>
          </w:p>
        </w:tc>
        <w:tc>
          <w:tcPr>
            <w:tcW w:w="3192" w:type="dxa"/>
          </w:tcPr>
          <w:p w14:paraId="3AE1629E"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3536" behindDoc="0" locked="0" layoutInCell="1" allowOverlap="1" wp14:anchorId="6604171E" wp14:editId="45F7D109">
                      <wp:simplePos x="0" y="0"/>
                      <wp:positionH relativeFrom="column">
                        <wp:posOffset>116205</wp:posOffset>
                      </wp:positionH>
                      <wp:positionV relativeFrom="paragraph">
                        <wp:posOffset>49530</wp:posOffset>
                      </wp:positionV>
                      <wp:extent cx="209550" cy="45085"/>
                      <wp:effectExtent l="9525" t="19050" r="19050" b="12065"/>
                      <wp:wrapNone/>
                      <wp:docPr id="209" name="Arrow: Right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DAF7F" id="Arrow: Right 209" o:spid="_x0000_s1026" type="#_x0000_t13" style="position:absolute;margin-left:9.15pt;margin-top:3.9pt;width:16.5pt;height:3.55pt;flip:y;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uCw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"/>
                  </w:pict>
                </mc:Fallback>
              </mc:AlternateContent>
            </w:r>
            <w:r w:rsidRPr="005507F8">
              <w:rPr>
                <w:rFonts w:ascii="Times New Roman" w:eastAsia="Calibri" w:hAnsi="Times New Roman"/>
                <w:sz w:val="24"/>
                <w:szCs w:val="24"/>
                <w:lang w:val="en-GB"/>
              </w:rPr>
              <w:t xml:space="preserve">C      </w:t>
            </w:r>
            <w:proofErr w:type="spellStart"/>
            <w:r w:rsidRPr="005507F8">
              <w:rPr>
                <w:rFonts w:ascii="Times New Roman" w:eastAsia="Calibri" w:hAnsi="Times New Roman"/>
                <w:sz w:val="24"/>
                <w:szCs w:val="24"/>
                <w:lang w:val="en-GB"/>
              </w:rPr>
              <w:t>FBy</w:t>
            </w:r>
            <w:proofErr w:type="spellEnd"/>
          </w:p>
        </w:tc>
        <w:tc>
          <w:tcPr>
            <w:tcW w:w="3192" w:type="dxa"/>
          </w:tcPr>
          <w:p w14:paraId="73911D43"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Uncle</w:t>
            </w:r>
          </w:p>
        </w:tc>
      </w:tr>
      <w:tr w:rsidR="00D86646" w:rsidRPr="005507F8" w14:paraId="09B6FCA4" w14:textId="77777777" w:rsidTr="00D86646">
        <w:tc>
          <w:tcPr>
            <w:tcW w:w="3192" w:type="dxa"/>
          </w:tcPr>
          <w:p w14:paraId="6140C2A3"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Mpuul</w:t>
            </w:r>
            <w:proofErr w:type="spellEnd"/>
          </w:p>
        </w:tc>
        <w:tc>
          <w:tcPr>
            <w:tcW w:w="3192" w:type="dxa"/>
          </w:tcPr>
          <w:p w14:paraId="0C77CEEB"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4560" behindDoc="0" locked="0" layoutInCell="1" allowOverlap="1" wp14:anchorId="4F1B18C4" wp14:editId="5D91F084">
                      <wp:simplePos x="0" y="0"/>
                      <wp:positionH relativeFrom="column">
                        <wp:posOffset>116205</wp:posOffset>
                      </wp:positionH>
                      <wp:positionV relativeFrom="paragraph">
                        <wp:posOffset>60325</wp:posOffset>
                      </wp:positionV>
                      <wp:extent cx="209550" cy="45085"/>
                      <wp:effectExtent l="9525" t="18415" r="19050" b="12700"/>
                      <wp:wrapNone/>
                      <wp:docPr id="208" name="Arrow: Right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F6BE6" id="Arrow: Right 208" o:spid="_x0000_s1026" type="#_x0000_t13" style="position:absolute;margin-left:9.15pt;margin-top:4.75pt;width:16.5pt;height:3.55pt;flip:y;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oeJ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"/>
                  </w:pict>
                </mc:Fallback>
              </mc:AlternateContent>
            </w:r>
            <w:r w:rsidRPr="005507F8">
              <w:rPr>
                <w:rFonts w:ascii="Times New Roman" w:eastAsia="Calibri" w:hAnsi="Times New Roman"/>
                <w:sz w:val="24"/>
                <w:szCs w:val="24"/>
                <w:lang w:val="en-GB"/>
              </w:rPr>
              <w:t>C      FZ</w:t>
            </w:r>
          </w:p>
        </w:tc>
        <w:tc>
          <w:tcPr>
            <w:tcW w:w="3192" w:type="dxa"/>
          </w:tcPr>
          <w:p w14:paraId="6B49CFD5"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Aunt</w:t>
            </w:r>
          </w:p>
        </w:tc>
      </w:tr>
      <w:tr w:rsidR="00D86646" w:rsidRPr="005507F8" w14:paraId="1D3DBF98" w14:textId="77777777" w:rsidTr="00D86646">
        <w:tc>
          <w:tcPr>
            <w:tcW w:w="3192" w:type="dxa"/>
          </w:tcPr>
          <w:p w14:paraId="4C06E689"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Mbeil</w:t>
            </w:r>
            <w:proofErr w:type="spellEnd"/>
          </w:p>
        </w:tc>
        <w:tc>
          <w:tcPr>
            <w:tcW w:w="3192" w:type="dxa"/>
          </w:tcPr>
          <w:p w14:paraId="3FC6F022"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5584" behindDoc="0" locked="0" layoutInCell="1" allowOverlap="1" wp14:anchorId="42C4E593" wp14:editId="16A80847">
                      <wp:simplePos x="0" y="0"/>
                      <wp:positionH relativeFrom="column">
                        <wp:posOffset>97155</wp:posOffset>
                      </wp:positionH>
                      <wp:positionV relativeFrom="paragraph">
                        <wp:posOffset>70485</wp:posOffset>
                      </wp:positionV>
                      <wp:extent cx="209550" cy="45085"/>
                      <wp:effectExtent l="9525" t="16510" r="19050" b="14605"/>
                      <wp:wrapNone/>
                      <wp:docPr id="207" name="Arrow: Right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EA45DD" id="Arrow: Right 207" o:spid="_x0000_s1026" type="#_x0000_t13" style="position:absolute;margin-left:7.65pt;margin-top:5.55pt;width:16.5pt;height:3.55pt;flip: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"/>
                  </w:pict>
                </mc:Fallback>
              </mc:AlternateContent>
            </w:r>
            <w:r w:rsidRPr="005507F8">
              <w:rPr>
                <w:rFonts w:ascii="Times New Roman" w:eastAsia="Calibri" w:hAnsi="Times New Roman"/>
                <w:sz w:val="24"/>
                <w:szCs w:val="24"/>
                <w:lang w:val="en-GB"/>
              </w:rPr>
              <w:t>B     Be</w:t>
            </w:r>
          </w:p>
        </w:tc>
        <w:tc>
          <w:tcPr>
            <w:tcW w:w="3192" w:type="dxa"/>
          </w:tcPr>
          <w:p w14:paraId="4DF72470"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Elder brother</w:t>
            </w:r>
          </w:p>
        </w:tc>
      </w:tr>
      <w:tr w:rsidR="00D86646" w:rsidRPr="005507F8" w14:paraId="328C6F90" w14:textId="77777777" w:rsidTr="00D86646">
        <w:trPr>
          <w:trHeight w:val="334"/>
        </w:trPr>
        <w:tc>
          <w:tcPr>
            <w:tcW w:w="3192" w:type="dxa"/>
            <w:tcBorders>
              <w:bottom w:val="single" w:sz="4" w:space="0" w:color="auto"/>
            </w:tcBorders>
          </w:tcPr>
          <w:p w14:paraId="64EBFB10"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Nnaal</w:t>
            </w:r>
            <w:proofErr w:type="spellEnd"/>
          </w:p>
        </w:tc>
        <w:tc>
          <w:tcPr>
            <w:tcW w:w="3192" w:type="dxa"/>
            <w:tcBorders>
              <w:bottom w:val="single" w:sz="4" w:space="0" w:color="auto"/>
            </w:tcBorders>
          </w:tcPr>
          <w:p w14:paraId="4C0B94A4"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6608" behindDoc="0" locked="0" layoutInCell="1" allowOverlap="1" wp14:anchorId="47525765" wp14:editId="3CEFA219">
                      <wp:simplePos x="0" y="0"/>
                      <wp:positionH relativeFrom="column">
                        <wp:posOffset>122555</wp:posOffset>
                      </wp:positionH>
                      <wp:positionV relativeFrom="paragraph">
                        <wp:posOffset>59690</wp:posOffset>
                      </wp:positionV>
                      <wp:extent cx="209550" cy="45085"/>
                      <wp:effectExtent l="6350" t="13335" r="22225" b="17780"/>
                      <wp:wrapNone/>
                      <wp:docPr id="206" name="Arrow: Right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CD5D86" id="Arrow: Right 206" o:spid="_x0000_s1026" type="#_x0000_t13" style="position:absolute;margin-left:9.65pt;margin-top:4.7pt;width:16.5pt;height:3.55pt;flip:y;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"/>
                  </w:pict>
                </mc:Fallback>
              </mc:AlternateContent>
            </w:r>
            <w:r w:rsidRPr="005507F8">
              <w:rPr>
                <w:rFonts w:ascii="Times New Roman" w:eastAsia="Calibri" w:hAnsi="Times New Roman"/>
                <w:sz w:val="24"/>
                <w:szCs w:val="24"/>
                <w:lang w:val="en-GB"/>
              </w:rPr>
              <w:t>B      By</w:t>
            </w:r>
          </w:p>
        </w:tc>
        <w:tc>
          <w:tcPr>
            <w:tcW w:w="3192" w:type="dxa"/>
            <w:tcBorders>
              <w:bottom w:val="single" w:sz="4" w:space="0" w:color="auto"/>
            </w:tcBorders>
          </w:tcPr>
          <w:p w14:paraId="73522CC5"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Younger brother</w:t>
            </w:r>
          </w:p>
        </w:tc>
      </w:tr>
      <w:tr w:rsidR="00D86646" w:rsidRPr="005507F8" w14:paraId="35B414DD" w14:textId="77777777" w:rsidTr="00D86646">
        <w:trPr>
          <w:trHeight w:val="230"/>
        </w:trPr>
        <w:tc>
          <w:tcPr>
            <w:tcW w:w="3192" w:type="dxa"/>
            <w:tcBorders>
              <w:top w:val="single" w:sz="4" w:space="0" w:color="auto"/>
              <w:bottom w:val="single" w:sz="4" w:space="0" w:color="auto"/>
            </w:tcBorders>
          </w:tcPr>
          <w:p w14:paraId="50A0B3AA"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Mbeil</w:t>
            </w:r>
            <w:proofErr w:type="spellEnd"/>
          </w:p>
        </w:tc>
        <w:tc>
          <w:tcPr>
            <w:tcW w:w="3192" w:type="dxa"/>
            <w:tcBorders>
              <w:top w:val="single" w:sz="4" w:space="0" w:color="auto"/>
              <w:bottom w:val="single" w:sz="4" w:space="0" w:color="auto"/>
            </w:tcBorders>
          </w:tcPr>
          <w:p w14:paraId="40195E1E" w14:textId="77777777" w:rsidR="00D86646" w:rsidRPr="005507F8" w:rsidRDefault="00D86646" w:rsidP="00D86646">
            <w:pPr>
              <w:spacing w:after="160" w:line="259" w:lineRule="auto"/>
              <w:jc w:val="both"/>
              <w:rPr>
                <w:rFonts w:ascii="Times New Roman" w:eastAsia="Calibri" w:hAnsi="Times New Roman"/>
                <w:noProof/>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25824" behindDoc="0" locked="0" layoutInCell="1" allowOverlap="1" wp14:anchorId="502A5BD8" wp14:editId="0412413E">
                      <wp:simplePos x="0" y="0"/>
                      <wp:positionH relativeFrom="column">
                        <wp:posOffset>97155</wp:posOffset>
                      </wp:positionH>
                      <wp:positionV relativeFrom="paragraph">
                        <wp:posOffset>71120</wp:posOffset>
                      </wp:positionV>
                      <wp:extent cx="209550" cy="45085"/>
                      <wp:effectExtent l="9525" t="12700" r="19050" b="18415"/>
                      <wp:wrapNone/>
                      <wp:docPr id="205" name="Arrow: Right 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BECF0C" id="Arrow: Right 205" o:spid="_x0000_s1026" type="#_x0000_t13" style="position:absolute;margin-left:7.65pt;margin-top:5.6pt;width:16.5pt;height:3.55pt;flip:y;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"/>
                  </w:pict>
                </mc:Fallback>
              </mc:AlternateContent>
            </w:r>
            <w:r w:rsidRPr="005507F8">
              <w:rPr>
                <w:rFonts w:ascii="Times New Roman" w:eastAsia="Calibri" w:hAnsi="Times New Roman"/>
                <w:noProof/>
                <w:sz w:val="24"/>
                <w:szCs w:val="24"/>
                <w:lang w:val="en-GB"/>
              </w:rPr>
              <w:t>Z      Ze</w:t>
            </w:r>
          </w:p>
        </w:tc>
        <w:tc>
          <w:tcPr>
            <w:tcW w:w="3192" w:type="dxa"/>
            <w:tcBorders>
              <w:top w:val="single" w:sz="4" w:space="0" w:color="auto"/>
              <w:bottom w:val="single" w:sz="4" w:space="0" w:color="auto"/>
            </w:tcBorders>
          </w:tcPr>
          <w:p w14:paraId="283C8B2D"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Elder sister</w:t>
            </w:r>
          </w:p>
        </w:tc>
      </w:tr>
      <w:tr w:rsidR="00D86646" w:rsidRPr="005507F8" w14:paraId="1E357873" w14:textId="77777777" w:rsidTr="00D86646">
        <w:trPr>
          <w:trHeight w:val="219"/>
        </w:trPr>
        <w:tc>
          <w:tcPr>
            <w:tcW w:w="3192" w:type="dxa"/>
            <w:tcBorders>
              <w:top w:val="single" w:sz="4" w:space="0" w:color="auto"/>
            </w:tcBorders>
          </w:tcPr>
          <w:p w14:paraId="5891421E"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Nnaal</w:t>
            </w:r>
            <w:proofErr w:type="spellEnd"/>
          </w:p>
        </w:tc>
        <w:tc>
          <w:tcPr>
            <w:tcW w:w="3192" w:type="dxa"/>
            <w:tcBorders>
              <w:top w:val="single" w:sz="4" w:space="0" w:color="auto"/>
              <w:bottom w:val="single" w:sz="4" w:space="0" w:color="auto"/>
            </w:tcBorders>
          </w:tcPr>
          <w:p w14:paraId="57A25EF3" w14:textId="77777777" w:rsidR="00D86646" w:rsidRPr="005507F8" w:rsidRDefault="00D86646" w:rsidP="00D86646">
            <w:pPr>
              <w:spacing w:after="160" w:line="259" w:lineRule="auto"/>
              <w:jc w:val="both"/>
              <w:rPr>
                <w:rFonts w:ascii="Times New Roman" w:eastAsia="Calibri" w:hAnsi="Times New Roman"/>
                <w:noProof/>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26848" behindDoc="0" locked="0" layoutInCell="1" allowOverlap="1" wp14:anchorId="4B5D9DD9" wp14:editId="617D5BC1">
                      <wp:simplePos x="0" y="0"/>
                      <wp:positionH relativeFrom="column">
                        <wp:posOffset>116205</wp:posOffset>
                      </wp:positionH>
                      <wp:positionV relativeFrom="paragraph">
                        <wp:posOffset>74295</wp:posOffset>
                      </wp:positionV>
                      <wp:extent cx="209550" cy="45085"/>
                      <wp:effectExtent l="9525" t="13335" r="19050" b="17780"/>
                      <wp:wrapNone/>
                      <wp:docPr id="204" name="Arrow: Right 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AD4E80" id="Arrow: Right 204" o:spid="_x0000_s1026" type="#_x0000_t13" style="position:absolute;margin-left:9.15pt;margin-top:5.85pt;width:16.5pt;height:3.55pt;flip:y;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UFR8SA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"/>
                  </w:pict>
                </mc:Fallback>
              </mc:AlternateContent>
            </w:r>
            <w:r w:rsidRPr="005507F8">
              <w:rPr>
                <w:rFonts w:ascii="Times New Roman" w:eastAsia="Calibri" w:hAnsi="Times New Roman"/>
                <w:noProof/>
                <w:sz w:val="24"/>
                <w:szCs w:val="24"/>
                <w:lang w:val="en-GB"/>
              </w:rPr>
              <w:t>Z       Zy</w:t>
            </w:r>
          </w:p>
        </w:tc>
        <w:tc>
          <w:tcPr>
            <w:tcW w:w="3192" w:type="dxa"/>
            <w:tcBorders>
              <w:top w:val="single" w:sz="4" w:space="0" w:color="auto"/>
              <w:bottom w:val="single" w:sz="4" w:space="0" w:color="auto"/>
            </w:tcBorders>
          </w:tcPr>
          <w:p w14:paraId="0B217941"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Younger sister</w:t>
            </w:r>
          </w:p>
        </w:tc>
      </w:tr>
      <w:tr w:rsidR="00D86646" w:rsidRPr="005507F8" w14:paraId="144E05E2" w14:textId="77777777" w:rsidTr="00D86646">
        <w:trPr>
          <w:trHeight w:val="420"/>
        </w:trPr>
        <w:tc>
          <w:tcPr>
            <w:tcW w:w="3192" w:type="dxa"/>
            <w:tcBorders>
              <w:bottom w:val="single" w:sz="4" w:space="0" w:color="auto"/>
            </w:tcBorders>
          </w:tcPr>
          <w:p w14:paraId="045A9259"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Nninkpan</w:t>
            </w:r>
            <w:proofErr w:type="spellEnd"/>
          </w:p>
        </w:tc>
        <w:tc>
          <w:tcPr>
            <w:tcW w:w="3192" w:type="dxa"/>
            <w:tcBorders>
              <w:bottom w:val="single" w:sz="4" w:space="0" w:color="auto"/>
            </w:tcBorders>
          </w:tcPr>
          <w:p w14:paraId="21AD0726"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7632" behindDoc="0" locked="0" layoutInCell="1" allowOverlap="1" wp14:anchorId="2135F7B9" wp14:editId="2E6D2A4F">
                      <wp:simplePos x="0" y="0"/>
                      <wp:positionH relativeFrom="column">
                        <wp:posOffset>122555</wp:posOffset>
                      </wp:positionH>
                      <wp:positionV relativeFrom="paragraph">
                        <wp:posOffset>53975</wp:posOffset>
                      </wp:positionV>
                      <wp:extent cx="209550" cy="45085"/>
                      <wp:effectExtent l="6350" t="19685" r="22225" b="20955"/>
                      <wp:wrapNone/>
                      <wp:docPr id="203" name="Arrow: Right 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99FC32" id="Arrow: Right 203" o:spid="_x0000_s1026" type="#_x0000_t13" style="position:absolute;margin-left:9.65pt;margin-top:4.25pt;width:16.5pt;height:3.55pt;flip:y;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"/>
                  </w:pict>
                </mc:Fallback>
              </mc:AlternateContent>
            </w:r>
            <w:r w:rsidRPr="005507F8">
              <w:rPr>
                <w:rFonts w:ascii="Times New Roman" w:eastAsia="Calibri" w:hAnsi="Times New Roman"/>
                <w:sz w:val="24"/>
                <w:szCs w:val="24"/>
                <w:lang w:val="en-GB"/>
              </w:rPr>
              <w:t>B      Z</w:t>
            </w:r>
          </w:p>
        </w:tc>
        <w:tc>
          <w:tcPr>
            <w:tcW w:w="3192" w:type="dxa"/>
            <w:tcBorders>
              <w:bottom w:val="single" w:sz="4" w:space="0" w:color="auto"/>
            </w:tcBorders>
          </w:tcPr>
          <w:p w14:paraId="05F7F3BB"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 xml:space="preserve">Sister </w:t>
            </w:r>
          </w:p>
        </w:tc>
      </w:tr>
      <w:tr w:rsidR="00D86646" w:rsidRPr="005507F8" w14:paraId="13AA4D5C" w14:textId="77777777" w:rsidTr="00D86646">
        <w:trPr>
          <w:trHeight w:val="321"/>
        </w:trPr>
        <w:tc>
          <w:tcPr>
            <w:tcW w:w="3192" w:type="dxa"/>
            <w:tcBorders>
              <w:top w:val="single" w:sz="4" w:space="0" w:color="auto"/>
              <w:bottom w:val="single" w:sz="4" w:space="0" w:color="auto"/>
            </w:tcBorders>
          </w:tcPr>
          <w:p w14:paraId="10446461" w14:textId="77777777" w:rsidR="00D86646" w:rsidRPr="005507F8" w:rsidRDefault="00D86646" w:rsidP="00D86646">
            <w:pPr>
              <w:spacing w:after="160" w:line="259" w:lineRule="auto"/>
              <w:jc w:val="both"/>
              <w:rPr>
                <w:rFonts w:ascii="Doulos SIL" w:eastAsia="Calibri" w:hAnsi="Doulos SIL" w:cs="Doulos SIL"/>
                <w:b/>
                <w:sz w:val="24"/>
                <w:szCs w:val="24"/>
                <w:lang w:val="en-GB"/>
              </w:rPr>
            </w:pPr>
            <w:proofErr w:type="spellStart"/>
            <w:r w:rsidRPr="005507F8">
              <w:rPr>
                <w:rFonts w:ascii="Doulos SIL" w:eastAsia="Calibri" w:hAnsi="Doulos SIL" w:cs="Doulos SIL"/>
                <w:b/>
                <w:sz w:val="24"/>
                <w:szCs w:val="24"/>
                <w:lang w:val="en-GB"/>
              </w:rPr>
              <w:t>Nninja</w:t>
            </w:r>
            <w:proofErr w:type="spellEnd"/>
          </w:p>
        </w:tc>
        <w:tc>
          <w:tcPr>
            <w:tcW w:w="3192" w:type="dxa"/>
            <w:tcBorders>
              <w:top w:val="single" w:sz="4" w:space="0" w:color="auto"/>
              <w:bottom w:val="single" w:sz="4" w:space="0" w:color="auto"/>
            </w:tcBorders>
          </w:tcPr>
          <w:p w14:paraId="2ACB9656"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8656" behindDoc="0" locked="0" layoutInCell="1" allowOverlap="1" wp14:anchorId="2CFCD1B9" wp14:editId="7A066272">
                      <wp:simplePos x="0" y="0"/>
                      <wp:positionH relativeFrom="column">
                        <wp:posOffset>122555</wp:posOffset>
                      </wp:positionH>
                      <wp:positionV relativeFrom="paragraph">
                        <wp:posOffset>57785</wp:posOffset>
                      </wp:positionV>
                      <wp:extent cx="209550" cy="45085"/>
                      <wp:effectExtent l="6350" t="20955" r="22225" b="19685"/>
                      <wp:wrapNone/>
                      <wp:docPr id="201" name="Arrow: Right 2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7A84C" id="Arrow: Right 201" o:spid="_x0000_s1026" type="#_x0000_t13" style="position:absolute;margin-left:9.65pt;margin-top:4.55pt;width:16.5pt;height:3.55pt;flip:y;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"/>
                  </w:pict>
                </mc:Fallback>
              </mc:AlternateContent>
            </w:r>
            <w:r w:rsidRPr="005507F8">
              <w:rPr>
                <w:rFonts w:ascii="Times New Roman" w:eastAsia="Calibri" w:hAnsi="Times New Roman"/>
                <w:sz w:val="24"/>
                <w:szCs w:val="24"/>
                <w:lang w:val="en-GB"/>
              </w:rPr>
              <w:t xml:space="preserve"> Z     B</w:t>
            </w:r>
          </w:p>
        </w:tc>
        <w:tc>
          <w:tcPr>
            <w:tcW w:w="3192" w:type="dxa"/>
            <w:tcBorders>
              <w:top w:val="single" w:sz="4" w:space="0" w:color="auto"/>
              <w:bottom w:val="single" w:sz="4" w:space="0" w:color="auto"/>
            </w:tcBorders>
          </w:tcPr>
          <w:p w14:paraId="5F532474"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Brother</w:t>
            </w:r>
          </w:p>
        </w:tc>
      </w:tr>
      <w:tr w:rsidR="00D86646" w:rsidRPr="00895E09" w14:paraId="517025B4" w14:textId="77777777" w:rsidTr="00D86646">
        <w:trPr>
          <w:trHeight w:val="225"/>
        </w:trPr>
        <w:tc>
          <w:tcPr>
            <w:tcW w:w="3192" w:type="dxa"/>
            <w:tcBorders>
              <w:top w:val="single" w:sz="4" w:space="0" w:color="auto"/>
              <w:bottom w:val="single" w:sz="4" w:space="0" w:color="auto"/>
            </w:tcBorders>
          </w:tcPr>
          <w:p w14:paraId="07668663"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Njapuan</w:t>
            </w:r>
            <w:proofErr w:type="spellEnd"/>
          </w:p>
        </w:tc>
        <w:tc>
          <w:tcPr>
            <w:tcW w:w="3192" w:type="dxa"/>
            <w:tcBorders>
              <w:top w:val="single" w:sz="4" w:space="0" w:color="auto"/>
              <w:bottom w:val="single" w:sz="4" w:space="0" w:color="auto"/>
            </w:tcBorders>
          </w:tcPr>
          <w:p w14:paraId="033E2DC7"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noProof/>
                <w:sz w:val="24"/>
                <w:szCs w:val="24"/>
                <w:lang w:val="en-GB"/>
              </w:rPr>
              <mc:AlternateContent>
                <mc:Choice Requires="wps">
                  <w:drawing>
                    <wp:anchor distT="0" distB="0" distL="114300" distR="114300" simplePos="0" relativeHeight="251719680" behindDoc="0" locked="0" layoutInCell="1" allowOverlap="1" wp14:anchorId="61FBB11D" wp14:editId="0FC68F90">
                      <wp:simplePos x="0" y="0"/>
                      <wp:positionH relativeFrom="column">
                        <wp:posOffset>122555</wp:posOffset>
                      </wp:positionH>
                      <wp:positionV relativeFrom="paragraph">
                        <wp:posOffset>68580</wp:posOffset>
                      </wp:positionV>
                      <wp:extent cx="209550" cy="45085"/>
                      <wp:effectExtent l="6350" t="17780" r="22225" b="13335"/>
                      <wp:wrapNone/>
                      <wp:docPr id="200" name="Arrow: Right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38C33" id="Arrow: Right 200" o:spid="_x0000_s1026" type="#_x0000_t13" style="position:absolute;margin-left:9.65pt;margin-top:5.4pt;width:16.5pt;height:3.55pt;flip:y;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8qZ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"/>
                  </w:pict>
                </mc:Fallback>
              </mc:AlternateContent>
            </w:r>
            <w:r w:rsidRPr="005507F8">
              <w:rPr>
                <w:rFonts w:ascii="Times New Roman" w:eastAsia="Calibri" w:hAnsi="Times New Roman"/>
                <w:sz w:val="24"/>
                <w:szCs w:val="24"/>
                <w:lang w:val="en-GB"/>
              </w:rPr>
              <w:t xml:space="preserve"> F      S</w:t>
            </w:r>
          </w:p>
        </w:tc>
        <w:tc>
          <w:tcPr>
            <w:tcW w:w="3192" w:type="dxa"/>
            <w:tcBorders>
              <w:top w:val="single" w:sz="4" w:space="0" w:color="auto"/>
              <w:bottom w:val="single" w:sz="4" w:space="0" w:color="auto"/>
            </w:tcBorders>
          </w:tcPr>
          <w:p w14:paraId="036EEC69" w14:textId="77777777" w:rsidR="00D86646" w:rsidRPr="005507F8" w:rsidRDefault="00D86646" w:rsidP="00D86646">
            <w:pPr>
              <w:spacing w:after="160" w:line="259" w:lineRule="auto"/>
              <w:jc w:val="both"/>
              <w:rPr>
                <w:rFonts w:ascii="Times New Roman" w:eastAsia="Calibri" w:hAnsi="Times New Roman"/>
                <w:sz w:val="24"/>
                <w:szCs w:val="24"/>
                <w:lang w:val="en-GB"/>
              </w:rPr>
            </w:pPr>
            <w:r w:rsidRPr="005507F8">
              <w:rPr>
                <w:rFonts w:ascii="Times New Roman" w:eastAsia="Calibri" w:hAnsi="Times New Roman"/>
                <w:sz w:val="24"/>
                <w:szCs w:val="24"/>
                <w:lang w:val="en-GB"/>
              </w:rPr>
              <w:t>Son</w:t>
            </w:r>
          </w:p>
        </w:tc>
      </w:tr>
      <w:tr w:rsidR="00D86646" w:rsidRPr="00895E09" w14:paraId="58F2AADF" w14:textId="77777777" w:rsidTr="00D86646">
        <w:trPr>
          <w:trHeight w:val="218"/>
        </w:trPr>
        <w:tc>
          <w:tcPr>
            <w:tcW w:w="3192" w:type="dxa"/>
            <w:tcBorders>
              <w:top w:val="single" w:sz="4" w:space="0" w:color="auto"/>
              <w:bottom w:val="single" w:sz="4" w:space="0" w:color="auto"/>
            </w:tcBorders>
          </w:tcPr>
          <w:p w14:paraId="566345A5"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lastRenderedPageBreak/>
              <w:t>Mbisal</w:t>
            </w:r>
            <w:proofErr w:type="spellEnd"/>
          </w:p>
        </w:tc>
        <w:tc>
          <w:tcPr>
            <w:tcW w:w="3192" w:type="dxa"/>
            <w:tcBorders>
              <w:top w:val="single" w:sz="4" w:space="0" w:color="auto"/>
              <w:bottom w:val="single" w:sz="4" w:space="0" w:color="auto"/>
            </w:tcBorders>
          </w:tcPr>
          <w:p w14:paraId="39739EA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0704" behindDoc="0" locked="0" layoutInCell="1" allowOverlap="1" wp14:anchorId="4F7E3B9D" wp14:editId="38C1C7A2">
                      <wp:simplePos x="0" y="0"/>
                      <wp:positionH relativeFrom="column">
                        <wp:posOffset>59055</wp:posOffset>
                      </wp:positionH>
                      <wp:positionV relativeFrom="paragraph">
                        <wp:posOffset>62865</wp:posOffset>
                      </wp:positionV>
                      <wp:extent cx="209550" cy="45085"/>
                      <wp:effectExtent l="9525" t="19050" r="19050" b="12065"/>
                      <wp:wrapNone/>
                      <wp:docPr id="199" name="Arrow: Right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ADA53D" id="Arrow: Right 199" o:spid="_x0000_s1026" type="#_x0000_t13" style="position:absolute;margin-left:4.65pt;margin-top:4.95pt;width:16.5pt;height:3.55pt;flip:y;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"/>
                  </w:pict>
                </mc:Fallback>
              </mc:AlternateContent>
            </w:r>
            <w:r w:rsidRPr="00895E09">
              <w:rPr>
                <w:rFonts w:ascii="Times New Roman" w:eastAsia="Calibri" w:hAnsi="Times New Roman"/>
                <w:sz w:val="24"/>
                <w:szCs w:val="24"/>
                <w:lang w:val="en-GB"/>
              </w:rPr>
              <w:t>F     D</w:t>
            </w:r>
          </w:p>
        </w:tc>
        <w:tc>
          <w:tcPr>
            <w:tcW w:w="3192" w:type="dxa"/>
            <w:tcBorders>
              <w:top w:val="single" w:sz="4" w:space="0" w:color="auto"/>
              <w:bottom w:val="single" w:sz="4" w:space="0" w:color="auto"/>
            </w:tcBorders>
          </w:tcPr>
          <w:p w14:paraId="2399A8E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Daughter</w:t>
            </w:r>
          </w:p>
        </w:tc>
      </w:tr>
      <w:tr w:rsidR="00D86646" w:rsidRPr="00895E09" w14:paraId="4D45F2FB" w14:textId="77777777" w:rsidTr="00D86646">
        <w:trPr>
          <w:trHeight w:val="225"/>
        </w:trPr>
        <w:tc>
          <w:tcPr>
            <w:tcW w:w="3192" w:type="dxa"/>
            <w:tcBorders>
              <w:top w:val="single" w:sz="4" w:space="0" w:color="auto"/>
              <w:bottom w:val="single" w:sz="4" w:space="0" w:color="auto"/>
            </w:tcBorders>
          </w:tcPr>
          <w:p w14:paraId="709202E0"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Mpubil</w:t>
            </w:r>
            <w:proofErr w:type="spellEnd"/>
          </w:p>
        </w:tc>
        <w:tc>
          <w:tcPr>
            <w:tcW w:w="3192" w:type="dxa"/>
            <w:tcBorders>
              <w:top w:val="single" w:sz="4" w:space="0" w:color="auto"/>
              <w:bottom w:val="single" w:sz="4" w:space="0" w:color="auto"/>
            </w:tcBorders>
          </w:tcPr>
          <w:p w14:paraId="2C8551B9"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1728" behindDoc="0" locked="0" layoutInCell="1" allowOverlap="1" wp14:anchorId="7D146445" wp14:editId="1257A3C7">
                      <wp:simplePos x="0" y="0"/>
                      <wp:positionH relativeFrom="column">
                        <wp:posOffset>170180</wp:posOffset>
                      </wp:positionH>
                      <wp:positionV relativeFrom="paragraph">
                        <wp:posOffset>52070</wp:posOffset>
                      </wp:positionV>
                      <wp:extent cx="209550" cy="45085"/>
                      <wp:effectExtent l="6350" t="15875" r="22225" b="15240"/>
                      <wp:wrapNone/>
                      <wp:docPr id="198" name="Arrow: Right 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5F9D5" id="Arrow: Right 198" o:spid="_x0000_s1026" type="#_x0000_t13" style="position:absolute;margin-left:13.4pt;margin-top:4.1pt;width:16.5pt;height:3.55pt;flip:y;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"/>
                  </w:pict>
                </mc:Fallback>
              </mc:AlternateContent>
            </w:r>
            <w:r w:rsidRPr="00895E09">
              <w:rPr>
                <w:rFonts w:ascii="Times New Roman" w:eastAsia="Calibri" w:hAnsi="Times New Roman"/>
                <w:sz w:val="24"/>
                <w:szCs w:val="24"/>
                <w:lang w:val="en-GB"/>
              </w:rPr>
              <w:t>FZ      C</w:t>
            </w:r>
          </w:p>
        </w:tc>
        <w:tc>
          <w:tcPr>
            <w:tcW w:w="3192" w:type="dxa"/>
            <w:tcBorders>
              <w:top w:val="single" w:sz="4" w:space="0" w:color="auto"/>
              <w:bottom w:val="single" w:sz="4" w:space="0" w:color="auto"/>
            </w:tcBorders>
          </w:tcPr>
          <w:p w14:paraId="119CF3E9"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Nephew/Niece</w:t>
            </w:r>
          </w:p>
        </w:tc>
      </w:tr>
      <w:tr w:rsidR="00D86646" w:rsidRPr="00895E09" w14:paraId="3B2F7945" w14:textId="77777777" w:rsidTr="00D86646">
        <w:trPr>
          <w:trHeight w:val="210"/>
        </w:trPr>
        <w:tc>
          <w:tcPr>
            <w:tcW w:w="3192" w:type="dxa"/>
            <w:tcBorders>
              <w:top w:val="single" w:sz="4" w:space="0" w:color="auto"/>
            </w:tcBorders>
          </w:tcPr>
          <w:p w14:paraId="0F877003"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Nyaabil</w:t>
            </w:r>
            <w:proofErr w:type="spellEnd"/>
          </w:p>
        </w:tc>
        <w:tc>
          <w:tcPr>
            <w:tcW w:w="3192" w:type="dxa"/>
            <w:tcBorders>
              <w:top w:val="single" w:sz="4" w:space="0" w:color="auto"/>
            </w:tcBorders>
          </w:tcPr>
          <w:p w14:paraId="59E0DAFC"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2752" behindDoc="0" locked="0" layoutInCell="1" allowOverlap="1" wp14:anchorId="4732D4BF" wp14:editId="041879DC">
                      <wp:simplePos x="0" y="0"/>
                      <wp:positionH relativeFrom="column">
                        <wp:posOffset>122555</wp:posOffset>
                      </wp:positionH>
                      <wp:positionV relativeFrom="paragraph">
                        <wp:posOffset>38735</wp:posOffset>
                      </wp:positionV>
                      <wp:extent cx="209550" cy="45085"/>
                      <wp:effectExtent l="6350" t="19050" r="22225" b="12065"/>
                      <wp:wrapNone/>
                      <wp:docPr id="197" name="Arrow: Right 1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2CA46" id="Arrow: Right 197" o:spid="_x0000_s1026" type="#_x0000_t13" style="position:absolute;margin-left:9.65pt;margin-top:3.05pt;width:16.5pt;height:3.55pt;flip:y;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"/>
                  </w:pict>
                </mc:Fallback>
              </mc:AlternateContent>
            </w:r>
            <w:r w:rsidRPr="00895E09">
              <w:rPr>
                <w:rFonts w:ascii="Times New Roman" w:eastAsia="Calibri" w:hAnsi="Times New Roman"/>
                <w:sz w:val="24"/>
                <w:szCs w:val="24"/>
                <w:lang w:val="en-GB"/>
              </w:rPr>
              <w:t>F       SC</w:t>
            </w:r>
          </w:p>
        </w:tc>
        <w:tc>
          <w:tcPr>
            <w:tcW w:w="3192" w:type="dxa"/>
            <w:tcBorders>
              <w:top w:val="single" w:sz="4" w:space="0" w:color="auto"/>
            </w:tcBorders>
          </w:tcPr>
          <w:p w14:paraId="223DE2B8"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Grandchild</w:t>
            </w:r>
          </w:p>
        </w:tc>
      </w:tr>
    </w:tbl>
    <w:p w14:paraId="4628C31B" w14:textId="77777777" w:rsidR="00EC5DAC" w:rsidRDefault="00EC5DAC" w:rsidP="00D86646">
      <w:pPr>
        <w:spacing w:after="0" w:line="259" w:lineRule="auto"/>
        <w:jc w:val="both"/>
        <w:rPr>
          <w:rFonts w:ascii="Times New Roman" w:eastAsia="Calibri" w:hAnsi="Times New Roman"/>
          <w:sz w:val="24"/>
          <w:szCs w:val="24"/>
          <w:lang w:val="en-GB"/>
        </w:rPr>
      </w:pPr>
    </w:p>
    <w:p w14:paraId="30E974D9" w14:textId="7D33C566"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there are no separate AKAs for immediate and distant lineage or clan members. AKAs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remain the same, for both immediate and distant relatives. For example, the addresses, </w:t>
      </w:r>
      <w:proofErr w:type="spellStart"/>
      <w:r w:rsidRPr="005507F8">
        <w:rPr>
          <w:rFonts w:ascii="Doulos SIL" w:eastAsia="Calibri" w:hAnsi="Doulos SIL"/>
          <w:b/>
          <w:sz w:val="24"/>
          <w:szCs w:val="24"/>
          <w:lang w:val="en-GB"/>
        </w:rPr>
        <w:t>Ntikpel</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(my elder paternal uncle) and </w:t>
      </w:r>
      <w:proofErr w:type="spellStart"/>
      <w:r w:rsidRPr="005507F8">
        <w:rPr>
          <w:rFonts w:ascii="Doulos SIL" w:eastAsia="Calibri" w:hAnsi="Doulos SIL"/>
          <w:b/>
          <w:sz w:val="24"/>
          <w:szCs w:val="24"/>
          <w:lang w:val="en-GB"/>
        </w:rPr>
        <w:t>Ntiwaa</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(my younger paternal uncle)</w:t>
      </w:r>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are invariant for both immediate and non-immediate male paternal siblings of one’s father. This address culture mirrors an aspect of the communalistic character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society where every child belongs to every adult clan member and every adult clan member a parent to every child in the clan. In this regard, Tait (1961: 74) has this to say about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“To any child the elder is my father; any child of the lineage is my child to the elder.”</w:t>
      </w:r>
    </w:p>
    <w:p w14:paraId="073480BA"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Another unique discovery around LKAs is that parents hardly address their own genetic children with the exact address forms that reflect the parent-child relationship as in </w:t>
      </w:r>
      <w:proofErr w:type="spellStart"/>
      <w:r w:rsidRPr="005507F8">
        <w:rPr>
          <w:rFonts w:ascii="Doulos SIL" w:eastAsia="Calibri" w:hAnsi="Doulos SIL"/>
          <w:b/>
          <w:sz w:val="24"/>
          <w:szCs w:val="24"/>
          <w:lang w:val="en-GB"/>
        </w:rPr>
        <w:t>Mbisal</w:t>
      </w:r>
      <w:proofErr w:type="spellEnd"/>
      <w:r w:rsidRPr="00895E09">
        <w:rPr>
          <w:rFonts w:ascii="Times New Roman" w:eastAsia="Calibri" w:hAnsi="Times New Roman"/>
          <w:sz w:val="24"/>
          <w:szCs w:val="24"/>
          <w:lang w:val="en-GB"/>
        </w:rPr>
        <w:t xml:space="preserve"> (my daughter) or </w:t>
      </w:r>
      <w:proofErr w:type="spellStart"/>
      <w:r w:rsidRPr="005507F8">
        <w:rPr>
          <w:rFonts w:ascii="Doulos SIL" w:eastAsia="Calibri" w:hAnsi="Doulos SIL"/>
          <w:b/>
          <w:sz w:val="24"/>
          <w:szCs w:val="24"/>
          <w:lang w:val="en-GB"/>
        </w:rPr>
        <w:t>Njapuan</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(my son)</w:t>
      </w:r>
      <w:r w:rsidRPr="005507F8">
        <w:rPr>
          <w:rFonts w:ascii="Doulos SIL" w:eastAsia="Calibri" w:hAnsi="Doulos SIL"/>
          <w:b/>
          <w:sz w:val="24"/>
          <w:szCs w:val="24"/>
          <w:lang w:val="en-GB"/>
        </w:rPr>
        <w:t>.</w:t>
      </w:r>
      <w:r w:rsidRPr="00895E09">
        <w:rPr>
          <w:rFonts w:ascii="Times New Roman" w:eastAsia="Calibri" w:hAnsi="Times New Roman"/>
          <w:sz w:val="24"/>
          <w:szCs w:val="24"/>
          <w:lang w:val="en-GB"/>
        </w:rPr>
        <w:t xml:space="preserve"> Parents prefer to use such addresses to the children of other relatives other than their own. When one decides to address one’s own child with a KA, one will usually resort to non-literal usage of address such as addressing a child with </w:t>
      </w:r>
      <w:proofErr w:type="spellStart"/>
      <w:r w:rsidRPr="005507F8">
        <w:rPr>
          <w:rFonts w:ascii="Doulos SIL" w:eastAsia="Calibri" w:hAnsi="Doulos SIL"/>
          <w:b/>
          <w:sz w:val="24"/>
          <w:szCs w:val="24"/>
          <w:lang w:val="en-GB"/>
        </w:rPr>
        <w:t>Ntiwaa</w:t>
      </w:r>
      <w:proofErr w:type="spellEnd"/>
      <w:r w:rsidRPr="00895E09">
        <w:rPr>
          <w:rFonts w:ascii="Times New Roman" w:eastAsia="Calibri" w:hAnsi="Times New Roman"/>
          <w:sz w:val="24"/>
          <w:szCs w:val="24"/>
          <w:lang w:val="en-GB"/>
        </w:rPr>
        <w:t xml:space="preserve">, </w:t>
      </w:r>
      <w:proofErr w:type="spellStart"/>
      <w:r w:rsidRPr="005507F8">
        <w:rPr>
          <w:rFonts w:ascii="Doulos SIL" w:eastAsia="Calibri" w:hAnsi="Doulos SIL"/>
          <w:b/>
          <w:sz w:val="24"/>
          <w:szCs w:val="24"/>
          <w:lang w:val="en-GB"/>
        </w:rPr>
        <w:t>Nti</w:t>
      </w:r>
      <w:proofErr w:type="spellEnd"/>
      <w:r w:rsidRPr="00895E09">
        <w:rPr>
          <w:rFonts w:ascii="Times New Roman" w:eastAsia="Calibri" w:hAnsi="Times New Roman"/>
          <w:sz w:val="24"/>
          <w:szCs w:val="24"/>
          <w:lang w:val="en-GB"/>
        </w:rPr>
        <w:t xml:space="preserve">, </w:t>
      </w:r>
      <w:proofErr w:type="spellStart"/>
      <w:r w:rsidRPr="005507F8">
        <w:rPr>
          <w:rFonts w:ascii="Doulos SIL" w:eastAsia="Calibri" w:hAnsi="Doulos SIL"/>
          <w:b/>
          <w:sz w:val="24"/>
          <w:szCs w:val="24"/>
          <w:lang w:val="en-GB"/>
        </w:rPr>
        <w:t>Mpuul</w:t>
      </w:r>
      <w:proofErr w:type="spellEnd"/>
      <w:r w:rsidRPr="00895E09">
        <w:rPr>
          <w:rFonts w:ascii="Times New Roman" w:eastAsia="Calibri" w:hAnsi="Times New Roman"/>
          <w:sz w:val="24"/>
          <w:szCs w:val="24"/>
          <w:lang w:val="en-GB"/>
        </w:rPr>
        <w:t xml:space="preserve">, </w:t>
      </w:r>
      <w:proofErr w:type="spellStart"/>
      <w:r w:rsidRPr="005507F8">
        <w:rPr>
          <w:rFonts w:ascii="Doulos SIL" w:eastAsia="Calibri" w:hAnsi="Doulos SIL"/>
          <w:b/>
          <w:sz w:val="24"/>
          <w:szCs w:val="24"/>
          <w:lang w:val="en-GB"/>
        </w:rPr>
        <w:t>Nna</w:t>
      </w:r>
      <w:proofErr w:type="spellEnd"/>
      <w:r w:rsidRPr="00895E09">
        <w:rPr>
          <w:rFonts w:ascii="Times New Roman" w:eastAsia="Calibri" w:hAnsi="Times New Roman"/>
          <w:sz w:val="24"/>
          <w:szCs w:val="24"/>
          <w:lang w:val="en-GB"/>
        </w:rPr>
        <w:t xml:space="preserve"> etc. This amounts to a pattern describable as reversative addressing since, at the moment of address, parents seem to invert their address positions with their children. Otherwise, FN is the commonest address form from parents to their genetic children.</w:t>
      </w:r>
    </w:p>
    <w:p w14:paraId="043B1586" w14:textId="77777777" w:rsidR="00D86646" w:rsidRPr="005507F8" w:rsidRDefault="00D86646" w:rsidP="00EC5DAC">
      <w:pPr>
        <w:spacing w:after="0" w:line="280" w:lineRule="exact"/>
        <w:ind w:firstLine="720"/>
        <w:jc w:val="both"/>
        <w:rPr>
          <w:rFonts w:ascii="Doulos SIL" w:eastAsia="Calibri" w:hAnsi="Doulos SIL"/>
          <w:b/>
          <w:sz w:val="24"/>
          <w:szCs w:val="24"/>
          <w:lang w:val="en-GB"/>
        </w:rPr>
      </w:pPr>
    </w:p>
    <w:p w14:paraId="69B560C3" w14:textId="5281FAD1" w:rsidR="00D86646" w:rsidRPr="00895E09" w:rsidRDefault="00D86646" w:rsidP="00EC5DAC">
      <w:pPr>
        <w:pStyle w:val="Heading3"/>
        <w:rPr>
          <w:rFonts w:eastAsia="Calibri"/>
          <w:lang w:val="en-GB"/>
        </w:rPr>
      </w:pPr>
      <w:r w:rsidRPr="00895E09">
        <w:rPr>
          <w:rFonts w:eastAsia="Calibri"/>
          <w:lang w:val="en-GB"/>
        </w:rPr>
        <w:t xml:space="preserve"> Matrilateral Kinship Addresses (MKAs)</w:t>
      </w:r>
    </w:p>
    <w:p w14:paraId="6E4E03AF" w14:textId="5E100C26" w:rsidR="00D86646"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MKAs are the terms that are used in address to one’s mother’s </w:t>
      </w:r>
      <w:proofErr w:type="spellStart"/>
      <w:r w:rsidRPr="00895E09">
        <w:rPr>
          <w:rFonts w:ascii="Times New Roman" w:eastAsia="Calibri" w:hAnsi="Times New Roman"/>
          <w:sz w:val="24"/>
          <w:szCs w:val="24"/>
          <w:lang w:val="en-GB"/>
        </w:rPr>
        <w:t>patrikin</w:t>
      </w:r>
      <w:proofErr w:type="spellEnd"/>
      <w:r w:rsidRPr="00895E09">
        <w:rPr>
          <w:rFonts w:ascii="Times New Roman" w:eastAsia="Calibri" w:hAnsi="Times New Roman"/>
          <w:sz w:val="24"/>
          <w:szCs w:val="24"/>
          <w:lang w:val="en-GB"/>
        </w:rPr>
        <w:t xml:space="preserve"> or mother’s agnates. The term </w:t>
      </w:r>
      <w:proofErr w:type="spellStart"/>
      <w:r w:rsidRPr="005507F8">
        <w:rPr>
          <w:rFonts w:ascii="Doulos SIL" w:eastAsia="Calibri" w:hAnsi="Doulos SIL"/>
          <w:b/>
          <w:sz w:val="24"/>
          <w:szCs w:val="24"/>
          <w:lang w:val="en-GB"/>
        </w:rPr>
        <w:t>Nweitiib</w:t>
      </w:r>
      <w:proofErr w:type="spellEnd"/>
      <w:r w:rsidRPr="00895E09">
        <w:rPr>
          <w:rFonts w:ascii="Times New Roman" w:eastAsia="Calibri" w:hAnsi="Times New Roman"/>
          <w:sz w:val="24"/>
          <w:szCs w:val="24"/>
          <w:lang w:val="en-GB"/>
        </w:rPr>
        <w:t xml:space="preserve"> is the </w:t>
      </w:r>
      <w:proofErr w:type="spellStart"/>
      <w:r w:rsidRPr="00895E09">
        <w:rPr>
          <w:rFonts w:ascii="Times New Roman" w:eastAsia="Calibri" w:hAnsi="Times New Roman"/>
          <w:sz w:val="24"/>
          <w:szCs w:val="24"/>
          <w:lang w:val="en-GB"/>
        </w:rPr>
        <w:t>hyperonym</w:t>
      </w:r>
      <w:proofErr w:type="spellEnd"/>
      <w:r w:rsidRPr="00895E09">
        <w:rPr>
          <w:rFonts w:ascii="Times New Roman" w:eastAsia="Calibri" w:hAnsi="Times New Roman"/>
          <w:sz w:val="24"/>
          <w:szCs w:val="24"/>
          <w:lang w:val="en-GB"/>
        </w:rPr>
        <w:t xml:space="preserve"> that collectively addresses or refers to all of one’s matrilateral kin as the form, </w:t>
      </w:r>
      <w:proofErr w:type="spellStart"/>
      <w:r w:rsidRPr="005507F8">
        <w:rPr>
          <w:rFonts w:ascii="Doulos SIL" w:eastAsia="Calibri" w:hAnsi="Doulos SIL"/>
          <w:b/>
          <w:sz w:val="24"/>
          <w:szCs w:val="24"/>
          <w:lang w:val="en-GB"/>
        </w:rPr>
        <w:t>Weitiib</w:t>
      </w:r>
      <w:proofErr w:type="spellEnd"/>
      <w:r w:rsidRPr="00895E09">
        <w:rPr>
          <w:rFonts w:ascii="Times New Roman" w:eastAsia="Calibri" w:hAnsi="Times New Roman"/>
          <w:sz w:val="24"/>
          <w:szCs w:val="24"/>
          <w:lang w:val="en-GB"/>
        </w:rPr>
        <w:t xml:space="preserve"> is invariably the reference form for such relations.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the use of KAs in communication is more stable and regular in matrilateral relationships than happens in agnatic relationships. This is to say that matrilateral relatives, across generations and gender tend to more regularly observe the use of appropriate KAs in their interactions than agnatic relations do. For instance, whereas uterine kin in the same ranks will still prefer to address one another with KAs, same </w:t>
      </w:r>
      <w:r w:rsidRPr="00895E09">
        <w:rPr>
          <w:rFonts w:ascii="Times New Roman" w:eastAsia="Calibri" w:hAnsi="Times New Roman"/>
          <w:sz w:val="24"/>
          <w:szCs w:val="24"/>
          <w:lang w:val="en-GB"/>
        </w:rPr>
        <w:lastRenderedPageBreak/>
        <w:t xml:space="preserve">generation agnatic kin rarely use KAs, with the most prevalent address form being the exchange of FN. It is likely that this address situation is underpinned by a relatively reduced level of familiarity (conditioned by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social norms) among matrilateral kin. It was observed that with the exception of one’s direct matrilateral grandparents (i.e. parents of one’s mother) who will normally address one by FN, all other matrilateral kin will prefer to address one with an appropriate MKA, with the vice versa being the case. Table </w:t>
      </w:r>
      <w:r w:rsidR="009E4E63">
        <w:rPr>
          <w:rFonts w:ascii="Times New Roman" w:eastAsia="Calibri" w:hAnsi="Times New Roman"/>
          <w:sz w:val="24"/>
          <w:szCs w:val="24"/>
          <w:lang w:val="en-GB"/>
        </w:rPr>
        <w:t>3</w:t>
      </w:r>
      <w:r w:rsidRPr="00895E09">
        <w:rPr>
          <w:rFonts w:ascii="Times New Roman" w:eastAsia="Calibri" w:hAnsi="Times New Roman"/>
          <w:sz w:val="24"/>
          <w:szCs w:val="24"/>
          <w:lang w:val="en-GB"/>
        </w:rPr>
        <w:t xml:space="preserve"> provides a list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MKAs, built from the research data.</w:t>
      </w:r>
    </w:p>
    <w:p w14:paraId="28AEEBC4" w14:textId="77777777" w:rsidR="00EC5DAC" w:rsidRPr="00895E09" w:rsidRDefault="00EC5DAC" w:rsidP="00EC5DAC">
      <w:pPr>
        <w:spacing w:after="0" w:line="280" w:lineRule="exact"/>
        <w:ind w:firstLine="720"/>
        <w:jc w:val="both"/>
        <w:rPr>
          <w:rFonts w:ascii="Times New Roman" w:eastAsia="Calibri" w:hAnsi="Times New Roman"/>
          <w:sz w:val="24"/>
          <w:szCs w:val="24"/>
          <w:lang w:val="en-GB"/>
        </w:rPr>
      </w:pPr>
    </w:p>
    <w:p w14:paraId="41F05187" w14:textId="77777777" w:rsidR="00D86646" w:rsidRPr="009E4E63" w:rsidRDefault="00D86646" w:rsidP="00D86646">
      <w:pPr>
        <w:spacing w:after="160" w:line="259" w:lineRule="auto"/>
        <w:jc w:val="both"/>
        <w:rPr>
          <w:rFonts w:ascii="Times New Roman" w:eastAsia="Calibri" w:hAnsi="Times New Roman"/>
          <w:b/>
          <w:lang w:val="en-GB"/>
        </w:rPr>
      </w:pPr>
      <w:r w:rsidRPr="009E4E63">
        <w:rPr>
          <w:rFonts w:ascii="Times New Roman" w:eastAsia="Calibri" w:hAnsi="Times New Roman"/>
          <w:b/>
          <w:lang w:val="en-GB"/>
        </w:rPr>
        <w:t xml:space="preserve">Table </w:t>
      </w:r>
      <w:r w:rsidR="009E4E63" w:rsidRPr="009E4E63">
        <w:rPr>
          <w:rFonts w:ascii="Times New Roman" w:eastAsia="Calibri" w:hAnsi="Times New Roman"/>
          <w:b/>
          <w:lang w:val="en-GB"/>
        </w:rPr>
        <w:t>3</w:t>
      </w:r>
      <w:r w:rsidRPr="009E4E63">
        <w:rPr>
          <w:rFonts w:ascii="Times New Roman" w:eastAsia="Calibri" w:hAnsi="Times New Roman"/>
          <w:b/>
          <w:lang w:val="en-GB"/>
        </w:rPr>
        <w:t>: Matrilateral Kinship Addresses (MKAs)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44"/>
        <w:gridCol w:w="2891"/>
        <w:gridCol w:w="2895"/>
      </w:tblGrid>
      <w:tr w:rsidR="00D86646" w:rsidRPr="00895E09" w14:paraId="0FFB0C22" w14:textId="77777777" w:rsidTr="00D86646">
        <w:tc>
          <w:tcPr>
            <w:tcW w:w="3192" w:type="dxa"/>
          </w:tcPr>
          <w:p w14:paraId="3B7472BF"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Kinship Address</w:t>
            </w:r>
          </w:p>
        </w:tc>
        <w:tc>
          <w:tcPr>
            <w:tcW w:w="3192" w:type="dxa"/>
          </w:tcPr>
          <w:p w14:paraId="7D62E6E5"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Addresser- Addressee</w:t>
            </w:r>
          </w:p>
        </w:tc>
        <w:tc>
          <w:tcPr>
            <w:tcW w:w="3192" w:type="dxa"/>
          </w:tcPr>
          <w:p w14:paraId="5640D367"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English Gloss</w:t>
            </w:r>
          </w:p>
        </w:tc>
      </w:tr>
      <w:tr w:rsidR="00D86646" w:rsidRPr="00895E09" w14:paraId="1DD5F7D9" w14:textId="77777777" w:rsidTr="00D86646">
        <w:tc>
          <w:tcPr>
            <w:tcW w:w="3192" w:type="dxa"/>
          </w:tcPr>
          <w:p w14:paraId="2D0D358A"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Nyaaja</w:t>
            </w:r>
            <w:proofErr w:type="spellEnd"/>
          </w:p>
        </w:tc>
        <w:tc>
          <w:tcPr>
            <w:tcW w:w="3192" w:type="dxa"/>
          </w:tcPr>
          <w:p w14:paraId="6ECBCA05"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3296" behindDoc="0" locked="0" layoutInCell="1" allowOverlap="1" wp14:anchorId="3A079190" wp14:editId="4F681455">
                      <wp:simplePos x="0" y="0"/>
                      <wp:positionH relativeFrom="column">
                        <wp:posOffset>230505</wp:posOffset>
                      </wp:positionH>
                      <wp:positionV relativeFrom="paragraph">
                        <wp:posOffset>34290</wp:posOffset>
                      </wp:positionV>
                      <wp:extent cx="209550" cy="45085"/>
                      <wp:effectExtent l="9525" t="20955" r="19050" b="19685"/>
                      <wp:wrapNone/>
                      <wp:docPr id="196" name="Arrow: Right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2DB126" id="Arrow: Right 196" o:spid="_x0000_s1026" type="#_x0000_t13" style="position:absolute;margin-left:18.15pt;margin-top:2.7pt;width:16.5pt;height:3.55pt;flip:y;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"/>
                  </w:pict>
                </mc:Fallback>
              </mc:AlternateContent>
            </w:r>
            <w:r w:rsidRPr="00895E09">
              <w:rPr>
                <w:rFonts w:ascii="Times New Roman" w:eastAsia="Calibri" w:hAnsi="Times New Roman"/>
                <w:sz w:val="24"/>
                <w:szCs w:val="24"/>
                <w:lang w:val="en-GB"/>
              </w:rPr>
              <w:t>DC       MF</w:t>
            </w:r>
          </w:p>
        </w:tc>
        <w:tc>
          <w:tcPr>
            <w:tcW w:w="3192" w:type="dxa"/>
          </w:tcPr>
          <w:p w14:paraId="1B120852"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Grandfather</w:t>
            </w:r>
          </w:p>
        </w:tc>
      </w:tr>
      <w:tr w:rsidR="00D86646" w:rsidRPr="00895E09" w14:paraId="21837ABA" w14:textId="77777777" w:rsidTr="00D86646">
        <w:trPr>
          <w:trHeight w:val="161"/>
        </w:trPr>
        <w:tc>
          <w:tcPr>
            <w:tcW w:w="3192" w:type="dxa"/>
            <w:tcBorders>
              <w:top w:val="single" w:sz="4" w:space="0" w:color="auto"/>
            </w:tcBorders>
          </w:tcPr>
          <w:p w14:paraId="3492134E"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Nyaaja</w:t>
            </w:r>
            <w:proofErr w:type="spellEnd"/>
          </w:p>
        </w:tc>
        <w:tc>
          <w:tcPr>
            <w:tcW w:w="3192" w:type="dxa"/>
            <w:tcBorders>
              <w:top w:val="single" w:sz="4" w:space="0" w:color="auto"/>
            </w:tcBorders>
          </w:tcPr>
          <w:p w14:paraId="62FB5826"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9440" behindDoc="0" locked="0" layoutInCell="1" allowOverlap="1" wp14:anchorId="66E0E49B" wp14:editId="5CAF0571">
                      <wp:simplePos x="0" y="0"/>
                      <wp:positionH relativeFrom="column">
                        <wp:posOffset>278765</wp:posOffset>
                      </wp:positionH>
                      <wp:positionV relativeFrom="paragraph">
                        <wp:posOffset>50165</wp:posOffset>
                      </wp:positionV>
                      <wp:extent cx="209550" cy="45085"/>
                      <wp:effectExtent l="10160" t="15240" r="18415" b="15875"/>
                      <wp:wrapNone/>
                      <wp:docPr id="195" name="Arrow: Right 1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A88C3" id="Arrow: Right 195" o:spid="_x0000_s1026" type="#_x0000_t13" style="position:absolute;margin-left:21.95pt;margin-top:3.95pt;width:16.5pt;height:3.55pt;flip:y;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"/>
                  </w:pict>
                </mc:Fallback>
              </mc:AlternateContent>
            </w:r>
            <w:r w:rsidRPr="00895E09">
              <w:rPr>
                <w:rFonts w:ascii="Times New Roman" w:eastAsia="Calibri" w:hAnsi="Times New Roman"/>
                <w:noProof/>
                <w:sz w:val="24"/>
                <w:szCs w:val="24"/>
                <w:lang w:val="en-GB"/>
              </w:rPr>
              <w:t>BZC      MFB</w:t>
            </w:r>
          </w:p>
        </w:tc>
        <w:tc>
          <w:tcPr>
            <w:tcW w:w="3192" w:type="dxa"/>
            <w:tcBorders>
              <w:top w:val="single" w:sz="4" w:space="0" w:color="auto"/>
            </w:tcBorders>
          </w:tcPr>
          <w:p w14:paraId="5F718836"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Grandfather</w:t>
            </w:r>
          </w:p>
        </w:tc>
      </w:tr>
      <w:tr w:rsidR="00D86646" w:rsidRPr="00895E09" w14:paraId="35A3F20D" w14:textId="77777777" w:rsidTr="00D86646">
        <w:tc>
          <w:tcPr>
            <w:tcW w:w="3192" w:type="dxa"/>
          </w:tcPr>
          <w:p w14:paraId="4C07F5C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Nwei</w:t>
            </w:r>
            <w:proofErr w:type="spellEnd"/>
          </w:p>
        </w:tc>
        <w:tc>
          <w:tcPr>
            <w:tcW w:w="3192" w:type="dxa"/>
          </w:tcPr>
          <w:p w14:paraId="686BD23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4800" behindDoc="0" locked="0" layoutInCell="1" allowOverlap="1" wp14:anchorId="4170B8E9" wp14:editId="1C729BF6">
                      <wp:simplePos x="0" y="0"/>
                      <wp:positionH relativeFrom="column">
                        <wp:posOffset>232410</wp:posOffset>
                      </wp:positionH>
                      <wp:positionV relativeFrom="paragraph">
                        <wp:posOffset>48895</wp:posOffset>
                      </wp:positionV>
                      <wp:extent cx="255905" cy="45085"/>
                      <wp:effectExtent l="20955" t="12065" r="18415" b="19050"/>
                      <wp:wrapNone/>
                      <wp:docPr id="194" name="Arrow: Left-Right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219C4"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rrow: Left-Right 194" o:spid="_x0000_s1026" type="#_x0000_t69" style="position:absolute;margin-left:18.3pt;margin-top:3.85pt;width:20.15pt;height:3.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"/>
                  </w:pict>
                </mc:Fallback>
              </mc:AlternateContent>
            </w:r>
            <w:r w:rsidRPr="00895E09">
              <w:rPr>
                <w:rFonts w:ascii="Times New Roman" w:eastAsia="Calibri" w:hAnsi="Times New Roman"/>
                <w:noProof/>
                <w:sz w:val="24"/>
                <w:szCs w:val="24"/>
                <w:lang w:val="en-GB"/>
              </w:rPr>
              <mc:AlternateContent>
                <mc:Choice Requires="wps">
                  <w:drawing>
                    <wp:anchor distT="0" distB="0" distL="114300" distR="114300" simplePos="0" relativeHeight="251706368" behindDoc="0" locked="0" layoutInCell="1" allowOverlap="1" wp14:anchorId="73D5F39F" wp14:editId="71F010FF">
                      <wp:simplePos x="0" y="0"/>
                      <wp:positionH relativeFrom="column">
                        <wp:posOffset>230505</wp:posOffset>
                      </wp:positionH>
                      <wp:positionV relativeFrom="paragraph">
                        <wp:posOffset>48895</wp:posOffset>
                      </wp:positionV>
                      <wp:extent cx="255905" cy="45085"/>
                      <wp:effectExtent l="19050" t="12065" r="20320" b="19050"/>
                      <wp:wrapNone/>
                      <wp:docPr id="193" name="Arrow: Left-Right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D4443B" id="Arrow: Left-Right 193" o:spid="_x0000_s1026" type="#_x0000_t69" style="position:absolute;margin-left:18.15pt;margin-top:3.85pt;width:20.15pt;height:3.5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"/>
                  </w:pict>
                </mc:Fallback>
              </mc:AlternateContent>
            </w:r>
            <w:r w:rsidRPr="00895E09">
              <w:rPr>
                <w:rFonts w:ascii="Times New Roman" w:eastAsia="Calibri" w:hAnsi="Times New Roman"/>
                <w:sz w:val="24"/>
                <w:szCs w:val="24"/>
                <w:lang w:val="en-GB"/>
              </w:rPr>
              <w:t xml:space="preserve"> ZC       MB</w:t>
            </w:r>
          </w:p>
        </w:tc>
        <w:tc>
          <w:tcPr>
            <w:tcW w:w="3192" w:type="dxa"/>
          </w:tcPr>
          <w:p w14:paraId="0B6B7CE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Uncle</w:t>
            </w:r>
          </w:p>
        </w:tc>
      </w:tr>
      <w:tr w:rsidR="00D86646" w:rsidRPr="00895E09" w14:paraId="5AEF2D1D" w14:textId="77777777" w:rsidTr="00D86646">
        <w:trPr>
          <w:trHeight w:val="346"/>
        </w:trPr>
        <w:tc>
          <w:tcPr>
            <w:tcW w:w="3192" w:type="dxa"/>
            <w:tcBorders>
              <w:bottom w:val="single" w:sz="4" w:space="0" w:color="auto"/>
            </w:tcBorders>
          </w:tcPr>
          <w:p w14:paraId="6D89BCC7"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Nnakpel</w:t>
            </w:r>
            <w:proofErr w:type="spellEnd"/>
          </w:p>
        </w:tc>
        <w:tc>
          <w:tcPr>
            <w:tcW w:w="3192" w:type="dxa"/>
            <w:tcBorders>
              <w:bottom w:val="single" w:sz="4" w:space="0" w:color="auto"/>
            </w:tcBorders>
          </w:tcPr>
          <w:p w14:paraId="581C1940" w14:textId="77777777" w:rsidR="00D86646" w:rsidRPr="00895E09" w:rsidRDefault="00D86646" w:rsidP="00D86646">
            <w:pPr>
              <w:tabs>
                <w:tab w:val="left" w:pos="899"/>
              </w:tabs>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4320" behindDoc="0" locked="0" layoutInCell="1" allowOverlap="1" wp14:anchorId="21C8F8C1" wp14:editId="35FBD02B">
                      <wp:simplePos x="0" y="0"/>
                      <wp:positionH relativeFrom="column">
                        <wp:posOffset>230505</wp:posOffset>
                      </wp:positionH>
                      <wp:positionV relativeFrom="paragraph">
                        <wp:posOffset>51435</wp:posOffset>
                      </wp:positionV>
                      <wp:extent cx="209550" cy="45085"/>
                      <wp:effectExtent l="9525" t="12065" r="19050" b="19050"/>
                      <wp:wrapNone/>
                      <wp:docPr id="192" name="Arrow: Right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4333D2" id="Arrow: Right 192" o:spid="_x0000_s1026" type="#_x0000_t13" style="position:absolute;margin-left:18.15pt;margin-top:4.05pt;width:16.5pt;height:3.55pt;flip:y;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"/>
                  </w:pict>
                </mc:Fallback>
              </mc:AlternateContent>
            </w:r>
            <w:r w:rsidRPr="00895E09">
              <w:rPr>
                <w:rFonts w:ascii="Times New Roman" w:eastAsia="Calibri" w:hAnsi="Times New Roman"/>
                <w:sz w:val="24"/>
                <w:szCs w:val="24"/>
                <w:lang w:val="en-GB"/>
              </w:rPr>
              <w:t xml:space="preserve"> ZC       </w:t>
            </w:r>
            <w:proofErr w:type="spellStart"/>
            <w:r w:rsidRPr="00895E09">
              <w:rPr>
                <w:rFonts w:ascii="Times New Roman" w:eastAsia="Calibri" w:hAnsi="Times New Roman"/>
                <w:sz w:val="24"/>
                <w:szCs w:val="24"/>
                <w:lang w:val="en-GB"/>
              </w:rPr>
              <w:t>MZe</w:t>
            </w:r>
            <w:proofErr w:type="spellEnd"/>
          </w:p>
        </w:tc>
        <w:tc>
          <w:tcPr>
            <w:tcW w:w="3192" w:type="dxa"/>
            <w:tcBorders>
              <w:bottom w:val="single" w:sz="4" w:space="0" w:color="auto"/>
            </w:tcBorders>
          </w:tcPr>
          <w:p w14:paraId="490188F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Aunt</w:t>
            </w:r>
          </w:p>
        </w:tc>
      </w:tr>
      <w:tr w:rsidR="00D86646" w:rsidRPr="00895E09" w14:paraId="4C0DEABE" w14:textId="77777777" w:rsidTr="00D86646">
        <w:trPr>
          <w:trHeight w:val="230"/>
        </w:trPr>
        <w:tc>
          <w:tcPr>
            <w:tcW w:w="3192" w:type="dxa"/>
            <w:tcBorders>
              <w:top w:val="single" w:sz="4" w:space="0" w:color="auto"/>
              <w:bottom w:val="single" w:sz="4" w:space="0" w:color="auto"/>
            </w:tcBorders>
          </w:tcPr>
          <w:p w14:paraId="24A287C8"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Nnawaa</w:t>
            </w:r>
            <w:proofErr w:type="spellEnd"/>
          </w:p>
        </w:tc>
        <w:tc>
          <w:tcPr>
            <w:tcW w:w="3192" w:type="dxa"/>
            <w:tcBorders>
              <w:top w:val="single" w:sz="4" w:space="0" w:color="auto"/>
              <w:bottom w:val="single" w:sz="4" w:space="0" w:color="auto"/>
            </w:tcBorders>
          </w:tcPr>
          <w:p w14:paraId="0A3FB9C2"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5344" behindDoc="0" locked="0" layoutInCell="1" allowOverlap="1" wp14:anchorId="186DC31C" wp14:editId="45E2D992">
                      <wp:simplePos x="0" y="0"/>
                      <wp:positionH relativeFrom="column">
                        <wp:posOffset>173355</wp:posOffset>
                      </wp:positionH>
                      <wp:positionV relativeFrom="paragraph">
                        <wp:posOffset>61595</wp:posOffset>
                      </wp:positionV>
                      <wp:extent cx="209550" cy="45085"/>
                      <wp:effectExtent l="9525" t="19685" r="19050" b="20955"/>
                      <wp:wrapNone/>
                      <wp:docPr id="191" name="Arrow: Right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67EF94" id="Arrow: Right 191" o:spid="_x0000_s1026" type="#_x0000_t13" style="position:absolute;margin-left:13.65pt;margin-top:4.85pt;width:16.5pt;height:3.55pt;flip: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"/>
                  </w:pict>
                </mc:Fallback>
              </mc:AlternateContent>
            </w:r>
            <w:r w:rsidRPr="00895E09">
              <w:rPr>
                <w:rFonts w:ascii="Times New Roman" w:eastAsia="Calibri" w:hAnsi="Times New Roman"/>
                <w:noProof/>
                <w:sz w:val="24"/>
                <w:szCs w:val="24"/>
                <w:lang w:val="en-GB"/>
              </w:rPr>
              <w:t>ZC      MZy</w:t>
            </w:r>
          </w:p>
        </w:tc>
        <w:tc>
          <w:tcPr>
            <w:tcW w:w="3192" w:type="dxa"/>
            <w:tcBorders>
              <w:top w:val="single" w:sz="4" w:space="0" w:color="auto"/>
              <w:bottom w:val="single" w:sz="4" w:space="0" w:color="auto"/>
            </w:tcBorders>
          </w:tcPr>
          <w:p w14:paraId="49C6007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Aunt</w:t>
            </w:r>
          </w:p>
        </w:tc>
      </w:tr>
      <w:tr w:rsidR="00D86646" w:rsidRPr="00895E09" w14:paraId="0157CFFA" w14:textId="77777777" w:rsidTr="00D86646">
        <w:trPr>
          <w:trHeight w:val="299"/>
        </w:trPr>
        <w:tc>
          <w:tcPr>
            <w:tcW w:w="3192" w:type="dxa"/>
            <w:tcBorders>
              <w:top w:val="single" w:sz="4" w:space="0" w:color="auto"/>
              <w:bottom w:val="single" w:sz="4" w:space="0" w:color="auto"/>
            </w:tcBorders>
          </w:tcPr>
          <w:p w14:paraId="4CF3565C"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Nwei</w:t>
            </w:r>
            <w:proofErr w:type="spellEnd"/>
          </w:p>
        </w:tc>
        <w:tc>
          <w:tcPr>
            <w:tcW w:w="3192" w:type="dxa"/>
            <w:tcBorders>
              <w:top w:val="single" w:sz="4" w:space="0" w:color="auto"/>
              <w:bottom w:val="single" w:sz="4" w:space="0" w:color="auto"/>
            </w:tcBorders>
          </w:tcPr>
          <w:p w14:paraId="2E44F15F"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8416" behindDoc="0" locked="0" layoutInCell="1" allowOverlap="1" wp14:anchorId="2AC18C0F" wp14:editId="5E26E301">
                      <wp:simplePos x="0" y="0"/>
                      <wp:positionH relativeFrom="column">
                        <wp:posOffset>318135</wp:posOffset>
                      </wp:positionH>
                      <wp:positionV relativeFrom="paragraph">
                        <wp:posOffset>50165</wp:posOffset>
                      </wp:positionV>
                      <wp:extent cx="255905" cy="45085"/>
                      <wp:effectExtent l="20955" t="15875" r="18415" b="15240"/>
                      <wp:wrapNone/>
                      <wp:docPr id="190" name="Arrow: Left-Right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AF250C" id="Arrow: Left-Right 190" o:spid="_x0000_s1026" type="#_x0000_t69" style="position:absolute;margin-left:25.05pt;margin-top:3.95pt;width:20.15pt;height:3.5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"/>
                  </w:pict>
                </mc:Fallback>
              </mc:AlternateContent>
            </w:r>
            <w:r w:rsidRPr="00895E09">
              <w:rPr>
                <w:rFonts w:ascii="Times New Roman" w:eastAsia="Calibri" w:hAnsi="Times New Roman"/>
                <w:noProof/>
                <w:sz w:val="24"/>
                <w:szCs w:val="24"/>
                <w:lang w:val="en-GB"/>
              </w:rPr>
              <w:t>MBS       FZC</w:t>
            </w:r>
          </w:p>
        </w:tc>
        <w:tc>
          <w:tcPr>
            <w:tcW w:w="3192" w:type="dxa"/>
            <w:tcBorders>
              <w:top w:val="single" w:sz="4" w:space="0" w:color="auto"/>
              <w:bottom w:val="single" w:sz="4" w:space="0" w:color="auto"/>
            </w:tcBorders>
          </w:tcPr>
          <w:p w14:paraId="25EC9D35"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Cousin</w:t>
            </w:r>
          </w:p>
        </w:tc>
      </w:tr>
      <w:tr w:rsidR="00D86646" w:rsidRPr="00895E09" w14:paraId="7389152E" w14:textId="77777777" w:rsidTr="00D86646">
        <w:trPr>
          <w:trHeight w:val="147"/>
        </w:trPr>
        <w:tc>
          <w:tcPr>
            <w:tcW w:w="3192" w:type="dxa"/>
            <w:tcBorders>
              <w:top w:val="single" w:sz="4" w:space="0" w:color="auto"/>
              <w:bottom w:val="single" w:sz="4" w:space="0" w:color="auto"/>
            </w:tcBorders>
          </w:tcPr>
          <w:p w14:paraId="20D2558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Nnabo</w:t>
            </w:r>
            <w:proofErr w:type="spellEnd"/>
          </w:p>
        </w:tc>
        <w:tc>
          <w:tcPr>
            <w:tcW w:w="3192" w:type="dxa"/>
            <w:tcBorders>
              <w:top w:val="single" w:sz="4" w:space="0" w:color="auto"/>
              <w:bottom w:val="single" w:sz="4" w:space="0" w:color="auto"/>
            </w:tcBorders>
          </w:tcPr>
          <w:p w14:paraId="40270BBC"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3776" behindDoc="0" locked="0" layoutInCell="1" allowOverlap="1" wp14:anchorId="14DF891D" wp14:editId="5E9BD8A7">
                      <wp:simplePos x="0" y="0"/>
                      <wp:positionH relativeFrom="column">
                        <wp:posOffset>318135</wp:posOffset>
                      </wp:positionH>
                      <wp:positionV relativeFrom="paragraph">
                        <wp:posOffset>65405</wp:posOffset>
                      </wp:positionV>
                      <wp:extent cx="255905" cy="45085"/>
                      <wp:effectExtent l="20955" t="19050" r="18415" b="12065"/>
                      <wp:wrapNone/>
                      <wp:docPr id="189" name="Arrow: Left-Right 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ECDF42" id="Arrow: Left-Right 189" o:spid="_x0000_s1026" type="#_x0000_t69" style="position:absolute;margin-left:25.05pt;margin-top:5.15pt;width:20.15pt;height:3.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"/>
                  </w:pict>
                </mc:Fallback>
              </mc:AlternateContent>
            </w:r>
            <w:r w:rsidRPr="00895E09">
              <w:rPr>
                <w:rFonts w:ascii="Times New Roman" w:eastAsia="Calibri" w:hAnsi="Times New Roman"/>
                <w:noProof/>
                <w:sz w:val="24"/>
                <w:szCs w:val="24"/>
                <w:lang w:val="en-GB"/>
              </w:rPr>
              <w:t>MZC       MZC</w:t>
            </w:r>
          </w:p>
        </w:tc>
        <w:tc>
          <w:tcPr>
            <w:tcW w:w="3192" w:type="dxa"/>
            <w:tcBorders>
              <w:top w:val="single" w:sz="4" w:space="0" w:color="auto"/>
              <w:bottom w:val="single" w:sz="4" w:space="0" w:color="auto"/>
            </w:tcBorders>
          </w:tcPr>
          <w:p w14:paraId="34F9F06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Cousin</w:t>
            </w:r>
          </w:p>
        </w:tc>
      </w:tr>
      <w:tr w:rsidR="00D86646" w:rsidRPr="00895E09" w14:paraId="2488DC4D" w14:textId="77777777" w:rsidTr="00D86646">
        <w:trPr>
          <w:trHeight w:val="242"/>
        </w:trPr>
        <w:tc>
          <w:tcPr>
            <w:tcW w:w="3192" w:type="dxa"/>
            <w:tcBorders>
              <w:top w:val="single" w:sz="4" w:space="0" w:color="auto"/>
            </w:tcBorders>
          </w:tcPr>
          <w:p w14:paraId="6CFE7D85"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Nnawaa</w:t>
            </w:r>
            <w:proofErr w:type="spellEnd"/>
          </w:p>
        </w:tc>
        <w:tc>
          <w:tcPr>
            <w:tcW w:w="3192" w:type="dxa"/>
            <w:tcBorders>
              <w:top w:val="single" w:sz="4" w:space="0" w:color="auto"/>
            </w:tcBorders>
          </w:tcPr>
          <w:p w14:paraId="7A22423C" w14:textId="77777777" w:rsidR="00D86646" w:rsidRPr="00895E09" w:rsidRDefault="00D86646" w:rsidP="00D86646">
            <w:pPr>
              <w:tabs>
                <w:tab w:val="left" w:pos="899"/>
              </w:tabs>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07392" behindDoc="0" locked="0" layoutInCell="1" allowOverlap="1" wp14:anchorId="1BD36493" wp14:editId="17C61014">
                      <wp:simplePos x="0" y="0"/>
                      <wp:positionH relativeFrom="column">
                        <wp:posOffset>382905</wp:posOffset>
                      </wp:positionH>
                      <wp:positionV relativeFrom="paragraph">
                        <wp:posOffset>63500</wp:posOffset>
                      </wp:positionV>
                      <wp:extent cx="209550" cy="45085"/>
                      <wp:effectExtent l="9525" t="14605" r="19050" b="16510"/>
                      <wp:wrapNone/>
                      <wp:docPr id="188" name="Arrow: Right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D82A00" id="Arrow: Right 188" o:spid="_x0000_s1026" type="#_x0000_t13" style="position:absolute;margin-left:30.15pt;margin-top:5pt;width:16.5pt;height:3.55pt;flip:y;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"/>
                  </w:pict>
                </mc:Fallback>
              </mc:AlternateContent>
            </w:r>
            <w:r w:rsidRPr="00895E09">
              <w:rPr>
                <w:rFonts w:ascii="Times New Roman" w:eastAsia="Calibri" w:hAnsi="Times New Roman"/>
                <w:noProof/>
                <w:sz w:val="24"/>
                <w:szCs w:val="24"/>
                <w:lang w:val="en-GB"/>
              </w:rPr>
              <w:t xml:space="preserve">MBD       FZC        </w:t>
            </w:r>
          </w:p>
        </w:tc>
        <w:tc>
          <w:tcPr>
            <w:tcW w:w="3192" w:type="dxa"/>
            <w:tcBorders>
              <w:top w:val="single" w:sz="4" w:space="0" w:color="auto"/>
            </w:tcBorders>
          </w:tcPr>
          <w:p w14:paraId="0F53FFCC"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Cousin</w:t>
            </w:r>
          </w:p>
        </w:tc>
      </w:tr>
    </w:tbl>
    <w:p w14:paraId="31782960" w14:textId="77777777" w:rsidR="00D86646" w:rsidRPr="00895E09" w:rsidRDefault="00D86646" w:rsidP="00D86646">
      <w:pPr>
        <w:spacing w:after="160" w:line="259" w:lineRule="auto"/>
        <w:jc w:val="both"/>
        <w:rPr>
          <w:rFonts w:ascii="Times New Roman" w:eastAsia="Calibri" w:hAnsi="Times New Roman"/>
          <w:sz w:val="24"/>
          <w:szCs w:val="24"/>
          <w:lang w:val="en-GB"/>
        </w:rPr>
      </w:pPr>
    </w:p>
    <w:p w14:paraId="214D9547" w14:textId="25498964" w:rsidR="00D86646" w:rsidRPr="00EC5DAC"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As can be noted from </w:t>
      </w:r>
      <w:r w:rsidR="009E4E63">
        <w:rPr>
          <w:rFonts w:ascii="Times New Roman" w:eastAsia="Calibri" w:hAnsi="Times New Roman"/>
          <w:sz w:val="24"/>
          <w:szCs w:val="24"/>
          <w:lang w:val="en-GB"/>
        </w:rPr>
        <w:t>T</w:t>
      </w:r>
      <w:r w:rsidRPr="00895E09">
        <w:rPr>
          <w:rFonts w:ascii="Times New Roman" w:eastAsia="Calibri" w:hAnsi="Times New Roman"/>
          <w:sz w:val="24"/>
          <w:szCs w:val="24"/>
          <w:lang w:val="en-GB"/>
        </w:rPr>
        <w:t xml:space="preserve">able </w:t>
      </w:r>
      <w:r w:rsidR="009E4E63">
        <w:rPr>
          <w:rFonts w:ascii="Times New Roman" w:eastAsia="Calibri" w:hAnsi="Times New Roman"/>
          <w:sz w:val="24"/>
          <w:szCs w:val="24"/>
          <w:lang w:val="en-GB"/>
        </w:rPr>
        <w:t>3</w:t>
      </w:r>
      <w:r w:rsidRPr="00895E09">
        <w:rPr>
          <w:rFonts w:ascii="Times New Roman" w:eastAsia="Calibri" w:hAnsi="Times New Roman"/>
          <w:sz w:val="24"/>
          <w:szCs w:val="24"/>
          <w:lang w:val="en-GB"/>
        </w:rPr>
        <w:t xml:space="preserv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matrilateral KTs have a feature of skewing as it lumps relatives of different generations with the same label. For example, the kinship address used for one’s mother’s brother (MB) is the same for one’s mother’s brother’s son (MBS). It has been established that this nature of kin terms is common with ethnicities with strong patrilineal systems (</w:t>
      </w:r>
      <w:proofErr w:type="spellStart"/>
      <w:r w:rsidRPr="00895E09">
        <w:rPr>
          <w:rFonts w:ascii="Times New Roman" w:eastAsia="Calibri" w:hAnsi="Times New Roman"/>
          <w:sz w:val="24"/>
          <w:szCs w:val="24"/>
          <w:lang w:val="en-GB"/>
        </w:rPr>
        <w:t>Schwimmer</w:t>
      </w:r>
      <w:proofErr w:type="spellEnd"/>
      <w:r w:rsidRPr="00895E09">
        <w:rPr>
          <w:rFonts w:ascii="Times New Roman" w:eastAsia="Calibri" w:hAnsi="Times New Roman"/>
          <w:sz w:val="24"/>
          <w:szCs w:val="24"/>
          <w:lang w:val="en-GB"/>
        </w:rPr>
        <w:t xml:space="preserve">, 2001), a description that the </w:t>
      </w:r>
      <w:r w:rsidRPr="00895E09">
        <w:rPr>
          <w:rFonts w:ascii="Times New Roman" w:eastAsia="Calibri" w:hAnsi="Times New Roman"/>
          <w:i/>
          <w:sz w:val="24"/>
          <w:szCs w:val="24"/>
          <w:lang w:val="en-GB"/>
        </w:rPr>
        <w:lastRenderedPageBreak/>
        <w:t>Bikpakpaam</w:t>
      </w:r>
      <w:r w:rsidRPr="00895E09">
        <w:rPr>
          <w:rFonts w:ascii="Times New Roman" w:eastAsia="Calibri" w:hAnsi="Times New Roman"/>
          <w:sz w:val="24"/>
          <w:szCs w:val="24"/>
          <w:lang w:val="en-GB"/>
        </w:rPr>
        <w:t xml:space="preserve"> social system is prototypical of. Also, as with the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agnatic kin terms, uterine kin terms do not discriminate between immediate and distant relatives.</w:t>
      </w:r>
    </w:p>
    <w:p w14:paraId="386492A5"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055A9338" w14:textId="5EC64AEB" w:rsidR="00D86646" w:rsidRPr="00895E09" w:rsidRDefault="00D86646" w:rsidP="00EC5DAC">
      <w:pPr>
        <w:pStyle w:val="Heading3"/>
        <w:rPr>
          <w:rFonts w:eastAsia="Calibri"/>
          <w:lang w:val="en-GB"/>
        </w:rPr>
      </w:pPr>
      <w:r w:rsidRPr="00895E09">
        <w:rPr>
          <w:rFonts w:eastAsia="Calibri"/>
          <w:lang w:val="en-GB"/>
        </w:rPr>
        <w:t xml:space="preserve"> Affinal Kinship Addresses (</w:t>
      </w:r>
      <w:proofErr w:type="spellStart"/>
      <w:r w:rsidRPr="00895E09">
        <w:rPr>
          <w:rFonts w:eastAsia="Calibri"/>
          <w:lang w:val="en-GB"/>
        </w:rPr>
        <w:t>AfKAs</w:t>
      </w:r>
      <w:proofErr w:type="spellEnd"/>
      <w:r w:rsidRPr="00895E09">
        <w:rPr>
          <w:rFonts w:eastAsia="Calibri"/>
          <w:lang w:val="en-GB"/>
        </w:rPr>
        <w:t>)</w:t>
      </w:r>
    </w:p>
    <w:p w14:paraId="7ECE858F"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Affinal kinship addresses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are a set of addresses that portray a marital relationship between interlocutors. Observation and data revealed that females (women) more often use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to males (men) than the reverse happens. It means, then, that a husband’s kin exact more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from the wife than a wife’s kin do from the husband. Again, this in-balance in the pattern of kinship address usage is partly explainable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type of marital residence, patrilocality. Whereas a wife usually will spend the rest of her life in the midst of her husband’s relatives, it is the norm that a husband infrequently mingles with the wife’s relatives. This limits communicative opportunities that would warrant the exchange of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between husband and his wife’s kin. Although it is socially and culturally very approving for the individual (whether male or female) to address the kin of his/her spouse with the appropriate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have no known mechanism in place to exact compliance to this expected verbal behaviour from members of the community. One may never address one’s spouse’s relatives in the ascending generations with a bare FN, but an instance of a violation of this norm may not also lead to any comment or open rebuke. </w:t>
      </w:r>
    </w:p>
    <w:p w14:paraId="53E6C452"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use of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is more of a mark of politeness in deference to one’s affinal relatives.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tradition, respect between an individual and his/her affinal kin may not always be mutual. It is customary for wives and husbands as individuals to show more meekness and greater respect towards the kinsmen of their spouses. This hypothesis has a backing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philosophy that: </w:t>
      </w:r>
      <w:proofErr w:type="spellStart"/>
      <w:r w:rsidRPr="005507F8">
        <w:rPr>
          <w:rFonts w:ascii="Doulos SIL" w:eastAsia="Calibri" w:hAnsi="Doulos SIL"/>
          <w:b/>
          <w:sz w:val="24"/>
          <w:szCs w:val="24"/>
          <w:lang w:val="en-GB"/>
        </w:rPr>
        <w:t>Ukpakpanja</w:t>
      </w:r>
      <w:proofErr w:type="spellEnd"/>
      <w:r w:rsidRPr="005507F8">
        <w:rPr>
          <w:rFonts w:ascii="Doulos SIL" w:eastAsia="Calibri" w:hAnsi="Doulos SIL"/>
          <w:b/>
          <w:sz w:val="24"/>
          <w:szCs w:val="24"/>
          <w:lang w:val="en-GB"/>
        </w:rPr>
        <w:t xml:space="preserve"> achoo san </w:t>
      </w:r>
      <w:proofErr w:type="spellStart"/>
      <w:r w:rsidRPr="005507F8">
        <w:rPr>
          <w:rFonts w:ascii="Doulos SIL" w:eastAsia="Calibri" w:hAnsi="Doulos SIL"/>
          <w:b/>
          <w:sz w:val="24"/>
          <w:szCs w:val="24"/>
          <w:lang w:val="en-GB"/>
        </w:rPr>
        <w:t>waawumbↄr</w:t>
      </w:r>
      <w:proofErr w:type="spellEnd"/>
      <w:r w:rsidRPr="00895E09">
        <w:rPr>
          <w:rFonts w:ascii="Times New Roman" w:eastAsia="Calibri" w:hAnsi="Times New Roman"/>
          <w:sz w:val="24"/>
          <w:szCs w:val="24"/>
          <w:lang w:val="en-GB"/>
        </w:rPr>
        <w:t xml:space="preserve"> (A man’s in-law is his God). Thus, the use of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by an individual to the kin of his/her spouse is mostly motivated by negative politeness. Table 3 below catalogues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w:t>
      </w:r>
    </w:p>
    <w:p w14:paraId="570663EA"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2B33F7F4" w14:textId="77777777" w:rsidR="00D86646" w:rsidRPr="00EC5DAC" w:rsidRDefault="00D86646" w:rsidP="00D86646">
      <w:pPr>
        <w:spacing w:after="160" w:line="259" w:lineRule="auto"/>
        <w:jc w:val="both"/>
        <w:rPr>
          <w:rFonts w:ascii="Times New Roman" w:eastAsia="Calibri" w:hAnsi="Times New Roman"/>
          <w:b/>
          <w:lang w:val="en-GB"/>
        </w:rPr>
      </w:pPr>
      <w:r w:rsidRPr="00EC5DAC">
        <w:rPr>
          <w:rFonts w:ascii="Times New Roman" w:eastAsia="Calibri" w:hAnsi="Times New Roman"/>
          <w:b/>
          <w:lang w:val="en-GB"/>
        </w:rPr>
        <w:t>Table 3: Affinal Kinship Addresses (</w:t>
      </w:r>
      <w:proofErr w:type="spellStart"/>
      <w:r w:rsidRPr="00EC5DAC">
        <w:rPr>
          <w:rFonts w:ascii="Times New Roman" w:eastAsia="Calibri" w:hAnsi="Times New Roman"/>
          <w:b/>
          <w:lang w:val="en-GB"/>
        </w:rPr>
        <w:t>AfKAs</w:t>
      </w:r>
      <w:proofErr w:type="spellEnd"/>
      <w:r w:rsidRPr="00EC5DAC">
        <w:rPr>
          <w:rFonts w:ascii="Times New Roman" w:eastAsia="Calibri" w:hAnsi="Times New Roman"/>
          <w:b/>
          <w:lang w:val="en-GB"/>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73"/>
        <w:gridCol w:w="2893"/>
        <w:gridCol w:w="2864"/>
      </w:tblGrid>
      <w:tr w:rsidR="00D86646" w:rsidRPr="00895E09" w14:paraId="68862DB6" w14:textId="77777777" w:rsidTr="00D86646">
        <w:tc>
          <w:tcPr>
            <w:tcW w:w="3192" w:type="dxa"/>
          </w:tcPr>
          <w:p w14:paraId="03BC0D5B"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Kinship Address</w:t>
            </w:r>
          </w:p>
        </w:tc>
        <w:tc>
          <w:tcPr>
            <w:tcW w:w="3192" w:type="dxa"/>
          </w:tcPr>
          <w:p w14:paraId="60591AFF"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Addresser - Addressee</w:t>
            </w:r>
          </w:p>
        </w:tc>
        <w:tc>
          <w:tcPr>
            <w:tcW w:w="3192" w:type="dxa"/>
          </w:tcPr>
          <w:p w14:paraId="556D98A7"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t>English Gloss</w:t>
            </w:r>
          </w:p>
        </w:tc>
      </w:tr>
      <w:tr w:rsidR="00D86646" w:rsidRPr="00895E09" w14:paraId="3EB8B442" w14:textId="77777777" w:rsidTr="00D86646">
        <w:tc>
          <w:tcPr>
            <w:tcW w:w="3192" w:type="dxa"/>
          </w:tcPr>
          <w:p w14:paraId="7E94804C"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Nchoo</w:t>
            </w:r>
            <w:proofErr w:type="spellEnd"/>
          </w:p>
        </w:tc>
        <w:tc>
          <w:tcPr>
            <w:tcW w:w="3192" w:type="dxa"/>
          </w:tcPr>
          <w:p w14:paraId="220AD401"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7872" behindDoc="0" locked="0" layoutInCell="1" allowOverlap="1" wp14:anchorId="24639D58" wp14:editId="1C97F6C9">
                      <wp:simplePos x="0" y="0"/>
                      <wp:positionH relativeFrom="column">
                        <wp:posOffset>214630</wp:posOffset>
                      </wp:positionH>
                      <wp:positionV relativeFrom="paragraph">
                        <wp:posOffset>48895</wp:posOffset>
                      </wp:positionV>
                      <wp:extent cx="255905" cy="45085"/>
                      <wp:effectExtent l="22225" t="14605" r="17145" b="16510"/>
                      <wp:wrapNone/>
                      <wp:docPr id="185" name="Arrow: Left-Right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FFBA87" id="Arrow: Left-Right 185" o:spid="_x0000_s1026" type="#_x0000_t69" style="position:absolute;margin-left:16.9pt;margin-top:3.85pt;width:20.15pt;height:3.5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"/>
                  </w:pict>
                </mc:Fallback>
              </mc:AlternateContent>
            </w:r>
            <w:r w:rsidRPr="00895E09">
              <w:rPr>
                <w:rFonts w:ascii="Times New Roman" w:eastAsia="Calibri" w:hAnsi="Times New Roman"/>
                <w:sz w:val="24"/>
                <w:szCs w:val="24"/>
                <w:lang w:val="en-GB"/>
              </w:rPr>
              <w:t>H          WF</w:t>
            </w:r>
          </w:p>
        </w:tc>
        <w:tc>
          <w:tcPr>
            <w:tcW w:w="3192" w:type="dxa"/>
          </w:tcPr>
          <w:p w14:paraId="1473EF86"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Father-in-law/Son-in-law</w:t>
            </w:r>
          </w:p>
        </w:tc>
      </w:tr>
      <w:tr w:rsidR="00D86646" w:rsidRPr="00895E09" w14:paraId="00F1E6F9" w14:textId="77777777" w:rsidTr="00D86646">
        <w:tc>
          <w:tcPr>
            <w:tcW w:w="3192" w:type="dxa"/>
          </w:tcPr>
          <w:p w14:paraId="4EE813E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lastRenderedPageBreak/>
              <w:t>Nchoo</w:t>
            </w:r>
            <w:proofErr w:type="spellEnd"/>
          </w:p>
        </w:tc>
        <w:tc>
          <w:tcPr>
            <w:tcW w:w="3192" w:type="dxa"/>
          </w:tcPr>
          <w:p w14:paraId="384F78A7"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8896" behindDoc="0" locked="0" layoutInCell="1" allowOverlap="1" wp14:anchorId="0CE3513E" wp14:editId="07B0714C">
                      <wp:simplePos x="0" y="0"/>
                      <wp:positionH relativeFrom="column">
                        <wp:posOffset>230505</wp:posOffset>
                      </wp:positionH>
                      <wp:positionV relativeFrom="paragraph">
                        <wp:posOffset>50165</wp:posOffset>
                      </wp:positionV>
                      <wp:extent cx="255905" cy="45085"/>
                      <wp:effectExtent l="19050" t="13335" r="20320" b="17780"/>
                      <wp:wrapNone/>
                      <wp:docPr id="184" name="Arrow: Left-Right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755164" id="Arrow: Left-Right 184" o:spid="_x0000_s1026" type="#_x0000_t69" style="position:absolute;margin-left:18.15pt;margin-top:3.95pt;width:20.15pt;height:3.5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"/>
                  </w:pict>
                </mc:Fallback>
              </mc:AlternateContent>
            </w:r>
            <w:r w:rsidRPr="00895E09">
              <w:rPr>
                <w:rFonts w:ascii="Times New Roman" w:eastAsia="Calibri" w:hAnsi="Times New Roman"/>
                <w:sz w:val="24"/>
                <w:szCs w:val="24"/>
                <w:lang w:val="en-GB"/>
              </w:rPr>
              <w:t xml:space="preserve"> H          WM</w:t>
            </w:r>
          </w:p>
        </w:tc>
        <w:tc>
          <w:tcPr>
            <w:tcW w:w="3192" w:type="dxa"/>
          </w:tcPr>
          <w:p w14:paraId="5BD4774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Mother-in-law/Son-in-law</w:t>
            </w:r>
          </w:p>
        </w:tc>
      </w:tr>
      <w:tr w:rsidR="00D86646" w:rsidRPr="00895E09" w14:paraId="4F3E9B11" w14:textId="77777777" w:rsidTr="00D86646">
        <w:tc>
          <w:tcPr>
            <w:tcW w:w="3192" w:type="dxa"/>
          </w:tcPr>
          <w:p w14:paraId="5B3686B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Nchoja</w:t>
            </w:r>
            <w:proofErr w:type="spellEnd"/>
          </w:p>
        </w:tc>
        <w:tc>
          <w:tcPr>
            <w:tcW w:w="3192" w:type="dxa"/>
          </w:tcPr>
          <w:p w14:paraId="55DA22E5"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29920" behindDoc="0" locked="0" layoutInCell="1" allowOverlap="1" wp14:anchorId="16F725D0" wp14:editId="22724EB1">
                      <wp:simplePos x="0" y="0"/>
                      <wp:positionH relativeFrom="column">
                        <wp:posOffset>230505</wp:posOffset>
                      </wp:positionH>
                      <wp:positionV relativeFrom="paragraph">
                        <wp:posOffset>24765</wp:posOffset>
                      </wp:positionV>
                      <wp:extent cx="209550" cy="45085"/>
                      <wp:effectExtent l="9525" t="13970" r="19050" b="17145"/>
                      <wp:wrapNone/>
                      <wp:docPr id="183" name="Arrow: Right 1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ED0D1" id="Arrow: Right 183" o:spid="_x0000_s1026" type="#_x0000_t13" style="position:absolute;margin-left:18.15pt;margin-top:1.95pt;width:16.5pt;height:3.55pt;flip:y;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"/>
                  </w:pict>
                </mc:Fallback>
              </mc:AlternateContent>
            </w:r>
            <w:r w:rsidRPr="00895E09">
              <w:rPr>
                <w:rFonts w:ascii="Times New Roman" w:eastAsia="Calibri" w:hAnsi="Times New Roman"/>
                <w:sz w:val="24"/>
                <w:szCs w:val="24"/>
                <w:lang w:val="en-GB"/>
              </w:rPr>
              <w:t>W        HF</w:t>
            </w:r>
          </w:p>
        </w:tc>
        <w:tc>
          <w:tcPr>
            <w:tcW w:w="3192" w:type="dxa"/>
          </w:tcPr>
          <w:p w14:paraId="2C799464"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Father-in-law</w:t>
            </w:r>
          </w:p>
        </w:tc>
      </w:tr>
      <w:tr w:rsidR="00D86646" w:rsidRPr="00895E09" w14:paraId="34E1913B" w14:textId="77777777" w:rsidTr="00D86646">
        <w:trPr>
          <w:trHeight w:val="265"/>
        </w:trPr>
        <w:tc>
          <w:tcPr>
            <w:tcW w:w="3192" w:type="dxa"/>
            <w:tcBorders>
              <w:bottom w:val="single" w:sz="4" w:space="0" w:color="auto"/>
            </w:tcBorders>
          </w:tcPr>
          <w:p w14:paraId="2FCFB3BE"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Nchapii</w:t>
            </w:r>
            <w:proofErr w:type="spellEnd"/>
          </w:p>
        </w:tc>
        <w:tc>
          <w:tcPr>
            <w:tcW w:w="3192" w:type="dxa"/>
            <w:tcBorders>
              <w:bottom w:val="single" w:sz="4" w:space="0" w:color="auto"/>
            </w:tcBorders>
          </w:tcPr>
          <w:p w14:paraId="4E2F4E5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0944" behindDoc="0" locked="0" layoutInCell="1" allowOverlap="1" wp14:anchorId="1641A3A3" wp14:editId="6F2F54B1">
                      <wp:simplePos x="0" y="0"/>
                      <wp:positionH relativeFrom="column">
                        <wp:posOffset>229235</wp:posOffset>
                      </wp:positionH>
                      <wp:positionV relativeFrom="paragraph">
                        <wp:posOffset>58420</wp:posOffset>
                      </wp:positionV>
                      <wp:extent cx="209550" cy="45085"/>
                      <wp:effectExtent l="8255" t="17145" r="20320" b="13970"/>
                      <wp:wrapNone/>
                      <wp:docPr id="182" name="Arrow: Right 1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A3721" id="Arrow: Right 182" o:spid="_x0000_s1026" type="#_x0000_t13" style="position:absolute;margin-left:18.05pt;margin-top:4.6pt;width:16.5pt;height:3.55pt;flip:y;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"/>
                  </w:pict>
                </mc:Fallback>
              </mc:AlternateContent>
            </w:r>
            <w:r w:rsidRPr="00895E09">
              <w:rPr>
                <w:rFonts w:ascii="Times New Roman" w:eastAsia="Calibri" w:hAnsi="Times New Roman"/>
                <w:sz w:val="24"/>
                <w:szCs w:val="24"/>
                <w:lang w:val="en-GB"/>
              </w:rPr>
              <w:t>W        HM</w:t>
            </w:r>
          </w:p>
        </w:tc>
        <w:tc>
          <w:tcPr>
            <w:tcW w:w="3192" w:type="dxa"/>
            <w:tcBorders>
              <w:bottom w:val="single" w:sz="4" w:space="0" w:color="auto"/>
            </w:tcBorders>
          </w:tcPr>
          <w:p w14:paraId="07DC98E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Mother-in-law</w:t>
            </w:r>
          </w:p>
        </w:tc>
      </w:tr>
      <w:tr w:rsidR="00D86646" w:rsidRPr="00895E09" w14:paraId="08CBC70B" w14:textId="77777777" w:rsidTr="00D86646">
        <w:trPr>
          <w:trHeight w:val="218"/>
        </w:trPr>
        <w:tc>
          <w:tcPr>
            <w:tcW w:w="3192" w:type="dxa"/>
            <w:tcBorders>
              <w:top w:val="single" w:sz="4" w:space="0" w:color="auto"/>
              <w:bottom w:val="single" w:sz="4" w:space="0" w:color="auto"/>
            </w:tcBorders>
          </w:tcPr>
          <w:p w14:paraId="4C8D65B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Mpuu</w:t>
            </w:r>
            <w:proofErr w:type="spellEnd"/>
          </w:p>
        </w:tc>
        <w:tc>
          <w:tcPr>
            <w:tcW w:w="3192" w:type="dxa"/>
            <w:tcBorders>
              <w:top w:val="single" w:sz="4" w:space="0" w:color="auto"/>
              <w:bottom w:val="single" w:sz="4" w:space="0" w:color="auto"/>
            </w:tcBorders>
          </w:tcPr>
          <w:p w14:paraId="6783084C"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1968" behindDoc="0" locked="0" layoutInCell="1" allowOverlap="1" wp14:anchorId="05D0F826" wp14:editId="3CCC885F">
                      <wp:simplePos x="0" y="0"/>
                      <wp:positionH relativeFrom="column">
                        <wp:posOffset>111125</wp:posOffset>
                      </wp:positionH>
                      <wp:positionV relativeFrom="paragraph">
                        <wp:posOffset>53975</wp:posOffset>
                      </wp:positionV>
                      <wp:extent cx="209550" cy="45085"/>
                      <wp:effectExtent l="13970" t="19685" r="24130" b="20955"/>
                      <wp:wrapNone/>
                      <wp:docPr id="181" name="Arrow: Right 1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654F9" id="Arrow: Right 181" o:spid="_x0000_s1026" type="#_x0000_t13" style="position:absolute;margin-left:8.75pt;margin-top:4.25pt;width:16.5pt;height:3.55pt;flip:y;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"/>
                  </w:pict>
                </mc:Fallback>
              </mc:AlternateContent>
            </w:r>
            <w:r w:rsidRPr="00895E09">
              <w:rPr>
                <w:rFonts w:ascii="Times New Roman" w:eastAsia="Calibri" w:hAnsi="Times New Roman"/>
                <w:noProof/>
                <w:sz w:val="24"/>
                <w:szCs w:val="24"/>
                <w:lang w:val="en-GB"/>
              </w:rPr>
              <w:t>H      W</w:t>
            </w:r>
          </w:p>
        </w:tc>
        <w:tc>
          <w:tcPr>
            <w:tcW w:w="3192" w:type="dxa"/>
            <w:tcBorders>
              <w:top w:val="single" w:sz="4" w:space="0" w:color="auto"/>
              <w:bottom w:val="single" w:sz="4" w:space="0" w:color="auto"/>
            </w:tcBorders>
          </w:tcPr>
          <w:p w14:paraId="28E2330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Wife</w:t>
            </w:r>
          </w:p>
        </w:tc>
      </w:tr>
      <w:tr w:rsidR="00D86646" w:rsidRPr="00895E09" w14:paraId="21B0628A" w14:textId="77777777" w:rsidTr="00D86646">
        <w:trPr>
          <w:trHeight w:val="240"/>
        </w:trPr>
        <w:tc>
          <w:tcPr>
            <w:tcW w:w="3192" w:type="dxa"/>
            <w:tcBorders>
              <w:top w:val="single" w:sz="4" w:space="0" w:color="auto"/>
              <w:bottom w:val="single" w:sz="4" w:space="0" w:color="auto"/>
            </w:tcBorders>
          </w:tcPr>
          <w:p w14:paraId="0C9FB961"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Nchal</w:t>
            </w:r>
            <w:proofErr w:type="spellEnd"/>
          </w:p>
        </w:tc>
        <w:tc>
          <w:tcPr>
            <w:tcW w:w="3192" w:type="dxa"/>
            <w:tcBorders>
              <w:top w:val="single" w:sz="4" w:space="0" w:color="auto"/>
              <w:bottom w:val="single" w:sz="4" w:space="0" w:color="auto"/>
            </w:tcBorders>
          </w:tcPr>
          <w:p w14:paraId="6697838C"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2992" behindDoc="0" locked="0" layoutInCell="1" allowOverlap="1" wp14:anchorId="0D9871B1" wp14:editId="2C4E4A3A">
                      <wp:simplePos x="0" y="0"/>
                      <wp:positionH relativeFrom="column">
                        <wp:posOffset>111125</wp:posOffset>
                      </wp:positionH>
                      <wp:positionV relativeFrom="paragraph">
                        <wp:posOffset>56515</wp:posOffset>
                      </wp:positionV>
                      <wp:extent cx="209550" cy="45085"/>
                      <wp:effectExtent l="13970" t="19685" r="24130" b="20955"/>
                      <wp:wrapNone/>
                      <wp:docPr id="180" name="Arrow: Right 1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FE6B09" id="Arrow: Right 180" o:spid="_x0000_s1026" type="#_x0000_t13" style="position:absolute;margin-left:8.75pt;margin-top:4.45pt;width:16.5pt;height:3.55pt;flip:y;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"/>
                  </w:pict>
                </mc:Fallback>
              </mc:AlternateContent>
            </w:r>
            <w:r w:rsidRPr="00895E09">
              <w:rPr>
                <w:rFonts w:ascii="Times New Roman" w:eastAsia="Calibri" w:hAnsi="Times New Roman"/>
                <w:noProof/>
                <w:sz w:val="24"/>
                <w:szCs w:val="24"/>
                <w:lang w:val="en-GB"/>
              </w:rPr>
              <w:t>W     H</w:t>
            </w:r>
          </w:p>
        </w:tc>
        <w:tc>
          <w:tcPr>
            <w:tcW w:w="3192" w:type="dxa"/>
            <w:tcBorders>
              <w:top w:val="single" w:sz="4" w:space="0" w:color="auto"/>
              <w:bottom w:val="single" w:sz="4" w:space="0" w:color="auto"/>
            </w:tcBorders>
          </w:tcPr>
          <w:p w14:paraId="5D9E6C5F"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Husband</w:t>
            </w:r>
          </w:p>
        </w:tc>
      </w:tr>
      <w:tr w:rsidR="00D86646" w:rsidRPr="00895E09" w14:paraId="125F77E1" w14:textId="77777777" w:rsidTr="00D86646">
        <w:trPr>
          <w:trHeight w:val="210"/>
        </w:trPr>
        <w:tc>
          <w:tcPr>
            <w:tcW w:w="3192" w:type="dxa"/>
            <w:tcBorders>
              <w:top w:val="single" w:sz="4" w:space="0" w:color="auto"/>
              <w:bottom w:val="single" w:sz="4" w:space="0" w:color="auto"/>
            </w:tcBorders>
          </w:tcPr>
          <w:p w14:paraId="06C0FC70"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Nyↄn</w:t>
            </w:r>
            <w:proofErr w:type="spellEnd"/>
          </w:p>
        </w:tc>
        <w:tc>
          <w:tcPr>
            <w:tcW w:w="3192" w:type="dxa"/>
            <w:tcBorders>
              <w:top w:val="single" w:sz="4" w:space="0" w:color="auto"/>
              <w:bottom w:val="single" w:sz="4" w:space="0" w:color="auto"/>
            </w:tcBorders>
          </w:tcPr>
          <w:p w14:paraId="34A0FFEC"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9136" behindDoc="0" locked="0" layoutInCell="1" allowOverlap="1" wp14:anchorId="52824C04" wp14:editId="6BAB1117">
                      <wp:simplePos x="0" y="0"/>
                      <wp:positionH relativeFrom="column">
                        <wp:posOffset>153670</wp:posOffset>
                      </wp:positionH>
                      <wp:positionV relativeFrom="paragraph">
                        <wp:posOffset>97790</wp:posOffset>
                      </wp:positionV>
                      <wp:extent cx="255905" cy="45085"/>
                      <wp:effectExtent l="18415" t="20955" r="20955" b="19685"/>
                      <wp:wrapNone/>
                      <wp:docPr id="179" name="Arrow: Left-Right 1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2A870" id="Arrow: Left-Right 179" o:spid="_x0000_s1026" type="#_x0000_t69" style="position:absolute;margin-left:12.1pt;margin-top:7.7pt;width:20.15pt;height:3.5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"/>
                  </w:pict>
                </mc:Fallback>
              </mc:AlternateContent>
            </w:r>
            <w:r w:rsidRPr="00895E09">
              <w:rPr>
                <w:rFonts w:ascii="Times New Roman" w:eastAsia="Calibri" w:hAnsi="Times New Roman"/>
                <w:noProof/>
                <w:sz w:val="24"/>
                <w:szCs w:val="24"/>
                <w:lang w:val="en-GB"/>
              </w:rPr>
              <w:t>W       HW</w:t>
            </w:r>
          </w:p>
        </w:tc>
        <w:tc>
          <w:tcPr>
            <w:tcW w:w="3192" w:type="dxa"/>
            <w:tcBorders>
              <w:top w:val="single" w:sz="4" w:space="0" w:color="auto"/>
              <w:bottom w:val="single" w:sz="4" w:space="0" w:color="auto"/>
            </w:tcBorders>
          </w:tcPr>
          <w:p w14:paraId="1F86D328"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Rival</w:t>
            </w:r>
          </w:p>
        </w:tc>
      </w:tr>
      <w:tr w:rsidR="00D86646" w:rsidRPr="00895E09" w14:paraId="79194339" w14:textId="77777777" w:rsidTr="00D86646">
        <w:trPr>
          <w:trHeight w:val="322"/>
        </w:trPr>
        <w:tc>
          <w:tcPr>
            <w:tcW w:w="3192" w:type="dxa"/>
            <w:tcBorders>
              <w:top w:val="single" w:sz="4" w:space="0" w:color="auto"/>
              <w:bottom w:val="single" w:sz="4" w:space="0" w:color="auto"/>
            </w:tcBorders>
          </w:tcPr>
          <w:p w14:paraId="7386BE1D"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Nchakpel</w:t>
            </w:r>
            <w:proofErr w:type="spellEnd"/>
          </w:p>
        </w:tc>
        <w:tc>
          <w:tcPr>
            <w:tcW w:w="3192" w:type="dxa"/>
            <w:tcBorders>
              <w:top w:val="single" w:sz="4" w:space="0" w:color="auto"/>
              <w:bottom w:val="single" w:sz="4" w:space="0" w:color="auto"/>
            </w:tcBorders>
          </w:tcPr>
          <w:p w14:paraId="13385467"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4016" behindDoc="0" locked="0" layoutInCell="1" allowOverlap="1" wp14:anchorId="1CBB7ED1" wp14:editId="5FFCDB49">
                      <wp:simplePos x="0" y="0"/>
                      <wp:positionH relativeFrom="column">
                        <wp:posOffset>111125</wp:posOffset>
                      </wp:positionH>
                      <wp:positionV relativeFrom="paragraph">
                        <wp:posOffset>52705</wp:posOffset>
                      </wp:positionV>
                      <wp:extent cx="209550" cy="45085"/>
                      <wp:effectExtent l="13970" t="20955" r="24130" b="19685"/>
                      <wp:wrapNone/>
                      <wp:docPr id="178" name="Arrow: Right 1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7F7CC8" id="Arrow: Right 178" o:spid="_x0000_s1026" type="#_x0000_t13" style="position:absolute;margin-left:8.75pt;margin-top:4.15pt;width:16.5pt;height:3.55pt;flip:y;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"/>
                  </w:pict>
                </mc:Fallback>
              </mc:AlternateContent>
            </w:r>
            <w:r w:rsidRPr="00895E09">
              <w:rPr>
                <w:rFonts w:ascii="Times New Roman" w:eastAsia="Calibri" w:hAnsi="Times New Roman"/>
                <w:noProof/>
                <w:sz w:val="24"/>
                <w:szCs w:val="24"/>
                <w:lang w:val="en-GB"/>
              </w:rPr>
              <w:t>W     HBe</w:t>
            </w:r>
          </w:p>
        </w:tc>
        <w:tc>
          <w:tcPr>
            <w:tcW w:w="3192" w:type="dxa"/>
            <w:tcBorders>
              <w:top w:val="single" w:sz="4" w:space="0" w:color="auto"/>
              <w:bottom w:val="single" w:sz="4" w:space="0" w:color="auto"/>
            </w:tcBorders>
          </w:tcPr>
          <w:p w14:paraId="730A9C4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r w:rsidR="00D86646" w:rsidRPr="00895E09" w14:paraId="0AFBF030" w14:textId="77777777" w:rsidTr="00D86646">
        <w:trPr>
          <w:trHeight w:val="207"/>
        </w:trPr>
        <w:tc>
          <w:tcPr>
            <w:tcW w:w="3192" w:type="dxa"/>
            <w:tcBorders>
              <w:top w:val="single" w:sz="4" w:space="0" w:color="auto"/>
              <w:bottom w:val="single" w:sz="4" w:space="0" w:color="auto"/>
            </w:tcBorders>
          </w:tcPr>
          <w:p w14:paraId="5934EB33" w14:textId="77777777" w:rsidR="00D86646" w:rsidRPr="00895E09" w:rsidRDefault="00D86646" w:rsidP="00D86646">
            <w:pPr>
              <w:spacing w:after="160" w:line="259" w:lineRule="auto"/>
              <w:jc w:val="both"/>
              <w:rPr>
                <w:rFonts w:ascii="Doulos SIL" w:eastAsia="Calibri" w:hAnsi="Doulos SIL" w:cs="Doulos SIL"/>
                <w:b/>
                <w:sz w:val="24"/>
                <w:szCs w:val="24"/>
                <w:lang w:val="en-GB"/>
              </w:rPr>
            </w:pPr>
            <w:proofErr w:type="spellStart"/>
            <w:r w:rsidRPr="00895E09">
              <w:rPr>
                <w:rFonts w:ascii="Doulos SIL" w:eastAsia="Calibri" w:hAnsi="Doulos SIL" w:cs="Doulos SIL"/>
                <w:b/>
                <w:sz w:val="24"/>
                <w:szCs w:val="24"/>
                <w:lang w:val="en-GB"/>
              </w:rPr>
              <w:t>Nchawaa</w:t>
            </w:r>
            <w:proofErr w:type="spellEnd"/>
          </w:p>
        </w:tc>
        <w:tc>
          <w:tcPr>
            <w:tcW w:w="3192" w:type="dxa"/>
            <w:tcBorders>
              <w:top w:val="single" w:sz="4" w:space="0" w:color="auto"/>
              <w:bottom w:val="single" w:sz="4" w:space="0" w:color="auto"/>
            </w:tcBorders>
          </w:tcPr>
          <w:p w14:paraId="5E2FE95A"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5040" behindDoc="0" locked="0" layoutInCell="1" allowOverlap="1" wp14:anchorId="027564AD" wp14:editId="6CA3FC90">
                      <wp:simplePos x="0" y="0"/>
                      <wp:positionH relativeFrom="column">
                        <wp:posOffset>153670</wp:posOffset>
                      </wp:positionH>
                      <wp:positionV relativeFrom="paragraph">
                        <wp:posOffset>48895</wp:posOffset>
                      </wp:positionV>
                      <wp:extent cx="209550" cy="45085"/>
                      <wp:effectExtent l="8890" t="14605" r="19685" b="16510"/>
                      <wp:wrapNone/>
                      <wp:docPr id="177" name="Arrow: Right 1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209550" cy="45085"/>
                              </a:xfrm>
                              <a:prstGeom prst="rightArrow">
                                <a:avLst>
                                  <a:gd name="adj1" fmla="val 50000"/>
                                  <a:gd name="adj2" fmla="val 11619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4DBF6" id="Arrow: Right 177" o:spid="_x0000_s1026" type="#_x0000_t13" style="position:absolute;margin-left:12.1pt;margin-top:3.85pt;width:16.5pt;height:3.55pt;flip:y;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"/>
                  </w:pict>
                </mc:Fallback>
              </mc:AlternateContent>
            </w:r>
            <w:r w:rsidRPr="00895E09">
              <w:rPr>
                <w:rFonts w:ascii="Times New Roman" w:eastAsia="Calibri" w:hAnsi="Times New Roman"/>
                <w:noProof/>
                <w:sz w:val="24"/>
                <w:szCs w:val="24"/>
                <w:lang w:val="en-GB"/>
              </w:rPr>
              <w:t>W      HBy</w:t>
            </w:r>
          </w:p>
        </w:tc>
        <w:tc>
          <w:tcPr>
            <w:tcW w:w="3192" w:type="dxa"/>
            <w:tcBorders>
              <w:top w:val="single" w:sz="4" w:space="0" w:color="auto"/>
              <w:bottom w:val="single" w:sz="4" w:space="0" w:color="auto"/>
            </w:tcBorders>
          </w:tcPr>
          <w:p w14:paraId="6F181C2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r w:rsidR="00D86646" w:rsidRPr="00895E09" w14:paraId="1C766F58" w14:textId="77777777" w:rsidTr="00D86646">
        <w:trPr>
          <w:trHeight w:val="288"/>
        </w:trPr>
        <w:tc>
          <w:tcPr>
            <w:tcW w:w="3192" w:type="dxa"/>
            <w:tcBorders>
              <w:top w:val="single" w:sz="4" w:space="0" w:color="auto"/>
              <w:bottom w:val="single" w:sz="4" w:space="0" w:color="auto"/>
            </w:tcBorders>
          </w:tcPr>
          <w:p w14:paraId="7E3A1EF3" w14:textId="77777777" w:rsidR="00D86646" w:rsidRPr="00895E09" w:rsidRDefault="00D86646" w:rsidP="00D86646">
            <w:pPr>
              <w:spacing w:after="160" w:line="259" w:lineRule="auto"/>
              <w:jc w:val="both"/>
              <w:rPr>
                <w:rFonts w:ascii="Times New Roman" w:eastAsia="Calibri" w:hAnsi="Times New Roman"/>
                <w:b/>
                <w:sz w:val="24"/>
                <w:szCs w:val="24"/>
                <w:lang w:val="en-GB"/>
              </w:rPr>
            </w:pPr>
            <w:proofErr w:type="spellStart"/>
            <w:r w:rsidRPr="00895E09">
              <w:rPr>
                <w:rFonts w:ascii="Times New Roman" w:eastAsia="Calibri" w:hAnsi="Times New Roman"/>
                <w:b/>
                <w:sz w:val="24"/>
                <w:szCs w:val="24"/>
                <w:lang w:val="en-GB"/>
              </w:rPr>
              <w:t>Nchiin</w:t>
            </w:r>
            <w:proofErr w:type="spellEnd"/>
          </w:p>
        </w:tc>
        <w:tc>
          <w:tcPr>
            <w:tcW w:w="3192" w:type="dxa"/>
            <w:tcBorders>
              <w:top w:val="single" w:sz="4" w:space="0" w:color="auto"/>
              <w:bottom w:val="single" w:sz="4" w:space="0" w:color="auto"/>
            </w:tcBorders>
          </w:tcPr>
          <w:p w14:paraId="16C2555A"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6064" behindDoc="0" locked="0" layoutInCell="1" allowOverlap="1" wp14:anchorId="6A1D1799" wp14:editId="791F4017">
                      <wp:simplePos x="0" y="0"/>
                      <wp:positionH relativeFrom="column">
                        <wp:posOffset>107315</wp:posOffset>
                      </wp:positionH>
                      <wp:positionV relativeFrom="paragraph">
                        <wp:posOffset>73660</wp:posOffset>
                      </wp:positionV>
                      <wp:extent cx="255905" cy="45085"/>
                      <wp:effectExtent l="19685" t="18415" r="19685" b="12700"/>
                      <wp:wrapNone/>
                      <wp:docPr id="176" name="Arrow: Left-Right 1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51C235" id="Arrow: Left-Right 176" o:spid="_x0000_s1026" type="#_x0000_t69" style="position:absolute;margin-left:8.45pt;margin-top:5.8pt;width:20.15pt;height:3.5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"/>
                  </w:pict>
                </mc:Fallback>
              </mc:AlternateContent>
            </w:r>
            <w:r w:rsidRPr="00895E09">
              <w:rPr>
                <w:rFonts w:ascii="Times New Roman" w:eastAsia="Calibri" w:hAnsi="Times New Roman"/>
                <w:noProof/>
                <w:sz w:val="24"/>
                <w:szCs w:val="24"/>
                <w:lang w:val="en-GB"/>
              </w:rPr>
              <w:t>H       WB</w:t>
            </w:r>
          </w:p>
        </w:tc>
        <w:tc>
          <w:tcPr>
            <w:tcW w:w="3192" w:type="dxa"/>
            <w:tcBorders>
              <w:top w:val="single" w:sz="4" w:space="0" w:color="auto"/>
              <w:bottom w:val="single" w:sz="4" w:space="0" w:color="auto"/>
            </w:tcBorders>
          </w:tcPr>
          <w:p w14:paraId="385127F3"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r w:rsidR="00D86646" w:rsidRPr="00895E09" w14:paraId="5A5C9E4C" w14:textId="77777777" w:rsidTr="00D86646">
        <w:trPr>
          <w:trHeight w:val="311"/>
        </w:trPr>
        <w:tc>
          <w:tcPr>
            <w:tcW w:w="3192" w:type="dxa"/>
            <w:tcBorders>
              <w:top w:val="single" w:sz="4" w:space="0" w:color="auto"/>
              <w:bottom w:val="single" w:sz="4" w:space="0" w:color="auto"/>
            </w:tcBorders>
          </w:tcPr>
          <w:p w14:paraId="069A4330" w14:textId="77777777" w:rsidR="00D86646" w:rsidRPr="00895E09" w:rsidRDefault="00D86646" w:rsidP="00D86646">
            <w:pPr>
              <w:spacing w:after="160" w:line="259" w:lineRule="auto"/>
              <w:jc w:val="both"/>
              <w:rPr>
                <w:rFonts w:ascii="Times New Roman" w:eastAsia="Calibri" w:hAnsi="Times New Roman"/>
                <w:b/>
                <w:sz w:val="24"/>
                <w:szCs w:val="24"/>
                <w:lang w:val="en-GB"/>
              </w:rPr>
            </w:pPr>
            <w:proofErr w:type="spellStart"/>
            <w:r w:rsidRPr="00895E09">
              <w:rPr>
                <w:rFonts w:ascii="Times New Roman" w:eastAsia="Calibri" w:hAnsi="Times New Roman"/>
                <w:b/>
                <w:sz w:val="24"/>
                <w:szCs w:val="24"/>
                <w:lang w:val="en-GB"/>
              </w:rPr>
              <w:t>Nchiin</w:t>
            </w:r>
            <w:proofErr w:type="spellEnd"/>
          </w:p>
        </w:tc>
        <w:tc>
          <w:tcPr>
            <w:tcW w:w="3192" w:type="dxa"/>
            <w:tcBorders>
              <w:top w:val="single" w:sz="4" w:space="0" w:color="auto"/>
              <w:bottom w:val="single" w:sz="4" w:space="0" w:color="auto"/>
            </w:tcBorders>
          </w:tcPr>
          <w:p w14:paraId="67102F19"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7088" behindDoc="0" locked="0" layoutInCell="1" allowOverlap="1" wp14:anchorId="3EEAA7B2" wp14:editId="4B301C86">
                      <wp:simplePos x="0" y="0"/>
                      <wp:positionH relativeFrom="column">
                        <wp:posOffset>111125</wp:posOffset>
                      </wp:positionH>
                      <wp:positionV relativeFrom="paragraph">
                        <wp:posOffset>54610</wp:posOffset>
                      </wp:positionV>
                      <wp:extent cx="255905" cy="45085"/>
                      <wp:effectExtent l="23495" t="20320" r="25400" b="20320"/>
                      <wp:wrapNone/>
                      <wp:docPr id="175" name="Arrow: Left-Right 1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C2D0CE" id="Arrow: Left-Right 175" o:spid="_x0000_s1026" type="#_x0000_t69" style="position:absolute;margin-left:8.75pt;margin-top:4.3pt;width:20.15pt;height:3.5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"/>
                  </w:pict>
                </mc:Fallback>
              </mc:AlternateContent>
            </w:r>
            <w:r w:rsidRPr="00895E09">
              <w:rPr>
                <w:rFonts w:ascii="Times New Roman" w:eastAsia="Calibri" w:hAnsi="Times New Roman"/>
                <w:noProof/>
                <w:sz w:val="24"/>
                <w:szCs w:val="24"/>
                <w:lang w:val="en-GB"/>
              </w:rPr>
              <w:t>H       WZ</w:t>
            </w:r>
          </w:p>
        </w:tc>
        <w:tc>
          <w:tcPr>
            <w:tcW w:w="3192" w:type="dxa"/>
            <w:tcBorders>
              <w:top w:val="single" w:sz="4" w:space="0" w:color="auto"/>
              <w:bottom w:val="single" w:sz="4" w:space="0" w:color="auto"/>
            </w:tcBorders>
          </w:tcPr>
          <w:p w14:paraId="72EBC7C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Sister-in-law</w:t>
            </w:r>
          </w:p>
        </w:tc>
      </w:tr>
      <w:tr w:rsidR="00D86646" w:rsidRPr="00895E09" w14:paraId="55654817" w14:textId="77777777" w:rsidTr="00D86646">
        <w:trPr>
          <w:trHeight w:val="138"/>
        </w:trPr>
        <w:tc>
          <w:tcPr>
            <w:tcW w:w="3192" w:type="dxa"/>
            <w:tcBorders>
              <w:top w:val="single" w:sz="4" w:space="0" w:color="auto"/>
              <w:bottom w:val="single" w:sz="4" w:space="0" w:color="auto"/>
            </w:tcBorders>
          </w:tcPr>
          <w:p w14:paraId="2E31A4A6" w14:textId="77777777" w:rsidR="00D86646" w:rsidRPr="00895E09" w:rsidRDefault="00D86646" w:rsidP="00D86646">
            <w:pPr>
              <w:spacing w:after="160" w:line="259" w:lineRule="auto"/>
              <w:jc w:val="both"/>
              <w:rPr>
                <w:rFonts w:ascii="Times New Roman" w:eastAsia="Calibri" w:hAnsi="Times New Roman"/>
                <w:b/>
                <w:sz w:val="24"/>
                <w:szCs w:val="24"/>
                <w:lang w:val="en-GB"/>
              </w:rPr>
            </w:pPr>
            <w:proofErr w:type="spellStart"/>
            <w:r w:rsidRPr="00895E09">
              <w:rPr>
                <w:rFonts w:ascii="Times New Roman" w:eastAsia="Calibri" w:hAnsi="Times New Roman"/>
                <w:b/>
                <w:sz w:val="24"/>
                <w:szCs w:val="24"/>
                <w:lang w:val="en-GB"/>
              </w:rPr>
              <w:t>Nnat</w:t>
            </w:r>
            <w:proofErr w:type="spellEnd"/>
            <w:r w:rsidRPr="00895E09">
              <w:rPr>
                <w:rFonts w:ascii="Times New Roman" w:eastAsia="Calibri" w:hAnsi="Times New Roman"/>
                <w:b/>
                <w:sz w:val="24"/>
                <w:szCs w:val="24"/>
                <w:lang w:val="en-GB"/>
              </w:rPr>
              <w:t>ↄ</w:t>
            </w:r>
          </w:p>
        </w:tc>
        <w:tc>
          <w:tcPr>
            <w:tcW w:w="3192" w:type="dxa"/>
            <w:tcBorders>
              <w:top w:val="single" w:sz="4" w:space="0" w:color="auto"/>
            </w:tcBorders>
          </w:tcPr>
          <w:p w14:paraId="41864261" w14:textId="77777777" w:rsidR="00D86646" w:rsidRPr="00895E09" w:rsidRDefault="00D86646" w:rsidP="00D86646">
            <w:pPr>
              <w:spacing w:after="160" w:line="259" w:lineRule="auto"/>
              <w:jc w:val="both"/>
              <w:rPr>
                <w:rFonts w:ascii="Times New Roman" w:eastAsia="Calibri" w:hAnsi="Times New Roman"/>
                <w:noProof/>
                <w:sz w:val="24"/>
                <w:szCs w:val="24"/>
                <w:lang w:val="en-GB"/>
              </w:rPr>
            </w:pPr>
            <w:r w:rsidRPr="00895E09">
              <w:rPr>
                <w:rFonts w:ascii="Times New Roman" w:eastAsia="Calibri" w:hAnsi="Times New Roman"/>
                <w:noProof/>
                <w:sz w:val="24"/>
                <w:szCs w:val="24"/>
                <w:lang w:val="en-GB"/>
              </w:rPr>
              <mc:AlternateContent>
                <mc:Choice Requires="wps">
                  <w:drawing>
                    <wp:anchor distT="0" distB="0" distL="114300" distR="114300" simplePos="0" relativeHeight="251738112" behindDoc="0" locked="0" layoutInCell="1" allowOverlap="1" wp14:anchorId="0FC317C0" wp14:editId="4A72D6C6">
                      <wp:simplePos x="0" y="0"/>
                      <wp:positionH relativeFrom="column">
                        <wp:posOffset>132080</wp:posOffset>
                      </wp:positionH>
                      <wp:positionV relativeFrom="paragraph">
                        <wp:posOffset>43180</wp:posOffset>
                      </wp:positionV>
                      <wp:extent cx="255905" cy="45085"/>
                      <wp:effectExtent l="25400" t="19685" r="23495" b="20955"/>
                      <wp:wrapNone/>
                      <wp:docPr id="174" name="Arrow: Left-Right 1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905" cy="45085"/>
                              </a:xfrm>
                              <a:prstGeom prst="leftRightArrow">
                                <a:avLst>
                                  <a:gd name="adj1" fmla="val 50000"/>
                                  <a:gd name="adj2" fmla="val 113521"/>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311CE" id="Arrow: Left-Right 174" o:spid="_x0000_s1026" type="#_x0000_t69" style="position:absolute;margin-left:10.4pt;margin-top:3.4pt;width:20.15pt;height:3.5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"/>
                  </w:pict>
                </mc:Fallback>
              </mc:AlternateContent>
            </w:r>
            <w:r w:rsidRPr="00895E09">
              <w:rPr>
                <w:rFonts w:ascii="Times New Roman" w:eastAsia="Calibri" w:hAnsi="Times New Roman"/>
                <w:noProof/>
                <w:sz w:val="24"/>
                <w:szCs w:val="24"/>
                <w:lang w:val="en-GB"/>
              </w:rPr>
              <w:t>H        WZH</w:t>
            </w:r>
          </w:p>
        </w:tc>
        <w:tc>
          <w:tcPr>
            <w:tcW w:w="3192" w:type="dxa"/>
            <w:tcBorders>
              <w:top w:val="single" w:sz="4" w:space="0" w:color="auto"/>
            </w:tcBorders>
          </w:tcPr>
          <w:p w14:paraId="56AD676B"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Brother-in-law</w:t>
            </w:r>
          </w:p>
        </w:tc>
      </w:tr>
    </w:tbl>
    <w:p w14:paraId="298B7A7D" w14:textId="77777777" w:rsidR="00D86646" w:rsidRPr="00895E09" w:rsidRDefault="00D86646" w:rsidP="00D86646">
      <w:pPr>
        <w:spacing w:after="160" w:line="259" w:lineRule="auto"/>
        <w:jc w:val="both"/>
        <w:rPr>
          <w:rFonts w:ascii="Times New Roman" w:eastAsia="Calibri" w:hAnsi="Times New Roman"/>
          <w:sz w:val="24"/>
          <w:szCs w:val="24"/>
          <w:lang w:val="en-GB"/>
        </w:rPr>
      </w:pPr>
    </w:p>
    <w:p w14:paraId="66E6E8F8"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As a consistent feature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KTs,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do not mark distinction between close and distant relatives. For instance, the addressing term, </w:t>
      </w:r>
      <w:proofErr w:type="spellStart"/>
      <w:r w:rsidRPr="005507F8">
        <w:rPr>
          <w:rFonts w:ascii="Doulos SIL" w:eastAsia="Calibri" w:hAnsi="Doulos SIL"/>
          <w:b/>
          <w:sz w:val="24"/>
          <w:szCs w:val="24"/>
          <w:lang w:val="en-GB"/>
        </w:rPr>
        <w:t>Nchoja</w:t>
      </w:r>
      <w:proofErr w:type="spellEnd"/>
      <w:r w:rsidRPr="00895E09">
        <w:rPr>
          <w:rFonts w:ascii="Times New Roman" w:eastAsia="Calibri" w:hAnsi="Times New Roman"/>
          <w:sz w:val="24"/>
          <w:szCs w:val="24"/>
          <w:lang w:val="en-GB"/>
        </w:rPr>
        <w:t xml:space="preserve"> for husband’s father (HF) is the same for husband’s father’s brother (HFB) of any generation. Also, a notable address mannerism in relation to </w:t>
      </w:r>
      <w:proofErr w:type="spellStart"/>
      <w:r w:rsidRPr="00895E09">
        <w:rPr>
          <w:rFonts w:ascii="Times New Roman" w:eastAsia="Calibri" w:hAnsi="Times New Roman"/>
          <w:sz w:val="24"/>
          <w:szCs w:val="24"/>
          <w:lang w:val="en-GB"/>
        </w:rPr>
        <w:t>AfKAs</w:t>
      </w:r>
      <w:proofErr w:type="spellEnd"/>
      <w:r w:rsidRPr="00895E09">
        <w:rPr>
          <w:rFonts w:ascii="Times New Roman" w:eastAsia="Calibri" w:hAnsi="Times New Roman"/>
          <w:sz w:val="24"/>
          <w:szCs w:val="24"/>
          <w:lang w:val="en-GB"/>
        </w:rPr>
        <w:t xml:space="preserve"> among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is that couples almost never address each other with the forms </w:t>
      </w:r>
      <w:proofErr w:type="spellStart"/>
      <w:r w:rsidRPr="005507F8">
        <w:rPr>
          <w:rFonts w:ascii="Doulos SIL" w:eastAsia="Calibri" w:hAnsi="Doulos SIL"/>
          <w:b/>
          <w:sz w:val="24"/>
          <w:szCs w:val="24"/>
          <w:lang w:val="en-GB"/>
        </w:rPr>
        <w:t>Mpuu</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(my wife) and </w:t>
      </w:r>
      <w:proofErr w:type="spellStart"/>
      <w:r w:rsidRPr="005507F8">
        <w:rPr>
          <w:rFonts w:ascii="Doulos SIL" w:eastAsia="Calibri" w:hAnsi="Doulos SIL"/>
          <w:b/>
          <w:sz w:val="24"/>
          <w:szCs w:val="24"/>
          <w:lang w:val="en-GB"/>
        </w:rPr>
        <w:t>Nchal</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(my husband), which terms would depict the exact kinship relationship between them. The most regular way of addressing between couples is reciprocal FN. Some wives may also, in exchange for FN, address their husbands with occupational titles like </w:t>
      </w:r>
      <w:proofErr w:type="spellStart"/>
      <w:r w:rsidRPr="005507F8">
        <w:rPr>
          <w:rFonts w:ascii="Doulos SIL" w:eastAsia="Calibri" w:hAnsi="Doulos SIL"/>
          <w:b/>
          <w:sz w:val="24"/>
          <w:szCs w:val="24"/>
          <w:lang w:val="en-GB"/>
        </w:rPr>
        <w:t>Fiita</w:t>
      </w:r>
      <w:proofErr w:type="spellEnd"/>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(fitter), </w:t>
      </w:r>
      <w:proofErr w:type="spellStart"/>
      <w:r w:rsidRPr="005507F8">
        <w:rPr>
          <w:rFonts w:ascii="Doulos SIL" w:eastAsia="Calibri" w:hAnsi="Doulos SIL"/>
          <w:b/>
          <w:sz w:val="24"/>
          <w:szCs w:val="24"/>
          <w:lang w:val="en-GB"/>
        </w:rPr>
        <w:t>Teila</w:t>
      </w:r>
      <w:proofErr w:type="spellEnd"/>
      <w:r w:rsidRPr="00895E09">
        <w:rPr>
          <w:rFonts w:ascii="Times New Roman" w:eastAsia="Calibri" w:hAnsi="Times New Roman"/>
          <w:sz w:val="24"/>
          <w:szCs w:val="24"/>
          <w:lang w:val="en-GB"/>
        </w:rPr>
        <w:t xml:space="preserve"> (tailor), </w:t>
      </w:r>
      <w:proofErr w:type="spellStart"/>
      <w:r w:rsidRPr="005507F8">
        <w:rPr>
          <w:rFonts w:ascii="Doulos SIL" w:eastAsia="Calibri" w:hAnsi="Doulos SIL"/>
          <w:b/>
          <w:sz w:val="24"/>
          <w:szCs w:val="24"/>
          <w:lang w:val="en-GB"/>
        </w:rPr>
        <w:t>Tiicha</w:t>
      </w:r>
      <w:proofErr w:type="spellEnd"/>
      <w:r w:rsidRPr="00895E09">
        <w:rPr>
          <w:rFonts w:ascii="Times New Roman" w:eastAsia="Calibri" w:hAnsi="Times New Roman"/>
          <w:sz w:val="24"/>
          <w:szCs w:val="24"/>
          <w:lang w:val="en-GB"/>
        </w:rPr>
        <w:t xml:space="preserve"> (teacher) etc. The use of teknonyms from wives to husbands is also visible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In this particular addressing style, a husband is addressed by wife with a form that defines him as ‘father of his child’.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case, it is usually the first child’s name that is adopted in this descriptive address from wife to husband. Examples of this </w:t>
      </w:r>
      <w:r w:rsidRPr="00895E09">
        <w:rPr>
          <w:rFonts w:ascii="Times New Roman" w:eastAsia="Calibri" w:hAnsi="Times New Roman"/>
          <w:sz w:val="24"/>
          <w:szCs w:val="24"/>
          <w:lang w:val="en-GB"/>
        </w:rPr>
        <w:lastRenderedPageBreak/>
        <w:t xml:space="preserve">address pattern include: </w:t>
      </w:r>
      <w:proofErr w:type="spellStart"/>
      <w:r w:rsidRPr="005507F8">
        <w:rPr>
          <w:rFonts w:ascii="Doulos SIL" w:eastAsia="Calibri" w:hAnsi="Doulos SIL"/>
          <w:b/>
          <w:sz w:val="24"/>
          <w:szCs w:val="24"/>
          <w:lang w:val="en-GB"/>
        </w:rPr>
        <w:t>Mbↄti</w:t>
      </w:r>
      <w:proofErr w:type="spellEnd"/>
      <w:r w:rsidRPr="005507F8">
        <w:rPr>
          <w:rFonts w:ascii="Doulos SIL" w:eastAsia="Calibri" w:hAnsi="Doulos SIL"/>
          <w:b/>
          <w:sz w:val="24"/>
          <w:szCs w:val="24"/>
          <w:lang w:val="en-GB"/>
        </w:rPr>
        <w:t xml:space="preserve"> </w:t>
      </w:r>
      <w:proofErr w:type="spellStart"/>
      <w:r w:rsidRPr="005507F8">
        <w:rPr>
          <w:rFonts w:ascii="Doulos SIL" w:eastAsia="Calibri" w:hAnsi="Doulos SIL"/>
          <w:b/>
          <w:sz w:val="24"/>
          <w:szCs w:val="24"/>
          <w:lang w:val="en-GB"/>
        </w:rPr>
        <w:t>Ati</w:t>
      </w:r>
      <w:proofErr w:type="spellEnd"/>
      <w:r w:rsidRPr="00895E09">
        <w:rPr>
          <w:rFonts w:ascii="Times New Roman" w:eastAsia="Calibri" w:hAnsi="Times New Roman"/>
          <w:sz w:val="24"/>
          <w:szCs w:val="24"/>
          <w:lang w:val="en-GB"/>
        </w:rPr>
        <w:t xml:space="preserve"> (</w:t>
      </w:r>
      <w:proofErr w:type="spellStart"/>
      <w:r w:rsidRPr="00895E09">
        <w:rPr>
          <w:rFonts w:ascii="Times New Roman" w:eastAsia="Calibri" w:hAnsi="Times New Roman"/>
          <w:sz w:val="24"/>
          <w:szCs w:val="24"/>
          <w:lang w:val="en-GB"/>
        </w:rPr>
        <w:t>Mborti’s</w:t>
      </w:r>
      <w:proofErr w:type="spellEnd"/>
      <w:r w:rsidRPr="00895E09">
        <w:rPr>
          <w:rFonts w:ascii="Times New Roman" w:eastAsia="Calibri" w:hAnsi="Times New Roman"/>
          <w:sz w:val="24"/>
          <w:szCs w:val="24"/>
          <w:lang w:val="en-GB"/>
        </w:rPr>
        <w:t xml:space="preserve"> Father), </w:t>
      </w:r>
      <w:proofErr w:type="spellStart"/>
      <w:r w:rsidRPr="005507F8">
        <w:rPr>
          <w:rFonts w:ascii="Doulos SIL" w:eastAsia="Calibri" w:hAnsi="Doulos SIL"/>
          <w:b/>
          <w:sz w:val="24"/>
          <w:szCs w:val="24"/>
          <w:lang w:val="en-GB"/>
        </w:rPr>
        <w:t>Abena</w:t>
      </w:r>
      <w:proofErr w:type="spellEnd"/>
      <w:r w:rsidRPr="005507F8">
        <w:rPr>
          <w:rFonts w:ascii="Doulos SIL" w:eastAsia="Calibri" w:hAnsi="Doulos SIL"/>
          <w:b/>
          <w:sz w:val="24"/>
          <w:szCs w:val="24"/>
          <w:lang w:val="en-GB"/>
        </w:rPr>
        <w:t xml:space="preserve"> </w:t>
      </w:r>
      <w:proofErr w:type="spellStart"/>
      <w:r w:rsidRPr="005507F8">
        <w:rPr>
          <w:rFonts w:ascii="Doulos SIL" w:eastAsia="Calibri" w:hAnsi="Doulos SIL"/>
          <w:b/>
          <w:sz w:val="24"/>
          <w:szCs w:val="24"/>
          <w:lang w:val="en-GB"/>
        </w:rPr>
        <w:t>Ati</w:t>
      </w:r>
      <w:proofErr w:type="spellEnd"/>
      <w:r w:rsidRPr="00895E09">
        <w:rPr>
          <w:rFonts w:ascii="Times New Roman" w:eastAsia="Calibri" w:hAnsi="Times New Roman"/>
          <w:sz w:val="24"/>
          <w:szCs w:val="24"/>
          <w:lang w:val="en-GB"/>
        </w:rPr>
        <w:t xml:space="preserve"> (</w:t>
      </w:r>
      <w:proofErr w:type="spellStart"/>
      <w:r w:rsidRPr="00895E09">
        <w:rPr>
          <w:rFonts w:ascii="Times New Roman" w:eastAsia="Calibri" w:hAnsi="Times New Roman"/>
          <w:sz w:val="24"/>
          <w:szCs w:val="24"/>
          <w:lang w:val="en-GB"/>
        </w:rPr>
        <w:t>Abena’s</w:t>
      </w:r>
      <w:proofErr w:type="spellEnd"/>
      <w:r w:rsidRPr="00895E09">
        <w:rPr>
          <w:rFonts w:ascii="Times New Roman" w:eastAsia="Calibri" w:hAnsi="Times New Roman"/>
          <w:sz w:val="24"/>
          <w:szCs w:val="24"/>
          <w:lang w:val="en-GB"/>
        </w:rPr>
        <w:t xml:space="preserve"> Father), </w:t>
      </w:r>
      <w:proofErr w:type="spellStart"/>
      <w:r w:rsidRPr="005507F8">
        <w:rPr>
          <w:rFonts w:ascii="Doulos SIL" w:eastAsia="Calibri" w:hAnsi="Doulos SIL"/>
          <w:b/>
          <w:sz w:val="24"/>
          <w:szCs w:val="24"/>
          <w:lang w:val="en-GB"/>
        </w:rPr>
        <w:t>Njↄfuni</w:t>
      </w:r>
      <w:proofErr w:type="spellEnd"/>
      <w:r w:rsidRPr="005507F8">
        <w:rPr>
          <w:rFonts w:ascii="Doulos SIL" w:eastAsia="Calibri" w:hAnsi="Doulos SIL"/>
          <w:b/>
          <w:sz w:val="24"/>
          <w:szCs w:val="24"/>
          <w:lang w:val="en-GB"/>
        </w:rPr>
        <w:t xml:space="preserve"> </w:t>
      </w:r>
      <w:proofErr w:type="spellStart"/>
      <w:r w:rsidRPr="005507F8">
        <w:rPr>
          <w:rFonts w:ascii="Doulos SIL" w:eastAsia="Calibri" w:hAnsi="Doulos SIL"/>
          <w:b/>
          <w:sz w:val="24"/>
          <w:szCs w:val="24"/>
          <w:lang w:val="en-GB"/>
        </w:rPr>
        <w:t>Ati</w:t>
      </w:r>
      <w:proofErr w:type="spellEnd"/>
      <w:r w:rsidRPr="00895E09">
        <w:rPr>
          <w:rFonts w:ascii="Times New Roman" w:eastAsia="Calibri" w:hAnsi="Times New Roman"/>
          <w:sz w:val="24"/>
          <w:szCs w:val="24"/>
          <w:lang w:val="en-GB"/>
        </w:rPr>
        <w:t xml:space="preserve"> (</w:t>
      </w:r>
      <w:proofErr w:type="spellStart"/>
      <w:r w:rsidRPr="00895E09">
        <w:rPr>
          <w:rFonts w:ascii="Times New Roman" w:eastAsia="Calibri" w:hAnsi="Times New Roman"/>
          <w:sz w:val="24"/>
          <w:szCs w:val="24"/>
          <w:lang w:val="en-GB"/>
        </w:rPr>
        <w:t>Njↄfuni’s</w:t>
      </w:r>
      <w:proofErr w:type="spellEnd"/>
      <w:r w:rsidRPr="00895E09">
        <w:rPr>
          <w:rFonts w:ascii="Times New Roman" w:eastAsia="Calibri" w:hAnsi="Times New Roman"/>
          <w:sz w:val="24"/>
          <w:szCs w:val="24"/>
          <w:lang w:val="en-GB"/>
        </w:rPr>
        <w:t xml:space="preserve"> Father) etc.</w:t>
      </w:r>
    </w:p>
    <w:p w14:paraId="438470F3" w14:textId="77777777" w:rsidR="00D86646" w:rsidRPr="00895E09" w:rsidRDefault="00D86646" w:rsidP="00EC5DAC">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There is also an evolving address paradigm of some couple using </w:t>
      </w:r>
      <w:r w:rsidRPr="005507F8">
        <w:rPr>
          <w:rFonts w:ascii="Doulos SIL" w:eastAsia="Calibri" w:hAnsi="Doulos SIL"/>
          <w:b/>
          <w:sz w:val="24"/>
          <w:szCs w:val="24"/>
          <w:lang w:val="en-GB"/>
        </w:rPr>
        <w:t>Mama</w:t>
      </w:r>
      <w:r w:rsidRPr="00895E09">
        <w:rPr>
          <w:rFonts w:ascii="Times New Roman" w:eastAsia="Calibri" w:hAnsi="Times New Roman"/>
          <w:sz w:val="24"/>
          <w:szCs w:val="24"/>
          <w:lang w:val="en-GB"/>
        </w:rPr>
        <w:t xml:space="preserve"> (mum/mummy) and </w:t>
      </w:r>
      <w:proofErr w:type="spellStart"/>
      <w:r w:rsidRPr="005507F8">
        <w:rPr>
          <w:rFonts w:ascii="Doulos SIL" w:eastAsia="Calibri" w:hAnsi="Doulos SIL"/>
          <w:b/>
          <w:sz w:val="24"/>
          <w:szCs w:val="24"/>
          <w:lang w:val="en-GB"/>
        </w:rPr>
        <w:t>Daddi</w:t>
      </w:r>
      <w:proofErr w:type="spellEnd"/>
      <w:r w:rsidRPr="005507F8">
        <w:rPr>
          <w:rFonts w:ascii="Doulos SIL" w:eastAsia="Calibri" w:hAnsi="Doulos SIL"/>
          <w:b/>
          <w:sz w:val="24"/>
          <w:szCs w:val="24"/>
          <w:lang w:val="en-GB"/>
        </w:rPr>
        <w:t>/</w:t>
      </w:r>
      <w:proofErr w:type="spellStart"/>
      <w:r w:rsidRPr="005507F8">
        <w:rPr>
          <w:rFonts w:ascii="Doulos SIL" w:eastAsia="Calibri" w:hAnsi="Doulos SIL"/>
          <w:b/>
          <w:sz w:val="24"/>
          <w:szCs w:val="24"/>
          <w:lang w:val="en-GB"/>
        </w:rPr>
        <w:t>Dada</w:t>
      </w:r>
      <w:proofErr w:type="spellEnd"/>
      <w:r w:rsidRPr="00895E09">
        <w:rPr>
          <w:rFonts w:ascii="Times New Roman" w:eastAsia="Calibri" w:hAnsi="Times New Roman"/>
          <w:sz w:val="24"/>
          <w:szCs w:val="24"/>
          <w:lang w:val="en-GB"/>
        </w:rPr>
        <w:t xml:space="preserve"> (daddy/dad) in address to each other (i. e., wife addresses husband as </w:t>
      </w:r>
      <w:proofErr w:type="spellStart"/>
      <w:r w:rsidRPr="005507F8">
        <w:rPr>
          <w:rFonts w:ascii="Doulos SIL" w:eastAsia="Calibri" w:hAnsi="Doulos SIL"/>
          <w:b/>
          <w:sz w:val="24"/>
          <w:szCs w:val="24"/>
          <w:lang w:val="en-GB"/>
        </w:rPr>
        <w:t>Daddi</w:t>
      </w:r>
      <w:proofErr w:type="spellEnd"/>
      <w:r w:rsidRPr="00895E09">
        <w:rPr>
          <w:rFonts w:ascii="Times New Roman" w:eastAsia="Calibri" w:hAnsi="Times New Roman"/>
          <w:sz w:val="24"/>
          <w:szCs w:val="24"/>
          <w:lang w:val="en-GB"/>
        </w:rPr>
        <w:t xml:space="preserve"> and gets </w:t>
      </w:r>
      <w:r w:rsidRPr="005507F8">
        <w:rPr>
          <w:rFonts w:ascii="Doulos SIL" w:eastAsia="Calibri" w:hAnsi="Doulos SIL"/>
          <w:b/>
          <w:sz w:val="24"/>
          <w:szCs w:val="24"/>
          <w:lang w:val="en-GB"/>
        </w:rPr>
        <w:t>Mama</w:t>
      </w:r>
      <w:r w:rsidRPr="00895E09">
        <w:rPr>
          <w:rFonts w:ascii="Times New Roman" w:eastAsia="Calibri" w:hAnsi="Times New Roman"/>
          <w:sz w:val="24"/>
          <w:szCs w:val="24"/>
          <w:lang w:val="en-GB"/>
        </w:rPr>
        <w:t xml:space="preserve"> in return), though not always in a reciprocal form as some husbands, in such address situations, still keep FN for their wives. This innovation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terminologies is a mark of </w:t>
      </w:r>
      <w:proofErr w:type="spellStart"/>
      <w:r w:rsidRPr="00895E09">
        <w:rPr>
          <w:rFonts w:ascii="Times New Roman" w:eastAsia="Calibri" w:hAnsi="Times New Roman"/>
          <w:sz w:val="24"/>
          <w:szCs w:val="24"/>
          <w:lang w:val="en-GB"/>
        </w:rPr>
        <w:t>Westernism</w:t>
      </w:r>
      <w:proofErr w:type="spellEnd"/>
      <w:r w:rsidRPr="00895E09">
        <w:rPr>
          <w:rFonts w:ascii="Times New Roman" w:eastAsia="Calibri" w:hAnsi="Times New Roman"/>
          <w:sz w:val="24"/>
          <w:szCs w:val="24"/>
          <w:lang w:val="en-GB"/>
        </w:rPr>
        <w:t xml:space="preserve"> in the socio-cultural context of the </w:t>
      </w:r>
      <w:r w:rsidRPr="00895E09">
        <w:rPr>
          <w:rFonts w:ascii="Times New Roman" w:eastAsia="Calibri" w:hAnsi="Times New Roman"/>
          <w:i/>
          <w:sz w:val="24"/>
          <w:szCs w:val="24"/>
          <w:lang w:val="en-GB"/>
        </w:rPr>
        <w:t xml:space="preserve">Bikpakpaam </w:t>
      </w:r>
      <w:r w:rsidRPr="00895E09">
        <w:rPr>
          <w:rFonts w:ascii="Times New Roman" w:eastAsia="Calibri" w:hAnsi="Times New Roman"/>
          <w:sz w:val="24"/>
          <w:szCs w:val="24"/>
          <w:lang w:val="en-GB"/>
        </w:rPr>
        <w:t xml:space="preserve">as happens in the Akan address system (Agyekum, 2006:229). So far, couples who were discovered to patronise this novel form of addressing fulfilled some or all of these variables: Christianity, exposure to urban life and attainment of some level of formal education.   </w:t>
      </w:r>
    </w:p>
    <w:p w14:paraId="4AEDE19C"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22F4F484" w14:textId="2FD0A48C" w:rsidR="00D86646" w:rsidRPr="00895E09" w:rsidRDefault="00D86646" w:rsidP="00EC5DAC">
      <w:pPr>
        <w:pStyle w:val="Heading2"/>
        <w:rPr>
          <w:rFonts w:eastAsia="Calibri"/>
          <w:lang w:val="en-GB"/>
        </w:rPr>
      </w:pPr>
      <w:commentRangeStart w:id="2"/>
      <w:r w:rsidRPr="00895E09">
        <w:rPr>
          <w:rFonts w:eastAsia="Calibri"/>
          <w:lang w:val="en-GB"/>
        </w:rPr>
        <w:t>Functions</w:t>
      </w:r>
      <w:commentRangeEnd w:id="2"/>
      <w:r w:rsidR="00693C1E">
        <w:rPr>
          <w:rStyle w:val="CommentReference"/>
          <w:rFonts w:ascii="Calibri" w:hAnsi="Calibri"/>
          <w:b w:val="0"/>
          <w:szCs w:val="20"/>
        </w:rPr>
        <w:commentReference w:id="2"/>
      </w:r>
      <w:r w:rsidRPr="00895E09">
        <w:rPr>
          <w:rFonts w:eastAsia="Calibri"/>
          <w:lang w:val="en-GB"/>
        </w:rPr>
        <w:t xml:space="preserve"> of Kinship Addresses</w:t>
      </w:r>
    </w:p>
    <w:p w14:paraId="2A553370" w14:textId="77777777" w:rsidR="00D86646" w:rsidRPr="00895E09" w:rsidRDefault="00D86646" w:rsidP="00D86646">
      <w:pPr>
        <w:spacing w:after="160" w:line="259" w:lineRule="auto"/>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Convincingly, address terms have been shown to carry several functions in communication and society generally. In the view of Quin (2008: 409), terms of address open communicative acts and set the tone for the interchanges that follow. For Leech (1999), they signal transactional, interpersonal and </w:t>
      </w:r>
      <w:proofErr w:type="spellStart"/>
      <w:r w:rsidRPr="00895E09">
        <w:rPr>
          <w:rFonts w:ascii="Times New Roman" w:eastAsia="Calibri" w:hAnsi="Times New Roman"/>
          <w:sz w:val="24"/>
          <w:szCs w:val="24"/>
          <w:lang w:val="en-GB"/>
        </w:rPr>
        <w:t>deitic</w:t>
      </w:r>
      <w:proofErr w:type="spellEnd"/>
      <w:r w:rsidRPr="00895E09">
        <w:rPr>
          <w:rFonts w:ascii="Times New Roman" w:eastAsia="Calibri" w:hAnsi="Times New Roman"/>
          <w:sz w:val="24"/>
          <w:szCs w:val="24"/>
          <w:lang w:val="en-GB"/>
        </w:rPr>
        <w:t xml:space="preserve"> ramifications in human relationships. Similarly, </w:t>
      </w:r>
      <w:proofErr w:type="spellStart"/>
      <w:r w:rsidRPr="00895E09">
        <w:rPr>
          <w:rFonts w:ascii="Times New Roman" w:eastAsia="Calibri" w:hAnsi="Times New Roman"/>
          <w:sz w:val="24"/>
          <w:szCs w:val="24"/>
          <w:lang w:val="en-GB"/>
        </w:rPr>
        <w:t>Afful</w:t>
      </w:r>
      <w:proofErr w:type="spellEnd"/>
      <w:r w:rsidRPr="00895E09">
        <w:rPr>
          <w:rFonts w:ascii="Times New Roman" w:eastAsia="Calibri" w:hAnsi="Times New Roman"/>
          <w:sz w:val="24"/>
          <w:szCs w:val="24"/>
          <w:lang w:val="en-GB"/>
        </w:rPr>
        <w:t xml:space="preserve"> (2006b: 89) argues that by terms of address, students attempt to construct and reflect individual and group social identities. However, a trajectory that is innovative with this study is to look at how a single address category (in this case, kinship address terms) can communicatively be manipulated to assume functions typical of other address types. Further to this claim, this study also makes the point that the choice and use of an address form can determine as well as be determined by the communicate intent of an addresser.</w:t>
      </w:r>
    </w:p>
    <w:p w14:paraId="21A30E1B" w14:textId="5C363C9D" w:rsidR="00D86646" w:rsidRPr="00895E09" w:rsidRDefault="00D86646" w:rsidP="00693C1E">
      <w:pPr>
        <w:pStyle w:val="Heading3"/>
        <w:rPr>
          <w:rFonts w:eastAsia="Calibri"/>
          <w:lang w:val="en-GB"/>
        </w:rPr>
      </w:pPr>
      <w:r w:rsidRPr="00895E09">
        <w:rPr>
          <w:rFonts w:eastAsia="Calibri"/>
          <w:lang w:val="en-GB"/>
        </w:rPr>
        <w:t xml:space="preserve"> Kinship Addresses as Identifiers</w:t>
      </w:r>
    </w:p>
    <w:p w14:paraId="0760E10D" w14:textId="77777777" w:rsidR="00D86646" w:rsidRPr="00895E09" w:rsidRDefault="00D86646" w:rsidP="00693C1E">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Identification is a common function that is known of address terms. This role of address terms seems to be more closely related to personal names, a sub-class of address terms. One of the reasons for naming in our cultural contexts is so that we can differentiate (Agyekum, 2006: 207) and a name refers specifically to its bearer. </w:t>
      </w:r>
    </w:p>
    <w:p w14:paraId="2AA66EE4" w14:textId="77777777" w:rsidR="00D86646" w:rsidRPr="00895E09" w:rsidRDefault="00D86646" w:rsidP="00693C1E">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A primordial communicative significance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is their (KAs) resourcefulness in identifying participants in a communicative encounter when used non-fictively. This identity can be from an intra-clan or an inter-clan perspective. In the </w:t>
      </w:r>
      <w:r w:rsidRPr="00895E09">
        <w:rPr>
          <w:rFonts w:ascii="Times New Roman" w:eastAsia="Calibri" w:hAnsi="Times New Roman"/>
          <w:i/>
          <w:sz w:val="24"/>
          <w:szCs w:val="24"/>
          <w:lang w:val="en-GB"/>
        </w:rPr>
        <w:lastRenderedPageBreak/>
        <w:t>Bikpakpaam</w:t>
      </w:r>
      <w:r w:rsidRPr="00895E09">
        <w:rPr>
          <w:rFonts w:ascii="Times New Roman" w:eastAsia="Calibri" w:hAnsi="Times New Roman"/>
          <w:sz w:val="24"/>
          <w:szCs w:val="24"/>
          <w:lang w:val="en-GB"/>
        </w:rPr>
        <w:t xml:space="preserve"> society, an individual simultaneously has three categories of relatives (see section 5) in the midst of numerous clan divisions. Given this social arrangement, the choice of a kin term for an addressee helps identify his/her lineage or clan line. For example, if it is known that A’s mother belongs to clan x, the use of the address form, </w:t>
      </w:r>
      <w:proofErr w:type="spellStart"/>
      <w:r w:rsidRPr="005507F8">
        <w:rPr>
          <w:rFonts w:ascii="Doulos SIL" w:eastAsia="Calibri" w:hAnsi="Doulos SIL"/>
          <w:b/>
          <w:sz w:val="24"/>
          <w:szCs w:val="24"/>
          <w:lang w:val="en-GB"/>
        </w:rPr>
        <w:t>Nwei</w:t>
      </w:r>
      <w:proofErr w:type="spellEnd"/>
      <w:r w:rsidRPr="00895E09">
        <w:rPr>
          <w:rFonts w:ascii="Times New Roman" w:eastAsia="Calibri" w:hAnsi="Times New Roman"/>
          <w:sz w:val="24"/>
          <w:szCs w:val="24"/>
          <w:lang w:val="en-GB"/>
        </w:rPr>
        <w:t xml:space="preserve"> to B by A will reveal that B is a member of clan x. In the same way, when B is in the company of A’s clansmen, the use of the address form, </w:t>
      </w:r>
      <w:proofErr w:type="spellStart"/>
      <w:r w:rsidRPr="005507F8">
        <w:rPr>
          <w:rFonts w:ascii="Doulos SIL" w:eastAsia="Calibri" w:hAnsi="Doulos SIL"/>
          <w:b/>
          <w:sz w:val="24"/>
          <w:szCs w:val="24"/>
          <w:lang w:val="en-GB"/>
        </w:rPr>
        <w:t>Nwei</w:t>
      </w:r>
      <w:proofErr w:type="spellEnd"/>
      <w:r w:rsidRPr="00895E09">
        <w:rPr>
          <w:rFonts w:ascii="Times New Roman" w:eastAsia="Calibri" w:hAnsi="Times New Roman"/>
          <w:sz w:val="24"/>
          <w:szCs w:val="24"/>
          <w:lang w:val="en-GB"/>
        </w:rPr>
        <w:t xml:space="preserve"> alone suffices to identify and single out B as the one being addressed.</w:t>
      </w:r>
    </w:p>
    <w:p w14:paraId="4DF8D906" w14:textId="0A3A22C2" w:rsidR="00D86646" w:rsidRDefault="00D86646" w:rsidP="00693C1E">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their use for an identification motive, KAs are also commonly combined with FN, in which case the particular address takes the structure of KA + FN. This happens when the addresser can gauge that FN alone is inadequate in identifying an intended recipient.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it is ubiquitous for the same FN to have multiple bearers in the community or even in the same household. This is especially the case with Christian/English, Islamic and Akan day names that have become very common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When this happens, one functional way to avoid and resolve addressee ambiguities is for an addresser to add a KA to the addressee’s FN as in </w:t>
      </w:r>
      <w:proofErr w:type="spellStart"/>
      <w:r w:rsidRPr="005507F8">
        <w:rPr>
          <w:rFonts w:ascii="Doulos SIL" w:eastAsia="Calibri" w:hAnsi="Doulos SIL"/>
          <w:b/>
          <w:sz w:val="24"/>
          <w:szCs w:val="24"/>
          <w:lang w:val="en-GB"/>
        </w:rPr>
        <w:t>Nwei</w:t>
      </w:r>
      <w:proofErr w:type="spellEnd"/>
      <w:r w:rsidRPr="005507F8">
        <w:rPr>
          <w:rFonts w:ascii="Doulos SIL" w:eastAsia="Calibri" w:hAnsi="Doulos SIL"/>
          <w:b/>
          <w:sz w:val="24"/>
          <w:szCs w:val="24"/>
          <w:lang w:val="en-GB"/>
        </w:rPr>
        <w:t xml:space="preserve"> </w:t>
      </w:r>
      <w:proofErr w:type="spellStart"/>
      <w:r w:rsidRPr="005507F8">
        <w:rPr>
          <w:rFonts w:ascii="Doulos SIL" w:eastAsia="Calibri" w:hAnsi="Doulos SIL"/>
          <w:b/>
          <w:sz w:val="24"/>
          <w:szCs w:val="24"/>
          <w:lang w:val="en-GB"/>
        </w:rPr>
        <w:t>Magmanbi</w:t>
      </w:r>
      <w:proofErr w:type="spellEnd"/>
      <w:r w:rsidRPr="00895E09">
        <w:rPr>
          <w:rFonts w:ascii="Times New Roman" w:eastAsia="Calibri" w:hAnsi="Times New Roman"/>
          <w:sz w:val="24"/>
          <w:szCs w:val="24"/>
          <w:lang w:val="en-GB"/>
        </w:rPr>
        <w:t xml:space="preserve">, </w:t>
      </w:r>
      <w:proofErr w:type="spellStart"/>
      <w:r w:rsidRPr="005507F8">
        <w:rPr>
          <w:rFonts w:ascii="Doulos SIL" w:eastAsia="Calibri" w:hAnsi="Doulos SIL"/>
          <w:b/>
          <w:sz w:val="24"/>
          <w:szCs w:val="24"/>
          <w:lang w:val="en-GB"/>
        </w:rPr>
        <w:t>Ntikpel</w:t>
      </w:r>
      <w:proofErr w:type="spellEnd"/>
      <w:r w:rsidRPr="005507F8">
        <w:rPr>
          <w:rFonts w:ascii="Doulos SIL" w:eastAsia="Calibri" w:hAnsi="Doulos SIL"/>
          <w:b/>
          <w:sz w:val="24"/>
          <w:szCs w:val="24"/>
          <w:lang w:val="en-GB"/>
        </w:rPr>
        <w:t xml:space="preserve"> </w:t>
      </w:r>
      <w:proofErr w:type="spellStart"/>
      <w:r w:rsidRPr="005507F8">
        <w:rPr>
          <w:rFonts w:ascii="Doulos SIL" w:eastAsia="Calibri" w:hAnsi="Doulos SIL"/>
          <w:b/>
          <w:sz w:val="24"/>
          <w:szCs w:val="24"/>
          <w:lang w:val="en-GB"/>
        </w:rPr>
        <w:t>Timunaan</w:t>
      </w:r>
      <w:proofErr w:type="spellEnd"/>
      <w:r w:rsidRPr="00895E09">
        <w:rPr>
          <w:rFonts w:ascii="Times New Roman" w:eastAsia="Calibri" w:hAnsi="Times New Roman"/>
          <w:i/>
          <w:sz w:val="24"/>
          <w:szCs w:val="24"/>
          <w:lang w:val="en-GB"/>
        </w:rPr>
        <w:t xml:space="preserve">, </w:t>
      </w:r>
      <w:proofErr w:type="spellStart"/>
      <w:r w:rsidRPr="005507F8">
        <w:rPr>
          <w:rFonts w:ascii="Doulos SIL" w:eastAsia="Calibri" w:hAnsi="Doulos SIL"/>
          <w:b/>
          <w:sz w:val="24"/>
          <w:szCs w:val="24"/>
          <w:lang w:val="en-GB"/>
        </w:rPr>
        <w:t>Nnawaa</w:t>
      </w:r>
      <w:proofErr w:type="spellEnd"/>
      <w:r w:rsidRPr="005507F8">
        <w:rPr>
          <w:rFonts w:ascii="Doulos SIL" w:eastAsia="Calibri" w:hAnsi="Doulos SIL"/>
          <w:b/>
          <w:sz w:val="24"/>
          <w:szCs w:val="24"/>
          <w:lang w:val="en-GB"/>
        </w:rPr>
        <w:t xml:space="preserve"> </w:t>
      </w:r>
      <w:proofErr w:type="spellStart"/>
      <w:r w:rsidRPr="005507F8">
        <w:rPr>
          <w:rFonts w:ascii="Doulos SIL" w:eastAsia="Calibri" w:hAnsi="Doulos SIL"/>
          <w:b/>
          <w:sz w:val="24"/>
          <w:szCs w:val="24"/>
          <w:lang w:val="en-GB"/>
        </w:rPr>
        <w:t>Ubaneen</w:t>
      </w:r>
      <w:proofErr w:type="spellEnd"/>
      <w:r w:rsidRPr="00895E09">
        <w:rPr>
          <w:rFonts w:ascii="Times New Roman" w:eastAsia="Calibri" w:hAnsi="Times New Roman"/>
          <w:sz w:val="24"/>
          <w:szCs w:val="24"/>
          <w:lang w:val="en-GB"/>
        </w:rPr>
        <w:t xml:space="preserve"> etc. For this kind of addressee identification strategy (KA + FN) to work, the addresser must have kinship tie/s with addressee/s. The following exchanges exemplify KA + FN usage:</w:t>
      </w:r>
    </w:p>
    <w:p w14:paraId="735433F5" w14:textId="77777777" w:rsidR="00693C1E" w:rsidRPr="00895E09" w:rsidRDefault="00693C1E" w:rsidP="00693C1E">
      <w:pPr>
        <w:spacing w:after="0" w:line="280" w:lineRule="exact"/>
        <w:ind w:firstLine="720"/>
        <w:jc w:val="both"/>
        <w:rPr>
          <w:rFonts w:ascii="Times New Roman" w:eastAsia="Calibri" w:hAnsi="Times New Roman"/>
          <w:sz w:val="24"/>
          <w:szCs w:val="24"/>
          <w:lang w:val="en-GB"/>
        </w:rPr>
      </w:pPr>
    </w:p>
    <w:p w14:paraId="5EAA9DDC" w14:textId="3D4B537F"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5.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Kwame,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bi-</w:t>
      </w:r>
      <w:proofErr w:type="spellStart"/>
      <w:r w:rsidRPr="005507F8">
        <w:rPr>
          <w:rFonts w:ascii="Doulos SIL" w:eastAsia="Calibri" w:hAnsi="Doulos SIL" w:cs="Doulos SIL"/>
          <w:b/>
          <w:sz w:val="24"/>
          <w:szCs w:val="24"/>
          <w:lang w:val="en-GB"/>
        </w:rPr>
        <w:t>chaam</w:t>
      </w:r>
      <w:proofErr w:type="spellEnd"/>
      <w:r w:rsidRPr="005507F8">
        <w:rPr>
          <w:rFonts w:ascii="Doulos SIL" w:eastAsia="Calibri" w:hAnsi="Doulos SIL" w:cs="Doulos SIL"/>
          <w:b/>
          <w:sz w:val="24"/>
          <w:szCs w:val="24"/>
          <w:lang w:val="en-GB"/>
        </w:rPr>
        <w:t xml:space="preserve">              </w:t>
      </w:r>
      <w:r w:rsidR="00693C1E"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funi</w:t>
      </w:r>
      <w:proofErr w:type="spellEnd"/>
      <w:r w:rsidRPr="005507F8">
        <w:rPr>
          <w:rFonts w:ascii="Doulos SIL" w:eastAsia="Calibri" w:hAnsi="Doulos SIL" w:cs="Doulos SIL"/>
          <w:b/>
          <w:sz w:val="24"/>
          <w:szCs w:val="24"/>
          <w:lang w:val="en-GB"/>
        </w:rPr>
        <w:t xml:space="preserve">         </w:t>
      </w:r>
      <w:r w:rsidR="00693C1E"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ki</w:t>
      </w:r>
      <w:proofErr w:type="spellEnd"/>
      <w:r w:rsidRPr="005507F8">
        <w:rPr>
          <w:rFonts w:ascii="Doulos SIL" w:eastAsia="Calibri" w:hAnsi="Doulos SIL" w:cs="Doulos SIL"/>
          <w:b/>
          <w:sz w:val="24"/>
          <w:szCs w:val="24"/>
          <w:lang w:val="en-GB"/>
        </w:rPr>
        <w:t xml:space="preserve">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ban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                 </w:t>
      </w:r>
    </w:p>
    <w:p w14:paraId="5276E33A" w14:textId="02E437BF"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Kwame,</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CL.2(PL)-visitor      </w:t>
      </w:r>
      <w:r w:rsidR="00693C1E">
        <w:rPr>
          <w:rFonts w:ascii="Times New Roman" w:eastAsia="Calibri" w:hAnsi="Times New Roman"/>
          <w:sz w:val="24"/>
          <w:szCs w:val="24"/>
          <w:lang w:val="en-GB"/>
        </w:rPr>
        <w:tab/>
      </w:r>
      <w:proofErr w:type="spellStart"/>
      <w:proofErr w:type="gramStart"/>
      <w:r w:rsidRPr="00895E09">
        <w:rPr>
          <w:rFonts w:ascii="Times New Roman" w:eastAsia="Calibri" w:hAnsi="Times New Roman"/>
          <w:sz w:val="24"/>
          <w:szCs w:val="24"/>
          <w:lang w:val="en-GB"/>
        </w:rPr>
        <w:t>arrive.PRF</w:t>
      </w:r>
      <w:proofErr w:type="spellEnd"/>
      <w:r w:rsidRPr="00895E09">
        <w:rPr>
          <w:rFonts w:ascii="Times New Roman" w:eastAsia="Calibri" w:hAnsi="Times New Roman"/>
          <w:sz w:val="24"/>
          <w:szCs w:val="24"/>
          <w:lang w:val="en-GB"/>
        </w:rPr>
        <w:t xml:space="preserve">  </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CONN</w:t>
      </w:r>
      <w:r w:rsidR="00693C1E">
        <w:rPr>
          <w:rFonts w:ascii="Times New Roman" w:eastAsia="Calibri" w:hAnsi="Times New Roman"/>
          <w:sz w:val="24"/>
          <w:szCs w:val="24"/>
          <w:lang w:val="en-GB"/>
        </w:rPr>
        <w:tab/>
      </w:r>
      <w:r w:rsidR="00693C1E">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look.IPFV</w:t>
      </w:r>
      <w:proofErr w:type="spellEnd"/>
      <w:proofErr w:type="gramEnd"/>
      <w:r w:rsidRPr="00895E09">
        <w:rPr>
          <w:rFonts w:ascii="Times New Roman" w:eastAsia="Calibri" w:hAnsi="Times New Roman"/>
          <w:sz w:val="24"/>
          <w:szCs w:val="24"/>
          <w:lang w:val="en-GB"/>
        </w:rPr>
        <w:t xml:space="preserve">    </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 </w:t>
      </w:r>
    </w:p>
    <w:p w14:paraId="35F80DE6" w14:textId="38E5FB1B" w:rsidR="00D86646" w:rsidRPr="005507F8" w:rsidRDefault="00D86646" w:rsidP="00D86646">
      <w:pPr>
        <w:spacing w:after="0" w:line="240" w:lineRule="auto"/>
        <w:rPr>
          <w:rFonts w:ascii="Doulos SIL" w:eastAsia="Calibri" w:hAnsi="Doulos SIL"/>
          <w:b/>
          <w:sz w:val="24"/>
          <w:szCs w:val="24"/>
          <w:lang w:val="en-GB"/>
        </w:rPr>
      </w:pPr>
      <w:r w:rsidRPr="005507F8">
        <w:rPr>
          <w:rFonts w:ascii="Doulos SIL" w:eastAsia="Calibri" w:hAnsi="Doulos SIL"/>
          <w:b/>
          <w:sz w:val="24"/>
          <w:szCs w:val="24"/>
          <w:lang w:val="en-GB"/>
        </w:rPr>
        <w:t xml:space="preserve">     </w:t>
      </w:r>
      <w:r w:rsidR="00B4096B" w:rsidRPr="005507F8">
        <w:rPr>
          <w:rFonts w:ascii="Doulos SIL" w:eastAsia="Calibri" w:hAnsi="Doulos SIL"/>
          <w:b/>
          <w:sz w:val="24"/>
          <w:szCs w:val="24"/>
          <w:lang w:val="en-GB"/>
        </w:rPr>
        <w:tab/>
      </w:r>
      <w:proofErr w:type="spellStart"/>
      <w:r w:rsidR="00B4096B" w:rsidRPr="005507F8">
        <w:rPr>
          <w:rFonts w:ascii="Doulos SIL" w:eastAsia="Calibri" w:hAnsi="Doulos SIL" w:cs="Doulos SIL"/>
          <w:b/>
          <w:sz w:val="24"/>
          <w:szCs w:val="24"/>
          <w:lang w:val="en-GB"/>
        </w:rPr>
        <w:t>si</w:t>
      </w:r>
      <w:proofErr w:type="spellEnd"/>
      <w:r w:rsidR="00B4096B" w:rsidRPr="005507F8">
        <w:rPr>
          <w:rFonts w:ascii="Doulos SIL" w:eastAsia="Calibri" w:hAnsi="Doulos SIL" w:cs="Doulos SIL"/>
          <w:b/>
          <w:sz w:val="24"/>
          <w:szCs w:val="24"/>
          <w:lang w:val="en-GB"/>
        </w:rPr>
        <w:t xml:space="preserve">    </w:t>
      </w:r>
      <w:r w:rsidRPr="005507F8">
        <w:rPr>
          <w:rFonts w:ascii="Doulos SIL" w:eastAsia="Calibri" w:hAnsi="Doulos SIL"/>
          <w:b/>
          <w:sz w:val="24"/>
          <w:szCs w:val="24"/>
          <w:lang w:val="en-GB"/>
        </w:rPr>
        <w:t xml:space="preserve">    </w:t>
      </w:r>
      <w:r w:rsidR="00B4096B" w:rsidRPr="005507F8">
        <w:rPr>
          <w:rFonts w:ascii="Doulos SIL" w:eastAsia="Calibri" w:hAnsi="Doulos SIL"/>
          <w:b/>
          <w:sz w:val="24"/>
          <w:szCs w:val="24"/>
          <w:lang w:val="en-GB"/>
        </w:rPr>
        <w:tab/>
      </w:r>
      <w:r w:rsidR="00B4096B" w:rsidRPr="005507F8">
        <w:rPr>
          <w:rFonts w:ascii="Doulos SIL" w:eastAsia="Calibri" w:hAnsi="Doulos SIL"/>
          <w:b/>
          <w:sz w:val="24"/>
          <w:szCs w:val="24"/>
          <w:lang w:val="en-GB"/>
        </w:rPr>
        <w:tab/>
      </w:r>
      <w:r w:rsidRPr="005507F8">
        <w:rPr>
          <w:rFonts w:ascii="Doulos SIL" w:eastAsia="Calibri" w:hAnsi="Doulos SIL"/>
          <w:b/>
          <w:sz w:val="24"/>
          <w:szCs w:val="24"/>
          <w:lang w:val="en-GB"/>
        </w:rPr>
        <w:t>a=do</w:t>
      </w:r>
    </w:p>
    <w:p w14:paraId="083A04A1" w14:textId="2B13282A"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00B4096B" w:rsidRPr="00895E09">
        <w:rPr>
          <w:rFonts w:ascii="Times New Roman" w:eastAsia="Calibri" w:hAnsi="Times New Roman"/>
          <w:sz w:val="24"/>
          <w:szCs w:val="24"/>
          <w:lang w:val="en-GB"/>
        </w:rPr>
        <w:t xml:space="preserve">2SG.OBJ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2</w:t>
      </w:r>
      <w:proofErr w:type="gramStart"/>
      <w:r w:rsidRPr="00895E09">
        <w:rPr>
          <w:rFonts w:ascii="Times New Roman" w:eastAsia="Calibri" w:hAnsi="Times New Roman"/>
          <w:sz w:val="24"/>
          <w:szCs w:val="24"/>
          <w:lang w:val="en-GB"/>
        </w:rPr>
        <w:t>SG;POSS</w:t>
      </w:r>
      <w:proofErr w:type="gramEnd"/>
      <w:r w:rsidRPr="00895E09">
        <w:rPr>
          <w:rFonts w:ascii="Times New Roman" w:eastAsia="Calibri" w:hAnsi="Times New Roman"/>
          <w:sz w:val="24"/>
          <w:szCs w:val="24"/>
          <w:lang w:val="en-GB"/>
        </w:rPr>
        <w:t>=house</w:t>
      </w:r>
    </w:p>
    <w:p w14:paraId="34D04053"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‘Kwame, visitors are awaiting you in your house.’  </w:t>
      </w:r>
    </w:p>
    <w:p w14:paraId="34406D98" w14:textId="540264EC"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r w:rsidRPr="005507F8">
        <w:rPr>
          <w:rFonts w:ascii="Doulos SIL" w:eastAsia="Calibri" w:hAnsi="Doulos SIL" w:cs="Doulos SIL"/>
          <w:b/>
          <w:sz w:val="24"/>
          <w:szCs w:val="24"/>
          <w:lang w:val="en-GB"/>
        </w:rPr>
        <w:t>nabo</w:t>
      </w:r>
      <w:proofErr w:type="spellEnd"/>
      <w:r w:rsidRPr="005507F8">
        <w:rPr>
          <w:rFonts w:ascii="Doulos SIL" w:eastAsia="Calibri" w:hAnsi="Doulos SIL" w:cs="Doulos SIL"/>
          <w:b/>
          <w:sz w:val="24"/>
          <w:szCs w:val="24"/>
          <w:lang w:val="en-GB"/>
        </w:rPr>
        <w:t xml:space="preserve">       </w:t>
      </w:r>
      <w:r w:rsidR="00693C1E" w:rsidRPr="005507F8">
        <w:rPr>
          <w:rFonts w:ascii="Doulos SIL" w:eastAsia="Calibri" w:hAnsi="Doulos SIL" w:cs="Doulos SIL"/>
          <w:b/>
          <w:sz w:val="24"/>
          <w:szCs w:val="24"/>
          <w:lang w:val="en-GB"/>
        </w:rPr>
        <w:tab/>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Kwame,</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n   </w:t>
      </w:r>
      <w:r w:rsidR="00693C1E" w:rsidRPr="005507F8">
        <w:rPr>
          <w:rFonts w:ascii="Doulos SIL" w:eastAsia="Calibri" w:hAnsi="Doulos SIL" w:cs="Doulos SIL"/>
          <w:b/>
          <w:sz w:val="24"/>
          <w:szCs w:val="24"/>
          <w:lang w:val="en-GB"/>
        </w:rPr>
        <w:tab/>
      </w:r>
      <w:r w:rsidR="00693C1E"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tike</w:t>
      </w:r>
      <w:proofErr w:type="spellEnd"/>
      <w:r w:rsidRPr="005507F8">
        <w:rPr>
          <w:rFonts w:ascii="Doulos SIL" w:eastAsia="Calibri" w:hAnsi="Doulos SIL" w:cs="Doulos SIL"/>
          <w:b/>
          <w:sz w:val="24"/>
          <w:szCs w:val="24"/>
          <w:lang w:val="en-GB"/>
        </w:rPr>
        <w:t xml:space="preserve"> </w:t>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bi-</w:t>
      </w:r>
      <w:proofErr w:type="spellStart"/>
      <w:r w:rsidRPr="005507F8">
        <w:rPr>
          <w:rFonts w:ascii="Doulos SIL" w:eastAsia="Calibri" w:hAnsi="Doulos SIL" w:cs="Doulos SIL"/>
          <w:b/>
          <w:sz w:val="24"/>
          <w:szCs w:val="24"/>
          <w:lang w:val="en-GB"/>
        </w:rPr>
        <w:t>chaam</w:t>
      </w:r>
      <w:proofErr w:type="spellEnd"/>
      <w:r w:rsidR="00693C1E" w:rsidRPr="005507F8">
        <w:rPr>
          <w:rFonts w:ascii="Doulos SIL" w:eastAsia="Calibri" w:hAnsi="Doulos SIL" w:cs="Doulos SIL"/>
          <w:b/>
          <w:sz w:val="24"/>
          <w:szCs w:val="24"/>
          <w:lang w:val="en-GB"/>
        </w:rPr>
        <w:tab/>
      </w:r>
      <w:r w:rsidR="00693C1E"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      </w:t>
      </w:r>
      <w:r w:rsidRPr="005507F8">
        <w:rPr>
          <w:rFonts w:ascii="Doulos SIL" w:eastAsia="Calibri" w:hAnsi="Doulos SIL"/>
          <w:b/>
          <w:sz w:val="24"/>
          <w:szCs w:val="24"/>
          <w:lang w:val="en-GB"/>
        </w:rPr>
        <w:t xml:space="preserve">            </w:t>
      </w:r>
    </w:p>
    <w:p w14:paraId="09DDF4D8" w14:textId="7ADA6105" w:rsidR="00693C1E"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=cousin</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Kwame,</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1SG.SBJ</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QUOT</w:t>
      </w:r>
      <w:r w:rsidR="00693C1E">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CL.2(PL)-visitor   </w:t>
      </w:r>
      <w:r w:rsidR="00693C1E">
        <w:rPr>
          <w:rFonts w:ascii="Times New Roman" w:eastAsia="Calibri" w:hAnsi="Times New Roman"/>
          <w:sz w:val="24"/>
          <w:szCs w:val="24"/>
          <w:lang w:val="en-GB"/>
        </w:rPr>
        <w:tab/>
      </w:r>
    </w:p>
    <w:p w14:paraId="114CC32B" w14:textId="1F9FD077" w:rsidR="00693C1E" w:rsidRPr="005507F8" w:rsidRDefault="00693C1E" w:rsidP="00693C1E">
      <w:pPr>
        <w:spacing w:after="0" w:line="240" w:lineRule="auto"/>
        <w:ind w:firstLine="720"/>
        <w:rPr>
          <w:rFonts w:ascii="Doulos SIL" w:eastAsia="Calibri" w:hAnsi="Doulos SIL" w:cs="Doulos SIL"/>
          <w:b/>
          <w:sz w:val="24"/>
          <w:szCs w:val="24"/>
          <w:lang w:val="en-GB"/>
        </w:rPr>
      </w:pPr>
      <w:r w:rsidRPr="005507F8">
        <w:rPr>
          <w:rFonts w:ascii="Doulos SIL" w:eastAsia="Calibri" w:hAnsi="Doulos SIL" w:cs="Doulos SIL"/>
          <w:b/>
          <w:sz w:val="24"/>
          <w:szCs w:val="24"/>
          <w:lang w:val="en-GB"/>
        </w:rPr>
        <w:t xml:space="preserve">ban </w:t>
      </w:r>
      <w:r w:rsidR="005507F8">
        <w:rPr>
          <w:rFonts w:ascii="Doulos SIL" w:eastAsia="Calibri" w:hAnsi="Doulos SIL" w:cs="Doulos SIL"/>
          <w:b/>
          <w:sz w:val="24"/>
          <w:szCs w:val="24"/>
          <w:lang w:val="en-GB"/>
        </w:rPr>
        <w:tab/>
      </w:r>
      <w:r w:rsidR="005507F8">
        <w:rPr>
          <w:rFonts w:ascii="Doulos SIL" w:eastAsia="Calibri" w:hAnsi="Doulos SIL" w:cs="Doulos SIL"/>
          <w:b/>
          <w:sz w:val="24"/>
          <w:szCs w:val="24"/>
          <w:lang w:val="en-GB"/>
        </w:rPr>
        <w:tab/>
      </w:r>
      <w:proofErr w:type="spellStart"/>
      <w:r w:rsidR="005507F8" w:rsidRPr="005507F8">
        <w:rPr>
          <w:rFonts w:ascii="Doulos SIL" w:eastAsia="Calibri" w:hAnsi="Doulos SIL" w:cs="Doulos SIL"/>
          <w:b/>
          <w:sz w:val="24"/>
          <w:szCs w:val="24"/>
          <w:lang w:val="en-GB"/>
        </w:rPr>
        <w:t>si</w:t>
      </w:r>
      <w:proofErr w:type="spellEnd"/>
      <w:r w:rsidR="005507F8" w:rsidRPr="00895E09">
        <w:rPr>
          <w:rFonts w:ascii="Times New Roman" w:eastAsia="Calibri" w:hAnsi="Times New Roman"/>
          <w:sz w:val="24"/>
          <w:szCs w:val="24"/>
          <w:lang w:val="en-GB"/>
        </w:rPr>
        <w:t xml:space="preserve">                      </w:t>
      </w:r>
      <w:r w:rsidR="005507F8" w:rsidRPr="00895E09">
        <w:rPr>
          <w:rFonts w:ascii="Doulos SIL" w:eastAsia="Calibri" w:hAnsi="Doulos SIL" w:cs="Doulos SIL"/>
          <w:b/>
          <w:sz w:val="24"/>
          <w:szCs w:val="24"/>
          <w:lang w:val="en-GB"/>
        </w:rPr>
        <w:t>a=do</w:t>
      </w:r>
    </w:p>
    <w:p w14:paraId="099DA0B7" w14:textId="7728BD98" w:rsidR="00D86646" w:rsidRPr="00895E09" w:rsidRDefault="00D86646" w:rsidP="00693C1E">
      <w:pPr>
        <w:spacing w:after="0" w:line="240" w:lineRule="auto"/>
        <w:ind w:firstLine="720"/>
        <w:rPr>
          <w:rFonts w:ascii="Times New Roman" w:eastAsia="Calibri" w:hAnsi="Times New Roman"/>
          <w:sz w:val="24"/>
          <w:szCs w:val="24"/>
          <w:lang w:val="en-GB"/>
        </w:rPr>
      </w:pPr>
      <w:proofErr w:type="spellStart"/>
      <w:proofErr w:type="gramStart"/>
      <w:r w:rsidRPr="00895E09">
        <w:rPr>
          <w:rFonts w:ascii="Times New Roman" w:eastAsia="Calibri" w:hAnsi="Times New Roman"/>
          <w:sz w:val="24"/>
          <w:szCs w:val="24"/>
          <w:lang w:val="en-GB"/>
        </w:rPr>
        <w:t>look.IPFV</w:t>
      </w:r>
      <w:proofErr w:type="spellEnd"/>
      <w:proofErr w:type="gramEnd"/>
      <w:r w:rsidRPr="00895E09">
        <w:rPr>
          <w:rFonts w:ascii="Times New Roman" w:eastAsia="Calibri" w:hAnsi="Times New Roman"/>
          <w:sz w:val="24"/>
          <w:szCs w:val="24"/>
          <w:lang w:val="en-GB"/>
        </w:rPr>
        <w:t xml:space="preserve">    </w:t>
      </w:r>
      <w:r w:rsidR="005507F8">
        <w:rPr>
          <w:rFonts w:ascii="Times New Roman" w:eastAsia="Calibri" w:hAnsi="Times New Roman"/>
          <w:sz w:val="24"/>
          <w:szCs w:val="24"/>
          <w:lang w:val="en-GB"/>
        </w:rPr>
        <w:tab/>
        <w:t>2</w:t>
      </w:r>
      <w:r w:rsidRPr="00895E09">
        <w:rPr>
          <w:rFonts w:ascii="Times New Roman" w:eastAsia="Calibri" w:hAnsi="Times New Roman"/>
          <w:sz w:val="24"/>
          <w:szCs w:val="24"/>
          <w:lang w:val="en-GB"/>
        </w:rPr>
        <w:t>SG.OBJ         2SG;POSS=house</w:t>
      </w:r>
    </w:p>
    <w:p w14:paraId="4C1C7475" w14:textId="7F060FF6" w:rsidR="00C108C8" w:rsidRDefault="00D86646" w:rsidP="005507F8">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‘Kwame</w:t>
      </w:r>
      <w:r w:rsidRPr="00895E09">
        <w:rPr>
          <w:rFonts w:ascii="Times New Roman" w:eastAsia="Calibri" w:hAnsi="Times New Roman"/>
          <w:i/>
          <w:sz w:val="24"/>
          <w:szCs w:val="24"/>
          <w:lang w:val="en-GB"/>
        </w:rPr>
        <w:t>,</w:t>
      </w:r>
      <w:r w:rsidRPr="00895E09">
        <w:rPr>
          <w:rFonts w:ascii="Times New Roman" w:eastAsia="Calibri" w:hAnsi="Times New Roman"/>
          <w:sz w:val="24"/>
          <w:szCs w:val="24"/>
          <w:lang w:val="en-GB"/>
        </w:rPr>
        <w:t xml:space="preserve"> my cousin, visitors are awaiting you in your house.’  </w:t>
      </w:r>
    </w:p>
    <w:p w14:paraId="669A669B" w14:textId="77777777" w:rsidR="00C108C8" w:rsidRPr="00895E09" w:rsidRDefault="00C108C8" w:rsidP="00693C1E">
      <w:pPr>
        <w:spacing w:after="0" w:line="240" w:lineRule="auto"/>
        <w:ind w:firstLine="720"/>
        <w:rPr>
          <w:rFonts w:ascii="Times New Roman" w:eastAsia="Calibri" w:hAnsi="Times New Roman"/>
          <w:sz w:val="24"/>
          <w:szCs w:val="24"/>
          <w:lang w:val="en-GB"/>
        </w:rPr>
      </w:pPr>
    </w:p>
    <w:p w14:paraId="3BB12F9D" w14:textId="61070996" w:rsidR="00D86646" w:rsidRPr="00895E09"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00B4096B">
        <w:rPr>
          <w:rFonts w:ascii="Times New Roman" w:eastAsia="Calibri" w:hAnsi="Times New Roman"/>
          <w:sz w:val="24"/>
          <w:szCs w:val="24"/>
          <w:lang w:val="en-GB"/>
        </w:rPr>
        <w:tab/>
      </w:r>
      <w:r w:rsidRPr="00895E09">
        <w:rPr>
          <w:rFonts w:ascii="Doulos SIL" w:eastAsia="Calibri" w:hAnsi="Doulos SIL" w:cs="Doulos SIL"/>
          <w:b/>
          <w:sz w:val="24"/>
          <w:szCs w:val="24"/>
          <w:lang w:val="en-GB"/>
        </w:rPr>
        <w:t xml:space="preserve">Ma     </w:t>
      </w:r>
      <w:r w:rsidR="00B4096B">
        <w:rPr>
          <w:rFonts w:ascii="Doulos SIL" w:eastAsia="Calibri" w:hAnsi="Doulos SIL" w:cs="Doulos SIL"/>
          <w:b/>
          <w:sz w:val="24"/>
          <w:szCs w:val="24"/>
          <w:lang w:val="en-GB"/>
        </w:rPr>
        <w:tab/>
      </w:r>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ba-</w:t>
      </w:r>
      <w:proofErr w:type="spellStart"/>
      <w:r w:rsidRPr="00895E09">
        <w:rPr>
          <w:rFonts w:ascii="Doulos SIL" w:eastAsia="Calibri" w:hAnsi="Doulos SIL" w:cs="Doulos SIL"/>
          <w:b/>
          <w:sz w:val="24"/>
          <w:szCs w:val="24"/>
          <w:lang w:val="en-GB"/>
        </w:rPr>
        <w:t>nyi</w:t>
      </w:r>
      <w:proofErr w:type="spellEnd"/>
      <w:r w:rsidRPr="00895E09">
        <w:rPr>
          <w:rFonts w:ascii="Doulos SIL" w:eastAsia="Calibri" w:hAnsi="Doulos SIL" w:cs="Doulos SIL"/>
          <w:b/>
          <w:sz w:val="24"/>
          <w:szCs w:val="24"/>
          <w:lang w:val="en-GB"/>
        </w:rPr>
        <w:t xml:space="preserve"> </w:t>
      </w:r>
      <w:r w:rsidR="00B4096B">
        <w:rPr>
          <w:rFonts w:ascii="Doulos SIL" w:eastAsia="Calibri" w:hAnsi="Doulos SIL" w:cs="Doulos SIL"/>
          <w:b/>
          <w:sz w:val="24"/>
          <w:szCs w:val="24"/>
          <w:lang w:val="en-GB"/>
        </w:rPr>
        <w:tab/>
      </w:r>
      <w:r w:rsidR="00B4096B">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ke</w:t>
      </w:r>
      <w:proofErr w:type="spellEnd"/>
      <w:r w:rsidR="00B4096B">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mme</w:t>
      </w:r>
      <w:proofErr w:type="spellEnd"/>
      <w:r w:rsidR="00B4096B">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chee</w:t>
      </w:r>
      <w:proofErr w:type="spellEnd"/>
      <w:r w:rsidR="00B4096B">
        <w:rPr>
          <w:rFonts w:ascii="Doulos SIL" w:eastAsia="Calibri" w:hAnsi="Doulos SIL" w:cs="Doulos SIL"/>
          <w:b/>
          <w:sz w:val="24"/>
          <w:szCs w:val="24"/>
          <w:lang w:val="en-GB"/>
        </w:rPr>
        <w:tab/>
      </w:r>
      <w:proofErr w:type="spellStart"/>
      <w:r w:rsidRPr="00895E09">
        <w:rPr>
          <w:rFonts w:ascii="Doulos SIL" w:eastAsia="Calibri" w:hAnsi="Doulos SIL" w:cs="Doulos SIL"/>
          <w:b/>
          <w:sz w:val="24"/>
          <w:szCs w:val="24"/>
          <w:lang w:val="en-GB"/>
        </w:rPr>
        <w:t>nka</w:t>
      </w:r>
      <w:proofErr w:type="spellEnd"/>
      <w:r w:rsidR="00B4096B">
        <w:rPr>
          <w:rFonts w:ascii="Doulos SIL" w:eastAsia="Calibri" w:hAnsi="Doulos SIL" w:cs="Doulos SIL"/>
          <w:b/>
          <w:sz w:val="24"/>
          <w:szCs w:val="24"/>
          <w:lang w:val="en-GB"/>
        </w:rPr>
        <w:tab/>
      </w:r>
      <w:r w:rsidRPr="00895E09">
        <w:rPr>
          <w:rFonts w:ascii="Doulos SIL" w:eastAsia="Calibri" w:hAnsi="Doulos SIL" w:cs="Doulos SIL"/>
          <w:b/>
          <w:sz w:val="24"/>
          <w:szCs w:val="24"/>
          <w:lang w:val="en-GB"/>
        </w:rPr>
        <w:t>a=</w:t>
      </w:r>
      <w:proofErr w:type="spellStart"/>
      <w:r w:rsidRPr="00895E09">
        <w:rPr>
          <w:rFonts w:ascii="Doulos SIL" w:eastAsia="Calibri" w:hAnsi="Doulos SIL" w:cs="Doulos SIL"/>
          <w:b/>
          <w:sz w:val="24"/>
          <w:szCs w:val="24"/>
          <w:lang w:val="en-GB"/>
        </w:rPr>
        <w:t>len</w:t>
      </w:r>
      <w:proofErr w:type="spellEnd"/>
      <w:r w:rsidRPr="00895E09">
        <w:rPr>
          <w:rFonts w:ascii="Doulos SIL" w:eastAsia="Calibri" w:hAnsi="Doulos SIL" w:cs="Doulos SIL"/>
          <w:b/>
          <w:sz w:val="24"/>
          <w:szCs w:val="24"/>
          <w:lang w:val="en-GB"/>
        </w:rPr>
        <w:t xml:space="preserve">.              </w:t>
      </w:r>
    </w:p>
    <w:p w14:paraId="177C6797" w14:textId="46109672"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B4096B">
        <w:rPr>
          <w:rFonts w:ascii="Times New Roman" w:eastAsia="Calibri" w:hAnsi="Times New Roman"/>
          <w:b/>
          <w:sz w:val="24"/>
          <w:szCs w:val="24"/>
          <w:lang w:val="en-GB"/>
        </w:rPr>
        <w:tab/>
      </w:r>
      <w:r w:rsidRPr="00895E09">
        <w:rPr>
          <w:rFonts w:ascii="Times New Roman" w:eastAsia="Calibri" w:hAnsi="Times New Roman"/>
          <w:sz w:val="24"/>
          <w:szCs w:val="24"/>
          <w:lang w:val="en-GB"/>
        </w:rPr>
        <w:t>1</w:t>
      </w:r>
      <w:proofErr w:type="gramStart"/>
      <w:r w:rsidRPr="00895E09">
        <w:rPr>
          <w:rFonts w:ascii="Times New Roman" w:eastAsia="Calibri" w:hAnsi="Times New Roman"/>
          <w:sz w:val="24"/>
          <w:szCs w:val="24"/>
          <w:lang w:val="en-GB"/>
        </w:rPr>
        <w:t>SG;NEG</w:t>
      </w:r>
      <w:proofErr w:type="gramEnd"/>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PST-know       that </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1SG</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there</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that</w:t>
      </w:r>
      <w:r w:rsidR="00B4096B">
        <w:rPr>
          <w:rFonts w:ascii="Times New Roman" w:eastAsia="Calibri" w:hAnsi="Times New Roman"/>
          <w:sz w:val="24"/>
          <w:szCs w:val="24"/>
          <w:lang w:val="en-GB"/>
        </w:rPr>
        <w:tab/>
      </w:r>
      <w:r w:rsidRPr="00895E09">
        <w:rPr>
          <w:rFonts w:ascii="Times New Roman" w:eastAsia="Calibri" w:hAnsi="Times New Roman"/>
          <w:sz w:val="24"/>
          <w:szCs w:val="24"/>
          <w:lang w:val="en-GB"/>
        </w:rPr>
        <w:t>2SG=</w:t>
      </w:r>
      <w:proofErr w:type="spellStart"/>
      <w:r w:rsidRPr="00895E09">
        <w:rPr>
          <w:rFonts w:ascii="Times New Roman" w:eastAsia="Calibri" w:hAnsi="Times New Roman"/>
          <w:sz w:val="24"/>
          <w:szCs w:val="24"/>
          <w:lang w:val="en-GB"/>
        </w:rPr>
        <w:t>talk.PRF</w:t>
      </w:r>
      <w:proofErr w:type="spellEnd"/>
      <w:r w:rsidRPr="00895E09">
        <w:rPr>
          <w:rFonts w:ascii="Times New Roman" w:eastAsia="Calibri" w:hAnsi="Times New Roman"/>
          <w:sz w:val="24"/>
          <w:szCs w:val="24"/>
          <w:lang w:val="en-GB"/>
        </w:rPr>
        <w:t xml:space="preserve"> </w:t>
      </w:r>
    </w:p>
    <w:p w14:paraId="1A9EBF42" w14:textId="5A859038" w:rsidR="00D86646" w:rsidRPr="00895E09" w:rsidRDefault="00D86646" w:rsidP="00D86646">
      <w:pPr>
        <w:spacing w:after="0" w:line="240" w:lineRule="auto"/>
        <w:rPr>
          <w:rFonts w:ascii="Times New Roman" w:eastAsia="Calibri" w:hAnsi="Times New Roman"/>
          <w:b/>
          <w:sz w:val="24"/>
          <w:szCs w:val="24"/>
          <w:lang w:val="en-GB"/>
        </w:rPr>
      </w:pPr>
      <w:r w:rsidRPr="00895E09">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895E09">
        <w:rPr>
          <w:rFonts w:ascii="Times New Roman" w:eastAsia="Calibri" w:hAnsi="Times New Roman"/>
          <w:b/>
          <w:sz w:val="24"/>
          <w:szCs w:val="24"/>
          <w:lang w:val="en-GB"/>
        </w:rPr>
        <w:t>Aa=ni=</w:t>
      </w:r>
      <w:proofErr w:type="spellStart"/>
      <w:r w:rsidRPr="00895E09">
        <w:rPr>
          <w:rFonts w:ascii="Times New Roman" w:eastAsia="Calibri" w:hAnsi="Times New Roman"/>
          <w:b/>
          <w:sz w:val="24"/>
          <w:szCs w:val="24"/>
          <w:lang w:val="en-GB"/>
        </w:rPr>
        <w:t>lituln</w:t>
      </w:r>
      <w:proofErr w:type="spellEnd"/>
      <w:r w:rsidRPr="00895E09">
        <w:rPr>
          <w:rFonts w:ascii="Times New Roman" w:eastAsia="Calibri" w:hAnsi="Times New Roman"/>
          <w:b/>
          <w:sz w:val="24"/>
          <w:szCs w:val="24"/>
          <w:lang w:val="en-GB"/>
        </w:rPr>
        <w:t xml:space="preserve">    </w:t>
      </w:r>
    </w:p>
    <w:p w14:paraId="571C11AE" w14:textId="634BC3B4" w:rsidR="00D86646" w:rsidRPr="00895E09" w:rsidRDefault="00D86646" w:rsidP="00B4096B">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2SG=and=CL.1-work   </w:t>
      </w:r>
    </w:p>
    <w:p w14:paraId="6ADF1DB8"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lastRenderedPageBreak/>
        <w:t xml:space="preserve">          ‘I didn’t know that I was the one you were talking to. Thank you.’</w:t>
      </w:r>
    </w:p>
    <w:p w14:paraId="0C841010" w14:textId="77777777" w:rsidR="00D86646" w:rsidRPr="00895E09" w:rsidRDefault="00D86646" w:rsidP="00D86646">
      <w:pPr>
        <w:spacing w:after="0" w:line="240" w:lineRule="auto"/>
        <w:rPr>
          <w:rFonts w:ascii="Times New Roman" w:eastAsia="Calibri" w:hAnsi="Times New Roman"/>
          <w:sz w:val="24"/>
          <w:szCs w:val="24"/>
          <w:lang w:val="en-GB"/>
        </w:rPr>
      </w:pPr>
    </w:p>
    <w:p w14:paraId="45E43B0D" w14:textId="4E8CA4BA" w:rsidR="00B4096B" w:rsidRDefault="00D86646" w:rsidP="00B4096B">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5, A had to do an address repair in A’s second utterance by adding a KA to B’s (addressee’s) FN in order to sufficiently identify B as the recipient. In the company of other </w:t>
      </w:r>
      <w:r w:rsidRPr="00895E09">
        <w:rPr>
          <w:rFonts w:ascii="Times New Roman" w:eastAsia="Calibri" w:hAnsi="Times New Roman"/>
          <w:i/>
          <w:sz w:val="24"/>
          <w:szCs w:val="24"/>
          <w:lang w:val="en-GB"/>
        </w:rPr>
        <w:t>Kwame</w:t>
      </w:r>
      <w:r w:rsidRPr="00895E09">
        <w:rPr>
          <w:rFonts w:ascii="Times New Roman" w:eastAsia="Calibri" w:hAnsi="Times New Roman"/>
          <w:sz w:val="24"/>
          <w:szCs w:val="24"/>
          <w:lang w:val="en-GB"/>
        </w:rPr>
        <w:t xml:space="preserve"> FN bearers, B did not know he was the one being addressed until a MKA, </w:t>
      </w:r>
      <w:proofErr w:type="spellStart"/>
      <w:r w:rsidRPr="005507F8">
        <w:rPr>
          <w:rFonts w:ascii="Doulos SIL" w:eastAsia="Calibri" w:hAnsi="Doulos SIL"/>
          <w:b/>
          <w:sz w:val="24"/>
          <w:szCs w:val="24"/>
          <w:lang w:val="en-GB"/>
        </w:rPr>
        <w:t>Nnabo</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was added.</w:t>
      </w:r>
    </w:p>
    <w:p w14:paraId="04986205" w14:textId="77777777" w:rsidR="00C108C8" w:rsidRDefault="00C108C8" w:rsidP="00B4096B">
      <w:pPr>
        <w:spacing w:after="0" w:line="280" w:lineRule="exact"/>
        <w:ind w:firstLine="720"/>
        <w:jc w:val="both"/>
        <w:rPr>
          <w:rFonts w:ascii="Times New Roman" w:eastAsia="Calibri" w:hAnsi="Times New Roman"/>
          <w:sz w:val="24"/>
          <w:szCs w:val="24"/>
          <w:lang w:val="en-GB"/>
        </w:rPr>
      </w:pPr>
    </w:p>
    <w:p w14:paraId="4168DECC" w14:textId="7536799C" w:rsidR="00D86646" w:rsidRPr="00895E09" w:rsidRDefault="00D86646" w:rsidP="00B4096B">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p>
    <w:p w14:paraId="6F381FA8" w14:textId="5D3E99F2" w:rsidR="00D86646" w:rsidRPr="00895E09" w:rsidRDefault="00D86646" w:rsidP="00B4096B">
      <w:pPr>
        <w:pStyle w:val="Heading3"/>
        <w:rPr>
          <w:rFonts w:eastAsia="Calibri"/>
          <w:lang w:val="en-GB"/>
        </w:rPr>
      </w:pPr>
      <w:r w:rsidRPr="00895E09">
        <w:rPr>
          <w:rFonts w:eastAsia="Calibri"/>
          <w:lang w:val="en-GB"/>
        </w:rPr>
        <w:t xml:space="preserve"> Kinship Addresses as Solidarity Terms</w:t>
      </w:r>
    </w:p>
    <w:p w14:paraId="69D25D2E" w14:textId="77777777" w:rsidR="00B4096B" w:rsidRDefault="00D86646" w:rsidP="00B4096B">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KAs provide a very potent means of creating and sustaining solidarity among members of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community. This is seen among some clansmen using certain KA forms reciprocally as a mark of intimacy and to drum home a sense of belongingness. The AKA form, </w:t>
      </w:r>
      <w:proofErr w:type="spellStart"/>
      <w:r w:rsidRPr="005507F8">
        <w:rPr>
          <w:rFonts w:ascii="Doulos SIL" w:eastAsia="Calibri" w:hAnsi="Doulos SIL"/>
          <w:b/>
          <w:sz w:val="24"/>
          <w:szCs w:val="24"/>
          <w:lang w:val="en-GB"/>
        </w:rPr>
        <w:t>Ntiwaa</w:t>
      </w:r>
      <w:proofErr w:type="spellEnd"/>
      <w:r w:rsidRPr="00895E09">
        <w:rPr>
          <w:rFonts w:ascii="Times New Roman" w:eastAsia="Calibri" w:hAnsi="Times New Roman"/>
          <w:sz w:val="24"/>
          <w:szCs w:val="24"/>
          <w:lang w:val="en-GB"/>
        </w:rPr>
        <w:t xml:space="preserve"> was seen to have such a use among the </w:t>
      </w:r>
      <w:proofErr w:type="spellStart"/>
      <w:r w:rsidRPr="00895E09">
        <w:rPr>
          <w:rFonts w:ascii="Times New Roman" w:eastAsia="Calibri" w:hAnsi="Times New Roman"/>
          <w:i/>
          <w:sz w:val="24"/>
          <w:szCs w:val="24"/>
          <w:lang w:val="en-GB"/>
        </w:rPr>
        <w:t>Binajuub</w:t>
      </w:r>
      <w:proofErr w:type="spellEnd"/>
      <w:r w:rsidRPr="00895E09">
        <w:rPr>
          <w:rFonts w:ascii="Times New Roman" w:eastAsia="Calibri" w:hAnsi="Times New Roman"/>
          <w:sz w:val="24"/>
          <w:szCs w:val="24"/>
          <w:lang w:val="en-GB"/>
        </w:rPr>
        <w:t xml:space="preserve"> clansmen at </w:t>
      </w:r>
      <w:proofErr w:type="spellStart"/>
      <w:r w:rsidRPr="00895E09">
        <w:rPr>
          <w:rFonts w:ascii="Times New Roman" w:eastAsia="Calibri" w:hAnsi="Times New Roman"/>
          <w:sz w:val="24"/>
          <w:szCs w:val="24"/>
          <w:lang w:val="en-GB"/>
        </w:rPr>
        <w:t>Sibi</w:t>
      </w:r>
      <w:proofErr w:type="spellEnd"/>
      <w:r w:rsidRPr="00895E09">
        <w:rPr>
          <w:rFonts w:ascii="Times New Roman" w:eastAsia="Calibri" w:hAnsi="Times New Roman"/>
          <w:sz w:val="24"/>
          <w:szCs w:val="24"/>
          <w:lang w:val="en-GB"/>
        </w:rPr>
        <w:t xml:space="preserve">. It is usual for any two members, particularly males to trade the form, </w:t>
      </w:r>
      <w:proofErr w:type="spellStart"/>
      <w:r w:rsidRPr="005507F8">
        <w:rPr>
          <w:rFonts w:ascii="Doulos SIL" w:eastAsia="Calibri" w:hAnsi="Doulos SIL"/>
          <w:b/>
          <w:sz w:val="24"/>
          <w:szCs w:val="24"/>
          <w:lang w:val="en-GB"/>
        </w:rPr>
        <w:t>Ntiwaa</w:t>
      </w:r>
      <w:proofErr w:type="spellEnd"/>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 xml:space="preserve">upon meeting each other. This symmetrical address exchange is mostly accompanied by noticeable feelings of elation, warmth and oneness. Other forms that were commonly used that way include the MKA form, </w:t>
      </w:r>
      <w:proofErr w:type="spellStart"/>
      <w:r w:rsidRPr="005507F8">
        <w:rPr>
          <w:rFonts w:ascii="Doulos SIL" w:eastAsia="Calibri" w:hAnsi="Doulos SIL"/>
          <w:b/>
          <w:sz w:val="24"/>
          <w:szCs w:val="24"/>
          <w:lang w:val="en-GB"/>
        </w:rPr>
        <w:t>Nnabo</w:t>
      </w:r>
      <w:proofErr w:type="spellEnd"/>
      <w:r w:rsidRPr="005507F8">
        <w:rPr>
          <w:rFonts w:ascii="Doulos SIL" w:eastAsia="Calibri" w:hAnsi="Doulos SIL"/>
          <w:b/>
          <w:sz w:val="24"/>
          <w:szCs w:val="24"/>
          <w:lang w:val="en-GB"/>
        </w:rPr>
        <w:t>/</w:t>
      </w:r>
      <w:proofErr w:type="spellStart"/>
      <w:r w:rsidRPr="005507F8">
        <w:rPr>
          <w:rFonts w:ascii="Doulos SIL" w:eastAsia="Calibri" w:hAnsi="Doulos SIL"/>
          <w:b/>
          <w:sz w:val="24"/>
          <w:szCs w:val="24"/>
          <w:lang w:val="en-GB"/>
        </w:rPr>
        <w:t>Nnay</w:t>
      </w:r>
      <w:proofErr w:type="spellEnd"/>
      <w:r w:rsidRPr="005507F8">
        <w:rPr>
          <w:rFonts w:ascii="Doulos SIL" w:eastAsia="Calibri" w:hAnsi="Doulos SIL"/>
          <w:b/>
          <w:sz w:val="24"/>
          <w:szCs w:val="24"/>
          <w:lang w:val="en-GB"/>
        </w:rPr>
        <w:t>ↄ</w:t>
      </w:r>
      <w:r w:rsidRPr="00895E09">
        <w:rPr>
          <w:rFonts w:ascii="Times New Roman" w:eastAsia="Calibri" w:hAnsi="Times New Roman"/>
          <w:sz w:val="24"/>
          <w:szCs w:val="24"/>
          <w:lang w:val="en-GB"/>
        </w:rPr>
        <w:t xml:space="preserve"> and the </w:t>
      </w:r>
      <w:proofErr w:type="spellStart"/>
      <w:r w:rsidRPr="00895E09">
        <w:rPr>
          <w:rFonts w:ascii="Times New Roman" w:eastAsia="Calibri" w:hAnsi="Times New Roman"/>
          <w:sz w:val="24"/>
          <w:szCs w:val="24"/>
          <w:lang w:val="en-GB"/>
        </w:rPr>
        <w:t>AfKA</w:t>
      </w:r>
      <w:proofErr w:type="spellEnd"/>
      <w:r w:rsidRPr="00895E09">
        <w:rPr>
          <w:rFonts w:ascii="Times New Roman" w:eastAsia="Calibri" w:hAnsi="Times New Roman"/>
          <w:sz w:val="24"/>
          <w:szCs w:val="24"/>
          <w:lang w:val="en-GB"/>
        </w:rPr>
        <w:t xml:space="preserve"> form, </w:t>
      </w:r>
      <w:proofErr w:type="spellStart"/>
      <w:r w:rsidRPr="005507F8">
        <w:rPr>
          <w:rFonts w:ascii="Doulos SIL" w:eastAsia="Calibri" w:hAnsi="Doulos SIL"/>
          <w:b/>
          <w:sz w:val="24"/>
          <w:szCs w:val="24"/>
          <w:lang w:val="en-GB"/>
        </w:rPr>
        <w:t>Nnat</w:t>
      </w:r>
      <w:proofErr w:type="spellEnd"/>
      <w:r w:rsidRPr="005507F8">
        <w:rPr>
          <w:rFonts w:ascii="Doulos SIL" w:eastAsia="Calibri" w:hAnsi="Doulos SIL"/>
          <w:b/>
          <w:sz w:val="24"/>
          <w:szCs w:val="24"/>
          <w:lang w:val="en-GB"/>
        </w:rPr>
        <w:t>ↄ.</w:t>
      </w:r>
      <w:r w:rsidRPr="00895E09">
        <w:rPr>
          <w:rFonts w:ascii="Times New Roman" w:eastAsia="Calibri" w:hAnsi="Times New Roman"/>
          <w:sz w:val="24"/>
          <w:szCs w:val="24"/>
          <w:lang w:val="en-GB"/>
        </w:rPr>
        <w:t xml:space="preserve"> The dyads below exemplify the solidarity use of KAs.</w:t>
      </w:r>
      <w:r w:rsidRPr="00895E09">
        <w:rPr>
          <w:rFonts w:ascii="Times New Roman" w:eastAsia="Calibri" w:hAnsi="Times New Roman"/>
          <w:sz w:val="24"/>
          <w:szCs w:val="24"/>
          <w:vertAlign w:val="superscript"/>
          <w:lang w:val="en-GB"/>
        </w:rPr>
        <w:footnoteReference w:id="5"/>
      </w:r>
    </w:p>
    <w:p w14:paraId="47B7142E" w14:textId="66B5DC54" w:rsidR="00B4096B" w:rsidRPr="00B4096B" w:rsidRDefault="00D86646" w:rsidP="00B4096B">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lang w:val="en-GB"/>
        </w:rPr>
        <w:t xml:space="preserve"> </w:t>
      </w:r>
    </w:p>
    <w:p w14:paraId="05BDBDBD" w14:textId="2E01F1E9" w:rsidR="00D86646" w:rsidRPr="00B4096B" w:rsidRDefault="00D86646" w:rsidP="00D86646">
      <w:pPr>
        <w:spacing w:after="0" w:line="240" w:lineRule="auto"/>
        <w:rPr>
          <w:rFonts w:ascii="Doulos SIL" w:eastAsia="Calibri" w:hAnsi="Doulos SIL" w:cs="Doulos SIL"/>
          <w:sz w:val="24"/>
          <w:szCs w:val="24"/>
          <w:lang w:val="en-GB"/>
        </w:rPr>
      </w:pPr>
      <w:r w:rsidRPr="00B4096B">
        <w:rPr>
          <w:rFonts w:ascii="Times New Roman" w:eastAsia="Calibri" w:hAnsi="Times New Roman"/>
          <w:sz w:val="24"/>
          <w:szCs w:val="24"/>
          <w:lang w:val="en-GB"/>
        </w:rPr>
        <w:t xml:space="preserve">6.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r w:rsidRPr="005507F8">
        <w:rPr>
          <w:rFonts w:ascii="Doulos SIL" w:eastAsia="Calibri" w:hAnsi="Doulos SIL" w:cs="Doulos SIL"/>
          <w:b/>
          <w:sz w:val="24"/>
          <w:szCs w:val="24"/>
          <w:lang w:val="en-GB"/>
        </w:rPr>
        <w:t>tua</w:t>
      </w:r>
      <w:proofErr w:type="spellEnd"/>
      <w:r w:rsidRPr="005507F8">
        <w:rPr>
          <w:rFonts w:ascii="Doulos SIL" w:eastAsia="Calibri" w:hAnsi="Doulos SIL" w:cs="Doulos SIL"/>
          <w:b/>
          <w:sz w:val="24"/>
          <w:szCs w:val="24"/>
          <w:lang w:val="en-GB"/>
        </w:rPr>
        <w:t>!</w:t>
      </w:r>
      <w:r w:rsidRPr="00B4096B">
        <w:rPr>
          <w:rFonts w:ascii="Doulos SIL" w:eastAsia="Calibri" w:hAnsi="Doulos SIL" w:cs="Doulos SIL"/>
          <w:sz w:val="24"/>
          <w:szCs w:val="24"/>
          <w:lang w:val="en-GB"/>
        </w:rPr>
        <w:t xml:space="preserve"> </w:t>
      </w:r>
    </w:p>
    <w:p w14:paraId="5B24A252" w14:textId="42C4697B"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proofErr w:type="gramStart"/>
      <w:r w:rsidRPr="00B4096B">
        <w:rPr>
          <w:rFonts w:ascii="Times New Roman" w:eastAsia="Calibri" w:hAnsi="Times New Roman"/>
          <w:sz w:val="24"/>
          <w:szCs w:val="24"/>
          <w:lang w:val="en-GB"/>
        </w:rPr>
        <w:t>GEN;SG</w:t>
      </w:r>
      <w:proofErr w:type="gramEnd"/>
      <w:r w:rsidRPr="00B4096B">
        <w:rPr>
          <w:rFonts w:ascii="Times New Roman" w:eastAsia="Calibri" w:hAnsi="Times New Roman"/>
          <w:sz w:val="24"/>
          <w:szCs w:val="24"/>
          <w:lang w:val="en-GB"/>
        </w:rPr>
        <w:t>=uncle</w:t>
      </w:r>
    </w:p>
    <w:p w14:paraId="27741981" w14:textId="77777777"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‘uncle!’</w:t>
      </w:r>
    </w:p>
    <w:p w14:paraId="2C032B0D" w14:textId="6D6FBA49" w:rsidR="00D86646" w:rsidRPr="005507F8" w:rsidRDefault="00D86646" w:rsidP="00D86646">
      <w:pPr>
        <w:spacing w:after="0" w:line="240" w:lineRule="auto"/>
        <w:rPr>
          <w:rFonts w:ascii="Doulos SIL" w:eastAsia="Calibri" w:hAnsi="Doulos SIL" w:cs="Doulos SIL"/>
          <w:b/>
          <w:sz w:val="24"/>
          <w:szCs w:val="24"/>
          <w:lang w:val="en-GB"/>
        </w:rPr>
      </w:pPr>
      <w:r w:rsidRPr="00B4096B">
        <w:rPr>
          <w:rFonts w:ascii="Times New Roman" w:eastAsia="Calibri" w:hAnsi="Times New Roman"/>
          <w:sz w:val="24"/>
          <w:szCs w:val="24"/>
          <w:lang w:val="en-GB"/>
        </w:rPr>
        <w:t xml:space="preserve">    B:  </w:t>
      </w:r>
      <w:r w:rsidR="00B4096B">
        <w:rPr>
          <w:rFonts w:ascii="Times New Roman" w:eastAsia="Calibri" w:hAnsi="Times New Roman"/>
          <w:sz w:val="24"/>
          <w:szCs w:val="24"/>
          <w:lang w:val="en-GB"/>
        </w:rPr>
        <w:tab/>
      </w:r>
      <w:r w:rsidRPr="005507F8">
        <w:rPr>
          <w:rFonts w:ascii="Doulos SIL" w:eastAsia="Calibri" w:hAnsi="Doulos SIL"/>
          <w:b/>
          <w:sz w:val="24"/>
          <w:szCs w:val="24"/>
          <w:lang w:val="en-GB"/>
        </w:rPr>
        <w:t>N=</w:t>
      </w:r>
      <w:proofErr w:type="spellStart"/>
      <w:r w:rsidRPr="005507F8">
        <w:rPr>
          <w:rFonts w:ascii="Doulos SIL" w:eastAsia="Calibri" w:hAnsi="Doulos SIL"/>
          <w:b/>
          <w:sz w:val="24"/>
          <w:szCs w:val="24"/>
          <w:lang w:val="en-GB"/>
        </w:rPr>
        <w:t>tua</w:t>
      </w:r>
      <w:proofErr w:type="spellEnd"/>
      <w:r w:rsidRPr="005507F8">
        <w:rPr>
          <w:rFonts w:ascii="Doulos SIL" w:eastAsia="Calibri" w:hAnsi="Doulos SIL"/>
          <w:b/>
          <w:sz w:val="24"/>
          <w:szCs w:val="24"/>
          <w:lang w:val="en-GB"/>
        </w:rPr>
        <w:t>!</w:t>
      </w:r>
    </w:p>
    <w:p w14:paraId="10976C9D" w14:textId="3AD20892"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b/>
          <w:sz w:val="24"/>
          <w:szCs w:val="24"/>
          <w:lang w:val="en-GB"/>
        </w:rPr>
        <w:t xml:space="preserve">         </w:t>
      </w:r>
      <w:r w:rsidR="00B4096B">
        <w:rPr>
          <w:rFonts w:ascii="Times New Roman" w:eastAsia="Calibri" w:hAnsi="Times New Roman"/>
          <w:b/>
          <w:sz w:val="24"/>
          <w:szCs w:val="24"/>
          <w:lang w:val="en-GB"/>
        </w:rPr>
        <w:tab/>
      </w:r>
      <w:proofErr w:type="gramStart"/>
      <w:r w:rsidRPr="00B4096B">
        <w:rPr>
          <w:rFonts w:ascii="Times New Roman" w:eastAsia="Calibri" w:hAnsi="Times New Roman"/>
          <w:sz w:val="24"/>
          <w:szCs w:val="24"/>
          <w:lang w:val="en-GB"/>
        </w:rPr>
        <w:t>GEN;SG</w:t>
      </w:r>
      <w:proofErr w:type="gramEnd"/>
      <w:r w:rsidRPr="00B4096B">
        <w:rPr>
          <w:rFonts w:ascii="Times New Roman" w:eastAsia="Calibri" w:hAnsi="Times New Roman"/>
          <w:sz w:val="24"/>
          <w:szCs w:val="24"/>
          <w:lang w:val="en-GB"/>
        </w:rPr>
        <w:t>=uncle</w:t>
      </w:r>
    </w:p>
    <w:p w14:paraId="1C2E832D" w14:textId="31910582"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B4096B">
        <w:rPr>
          <w:rFonts w:ascii="Times New Roman" w:eastAsia="Calibri" w:hAnsi="Times New Roman"/>
          <w:sz w:val="24"/>
          <w:szCs w:val="24"/>
          <w:lang w:val="en-GB"/>
        </w:rPr>
        <w:t>‘uncle!’</w:t>
      </w:r>
    </w:p>
    <w:p w14:paraId="3F6B1B68" w14:textId="0FA13827" w:rsidR="00D86646" w:rsidRPr="005507F8" w:rsidRDefault="00D86646" w:rsidP="00D86646">
      <w:pPr>
        <w:spacing w:after="0" w:line="240" w:lineRule="auto"/>
        <w:rPr>
          <w:rFonts w:ascii="Doulos SIL" w:eastAsia="Calibri" w:hAnsi="Doulos SIL"/>
          <w:b/>
          <w:sz w:val="24"/>
          <w:szCs w:val="24"/>
          <w:lang w:val="en-GB"/>
        </w:rPr>
      </w:pPr>
      <w:r w:rsidRPr="00B4096B">
        <w:rPr>
          <w:rFonts w:ascii="Times New Roman" w:eastAsia="Calibri" w:hAnsi="Times New Roman"/>
          <w:sz w:val="24"/>
          <w:szCs w:val="24"/>
          <w:lang w:val="en-GB"/>
        </w:rPr>
        <w:t xml:space="preserve">    A: </w:t>
      </w:r>
      <w:r w:rsidR="00B4096B">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proofErr w:type="gramStart"/>
      <w:r w:rsidRPr="005507F8">
        <w:rPr>
          <w:rFonts w:ascii="Doulos SIL" w:eastAsia="Calibri" w:hAnsi="Doulos SIL" w:cs="Doulos SIL"/>
          <w:b/>
          <w:sz w:val="24"/>
          <w:szCs w:val="24"/>
          <w:lang w:val="en-GB"/>
        </w:rPr>
        <w:t>tua</w:t>
      </w:r>
      <w:proofErr w:type="spellEnd"/>
      <w:r w:rsidRPr="005507F8">
        <w:rPr>
          <w:rFonts w:ascii="Doulos SIL" w:eastAsia="Calibri" w:hAnsi="Doulos SIL" w:cs="Doulos SIL"/>
          <w:b/>
          <w:sz w:val="24"/>
          <w:szCs w:val="24"/>
          <w:lang w:val="en-GB"/>
        </w:rPr>
        <w:t xml:space="preserve">,   </w:t>
      </w:r>
      <w:proofErr w:type="gramEnd"/>
      <w:r w:rsidRPr="005507F8">
        <w:rPr>
          <w:rFonts w:ascii="Doulos SIL" w:eastAsia="Calibri" w:hAnsi="Doulos SIL" w:cs="Doulos SIL"/>
          <w:b/>
          <w:sz w:val="24"/>
          <w:szCs w:val="24"/>
          <w:lang w:val="en-GB"/>
        </w:rPr>
        <w:t xml:space="preserve">   </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 xml:space="preserve">ka  </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ti</w:t>
      </w:r>
      <w:proofErr w:type="spellEnd"/>
      <w:r w:rsidRPr="005507F8">
        <w:rPr>
          <w:rFonts w:ascii="Doulos SIL" w:eastAsia="Calibri" w:hAnsi="Doulos SIL" w:cs="Doulos SIL"/>
          <w:b/>
          <w:sz w:val="24"/>
          <w:szCs w:val="24"/>
          <w:lang w:val="en-GB"/>
        </w:rPr>
        <w:t xml:space="preserve">           </w:t>
      </w:r>
      <w:r w:rsidR="00C108C8"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lan</w:t>
      </w:r>
      <w:proofErr w:type="spellEnd"/>
      <w:r w:rsidRPr="005507F8">
        <w:rPr>
          <w:rFonts w:ascii="Doulos SIL" w:eastAsia="Calibri" w:hAnsi="Doulos SIL" w:cs="Doulos SIL"/>
          <w:b/>
          <w:sz w:val="24"/>
          <w:szCs w:val="24"/>
          <w:lang w:val="en-GB"/>
        </w:rPr>
        <w:t>-ji</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ba</w:t>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din?</w:t>
      </w:r>
    </w:p>
    <w:p w14:paraId="0B073841" w14:textId="2EBFBC9E"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b/>
          <w:sz w:val="24"/>
          <w:szCs w:val="24"/>
          <w:lang w:val="en-GB"/>
        </w:rPr>
        <w:t xml:space="preserve">        </w:t>
      </w:r>
      <w:r w:rsidR="00B4096B">
        <w:rPr>
          <w:rFonts w:ascii="Times New Roman" w:eastAsia="Calibri" w:hAnsi="Times New Roman"/>
          <w:b/>
          <w:sz w:val="24"/>
          <w:szCs w:val="24"/>
          <w:lang w:val="en-GB"/>
        </w:rPr>
        <w:tab/>
      </w:r>
      <w:proofErr w:type="gramStart"/>
      <w:r w:rsidRPr="00B4096B">
        <w:rPr>
          <w:rFonts w:ascii="Times New Roman" w:eastAsia="Calibri" w:hAnsi="Times New Roman"/>
          <w:sz w:val="24"/>
          <w:szCs w:val="24"/>
          <w:lang w:val="en-GB"/>
        </w:rPr>
        <w:t>GEN;SG</w:t>
      </w:r>
      <w:proofErr w:type="gramEnd"/>
      <w:r w:rsidRPr="00B4096B">
        <w:rPr>
          <w:rFonts w:ascii="Times New Roman" w:eastAsia="Calibri" w:hAnsi="Times New Roman"/>
          <w:sz w:val="24"/>
          <w:szCs w:val="24"/>
          <w:lang w:val="en-GB"/>
        </w:rPr>
        <w:t>=uncle</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CONN</w:t>
      </w:r>
      <w:r w:rsidR="00C108C8">
        <w:rPr>
          <w:rFonts w:ascii="Times New Roman" w:eastAsia="Calibri" w:hAnsi="Times New Roman"/>
          <w:sz w:val="24"/>
          <w:szCs w:val="24"/>
          <w:lang w:val="en-GB"/>
        </w:rPr>
        <w:tab/>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1PL.SBJ</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FUT-eat</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what</w:t>
      </w:r>
      <w:r w:rsidR="00C108C8">
        <w:rPr>
          <w:rFonts w:ascii="Times New Roman" w:eastAsia="Calibri" w:hAnsi="Times New Roman"/>
          <w:sz w:val="24"/>
          <w:szCs w:val="24"/>
          <w:lang w:val="en-GB"/>
        </w:rPr>
        <w:tab/>
      </w:r>
      <w:r w:rsidRPr="00B4096B">
        <w:rPr>
          <w:rFonts w:ascii="Times New Roman" w:eastAsia="Calibri" w:hAnsi="Times New Roman"/>
          <w:sz w:val="24"/>
          <w:szCs w:val="24"/>
          <w:lang w:val="en-GB"/>
        </w:rPr>
        <w:t>today</w:t>
      </w:r>
    </w:p>
    <w:p w14:paraId="2F05D66D" w14:textId="721ED413" w:rsidR="00D86646" w:rsidRPr="00B4096B" w:rsidRDefault="00D86646" w:rsidP="00D86646">
      <w:pPr>
        <w:spacing w:after="0" w:line="240" w:lineRule="auto"/>
        <w:rPr>
          <w:rFonts w:ascii="Times New Roman" w:eastAsia="Calibri" w:hAnsi="Times New Roman"/>
          <w:sz w:val="24"/>
          <w:szCs w:val="24"/>
          <w:lang w:val="en-GB"/>
        </w:rPr>
      </w:pPr>
      <w:r w:rsidRPr="00B4096B">
        <w:rPr>
          <w:rFonts w:ascii="Times New Roman" w:eastAsia="Calibri" w:hAnsi="Times New Roman"/>
          <w:sz w:val="24"/>
          <w:szCs w:val="24"/>
          <w:lang w:val="en-GB"/>
        </w:rPr>
        <w:t xml:space="preserve">        </w:t>
      </w:r>
      <w:r w:rsidR="00B4096B">
        <w:rPr>
          <w:rFonts w:ascii="Times New Roman" w:eastAsia="Calibri" w:hAnsi="Times New Roman"/>
          <w:sz w:val="24"/>
          <w:szCs w:val="24"/>
          <w:lang w:val="en-GB"/>
        </w:rPr>
        <w:tab/>
      </w:r>
      <w:r w:rsidRPr="00B4096B">
        <w:rPr>
          <w:rFonts w:ascii="Times New Roman" w:eastAsia="Calibri" w:hAnsi="Times New Roman"/>
          <w:sz w:val="24"/>
          <w:szCs w:val="24"/>
          <w:lang w:val="en-GB"/>
        </w:rPr>
        <w:t>‘Uncle, what are we going to eat today?’</w:t>
      </w:r>
    </w:p>
    <w:p w14:paraId="0DFFF203" w14:textId="042F41AB"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B: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proofErr w:type="gramStart"/>
      <w:r w:rsidRPr="005507F8">
        <w:rPr>
          <w:rFonts w:ascii="Doulos SIL" w:eastAsia="Calibri" w:hAnsi="Doulos SIL" w:cs="Doulos SIL"/>
          <w:b/>
          <w:sz w:val="24"/>
          <w:szCs w:val="24"/>
          <w:lang w:val="en-GB"/>
        </w:rPr>
        <w:t>tua</w:t>
      </w:r>
      <w:proofErr w:type="spellEnd"/>
      <w:r w:rsidRPr="005507F8">
        <w:rPr>
          <w:rFonts w:ascii="Doulos SIL" w:eastAsia="Calibri" w:hAnsi="Doulos SIL" w:cs="Doulos SIL"/>
          <w:b/>
          <w:sz w:val="24"/>
          <w:szCs w:val="24"/>
          <w:lang w:val="en-GB"/>
        </w:rPr>
        <w:t xml:space="preserve">,  </w:t>
      </w:r>
      <w:r w:rsidR="00C108C8" w:rsidRPr="005507F8">
        <w:rPr>
          <w:rFonts w:ascii="Doulos SIL" w:eastAsia="Calibri" w:hAnsi="Doulos SIL" w:cs="Doulos SIL"/>
          <w:b/>
          <w:sz w:val="24"/>
          <w:szCs w:val="24"/>
          <w:lang w:val="en-GB"/>
        </w:rPr>
        <w:tab/>
      </w:r>
      <w:proofErr w:type="gramEnd"/>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n</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kpe</w:t>
      </w:r>
      <w:proofErr w:type="spellEnd"/>
      <w:r w:rsidRPr="005507F8">
        <w:rPr>
          <w:rFonts w:ascii="Doulos SIL" w:eastAsia="Calibri" w:hAnsi="Doulos SIL" w:cs="Doulos SIL"/>
          <w:b/>
          <w:sz w:val="24"/>
          <w:szCs w:val="24"/>
          <w:lang w:val="en-GB"/>
        </w:rPr>
        <w:t xml:space="preserve">  </w:t>
      </w:r>
      <w:r w:rsidR="00C108C8" w:rsidRPr="005507F8">
        <w:rPr>
          <w:rFonts w:ascii="Doulos SIL" w:eastAsia="Calibri" w:hAnsi="Doulos SIL" w:cs="Doulos SIL"/>
          <w:b/>
          <w:sz w:val="24"/>
          <w:szCs w:val="24"/>
          <w:lang w:val="en-GB"/>
        </w:rPr>
        <w:tab/>
      </w:r>
      <w:r w:rsidR="00C108C8" w:rsidRPr="005507F8">
        <w:rPr>
          <w:rFonts w:ascii="Doulos SIL" w:eastAsia="Calibri" w:hAnsi="Doulos SIL" w:cs="Doulos SIL"/>
          <w:b/>
          <w:sz w:val="24"/>
          <w:szCs w:val="24"/>
          <w:lang w:val="en-GB"/>
        </w:rPr>
        <w:tab/>
      </w:r>
      <w:r w:rsidRPr="005507F8">
        <w:rPr>
          <w:rFonts w:ascii="Doulos SIL" w:eastAsia="Calibri" w:hAnsi="Doulos SIL" w:cs="Doulos SIL"/>
          <w:b/>
          <w:sz w:val="24"/>
          <w:szCs w:val="24"/>
          <w:lang w:val="en-GB"/>
        </w:rPr>
        <w:t>a=bↄ.</w:t>
      </w:r>
    </w:p>
    <w:p w14:paraId="2EF40B79" w14:textId="67A3005F"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C108C8">
        <w:rPr>
          <w:rFonts w:ascii="Times New Roman" w:eastAsia="Calibri" w:hAnsi="Times New Roman"/>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 xml:space="preserve">-uncle, </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1SG.SBJ</w:t>
      </w:r>
      <w:r w:rsidR="00C108C8">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look.IPFV</w:t>
      </w:r>
      <w:proofErr w:type="spellEnd"/>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2SG=on</w:t>
      </w:r>
    </w:p>
    <w:p w14:paraId="6368E524" w14:textId="08A7EB72" w:rsidR="00D86646" w:rsidRPr="00895E09" w:rsidRDefault="00D86646" w:rsidP="00D86646">
      <w:pPr>
        <w:spacing w:after="0" w:line="240" w:lineRule="auto"/>
        <w:rPr>
          <w:rFonts w:ascii="Times New Roman" w:eastAsia="Calibri" w:hAnsi="Times New Roman"/>
          <w:b/>
          <w:sz w:val="24"/>
          <w:szCs w:val="24"/>
          <w:lang w:val="en-GB"/>
        </w:rPr>
      </w:pPr>
      <w:r w:rsidRPr="00895E09">
        <w:rPr>
          <w:rFonts w:ascii="Times New Roman" w:eastAsia="Calibri" w:hAnsi="Times New Roman"/>
          <w:b/>
          <w:sz w:val="24"/>
          <w:szCs w:val="24"/>
          <w:lang w:val="en-GB"/>
        </w:rPr>
        <w:lastRenderedPageBreak/>
        <w:t xml:space="preserve">       </w:t>
      </w:r>
      <w:r w:rsidR="00C108C8">
        <w:rPr>
          <w:rFonts w:ascii="Times New Roman" w:eastAsia="Calibri" w:hAnsi="Times New Roman"/>
          <w:b/>
          <w:sz w:val="24"/>
          <w:szCs w:val="24"/>
          <w:lang w:val="en-GB"/>
        </w:rPr>
        <w:tab/>
      </w:r>
      <w:r w:rsidRPr="00895E09">
        <w:rPr>
          <w:rFonts w:ascii="Times New Roman" w:eastAsia="Calibri" w:hAnsi="Times New Roman"/>
          <w:sz w:val="24"/>
          <w:szCs w:val="24"/>
          <w:lang w:val="en-GB"/>
        </w:rPr>
        <w:t>‘Uncle, I’m looking up to you.’</w:t>
      </w:r>
    </w:p>
    <w:p w14:paraId="4A2B7B28" w14:textId="4CC12E29"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7. A: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r w:rsidRPr="005507F8">
        <w:rPr>
          <w:rFonts w:ascii="Doulos SIL" w:eastAsia="Calibri" w:hAnsi="Doulos SIL" w:cs="Doulos SIL"/>
          <w:b/>
          <w:sz w:val="24"/>
          <w:szCs w:val="24"/>
          <w:lang w:val="en-GB"/>
        </w:rPr>
        <w:t>nat</w:t>
      </w:r>
      <w:proofErr w:type="spellEnd"/>
      <w:r w:rsidRPr="005507F8">
        <w:rPr>
          <w:rFonts w:ascii="Doulos SIL" w:eastAsia="Calibri" w:hAnsi="Doulos SIL" w:cs="Doulos SIL"/>
          <w:b/>
          <w:sz w:val="24"/>
          <w:szCs w:val="24"/>
          <w:lang w:val="en-GB"/>
        </w:rPr>
        <w:t>ↄ!</w:t>
      </w:r>
    </w:p>
    <w:p w14:paraId="012088A6" w14:textId="5D2B5FA6"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bookmarkStart w:id="3" w:name="_Hlk489876354"/>
      <w:r w:rsidR="00C108C8">
        <w:rPr>
          <w:rFonts w:ascii="Times New Roman" w:eastAsia="Calibri" w:hAnsi="Times New Roman"/>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=brother-in-law</w:t>
      </w:r>
      <w:bookmarkEnd w:id="3"/>
    </w:p>
    <w:p w14:paraId="5826F6FC" w14:textId="60AFC70A"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    B: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r w:rsidRPr="005507F8">
        <w:rPr>
          <w:rFonts w:ascii="Doulos SIL" w:eastAsia="Calibri" w:hAnsi="Doulos SIL" w:cs="Doulos SIL"/>
          <w:b/>
          <w:sz w:val="24"/>
          <w:szCs w:val="24"/>
          <w:lang w:val="en-GB"/>
        </w:rPr>
        <w:t>nat</w:t>
      </w:r>
      <w:proofErr w:type="spellEnd"/>
      <w:r w:rsidRPr="005507F8">
        <w:rPr>
          <w:rFonts w:ascii="Doulos SIL" w:eastAsia="Calibri" w:hAnsi="Doulos SIL" w:cs="Doulos SIL"/>
          <w:b/>
          <w:sz w:val="24"/>
          <w:szCs w:val="24"/>
          <w:lang w:val="en-GB"/>
        </w:rPr>
        <w:t>ↄ!</w:t>
      </w:r>
    </w:p>
    <w:p w14:paraId="69DE019B" w14:textId="56B4D092"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C108C8">
        <w:rPr>
          <w:rFonts w:ascii="Times New Roman" w:eastAsia="Calibri" w:hAnsi="Times New Roman"/>
          <w:b/>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=brother-in-law</w:t>
      </w:r>
    </w:p>
    <w:p w14:paraId="04F0775F" w14:textId="093A57C2" w:rsidR="00D86646" w:rsidRPr="005507F8" w:rsidRDefault="00D86646" w:rsidP="00D86646">
      <w:pPr>
        <w:spacing w:after="0" w:line="240" w:lineRule="auto"/>
        <w:rPr>
          <w:rFonts w:ascii="Doulos SIL" w:eastAsia="Calibri" w:hAnsi="Doulos SIL" w:cs="Doulos SIL"/>
          <w:b/>
          <w:sz w:val="24"/>
          <w:szCs w:val="24"/>
          <w:lang w:val="en-GB"/>
        </w:rPr>
      </w:pPr>
      <w:r w:rsidRPr="00895E09">
        <w:rPr>
          <w:rFonts w:ascii="Times New Roman" w:eastAsia="Calibri" w:hAnsi="Times New Roman"/>
          <w:sz w:val="24"/>
          <w:szCs w:val="24"/>
          <w:lang w:val="en-GB"/>
        </w:rPr>
        <w:t xml:space="preserve">    A: </w:t>
      </w:r>
      <w:r w:rsidR="00C108C8">
        <w:rPr>
          <w:rFonts w:ascii="Times New Roman" w:eastAsia="Calibri" w:hAnsi="Times New Roman"/>
          <w:sz w:val="24"/>
          <w:szCs w:val="24"/>
          <w:lang w:val="en-GB"/>
        </w:rPr>
        <w:tab/>
      </w:r>
      <w:r w:rsidRPr="005507F8">
        <w:rPr>
          <w:rFonts w:ascii="Doulos SIL" w:eastAsia="Calibri" w:hAnsi="Doulos SIL" w:cs="Doulos SIL"/>
          <w:b/>
          <w:sz w:val="24"/>
          <w:szCs w:val="24"/>
          <w:lang w:val="en-GB"/>
        </w:rPr>
        <w:t>N-</w:t>
      </w:r>
      <w:proofErr w:type="spellStart"/>
      <w:r w:rsidRPr="005507F8">
        <w:rPr>
          <w:rFonts w:ascii="Doulos SIL" w:eastAsia="Calibri" w:hAnsi="Doulos SIL" w:cs="Doulos SIL"/>
          <w:b/>
          <w:sz w:val="24"/>
          <w:szCs w:val="24"/>
          <w:lang w:val="en-GB"/>
        </w:rPr>
        <w:t>gien</w:t>
      </w:r>
      <w:proofErr w:type="spellEnd"/>
      <w:r w:rsidRPr="005507F8">
        <w:rPr>
          <w:rFonts w:ascii="Doulos SIL" w:eastAsia="Calibri" w:hAnsi="Doulos SIL" w:cs="Doulos SIL"/>
          <w:b/>
          <w:sz w:val="24"/>
          <w:szCs w:val="24"/>
          <w:lang w:val="en-GB"/>
        </w:rPr>
        <w:t xml:space="preserve">                 </w:t>
      </w:r>
      <w:proofErr w:type="spellStart"/>
      <w:r w:rsidRPr="005507F8">
        <w:rPr>
          <w:rFonts w:ascii="Doulos SIL" w:eastAsia="Calibri" w:hAnsi="Doulos SIL" w:cs="Doulos SIL"/>
          <w:b/>
          <w:sz w:val="24"/>
          <w:szCs w:val="24"/>
          <w:lang w:val="en-GB"/>
        </w:rPr>
        <w:t>chee</w:t>
      </w:r>
      <w:proofErr w:type="spellEnd"/>
      <w:r w:rsidRPr="005507F8">
        <w:rPr>
          <w:rFonts w:ascii="Doulos SIL" w:eastAsia="Calibri" w:hAnsi="Doulos SIL" w:cs="Doulos SIL"/>
          <w:b/>
          <w:sz w:val="24"/>
          <w:szCs w:val="24"/>
          <w:lang w:val="en-GB"/>
        </w:rPr>
        <w:t>?</w:t>
      </w:r>
    </w:p>
    <w:p w14:paraId="182025BF" w14:textId="4C00676B"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C108C8">
        <w:rPr>
          <w:rFonts w:ascii="Times New Roman" w:eastAsia="Calibri" w:hAnsi="Times New Roman"/>
          <w:b/>
          <w:sz w:val="24"/>
          <w:szCs w:val="24"/>
          <w:lang w:val="en-GB"/>
        </w:rPr>
        <w:tab/>
      </w:r>
      <w:r w:rsidRPr="00895E09">
        <w:rPr>
          <w:rFonts w:ascii="Times New Roman" w:eastAsia="Calibri" w:hAnsi="Times New Roman"/>
          <w:sz w:val="24"/>
          <w:szCs w:val="24"/>
          <w:lang w:val="en-GB"/>
        </w:rPr>
        <w:t>CL.22,23-sleep      there</w:t>
      </w:r>
    </w:p>
    <w:p w14:paraId="2454C6A3" w14:textId="195AF623"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C108C8">
        <w:rPr>
          <w:rFonts w:ascii="Times New Roman" w:eastAsia="Calibri" w:hAnsi="Times New Roman"/>
          <w:sz w:val="24"/>
          <w:szCs w:val="24"/>
          <w:lang w:val="en-GB"/>
        </w:rPr>
        <w:tab/>
      </w:r>
      <w:r w:rsidRPr="00895E09">
        <w:rPr>
          <w:rFonts w:ascii="Times New Roman" w:eastAsia="Calibri" w:hAnsi="Times New Roman"/>
          <w:sz w:val="24"/>
          <w:szCs w:val="24"/>
          <w:lang w:val="en-GB"/>
        </w:rPr>
        <w:t>‘How is your health’</w:t>
      </w:r>
    </w:p>
    <w:p w14:paraId="6355222C" w14:textId="7DCD7EAA"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t xml:space="preserve">    B: </w:t>
      </w:r>
      <w:r w:rsidR="00C108C8">
        <w:rPr>
          <w:rFonts w:ascii="Times New Roman" w:eastAsia="Calibri" w:hAnsi="Times New Roman"/>
          <w:sz w:val="24"/>
          <w:szCs w:val="24"/>
          <w:lang w:val="en-GB"/>
        </w:rPr>
        <w:tab/>
      </w:r>
      <w:proofErr w:type="spellStart"/>
      <w:r w:rsidRPr="005507F8">
        <w:rPr>
          <w:rFonts w:ascii="Doulos SIL" w:eastAsia="Calibri" w:hAnsi="Doulos SIL" w:cs="Doulos SIL"/>
          <w:b/>
          <w:sz w:val="24"/>
          <w:szCs w:val="24"/>
          <w:lang w:val="en-GB"/>
        </w:rPr>
        <w:t>Lafei</w:t>
      </w:r>
      <w:proofErr w:type="spellEnd"/>
      <w:r w:rsidRPr="005507F8">
        <w:rPr>
          <w:rFonts w:ascii="Doulos SIL" w:eastAsia="Calibri" w:hAnsi="Doulos SIL" w:cs="Doulos SIL"/>
          <w:b/>
          <w:sz w:val="24"/>
          <w:szCs w:val="24"/>
          <w:lang w:val="en-GB"/>
        </w:rPr>
        <w:t xml:space="preserve">        </w:t>
      </w:r>
      <w:proofErr w:type="gramStart"/>
      <w:r w:rsidRPr="005507F8">
        <w:rPr>
          <w:rFonts w:ascii="Doulos SIL" w:eastAsia="Calibri" w:hAnsi="Doulos SIL" w:cs="Doulos SIL"/>
          <w:b/>
          <w:sz w:val="24"/>
          <w:szCs w:val="24"/>
          <w:lang w:val="en-GB"/>
        </w:rPr>
        <w:t xml:space="preserve">bi,  </w:t>
      </w:r>
      <w:r w:rsidR="00C108C8" w:rsidRPr="005507F8">
        <w:rPr>
          <w:rFonts w:ascii="Doulos SIL" w:eastAsia="Calibri" w:hAnsi="Doulos SIL" w:cs="Doulos SIL"/>
          <w:b/>
          <w:sz w:val="24"/>
          <w:szCs w:val="24"/>
          <w:lang w:val="en-GB"/>
        </w:rPr>
        <w:tab/>
      </w:r>
      <w:proofErr w:type="gramEnd"/>
      <w:r w:rsidRPr="005507F8">
        <w:rPr>
          <w:rFonts w:ascii="Doulos SIL" w:eastAsia="Calibri" w:hAnsi="Doulos SIL" w:cs="Doulos SIL"/>
          <w:b/>
          <w:sz w:val="24"/>
          <w:szCs w:val="24"/>
          <w:lang w:val="en-GB"/>
        </w:rPr>
        <w:t>N=</w:t>
      </w:r>
      <w:proofErr w:type="spellStart"/>
      <w:r w:rsidRPr="005507F8">
        <w:rPr>
          <w:rFonts w:ascii="Doulos SIL" w:eastAsia="Calibri" w:hAnsi="Doulos SIL" w:cs="Doulos SIL"/>
          <w:b/>
          <w:sz w:val="24"/>
          <w:szCs w:val="24"/>
          <w:lang w:val="en-GB"/>
        </w:rPr>
        <w:t>nat</w:t>
      </w:r>
      <w:proofErr w:type="spellEnd"/>
      <w:r w:rsidRPr="005507F8">
        <w:rPr>
          <w:rFonts w:ascii="Doulos SIL" w:eastAsia="Calibri" w:hAnsi="Doulos SIL" w:cs="Doulos SIL"/>
          <w:b/>
          <w:sz w:val="24"/>
          <w:szCs w:val="24"/>
          <w:lang w:val="en-GB"/>
        </w:rPr>
        <w:t>ↄ</w:t>
      </w:r>
    </w:p>
    <w:p w14:paraId="540CCC59" w14:textId="5F74EC0C"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C108C8">
        <w:rPr>
          <w:rFonts w:ascii="Times New Roman" w:eastAsia="Calibri" w:hAnsi="Times New Roman"/>
          <w:b/>
          <w:sz w:val="24"/>
          <w:szCs w:val="24"/>
          <w:lang w:val="en-GB"/>
        </w:rPr>
        <w:tab/>
      </w:r>
      <w:r w:rsidRPr="00895E09">
        <w:rPr>
          <w:rFonts w:ascii="Times New Roman" w:eastAsia="Calibri" w:hAnsi="Times New Roman"/>
          <w:sz w:val="24"/>
          <w:szCs w:val="24"/>
          <w:lang w:val="en-GB"/>
        </w:rPr>
        <w:t>Health       be-there</w:t>
      </w:r>
      <w:r w:rsidR="00C108C8">
        <w:rPr>
          <w:rFonts w:ascii="Times New Roman" w:eastAsia="Calibri" w:hAnsi="Times New Roman"/>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 xml:space="preserve">=brother-in-law    </w:t>
      </w:r>
    </w:p>
    <w:p w14:paraId="0A084E6C" w14:textId="1C1E2F59" w:rsidR="00D86646" w:rsidRPr="00895E09" w:rsidRDefault="00D86646" w:rsidP="005507F8">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‘I’m fine, brother-in-law’</w:t>
      </w:r>
    </w:p>
    <w:p w14:paraId="7BB541C6" w14:textId="77777777" w:rsidR="00D86646" w:rsidRPr="00895E09" w:rsidRDefault="00D86646" w:rsidP="00D86646">
      <w:pPr>
        <w:spacing w:after="0" w:line="240" w:lineRule="auto"/>
        <w:rPr>
          <w:rFonts w:ascii="Times New Roman" w:eastAsia="Calibri" w:hAnsi="Times New Roman"/>
          <w:sz w:val="24"/>
          <w:szCs w:val="24"/>
          <w:lang w:val="en-GB"/>
        </w:rPr>
      </w:pPr>
    </w:p>
    <w:p w14:paraId="73A94023" w14:textId="77777777" w:rsidR="00D86646" w:rsidRPr="00895E09" w:rsidRDefault="00D86646" w:rsidP="00C108C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Every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 can possibly be adopted for a solidarity effect between individuals or groups, especially in communication between same generation interlocutors. An already existing camaraderie between interlocutors can inform their use of a KA to reinforce this bond. The other way around, a sense of solidarity can be initiated by using a KA either to a relative or a non-relative. For example, the use of the form, </w:t>
      </w:r>
      <w:proofErr w:type="spellStart"/>
      <w:r w:rsidRPr="005507F8">
        <w:rPr>
          <w:rFonts w:ascii="Doulos SIL" w:eastAsia="Calibri" w:hAnsi="Doulos SIL"/>
          <w:b/>
          <w:sz w:val="24"/>
          <w:szCs w:val="24"/>
          <w:lang w:val="en-GB"/>
        </w:rPr>
        <w:t>Nnat</w:t>
      </w:r>
      <w:proofErr w:type="spellEnd"/>
      <w:r w:rsidRPr="005507F8">
        <w:rPr>
          <w:rFonts w:ascii="Doulos SIL" w:eastAsia="Calibri" w:hAnsi="Doulos SIL"/>
          <w:b/>
          <w:sz w:val="24"/>
          <w:szCs w:val="24"/>
          <w:lang w:val="en-GB"/>
        </w:rPr>
        <w:t xml:space="preserve">ↄ </w:t>
      </w:r>
      <w:r w:rsidRPr="00895E09">
        <w:rPr>
          <w:rFonts w:ascii="Times New Roman" w:eastAsia="Calibri" w:hAnsi="Times New Roman"/>
          <w:sz w:val="24"/>
          <w:szCs w:val="24"/>
          <w:lang w:val="en-GB"/>
        </w:rPr>
        <w:t xml:space="preserve">(whether literally or non-literally) somewhat naturally engenders a feeling and attitude of solidarity between the addresser and the addressee. In their typical use as solidarity terms as in 6 and 7 above,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assume the outlook of Gang and play names (see Agyekum, 2006: 225 for gang and play names).</w:t>
      </w:r>
    </w:p>
    <w:p w14:paraId="3F0E7E9E"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2A1C4FA3" w14:textId="28330CEC" w:rsidR="00D86646" w:rsidRPr="00895E09" w:rsidRDefault="00C108C8" w:rsidP="00C108C8">
      <w:pPr>
        <w:pStyle w:val="Heading3"/>
        <w:rPr>
          <w:rFonts w:eastAsia="Calibri"/>
          <w:lang w:val="en-GB"/>
        </w:rPr>
      </w:pPr>
      <w:r>
        <w:rPr>
          <w:rFonts w:eastAsia="Calibri"/>
          <w:lang w:val="en-GB"/>
        </w:rPr>
        <w:t xml:space="preserve"> </w:t>
      </w:r>
      <w:r w:rsidR="00D86646" w:rsidRPr="00895E09">
        <w:rPr>
          <w:rFonts w:eastAsia="Calibri"/>
          <w:lang w:val="en-GB"/>
        </w:rPr>
        <w:t>Honorific Use of Kinship Addresses</w:t>
      </w:r>
    </w:p>
    <w:p w14:paraId="1B27EAB2" w14:textId="77777777" w:rsidR="00D86646" w:rsidRPr="00895E09" w:rsidRDefault="00D86646" w:rsidP="00C108C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Honorifics are linguistic markers or forms that signal respect (</w:t>
      </w:r>
      <w:proofErr w:type="spellStart"/>
      <w:r w:rsidRPr="00895E09">
        <w:rPr>
          <w:rFonts w:ascii="Times New Roman" w:eastAsia="Calibri" w:hAnsi="Times New Roman"/>
          <w:sz w:val="24"/>
          <w:szCs w:val="24"/>
          <w:lang w:val="en-GB"/>
        </w:rPr>
        <w:t>Bonvillain</w:t>
      </w:r>
      <w:proofErr w:type="spellEnd"/>
      <w:r w:rsidRPr="00895E09">
        <w:rPr>
          <w:rFonts w:ascii="Times New Roman" w:eastAsia="Calibri" w:hAnsi="Times New Roman"/>
          <w:sz w:val="24"/>
          <w:szCs w:val="24"/>
          <w:lang w:val="en-GB"/>
        </w:rPr>
        <w:t xml:space="preserve">, 2000: 89). Making reference to the views of other writers, Agyekum (2003: 369) refer to honorifics as specialised address and deference forms used to show politeness. Honorifics also point to aspects of social identity and reflect social asymmetries.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are sometimes used as reverential titles, in which case they attain honorific status. Some elderly people by virtue of their achievements and exemplary life styles in the community may come to deserve a high level of respect. One way of expressing this respect is for the other people to address such an individual with either </w:t>
      </w:r>
      <w:r w:rsidRPr="005507F8">
        <w:rPr>
          <w:rFonts w:ascii="Doulos SIL" w:eastAsia="Calibri" w:hAnsi="Doulos SIL"/>
          <w:b/>
          <w:sz w:val="24"/>
          <w:szCs w:val="24"/>
          <w:lang w:val="en-GB"/>
        </w:rPr>
        <w:t xml:space="preserve">Tina </w:t>
      </w:r>
      <w:r w:rsidRPr="00895E09">
        <w:rPr>
          <w:rFonts w:ascii="Times New Roman" w:eastAsia="Calibri" w:hAnsi="Times New Roman"/>
          <w:sz w:val="24"/>
          <w:szCs w:val="24"/>
          <w:lang w:val="en-GB"/>
        </w:rPr>
        <w:t xml:space="preserve">(our mother), </w:t>
      </w:r>
      <w:proofErr w:type="spellStart"/>
      <w:r w:rsidRPr="005507F8">
        <w:rPr>
          <w:rFonts w:ascii="Doulos SIL" w:eastAsia="Calibri" w:hAnsi="Doulos SIL"/>
          <w:b/>
          <w:sz w:val="24"/>
          <w:szCs w:val="24"/>
          <w:lang w:val="en-GB"/>
        </w:rPr>
        <w:t>Titi</w:t>
      </w:r>
      <w:proofErr w:type="spellEnd"/>
      <w:r w:rsidRPr="00895E09">
        <w:rPr>
          <w:rFonts w:ascii="Times New Roman" w:eastAsia="Calibri" w:hAnsi="Times New Roman"/>
          <w:sz w:val="24"/>
          <w:szCs w:val="24"/>
          <w:lang w:val="en-GB"/>
        </w:rPr>
        <w:t xml:space="preserve"> (our father), </w:t>
      </w:r>
      <w:proofErr w:type="spellStart"/>
      <w:r w:rsidRPr="005507F8">
        <w:rPr>
          <w:rFonts w:ascii="Doulos SIL" w:eastAsia="Calibri" w:hAnsi="Doulos SIL"/>
          <w:b/>
          <w:sz w:val="24"/>
          <w:szCs w:val="24"/>
          <w:lang w:val="en-GB"/>
        </w:rPr>
        <w:t>Tiyaa</w:t>
      </w:r>
      <w:proofErr w:type="spellEnd"/>
      <w:r w:rsidRPr="00895E09">
        <w:rPr>
          <w:rFonts w:ascii="Times New Roman" w:eastAsia="Calibri" w:hAnsi="Times New Roman"/>
          <w:sz w:val="24"/>
          <w:szCs w:val="24"/>
          <w:lang w:val="en-GB"/>
        </w:rPr>
        <w:t xml:space="preserve"> (our grandmother) or </w:t>
      </w:r>
      <w:proofErr w:type="spellStart"/>
      <w:r w:rsidRPr="005507F8">
        <w:rPr>
          <w:rFonts w:ascii="Doulos SIL" w:eastAsia="Calibri" w:hAnsi="Doulos SIL"/>
          <w:b/>
          <w:sz w:val="24"/>
          <w:szCs w:val="24"/>
          <w:lang w:val="en-GB"/>
        </w:rPr>
        <w:t>Tiyaaja</w:t>
      </w:r>
      <w:proofErr w:type="spellEnd"/>
      <w:r w:rsidRPr="00895E09">
        <w:rPr>
          <w:rFonts w:ascii="Times New Roman" w:eastAsia="Calibri" w:hAnsi="Times New Roman"/>
          <w:sz w:val="24"/>
          <w:szCs w:val="24"/>
          <w:lang w:val="en-GB"/>
        </w:rPr>
        <w:t xml:space="preserve"> (our grandfather). Prefixing a KA with the plural genitive, </w:t>
      </w:r>
      <w:proofErr w:type="spellStart"/>
      <w:r w:rsidRPr="005507F8">
        <w:rPr>
          <w:rFonts w:ascii="Doulos SIL" w:eastAsia="Calibri" w:hAnsi="Doulos SIL"/>
          <w:b/>
          <w:sz w:val="24"/>
          <w:szCs w:val="24"/>
          <w:lang w:val="en-GB"/>
        </w:rPr>
        <w:lastRenderedPageBreak/>
        <w:t>Ti</w:t>
      </w:r>
      <w:proofErr w:type="spellEnd"/>
      <w:r w:rsidRPr="00895E09">
        <w:rPr>
          <w:rFonts w:ascii="Times New Roman" w:eastAsia="Calibri" w:hAnsi="Times New Roman"/>
          <w:i/>
          <w:sz w:val="24"/>
          <w:szCs w:val="24"/>
          <w:lang w:val="en-GB"/>
        </w:rPr>
        <w:t>-</w:t>
      </w:r>
      <w:r w:rsidRPr="00895E09">
        <w:rPr>
          <w:rFonts w:ascii="Times New Roman" w:eastAsia="Calibri" w:hAnsi="Times New Roman"/>
          <w:sz w:val="24"/>
          <w:szCs w:val="24"/>
          <w:lang w:val="en-GB"/>
        </w:rPr>
        <w:t xml:space="preserve"> (our) elevates the status of the addressee as the parent of all. This honorific use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is akin to the use of </w:t>
      </w:r>
      <w:proofErr w:type="spellStart"/>
      <w:r w:rsidRPr="005507F8">
        <w:rPr>
          <w:rFonts w:ascii="Doulos SIL" w:eastAsia="Calibri" w:hAnsi="Doulos SIL"/>
          <w:b/>
          <w:sz w:val="24"/>
          <w:szCs w:val="24"/>
          <w:lang w:val="en-GB"/>
        </w:rPr>
        <w:t>bóbö</w:t>
      </w:r>
      <w:proofErr w:type="spellEnd"/>
      <w:r w:rsidRPr="00895E09">
        <w:rPr>
          <w:rFonts w:ascii="Times New Roman" w:eastAsia="Calibri" w:hAnsi="Times New Roman"/>
          <w:sz w:val="24"/>
          <w:szCs w:val="24"/>
          <w:lang w:val="en-GB"/>
        </w:rPr>
        <w:t xml:space="preserve"> (elder paternal uncle) among the Chinese. As noted by </w:t>
      </w:r>
      <w:proofErr w:type="spellStart"/>
      <w:r w:rsidRPr="00895E09">
        <w:rPr>
          <w:rFonts w:ascii="Times New Roman" w:eastAsia="Calibri" w:hAnsi="Times New Roman"/>
          <w:sz w:val="24"/>
          <w:szCs w:val="24"/>
          <w:lang w:val="en-GB"/>
        </w:rPr>
        <w:t>Bonvillain</w:t>
      </w:r>
      <w:proofErr w:type="spellEnd"/>
      <w:r w:rsidRPr="00895E09">
        <w:rPr>
          <w:rFonts w:ascii="Times New Roman" w:eastAsia="Calibri" w:hAnsi="Times New Roman"/>
          <w:sz w:val="24"/>
          <w:szCs w:val="24"/>
          <w:lang w:val="en-GB"/>
        </w:rPr>
        <w:t xml:space="preserve"> (p. 88), the use of the </w:t>
      </w:r>
      <w:proofErr w:type="gramStart"/>
      <w:r w:rsidRPr="00895E09">
        <w:rPr>
          <w:rFonts w:ascii="Times New Roman" w:eastAsia="Calibri" w:hAnsi="Times New Roman"/>
          <w:sz w:val="24"/>
          <w:szCs w:val="24"/>
          <w:lang w:val="en-GB"/>
        </w:rPr>
        <w:t xml:space="preserve">Chinese </w:t>
      </w:r>
      <w:r w:rsidRPr="00895E09">
        <w:rPr>
          <w:rFonts w:ascii="Times New Roman" w:eastAsia="Calibri" w:hAnsi="Times New Roman"/>
          <w:i/>
          <w:sz w:val="24"/>
          <w:szCs w:val="24"/>
          <w:lang w:val="en-GB"/>
        </w:rPr>
        <w:t xml:space="preserve"> </w:t>
      </w:r>
      <w:proofErr w:type="spellStart"/>
      <w:r w:rsidRPr="005507F8">
        <w:rPr>
          <w:rFonts w:ascii="Doulos SIL" w:eastAsia="Calibri" w:hAnsi="Doulos SIL"/>
          <w:b/>
          <w:sz w:val="24"/>
          <w:szCs w:val="24"/>
          <w:lang w:val="en-GB"/>
        </w:rPr>
        <w:t>bóbö</w:t>
      </w:r>
      <w:proofErr w:type="spellEnd"/>
      <w:proofErr w:type="gramEnd"/>
      <w:r w:rsidRPr="00895E09">
        <w:rPr>
          <w:rFonts w:ascii="Times New Roman" w:eastAsia="Calibri" w:hAnsi="Times New Roman"/>
          <w:i/>
          <w:sz w:val="24"/>
          <w:szCs w:val="24"/>
          <w:lang w:val="en-GB"/>
        </w:rPr>
        <w:t xml:space="preserve"> </w:t>
      </w:r>
      <w:r w:rsidRPr="00895E09">
        <w:rPr>
          <w:rFonts w:ascii="Times New Roman" w:eastAsia="Calibri" w:hAnsi="Times New Roman"/>
          <w:sz w:val="24"/>
          <w:szCs w:val="24"/>
          <w:lang w:val="en-GB"/>
        </w:rPr>
        <w:t>implies a deferential and exalted status of the addressee, worthy of extreme respect and the concomitant humbling of the speaker.</w:t>
      </w:r>
    </w:p>
    <w:p w14:paraId="36BDD44F" w14:textId="429B8A90" w:rsidR="00D86646" w:rsidRDefault="00D86646" w:rsidP="005507F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honorific usage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is also extended to supernatural beings in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religious circles and activities. In prayer, God is sometimes addressed as </w:t>
      </w:r>
      <w:proofErr w:type="spellStart"/>
      <w:r w:rsidRPr="005507F8">
        <w:rPr>
          <w:rFonts w:ascii="Doulos SIL" w:eastAsia="Calibri" w:hAnsi="Doulos SIL"/>
          <w:b/>
          <w:sz w:val="24"/>
          <w:szCs w:val="24"/>
          <w:lang w:val="en-GB"/>
        </w:rPr>
        <w:t>Titi</w:t>
      </w:r>
      <w:proofErr w:type="spellEnd"/>
      <w:r w:rsidRPr="00895E09">
        <w:rPr>
          <w:rFonts w:ascii="Times New Roman" w:eastAsia="Calibri" w:hAnsi="Times New Roman"/>
          <w:i/>
          <w:sz w:val="24"/>
          <w:szCs w:val="24"/>
          <w:lang w:val="en-GB"/>
        </w:rPr>
        <w:t xml:space="preserve"> </w:t>
      </w:r>
      <w:proofErr w:type="spellStart"/>
      <w:r w:rsidRPr="005507F8">
        <w:rPr>
          <w:rFonts w:ascii="Doulos SIL" w:eastAsia="Calibri" w:hAnsi="Doulos SIL"/>
          <w:b/>
          <w:sz w:val="24"/>
          <w:szCs w:val="24"/>
          <w:lang w:val="en-GB"/>
        </w:rPr>
        <w:t>Uwumbↄr</w:t>
      </w:r>
      <w:proofErr w:type="spellEnd"/>
      <w:r w:rsidRPr="00895E09">
        <w:rPr>
          <w:rFonts w:ascii="Times New Roman" w:eastAsia="Calibri" w:hAnsi="Times New Roman"/>
          <w:sz w:val="24"/>
          <w:szCs w:val="24"/>
          <w:lang w:val="en-GB"/>
        </w:rPr>
        <w:t xml:space="preserve"> (God our father) and in libation an ancestor/ancestress is addressed honorifically as </w:t>
      </w:r>
      <w:proofErr w:type="spellStart"/>
      <w:r w:rsidRPr="005507F8">
        <w:rPr>
          <w:rFonts w:ascii="Doulos SIL" w:eastAsia="Calibri" w:hAnsi="Doulos SIL"/>
          <w:b/>
          <w:sz w:val="24"/>
          <w:szCs w:val="24"/>
          <w:lang w:val="en-GB"/>
        </w:rPr>
        <w:t>Tiyaaja</w:t>
      </w:r>
      <w:proofErr w:type="spellEnd"/>
      <w:r w:rsidRPr="005507F8">
        <w:rPr>
          <w:rFonts w:ascii="Doulos SIL" w:eastAsia="Calibri" w:hAnsi="Doulos SIL"/>
          <w:b/>
          <w:sz w:val="24"/>
          <w:szCs w:val="24"/>
          <w:lang w:val="en-GB"/>
        </w:rPr>
        <w:t>/</w:t>
      </w:r>
      <w:proofErr w:type="spellStart"/>
      <w:r w:rsidRPr="005507F8">
        <w:rPr>
          <w:rFonts w:ascii="Doulos SIL" w:eastAsia="Calibri" w:hAnsi="Doulos SIL"/>
          <w:b/>
          <w:sz w:val="24"/>
          <w:szCs w:val="24"/>
          <w:lang w:val="en-GB"/>
        </w:rPr>
        <w:t>Tiyaa</w:t>
      </w:r>
      <w:proofErr w:type="spellEnd"/>
      <w:r w:rsidRPr="00895E09">
        <w:rPr>
          <w:rFonts w:ascii="Times New Roman" w:eastAsia="Calibri" w:hAnsi="Times New Roman"/>
          <w:sz w:val="24"/>
          <w:szCs w:val="24"/>
          <w:lang w:val="en-GB"/>
        </w:rPr>
        <w:t xml:space="preserve"> + name of ancestor or ancestress. In an honorific mode, a KA can be used alone or in combination with the personal name of the addressee. </w:t>
      </w:r>
      <w:proofErr w:type="gramStart"/>
      <w:r w:rsidRPr="00895E09">
        <w:rPr>
          <w:rFonts w:ascii="Times New Roman" w:eastAsia="Calibri" w:hAnsi="Times New Roman"/>
          <w:sz w:val="24"/>
          <w:szCs w:val="24"/>
          <w:lang w:val="en-GB"/>
        </w:rPr>
        <w:t>A</w:t>
      </w:r>
      <w:proofErr w:type="gramEnd"/>
      <w:r w:rsidRPr="00895E09">
        <w:rPr>
          <w:rFonts w:ascii="Times New Roman" w:eastAsia="Calibri" w:hAnsi="Times New Roman"/>
          <w:sz w:val="24"/>
          <w:szCs w:val="24"/>
          <w:lang w:val="en-GB"/>
        </w:rPr>
        <w:t xml:space="preserve"> honorific usage of a KA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may also have a laudatory under-tone as it dignifies the addressee. </w:t>
      </w:r>
    </w:p>
    <w:p w14:paraId="641F8091" w14:textId="77777777" w:rsidR="005507F8" w:rsidRPr="005507F8" w:rsidRDefault="005507F8" w:rsidP="005507F8">
      <w:pPr>
        <w:spacing w:after="0" w:line="280" w:lineRule="exact"/>
        <w:ind w:firstLine="720"/>
        <w:jc w:val="both"/>
        <w:rPr>
          <w:rFonts w:ascii="Times New Roman" w:eastAsia="Calibri" w:hAnsi="Times New Roman"/>
          <w:sz w:val="24"/>
          <w:szCs w:val="24"/>
          <w:lang w:val="en-GB"/>
        </w:rPr>
      </w:pPr>
    </w:p>
    <w:p w14:paraId="2B869F7C" w14:textId="6AE954EE" w:rsidR="00D86646" w:rsidRPr="00895E09" w:rsidRDefault="00D86646" w:rsidP="00C108C8">
      <w:pPr>
        <w:pStyle w:val="Heading3"/>
        <w:rPr>
          <w:rFonts w:eastAsia="Calibri"/>
          <w:lang w:val="en-GB"/>
        </w:rPr>
      </w:pPr>
      <w:r w:rsidRPr="00895E09">
        <w:rPr>
          <w:rFonts w:eastAsia="Calibri"/>
          <w:lang w:val="en-GB"/>
        </w:rPr>
        <w:t xml:space="preserve"> Emotive Use of Kinship Addresses</w:t>
      </w:r>
    </w:p>
    <w:p w14:paraId="66A12825" w14:textId="77777777" w:rsidR="00D86646" w:rsidRPr="00895E09" w:rsidRDefault="00D86646" w:rsidP="00C108C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The emotive use of language refers to the use of language to appeal to people’s feelings or emotions (Ofori, </w:t>
      </w:r>
      <w:proofErr w:type="spellStart"/>
      <w:r w:rsidRPr="00895E09">
        <w:rPr>
          <w:rFonts w:ascii="Times New Roman" w:eastAsia="Calibri" w:hAnsi="Times New Roman"/>
          <w:sz w:val="24"/>
          <w:szCs w:val="24"/>
          <w:lang w:val="en-GB"/>
        </w:rPr>
        <w:t>Asilevi</w:t>
      </w:r>
      <w:proofErr w:type="spellEnd"/>
      <w:r w:rsidRPr="00895E09">
        <w:rPr>
          <w:rFonts w:ascii="Times New Roman" w:eastAsia="Calibri" w:hAnsi="Times New Roman"/>
          <w:sz w:val="24"/>
          <w:szCs w:val="24"/>
          <w:lang w:val="en-GB"/>
        </w:rPr>
        <w:t xml:space="preserve"> &amp; </w:t>
      </w:r>
      <w:proofErr w:type="spellStart"/>
      <w:r w:rsidRPr="00895E09">
        <w:rPr>
          <w:rFonts w:ascii="Times New Roman" w:eastAsia="Calibri" w:hAnsi="Times New Roman"/>
          <w:sz w:val="24"/>
          <w:szCs w:val="24"/>
          <w:lang w:val="en-GB"/>
        </w:rPr>
        <w:t>Quansah</w:t>
      </w:r>
      <w:proofErr w:type="spellEnd"/>
      <w:r w:rsidRPr="00895E09">
        <w:rPr>
          <w:rFonts w:ascii="Times New Roman" w:eastAsia="Calibri" w:hAnsi="Times New Roman"/>
          <w:sz w:val="24"/>
          <w:szCs w:val="24"/>
          <w:lang w:val="en-GB"/>
        </w:rPr>
        <w:t>, 2013: 27). In this case, I consider the emotive function of language in a positive sense where KAs are used to trigger positive feelings and attitudes that elicit desirable responses. It also incorporates the use of KAs as a mark of approval for a deserving act or conduct.</w:t>
      </w:r>
    </w:p>
    <w:p w14:paraId="4F8DF3F3" w14:textId="2474DB13" w:rsidR="00D86646" w:rsidRDefault="00D86646" w:rsidP="00C108C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Some of the emotive uses of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KAs include their functions as persuasive, affectionate/endearment and commendatory devices in communication. A careful observation reveals that KAs have a persuasive force that can skilfully be drawn on by an addresser to elicit behavioural compliance from an addressee. In a broader perspective, persuasion is any form of discourse that serves to influence thought, feeling and conduct. One way that </w:t>
      </w:r>
      <w:r w:rsidRPr="00895E09">
        <w:rPr>
          <w:rFonts w:ascii="Times New Roman" w:eastAsia="Calibri" w:hAnsi="Times New Roman"/>
          <w:i/>
          <w:sz w:val="24"/>
          <w:szCs w:val="24"/>
          <w:lang w:val="en-GB"/>
        </w:rPr>
        <w:t xml:space="preserve">Likpakpaln </w:t>
      </w:r>
      <w:r w:rsidRPr="00895E09">
        <w:rPr>
          <w:rFonts w:ascii="Times New Roman" w:eastAsia="Calibri" w:hAnsi="Times New Roman"/>
          <w:sz w:val="24"/>
          <w:szCs w:val="24"/>
          <w:lang w:val="en-GB"/>
        </w:rPr>
        <w:t>speakers achieve persuasion with KAs is to extend to an addressee an address form that elevates his/her status relative to the addresser. The following dialogue between a mother and her 5-year old son exemplifies this:</w:t>
      </w:r>
    </w:p>
    <w:p w14:paraId="320529C4" w14:textId="77777777" w:rsidR="00C108C8" w:rsidRPr="00895E09" w:rsidRDefault="00C108C8" w:rsidP="00C108C8">
      <w:pPr>
        <w:spacing w:after="0" w:line="280" w:lineRule="exact"/>
        <w:ind w:firstLine="720"/>
        <w:jc w:val="both"/>
        <w:rPr>
          <w:rFonts w:ascii="Times New Roman" w:eastAsia="Calibri" w:hAnsi="Times New Roman"/>
          <w:sz w:val="24"/>
          <w:szCs w:val="24"/>
          <w:lang w:val="en-GB"/>
        </w:rPr>
      </w:pPr>
    </w:p>
    <w:p w14:paraId="13D48952" w14:textId="7D451AED"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8. A:  </w:t>
      </w:r>
      <w:r w:rsidR="000136E1">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Foo      </w:t>
      </w:r>
      <w:r w:rsidR="000136E1"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n-nyↄk</w:t>
      </w:r>
      <w:proofErr w:type="spellEnd"/>
      <w:r w:rsidRPr="005507F8">
        <w:rPr>
          <w:rFonts w:ascii="Doulos SIL" w:eastAsia="Calibri" w:hAnsi="Doulos SIL" w:cs="Doulos SIL"/>
          <w:b/>
          <w:sz w:val="24"/>
          <w:szCs w:val="24"/>
          <w:lang w:val="en-GB"/>
        </w:rPr>
        <w:t xml:space="preserve">        </w:t>
      </w:r>
      <w:r w:rsidR="000136E1" w:rsidRPr="005507F8">
        <w:rPr>
          <w:rFonts w:ascii="Doulos SIL" w:eastAsia="Calibri" w:hAnsi="Doulos SIL" w:cs="Doulos SIL"/>
          <w:b/>
          <w:sz w:val="24"/>
          <w:szCs w:val="24"/>
          <w:lang w:val="en-GB"/>
        </w:rPr>
        <w:tab/>
      </w:r>
      <w:r w:rsidR="000136E1"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ki</w:t>
      </w:r>
      <w:proofErr w:type="spellEnd"/>
      <w:r w:rsidR="000136E1"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ny</w:t>
      </w:r>
      <w:proofErr w:type="spellEnd"/>
      <w:r w:rsidRPr="005507F8">
        <w:rPr>
          <w:rFonts w:ascii="Doulos SIL" w:eastAsia="Calibri" w:hAnsi="Doulos SIL" w:cs="Doulos SIL"/>
          <w:b/>
          <w:sz w:val="24"/>
          <w:szCs w:val="24"/>
          <w:lang w:val="en-GB"/>
        </w:rPr>
        <w:t>ↄ</w:t>
      </w:r>
      <w:r w:rsidRPr="00895E09">
        <w:rPr>
          <w:rFonts w:ascii="Times New Roman" w:eastAsia="Calibri" w:hAnsi="Times New Roman"/>
          <w:sz w:val="24"/>
          <w:szCs w:val="24"/>
          <w:lang w:val="en-GB"/>
        </w:rPr>
        <w:t xml:space="preserve"> </w:t>
      </w:r>
    </w:p>
    <w:p w14:paraId="5BA4D2AC" w14:textId="50D189AE"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proofErr w:type="spellStart"/>
      <w:proofErr w:type="gramStart"/>
      <w:r w:rsidRPr="00895E09">
        <w:rPr>
          <w:rFonts w:ascii="Times New Roman" w:eastAsia="Calibri" w:hAnsi="Times New Roman"/>
          <w:sz w:val="24"/>
          <w:szCs w:val="24"/>
          <w:lang w:val="en-GB"/>
        </w:rPr>
        <w:t>Take.PRS</w:t>
      </w:r>
      <w:proofErr w:type="spellEnd"/>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proofErr w:type="gramEnd"/>
      <w:r w:rsidRPr="00895E09">
        <w:rPr>
          <w:rFonts w:ascii="Times New Roman" w:eastAsia="Calibri" w:hAnsi="Times New Roman"/>
          <w:sz w:val="24"/>
          <w:szCs w:val="24"/>
          <w:lang w:val="en-GB"/>
        </w:rPr>
        <w:t>CL.3-medicine</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and</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drink </w:t>
      </w:r>
    </w:p>
    <w:p w14:paraId="2CFED9C2" w14:textId="77777777" w:rsidR="000136E1" w:rsidRPr="00895E09" w:rsidRDefault="00D86646" w:rsidP="000136E1">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‘Take medicine and drink.’</w:t>
      </w:r>
      <w:r w:rsidR="000136E1">
        <w:rPr>
          <w:rFonts w:ascii="Times New Roman" w:eastAsia="Calibri" w:hAnsi="Times New Roman"/>
          <w:sz w:val="24"/>
          <w:szCs w:val="24"/>
          <w:lang w:val="en-GB"/>
        </w:rPr>
        <w:t xml:space="preserve"> </w:t>
      </w:r>
      <w:r w:rsidR="000136E1" w:rsidRPr="00895E09">
        <w:rPr>
          <w:rFonts w:ascii="Times New Roman" w:eastAsia="Calibri" w:hAnsi="Times New Roman"/>
          <w:sz w:val="24"/>
          <w:szCs w:val="24"/>
          <w:lang w:val="en-GB"/>
        </w:rPr>
        <w:t>(mother giving medicine in a cup to her sick son)</w:t>
      </w:r>
    </w:p>
    <w:p w14:paraId="5D33000D" w14:textId="2B6B3F64" w:rsidR="00D86646" w:rsidRDefault="00D86646" w:rsidP="00D86646">
      <w:pPr>
        <w:spacing w:after="0" w:line="240" w:lineRule="auto"/>
        <w:rPr>
          <w:rFonts w:ascii="Times New Roman" w:eastAsia="Calibri" w:hAnsi="Times New Roman"/>
          <w:sz w:val="24"/>
          <w:szCs w:val="24"/>
          <w:lang w:val="en-GB"/>
        </w:rPr>
      </w:pPr>
    </w:p>
    <w:p w14:paraId="4C6BB891" w14:textId="7A62F7A7" w:rsidR="005507F8" w:rsidRDefault="005507F8" w:rsidP="00D86646">
      <w:pPr>
        <w:spacing w:after="0" w:line="240" w:lineRule="auto"/>
        <w:rPr>
          <w:rFonts w:ascii="Times New Roman" w:eastAsia="Calibri" w:hAnsi="Times New Roman"/>
          <w:sz w:val="24"/>
          <w:szCs w:val="24"/>
          <w:lang w:val="en-GB"/>
        </w:rPr>
      </w:pPr>
    </w:p>
    <w:p w14:paraId="41C3C218" w14:textId="77777777" w:rsidR="005507F8" w:rsidRPr="00895E09" w:rsidRDefault="005507F8" w:rsidP="00D86646">
      <w:pPr>
        <w:spacing w:after="0" w:line="240" w:lineRule="auto"/>
        <w:rPr>
          <w:rFonts w:ascii="Times New Roman" w:eastAsia="Calibri" w:hAnsi="Times New Roman"/>
          <w:sz w:val="24"/>
          <w:szCs w:val="24"/>
          <w:lang w:val="en-GB"/>
        </w:rPr>
      </w:pPr>
    </w:p>
    <w:p w14:paraId="0895DE53" w14:textId="5E2809A5" w:rsidR="00D86646" w:rsidRPr="005507F8" w:rsidRDefault="00D86646" w:rsidP="00D86646">
      <w:pPr>
        <w:spacing w:after="0" w:line="240" w:lineRule="auto"/>
        <w:rPr>
          <w:rFonts w:ascii="Doulos SIL" w:eastAsia="Calibri" w:hAnsi="Doulos SIL"/>
          <w:b/>
          <w:sz w:val="24"/>
          <w:szCs w:val="24"/>
          <w:lang w:val="en-GB"/>
        </w:rPr>
      </w:pPr>
      <w:r w:rsidRPr="00895E09">
        <w:rPr>
          <w:rFonts w:ascii="Times New Roman" w:eastAsia="Calibri" w:hAnsi="Times New Roman"/>
          <w:sz w:val="24"/>
          <w:szCs w:val="24"/>
          <w:lang w:val="en-GB"/>
        </w:rPr>
        <w:lastRenderedPageBreak/>
        <w:t xml:space="preserve">    B:  </w:t>
      </w:r>
      <w:r w:rsidR="000136E1">
        <w:rPr>
          <w:rFonts w:ascii="Times New Roman" w:eastAsia="Calibri" w:hAnsi="Times New Roman"/>
          <w:sz w:val="24"/>
          <w:szCs w:val="24"/>
          <w:lang w:val="en-GB"/>
        </w:rPr>
        <w:tab/>
      </w:r>
      <w:r w:rsidRPr="005507F8">
        <w:rPr>
          <w:rFonts w:ascii="Doulos SIL" w:eastAsia="Calibri" w:hAnsi="Doulos SIL" w:cs="Doulos SIL"/>
          <w:b/>
          <w:sz w:val="24"/>
          <w:szCs w:val="24"/>
          <w:lang w:val="en-GB"/>
        </w:rPr>
        <w:t xml:space="preserve">Maa       </w:t>
      </w:r>
      <w:r w:rsidR="000136E1" w:rsidRPr="005507F8">
        <w:rPr>
          <w:rFonts w:ascii="Doulos SIL" w:eastAsia="Calibri" w:hAnsi="Doulos SIL" w:cs="Doulos SIL"/>
          <w:b/>
          <w:sz w:val="24"/>
          <w:szCs w:val="24"/>
          <w:lang w:val="en-GB"/>
        </w:rPr>
        <w:tab/>
      </w:r>
      <w:proofErr w:type="spellStart"/>
      <w:r w:rsidRPr="005507F8">
        <w:rPr>
          <w:rFonts w:ascii="Doulos SIL" w:eastAsia="Calibri" w:hAnsi="Doulos SIL" w:cs="Doulos SIL"/>
          <w:b/>
          <w:sz w:val="24"/>
          <w:szCs w:val="24"/>
          <w:lang w:val="en-GB"/>
        </w:rPr>
        <w:t>lan-ny</w:t>
      </w:r>
      <w:proofErr w:type="spellEnd"/>
      <w:r w:rsidRPr="005507F8">
        <w:rPr>
          <w:rFonts w:ascii="Doulos SIL" w:eastAsia="Calibri" w:hAnsi="Doulos SIL" w:cs="Doulos SIL"/>
          <w:b/>
          <w:sz w:val="24"/>
          <w:szCs w:val="24"/>
          <w:lang w:val="en-GB"/>
        </w:rPr>
        <w:t>ↄ</w:t>
      </w:r>
    </w:p>
    <w:p w14:paraId="787EC355" w14:textId="0B52380D"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1</w:t>
      </w:r>
      <w:proofErr w:type="gramStart"/>
      <w:r w:rsidRPr="00895E09">
        <w:rPr>
          <w:rFonts w:ascii="Times New Roman" w:eastAsia="Calibri" w:hAnsi="Times New Roman"/>
          <w:sz w:val="24"/>
          <w:szCs w:val="24"/>
          <w:lang w:val="en-GB"/>
        </w:rPr>
        <w:t>SG;NEG</w:t>
      </w:r>
      <w:proofErr w:type="gramEnd"/>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FUT-drink</w:t>
      </w:r>
    </w:p>
    <w:p w14:paraId="32188206" w14:textId="5AFC901A"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‘I won’t drink!</w:t>
      </w:r>
    </w:p>
    <w:p w14:paraId="7140FA9E" w14:textId="77777777"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p>
    <w:p w14:paraId="64DB6274" w14:textId="3CB2932D" w:rsidR="00D86646" w:rsidRPr="005507F8" w:rsidRDefault="00F60908" w:rsidP="00F60908">
      <w:pPr>
        <w:spacing w:after="0" w:line="240" w:lineRule="auto"/>
        <w:rPr>
          <w:rFonts w:ascii="Doulos SIL" w:eastAsia="Calibri" w:hAnsi="Doulos SIL" w:cs="Doulos SIL"/>
          <w:b/>
          <w:sz w:val="24"/>
          <w:szCs w:val="24"/>
          <w:lang w:val="en-GB"/>
        </w:rPr>
      </w:pPr>
      <w:r>
        <w:rPr>
          <w:rFonts w:ascii="Times New Roman" w:eastAsia="Calibri" w:hAnsi="Times New Roman"/>
          <w:sz w:val="24"/>
          <w:szCs w:val="24"/>
          <w:lang w:val="en-GB"/>
        </w:rPr>
        <w:t xml:space="preserve">    </w:t>
      </w:r>
      <w:r w:rsidR="00D86646" w:rsidRPr="00895E09">
        <w:rPr>
          <w:rFonts w:ascii="Times New Roman" w:eastAsia="Calibri" w:hAnsi="Times New Roman"/>
          <w:sz w:val="24"/>
          <w:szCs w:val="24"/>
          <w:lang w:val="en-GB"/>
        </w:rPr>
        <w:t xml:space="preserve">A: </w:t>
      </w:r>
      <w:r w:rsidR="000136E1">
        <w:rPr>
          <w:rFonts w:ascii="Times New Roman" w:eastAsia="Calibri" w:hAnsi="Times New Roman"/>
          <w:sz w:val="24"/>
          <w:szCs w:val="24"/>
          <w:lang w:val="en-GB"/>
        </w:rPr>
        <w:tab/>
      </w:r>
      <w:r w:rsidR="00D86646" w:rsidRPr="005507F8">
        <w:rPr>
          <w:rFonts w:ascii="Doulos SIL" w:eastAsia="Calibri" w:hAnsi="Doulos SIL" w:cs="Doulos SIL"/>
          <w:b/>
          <w:sz w:val="24"/>
          <w:szCs w:val="24"/>
          <w:lang w:val="en-GB"/>
        </w:rPr>
        <w:t xml:space="preserve">Ah! </w:t>
      </w:r>
      <w:r w:rsidR="000136E1" w:rsidRPr="005507F8">
        <w:rPr>
          <w:rFonts w:ascii="Doulos SIL" w:eastAsia="Calibri" w:hAnsi="Doulos SIL" w:cs="Doulos SIL"/>
          <w:b/>
          <w:sz w:val="24"/>
          <w:szCs w:val="24"/>
          <w:lang w:val="en-GB"/>
        </w:rPr>
        <w:tab/>
      </w:r>
      <w:r w:rsidR="00D86646" w:rsidRPr="005507F8">
        <w:rPr>
          <w:rFonts w:ascii="Doulos SIL" w:eastAsia="Calibri" w:hAnsi="Doulos SIL" w:cs="Doulos SIL"/>
          <w:b/>
          <w:sz w:val="24"/>
          <w:szCs w:val="24"/>
          <w:lang w:val="en-GB"/>
        </w:rPr>
        <w:t>N=</w:t>
      </w:r>
      <w:proofErr w:type="spellStart"/>
      <w:proofErr w:type="gramStart"/>
      <w:r w:rsidR="00D86646" w:rsidRPr="005507F8">
        <w:rPr>
          <w:rFonts w:ascii="Doulos SIL" w:eastAsia="Calibri" w:hAnsi="Doulos SIL" w:cs="Doulos SIL"/>
          <w:b/>
          <w:sz w:val="24"/>
          <w:szCs w:val="24"/>
          <w:lang w:val="en-GB"/>
        </w:rPr>
        <w:t>yaaja</w:t>
      </w:r>
      <w:proofErr w:type="spellEnd"/>
      <w:r w:rsidR="00D86646" w:rsidRPr="005507F8">
        <w:rPr>
          <w:rFonts w:ascii="Doulos SIL" w:eastAsia="Calibri" w:hAnsi="Doulos SIL" w:cs="Doulos SIL"/>
          <w:b/>
          <w:sz w:val="24"/>
          <w:szCs w:val="24"/>
          <w:lang w:val="en-GB"/>
        </w:rPr>
        <w:t xml:space="preserve">,   </w:t>
      </w:r>
      <w:proofErr w:type="gramEnd"/>
      <w:r w:rsidR="00D86646" w:rsidRPr="005507F8">
        <w:rPr>
          <w:rFonts w:ascii="Doulos SIL" w:eastAsia="Calibri" w:hAnsi="Doulos SIL" w:cs="Doulos SIL"/>
          <w:b/>
          <w:sz w:val="24"/>
          <w:szCs w:val="24"/>
          <w:lang w:val="en-GB"/>
        </w:rPr>
        <w:t xml:space="preserve">           </w:t>
      </w:r>
      <w:r w:rsidR="000136E1" w:rsidRPr="005507F8">
        <w:rPr>
          <w:rFonts w:ascii="Doulos SIL" w:eastAsia="Calibri" w:hAnsi="Doulos SIL" w:cs="Doulos SIL"/>
          <w:b/>
          <w:sz w:val="24"/>
          <w:szCs w:val="24"/>
          <w:lang w:val="en-GB"/>
        </w:rPr>
        <w:tab/>
      </w:r>
      <w:proofErr w:type="spellStart"/>
      <w:r w:rsidR="00D86646" w:rsidRPr="005507F8">
        <w:rPr>
          <w:rFonts w:ascii="Doulos SIL" w:eastAsia="Calibri" w:hAnsi="Doulos SIL" w:cs="Doulos SIL"/>
          <w:b/>
          <w:sz w:val="24"/>
          <w:szCs w:val="24"/>
          <w:lang w:val="en-GB"/>
        </w:rPr>
        <w:t>fo</w:t>
      </w:r>
      <w:proofErr w:type="spellEnd"/>
      <w:r w:rsidR="00D86646" w:rsidRPr="005507F8">
        <w:rPr>
          <w:rFonts w:ascii="Doulos SIL" w:eastAsia="Calibri" w:hAnsi="Doulos SIL" w:cs="Doulos SIL"/>
          <w:b/>
          <w:sz w:val="24"/>
          <w:szCs w:val="24"/>
          <w:lang w:val="en-GB"/>
        </w:rPr>
        <w:t xml:space="preserve">      </w:t>
      </w:r>
      <w:r w:rsidR="000136E1" w:rsidRPr="005507F8">
        <w:rPr>
          <w:rFonts w:ascii="Doulos SIL" w:eastAsia="Calibri" w:hAnsi="Doulos SIL" w:cs="Doulos SIL"/>
          <w:b/>
          <w:sz w:val="24"/>
          <w:szCs w:val="24"/>
          <w:lang w:val="en-GB"/>
        </w:rPr>
        <w:tab/>
      </w:r>
      <w:r w:rsidR="000136E1" w:rsidRPr="005507F8">
        <w:rPr>
          <w:rFonts w:ascii="Doulos SIL" w:eastAsia="Calibri" w:hAnsi="Doulos SIL" w:cs="Doulos SIL"/>
          <w:b/>
          <w:sz w:val="24"/>
          <w:szCs w:val="24"/>
          <w:lang w:val="en-GB"/>
        </w:rPr>
        <w:tab/>
      </w:r>
      <w:proofErr w:type="spellStart"/>
      <w:r w:rsidR="00D86646" w:rsidRPr="005507F8">
        <w:rPr>
          <w:rFonts w:ascii="Doulos SIL" w:eastAsia="Calibri" w:hAnsi="Doulos SIL" w:cs="Doulos SIL"/>
          <w:b/>
          <w:sz w:val="24"/>
          <w:szCs w:val="24"/>
          <w:lang w:val="en-GB"/>
        </w:rPr>
        <w:t>ki</w:t>
      </w:r>
      <w:proofErr w:type="spellEnd"/>
      <w:r w:rsidR="000136E1" w:rsidRPr="005507F8">
        <w:rPr>
          <w:rFonts w:ascii="Doulos SIL" w:eastAsia="Calibri" w:hAnsi="Doulos SIL" w:cs="Doulos SIL"/>
          <w:b/>
          <w:sz w:val="24"/>
          <w:szCs w:val="24"/>
          <w:lang w:val="en-GB"/>
        </w:rPr>
        <w:tab/>
      </w:r>
      <w:proofErr w:type="spellStart"/>
      <w:r w:rsidR="00D86646" w:rsidRPr="005507F8">
        <w:rPr>
          <w:rFonts w:ascii="Doulos SIL" w:eastAsia="Calibri" w:hAnsi="Doulos SIL" w:cs="Doulos SIL"/>
          <w:b/>
          <w:sz w:val="24"/>
          <w:szCs w:val="24"/>
          <w:lang w:val="en-GB"/>
        </w:rPr>
        <w:t>ny</w:t>
      </w:r>
      <w:proofErr w:type="spellEnd"/>
      <w:r w:rsidR="00D86646" w:rsidRPr="005507F8">
        <w:rPr>
          <w:rFonts w:ascii="Doulos SIL" w:eastAsia="Calibri" w:hAnsi="Doulos SIL" w:cs="Doulos SIL"/>
          <w:b/>
          <w:sz w:val="24"/>
          <w:szCs w:val="24"/>
          <w:lang w:val="en-GB"/>
        </w:rPr>
        <w:t xml:space="preserve">ↄ      </w:t>
      </w:r>
      <w:r w:rsidR="000136E1" w:rsidRPr="005507F8">
        <w:rPr>
          <w:rFonts w:ascii="Doulos SIL" w:eastAsia="Calibri" w:hAnsi="Doulos SIL" w:cs="Doulos SIL"/>
          <w:b/>
          <w:sz w:val="24"/>
          <w:szCs w:val="24"/>
          <w:lang w:val="en-GB"/>
        </w:rPr>
        <w:tab/>
      </w:r>
      <w:r w:rsidR="00D86646" w:rsidRPr="005507F8">
        <w:rPr>
          <w:rFonts w:ascii="Doulos SIL" w:eastAsia="Calibri" w:hAnsi="Doulos SIL" w:cs="Doulos SIL"/>
          <w:b/>
          <w:sz w:val="24"/>
          <w:szCs w:val="24"/>
          <w:lang w:val="en-GB"/>
        </w:rPr>
        <w:t xml:space="preserve">ka                  </w:t>
      </w:r>
      <w:bookmarkStart w:id="4" w:name="_Hlk489978140"/>
    </w:p>
    <w:bookmarkEnd w:id="4"/>
    <w:p w14:paraId="4F5CDB13" w14:textId="3B6C72F1"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b/>
          <w:sz w:val="24"/>
          <w:szCs w:val="24"/>
          <w:lang w:val="en-GB"/>
        </w:rPr>
        <w:t xml:space="preserve">      </w:t>
      </w:r>
      <w:r w:rsidR="000136E1">
        <w:rPr>
          <w:rFonts w:ascii="Times New Roman" w:eastAsia="Calibri" w:hAnsi="Times New Roman"/>
          <w:b/>
          <w:sz w:val="24"/>
          <w:szCs w:val="24"/>
          <w:lang w:val="en-GB"/>
        </w:rPr>
        <w:tab/>
      </w:r>
      <w:r w:rsidRPr="00895E09">
        <w:rPr>
          <w:rFonts w:ascii="Times New Roman" w:eastAsia="Calibri" w:hAnsi="Times New Roman"/>
          <w:sz w:val="24"/>
          <w:szCs w:val="24"/>
          <w:lang w:val="en-GB"/>
        </w:rPr>
        <w:t xml:space="preserve">Ah! </w:t>
      </w:r>
      <w:r w:rsidR="000136E1">
        <w:rPr>
          <w:rFonts w:ascii="Times New Roman" w:eastAsia="Calibri" w:hAnsi="Times New Roman"/>
          <w:sz w:val="24"/>
          <w:szCs w:val="24"/>
          <w:lang w:val="en-GB"/>
        </w:rPr>
        <w:tab/>
      </w:r>
      <w:proofErr w:type="gramStart"/>
      <w:r w:rsidRPr="00895E09">
        <w:rPr>
          <w:rFonts w:ascii="Times New Roman" w:eastAsia="Calibri" w:hAnsi="Times New Roman"/>
          <w:sz w:val="24"/>
          <w:szCs w:val="24"/>
          <w:lang w:val="en-GB"/>
        </w:rPr>
        <w:t>GEN;SG</w:t>
      </w:r>
      <w:proofErr w:type="gramEnd"/>
      <w:r w:rsidRPr="00895E09">
        <w:rPr>
          <w:rFonts w:ascii="Times New Roman" w:eastAsia="Calibri" w:hAnsi="Times New Roman"/>
          <w:sz w:val="24"/>
          <w:szCs w:val="24"/>
          <w:lang w:val="en-GB"/>
        </w:rPr>
        <w:t xml:space="preserve">=grandpa    </w:t>
      </w:r>
      <w:r w:rsidR="000136E1">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take.PRS</w:t>
      </w:r>
      <w:proofErr w:type="spellEnd"/>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and</w:t>
      </w:r>
      <w:r w:rsidR="000136E1">
        <w:rPr>
          <w:rFonts w:ascii="Times New Roman" w:eastAsia="Calibri" w:hAnsi="Times New Roman"/>
          <w:sz w:val="24"/>
          <w:szCs w:val="24"/>
          <w:lang w:val="en-GB"/>
        </w:rPr>
        <w:tab/>
      </w:r>
      <w:proofErr w:type="spellStart"/>
      <w:r w:rsidRPr="00895E09">
        <w:rPr>
          <w:rFonts w:ascii="Times New Roman" w:eastAsia="Calibri" w:hAnsi="Times New Roman"/>
          <w:sz w:val="24"/>
          <w:szCs w:val="24"/>
          <w:lang w:val="en-GB"/>
        </w:rPr>
        <w:t>drink.PRS</w:t>
      </w:r>
      <w:proofErr w:type="spellEnd"/>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 xml:space="preserve">CONN     </w:t>
      </w:r>
    </w:p>
    <w:p w14:paraId="384D4710" w14:textId="6C892460" w:rsidR="00D86646" w:rsidRPr="00895E09" w:rsidRDefault="000136E1" w:rsidP="000136E1">
      <w:pPr>
        <w:spacing w:after="0" w:line="240" w:lineRule="auto"/>
        <w:ind w:firstLine="720"/>
        <w:rPr>
          <w:rFonts w:ascii="Doulos SIL" w:eastAsia="Calibri" w:hAnsi="Doulos SIL" w:cs="Doulos SIL"/>
          <w:b/>
          <w:sz w:val="24"/>
          <w:szCs w:val="24"/>
          <w:lang w:val="en-GB"/>
        </w:rPr>
      </w:pPr>
      <w:r w:rsidRPr="005507F8">
        <w:rPr>
          <w:rFonts w:ascii="Doulos SIL" w:eastAsia="Calibri" w:hAnsi="Doulos SIL" w:cs="Doulos SIL"/>
          <w:b/>
          <w:sz w:val="24"/>
          <w:szCs w:val="24"/>
          <w:lang w:val="en-GB"/>
        </w:rPr>
        <w:t>a=</w:t>
      </w:r>
      <w:proofErr w:type="spellStart"/>
      <w:r w:rsidRPr="005507F8">
        <w:rPr>
          <w:rFonts w:ascii="Doulos SIL" w:eastAsia="Calibri" w:hAnsi="Doulos SIL" w:cs="Doulos SIL"/>
          <w:b/>
          <w:sz w:val="24"/>
          <w:szCs w:val="24"/>
          <w:lang w:val="en-GB"/>
        </w:rPr>
        <w:t>wun</w:t>
      </w:r>
      <w:proofErr w:type="spellEnd"/>
      <w:r w:rsidRPr="005507F8">
        <w:rPr>
          <w:rFonts w:ascii="Doulos SIL" w:eastAsia="Calibri" w:hAnsi="Doulos SIL" w:cs="Doulos SIL"/>
          <w:b/>
          <w:sz w:val="24"/>
          <w:szCs w:val="24"/>
          <w:lang w:val="en-GB"/>
        </w:rPr>
        <w:t xml:space="preserve">        </w:t>
      </w:r>
      <w:r w:rsidR="00D86646" w:rsidRPr="00895E09">
        <w:rPr>
          <w:rFonts w:ascii="Times New Roman" w:eastAsia="Calibri" w:hAnsi="Times New Roman"/>
          <w:sz w:val="24"/>
          <w:szCs w:val="24"/>
          <w:lang w:val="en-GB"/>
        </w:rPr>
        <w:t xml:space="preserve">      </w:t>
      </w:r>
      <w:r>
        <w:rPr>
          <w:rFonts w:ascii="Times New Roman" w:eastAsia="Calibri" w:hAnsi="Times New Roman"/>
          <w:sz w:val="24"/>
          <w:szCs w:val="24"/>
          <w:lang w:val="en-GB"/>
        </w:rPr>
        <w:tab/>
      </w:r>
      <w:proofErr w:type="spellStart"/>
      <w:r w:rsidR="00D86646" w:rsidRPr="005507F8">
        <w:rPr>
          <w:rFonts w:ascii="Doulos SIL" w:eastAsia="Calibri" w:hAnsi="Doulos SIL" w:cs="Doulos SIL"/>
          <w:b/>
          <w:sz w:val="24"/>
          <w:szCs w:val="24"/>
          <w:lang w:val="en-GB"/>
        </w:rPr>
        <w:t>nsↄŋ</w:t>
      </w:r>
      <w:proofErr w:type="spellEnd"/>
      <w:r w:rsidRPr="00895E09">
        <w:rPr>
          <w:rFonts w:ascii="Times New Roman" w:eastAsia="Calibri" w:hAnsi="Times New Roman"/>
          <w:sz w:val="24"/>
          <w:szCs w:val="24"/>
          <w:vertAlign w:val="superscript"/>
          <w:lang w:val="en-GB"/>
        </w:rPr>
        <w:footnoteReference w:id="6"/>
      </w:r>
    </w:p>
    <w:p w14:paraId="07ABFE84" w14:textId="6179CF51" w:rsidR="00D86646" w:rsidRPr="00895E09" w:rsidRDefault="000136E1" w:rsidP="000136E1">
      <w:pPr>
        <w:spacing w:after="0" w:line="240" w:lineRule="auto"/>
        <w:ind w:firstLine="720"/>
        <w:rPr>
          <w:rFonts w:ascii="Times New Roman" w:eastAsia="Calibri" w:hAnsi="Times New Roman"/>
          <w:sz w:val="24"/>
          <w:szCs w:val="24"/>
          <w:lang w:val="en-GB"/>
        </w:rPr>
      </w:pPr>
      <w:r w:rsidRPr="00895E09">
        <w:rPr>
          <w:rFonts w:ascii="Times New Roman" w:eastAsia="Calibri" w:hAnsi="Times New Roman"/>
          <w:sz w:val="24"/>
          <w:szCs w:val="24"/>
          <w:lang w:val="en-GB"/>
        </w:rPr>
        <w:t>2SG.POSS=body</w:t>
      </w:r>
      <w:r w:rsidR="00D86646" w:rsidRPr="00895E09">
        <w:rPr>
          <w:rFonts w:ascii="Times New Roman" w:eastAsia="Calibri" w:hAnsi="Times New Roman"/>
          <w:sz w:val="24"/>
          <w:szCs w:val="24"/>
          <w:lang w:val="en-GB"/>
        </w:rPr>
        <w:t xml:space="preserve">      </w:t>
      </w:r>
      <w:r>
        <w:rPr>
          <w:rFonts w:ascii="Times New Roman" w:eastAsia="Calibri" w:hAnsi="Times New Roman"/>
          <w:sz w:val="24"/>
          <w:szCs w:val="24"/>
          <w:lang w:val="en-GB"/>
        </w:rPr>
        <w:tab/>
      </w:r>
      <w:r w:rsidR="00D86646" w:rsidRPr="00895E09">
        <w:rPr>
          <w:rFonts w:ascii="Times New Roman" w:eastAsia="Calibri" w:hAnsi="Times New Roman"/>
          <w:sz w:val="24"/>
          <w:szCs w:val="24"/>
          <w:lang w:val="en-GB"/>
        </w:rPr>
        <w:t xml:space="preserve">cool    </w:t>
      </w:r>
    </w:p>
    <w:p w14:paraId="6C4FCF4A" w14:textId="1DD969F9" w:rsidR="00D86646" w:rsidRPr="00895E09" w:rsidRDefault="00D86646" w:rsidP="00D86646">
      <w:pPr>
        <w:spacing w:after="0" w:line="240" w:lineRule="auto"/>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        </w:t>
      </w:r>
      <w:r w:rsidR="000136E1">
        <w:rPr>
          <w:rFonts w:ascii="Times New Roman" w:eastAsia="Calibri" w:hAnsi="Times New Roman"/>
          <w:sz w:val="24"/>
          <w:szCs w:val="24"/>
          <w:lang w:val="en-GB"/>
        </w:rPr>
        <w:tab/>
      </w:r>
      <w:r w:rsidRPr="00895E09">
        <w:rPr>
          <w:rFonts w:ascii="Times New Roman" w:eastAsia="Calibri" w:hAnsi="Times New Roman"/>
          <w:sz w:val="24"/>
          <w:szCs w:val="24"/>
          <w:lang w:val="en-GB"/>
        </w:rPr>
        <w:t>‘Ah! Grandpa, take it so that you’ll get well’.</w:t>
      </w:r>
    </w:p>
    <w:p w14:paraId="4CD032B5" w14:textId="77777777" w:rsidR="00D86646" w:rsidRPr="00895E09" w:rsidRDefault="00D86646" w:rsidP="00D86646">
      <w:pPr>
        <w:spacing w:after="0" w:line="240" w:lineRule="auto"/>
        <w:rPr>
          <w:rFonts w:ascii="Times New Roman" w:eastAsia="Calibri" w:hAnsi="Times New Roman"/>
          <w:sz w:val="24"/>
          <w:szCs w:val="24"/>
          <w:lang w:val="en-GB"/>
        </w:rPr>
      </w:pPr>
    </w:p>
    <w:p w14:paraId="6A362816" w14:textId="77777777" w:rsidR="00D86646" w:rsidRPr="00895E09" w:rsidRDefault="00D86646" w:rsidP="000136E1">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KAs are also commonly used among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as endearment/affectionate and commendatory expressions. This is mostly from parents to children and from husbands to wives. However, in such instances, there is a precondition of a pleasurable mood, especially on the part of the addresser. The endearment/affectionate and commendatory uses of KAs also mainly see the use of the addresses in a non-literal sense. For example, a husband may, as a mark of affection or commendation address his wife as </w:t>
      </w:r>
      <w:proofErr w:type="spellStart"/>
      <w:r w:rsidRPr="005507F8">
        <w:rPr>
          <w:rFonts w:ascii="Doulos SIL" w:eastAsia="Calibri" w:hAnsi="Doulos SIL" w:cs="Doulos SIL"/>
          <w:b/>
          <w:sz w:val="24"/>
          <w:szCs w:val="24"/>
          <w:lang w:val="en-GB"/>
        </w:rPr>
        <w:t>Mpuul</w:t>
      </w:r>
      <w:proofErr w:type="spellEnd"/>
      <w:r w:rsidRPr="005507F8">
        <w:rPr>
          <w:rFonts w:ascii="Doulos SIL" w:eastAsia="Calibri" w:hAnsi="Doulos SIL"/>
          <w:b/>
          <w:sz w:val="24"/>
          <w:szCs w:val="24"/>
          <w:lang w:val="en-GB"/>
        </w:rPr>
        <w:t xml:space="preserve"> </w:t>
      </w:r>
      <w:r w:rsidRPr="00895E09">
        <w:rPr>
          <w:rFonts w:ascii="Times New Roman" w:eastAsia="Calibri" w:hAnsi="Times New Roman"/>
          <w:sz w:val="24"/>
          <w:szCs w:val="24"/>
          <w:lang w:val="en-GB"/>
        </w:rPr>
        <w:t xml:space="preserve">(a KA for paternal aunt), </w:t>
      </w:r>
      <w:proofErr w:type="spellStart"/>
      <w:r w:rsidRPr="005507F8">
        <w:rPr>
          <w:rFonts w:ascii="Doulos SIL" w:eastAsia="Calibri" w:hAnsi="Doulos SIL" w:cs="Doulos SIL"/>
          <w:b/>
          <w:sz w:val="24"/>
          <w:szCs w:val="24"/>
          <w:lang w:val="en-GB"/>
        </w:rPr>
        <w:t>Nyaa</w:t>
      </w:r>
      <w:proofErr w:type="spellEnd"/>
      <w:r w:rsidRPr="00F60908">
        <w:rPr>
          <w:rFonts w:ascii="Doulos SIL" w:eastAsia="Calibri" w:hAnsi="Doulos SIL" w:cs="Doulos SIL"/>
          <w:sz w:val="24"/>
          <w:szCs w:val="24"/>
          <w:lang w:val="en-GB"/>
        </w:rPr>
        <w:t xml:space="preserve">, </w:t>
      </w:r>
      <w:proofErr w:type="spellStart"/>
      <w:r w:rsidRPr="005507F8">
        <w:rPr>
          <w:rFonts w:ascii="Doulos SIL" w:eastAsia="Calibri" w:hAnsi="Doulos SIL" w:cs="Doulos SIL"/>
          <w:b/>
          <w:sz w:val="24"/>
          <w:szCs w:val="24"/>
          <w:lang w:val="en-GB"/>
        </w:rPr>
        <w:t>Nnawaa</w:t>
      </w:r>
      <w:proofErr w:type="spellEnd"/>
      <w:r w:rsidRPr="00895E09">
        <w:rPr>
          <w:rFonts w:ascii="Times New Roman" w:eastAsia="Calibri" w:hAnsi="Times New Roman"/>
          <w:sz w:val="24"/>
          <w:szCs w:val="24"/>
          <w:lang w:val="en-GB"/>
        </w:rPr>
        <w:t xml:space="preserve"> etc.    </w:t>
      </w:r>
    </w:p>
    <w:p w14:paraId="118688A9" w14:textId="77777777" w:rsidR="00D86646" w:rsidRPr="00895E09" w:rsidRDefault="00D86646" w:rsidP="00D86646">
      <w:pPr>
        <w:spacing w:after="160" w:line="259" w:lineRule="auto"/>
        <w:jc w:val="both"/>
        <w:rPr>
          <w:rFonts w:ascii="Times New Roman" w:eastAsia="Calibri" w:hAnsi="Times New Roman"/>
          <w:b/>
          <w:sz w:val="24"/>
          <w:szCs w:val="24"/>
          <w:lang w:val="en-GB"/>
        </w:rPr>
      </w:pPr>
    </w:p>
    <w:p w14:paraId="713579BB" w14:textId="5D2F302C" w:rsidR="00D86646" w:rsidRPr="00895E09" w:rsidRDefault="00D86646" w:rsidP="00F60908">
      <w:pPr>
        <w:pStyle w:val="Heading2"/>
        <w:rPr>
          <w:rFonts w:eastAsia="Calibri"/>
          <w:lang w:val="en-GB"/>
        </w:rPr>
      </w:pPr>
      <w:r w:rsidRPr="00895E09">
        <w:rPr>
          <w:rFonts w:eastAsia="Calibri"/>
          <w:lang w:val="en-GB"/>
        </w:rPr>
        <w:t>Conclusion</w:t>
      </w:r>
    </w:p>
    <w:p w14:paraId="2B8BFFEF" w14:textId="77777777" w:rsidR="00D86646" w:rsidRPr="00895E09" w:rsidRDefault="00D86646" w:rsidP="00F60908">
      <w:pPr>
        <w:spacing w:after="0" w:line="280" w:lineRule="exact"/>
        <w:ind w:firstLine="720"/>
        <w:jc w:val="both"/>
        <w:rPr>
          <w:rFonts w:ascii="Times New Roman" w:eastAsia="Calibri" w:hAnsi="Times New Roman"/>
          <w:sz w:val="24"/>
          <w:szCs w:val="24"/>
          <w:lang w:val="en-GB"/>
        </w:rPr>
      </w:pPr>
      <w:r w:rsidRPr="00895E09">
        <w:rPr>
          <w:rFonts w:ascii="Times New Roman" w:eastAsia="Calibri" w:hAnsi="Times New Roman"/>
          <w:sz w:val="24"/>
          <w:szCs w:val="24"/>
          <w:lang w:val="en-GB"/>
        </w:rPr>
        <w:t xml:space="preserve">In this paper, I have discussed kinship terms as a category of </w:t>
      </w:r>
      <w:proofErr w:type="spellStart"/>
      <w:r w:rsidRPr="00895E09">
        <w:rPr>
          <w:rFonts w:ascii="Times New Roman" w:eastAsia="Calibri" w:hAnsi="Times New Roman"/>
          <w:sz w:val="24"/>
          <w:szCs w:val="24"/>
          <w:lang w:val="en-GB"/>
        </w:rPr>
        <w:t>addressives</w:t>
      </w:r>
      <w:proofErr w:type="spellEnd"/>
      <w:r w:rsidRPr="00895E09">
        <w:rPr>
          <w:rFonts w:ascii="Times New Roman" w:eastAsia="Calibri" w:hAnsi="Times New Roman"/>
          <w:sz w:val="24"/>
          <w:szCs w:val="24"/>
          <w:lang w:val="en-GB"/>
        </w:rPr>
        <w:t xml:space="preserve"> in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I also put forth the proposal that, per their </w:t>
      </w:r>
      <w:proofErr w:type="spellStart"/>
      <w:r w:rsidRPr="00895E09">
        <w:rPr>
          <w:rFonts w:ascii="Times New Roman" w:eastAsia="Calibri" w:hAnsi="Times New Roman"/>
          <w:sz w:val="24"/>
          <w:szCs w:val="24"/>
          <w:lang w:val="en-GB"/>
        </w:rPr>
        <w:t>addressive</w:t>
      </w:r>
      <w:proofErr w:type="spellEnd"/>
      <w:r w:rsidRPr="00895E09">
        <w:rPr>
          <w:rFonts w:ascii="Times New Roman" w:eastAsia="Calibri" w:hAnsi="Times New Roman"/>
          <w:sz w:val="24"/>
          <w:szCs w:val="24"/>
          <w:lang w:val="en-GB"/>
        </w:rPr>
        <w:t xml:space="preserve"> usage, </w:t>
      </w:r>
      <w:r w:rsidRPr="00895E09">
        <w:rPr>
          <w:rFonts w:ascii="Times New Roman" w:eastAsia="Calibri" w:hAnsi="Times New Roman"/>
          <w:i/>
          <w:sz w:val="24"/>
          <w:szCs w:val="24"/>
          <w:lang w:val="en-GB"/>
        </w:rPr>
        <w:t>Likpakpaln</w:t>
      </w:r>
      <w:r w:rsidRPr="00895E09">
        <w:rPr>
          <w:rFonts w:ascii="Times New Roman" w:eastAsia="Calibri" w:hAnsi="Times New Roman"/>
          <w:sz w:val="24"/>
          <w:szCs w:val="24"/>
          <w:lang w:val="en-GB"/>
        </w:rPr>
        <w:t xml:space="preserve"> kinship terms can be delineated into three, namely: agnatic kinship addresses, matrilateral kinship addresses and affinal kinship addresses. This categorisation is dependent on the kind of kinship ties that are constructed by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social system. Also, more importantly, I have shown that in addition to the popular claim in the Invariant Norm of Address (Brown, 1965) that the choice of addresses in communication is solely based on status and intimacy, communicative intentions can also significantly influence address choices. Further, I intimate that the same address type (in this case kinship address terms) can be contextually manipulated into varied communicative functions. This observation ties up with a focal point in the ethnography of communication (</w:t>
      </w:r>
      <w:proofErr w:type="spellStart"/>
      <w:r w:rsidRPr="00895E09">
        <w:rPr>
          <w:rFonts w:ascii="Times New Roman" w:eastAsia="Calibri" w:hAnsi="Times New Roman"/>
          <w:sz w:val="24"/>
          <w:szCs w:val="24"/>
          <w:lang w:val="en-GB"/>
        </w:rPr>
        <w:t>Hymes</w:t>
      </w:r>
      <w:proofErr w:type="spellEnd"/>
      <w:r w:rsidRPr="00895E09">
        <w:rPr>
          <w:rFonts w:ascii="Times New Roman" w:eastAsia="Calibri" w:hAnsi="Times New Roman"/>
          <w:sz w:val="24"/>
          <w:szCs w:val="24"/>
          <w:lang w:val="en-GB"/>
        </w:rPr>
        <w:t xml:space="preserve">, 1964) that the </w:t>
      </w:r>
      <w:r w:rsidRPr="00895E09">
        <w:rPr>
          <w:rFonts w:ascii="Times New Roman" w:eastAsia="Calibri" w:hAnsi="Times New Roman"/>
          <w:sz w:val="24"/>
          <w:szCs w:val="24"/>
          <w:lang w:val="en-GB"/>
        </w:rPr>
        <w:lastRenderedPageBreak/>
        <w:t xml:space="preserve">same linguistic form can be organised for quite varied linguistic ends.  Finally, I hint that some innovative tendencies are creeping into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address system, a situation that marks intercultural influence on the </w:t>
      </w:r>
      <w:r w:rsidRPr="00895E09">
        <w:rPr>
          <w:rFonts w:ascii="Times New Roman" w:eastAsia="Calibri" w:hAnsi="Times New Roman"/>
          <w:i/>
          <w:sz w:val="24"/>
          <w:szCs w:val="24"/>
          <w:lang w:val="en-GB"/>
        </w:rPr>
        <w:t>Bikpakpaam</w:t>
      </w:r>
      <w:r w:rsidRPr="00895E09">
        <w:rPr>
          <w:rFonts w:ascii="Times New Roman" w:eastAsia="Calibri" w:hAnsi="Times New Roman"/>
          <w:sz w:val="24"/>
          <w:szCs w:val="24"/>
          <w:lang w:val="en-GB"/>
        </w:rPr>
        <w:t xml:space="preserve"> linguistic culture.</w:t>
      </w:r>
    </w:p>
    <w:p w14:paraId="34E63730" w14:textId="4B1CCDAA" w:rsidR="00D86646" w:rsidRDefault="00D86646" w:rsidP="00D86646">
      <w:pPr>
        <w:spacing w:after="160" w:line="259" w:lineRule="auto"/>
        <w:jc w:val="both"/>
        <w:rPr>
          <w:rFonts w:ascii="Times New Roman" w:eastAsia="Calibri" w:hAnsi="Times New Roman"/>
          <w:b/>
          <w:sz w:val="24"/>
          <w:szCs w:val="24"/>
          <w:lang w:val="en-GB"/>
        </w:rPr>
      </w:pPr>
    </w:p>
    <w:p w14:paraId="2B0ACD59" w14:textId="3A7F536C" w:rsidR="005507F8" w:rsidRDefault="005507F8" w:rsidP="00D86646">
      <w:pPr>
        <w:spacing w:after="160" w:line="259" w:lineRule="auto"/>
        <w:jc w:val="both"/>
        <w:rPr>
          <w:rFonts w:ascii="Times New Roman" w:eastAsia="Calibri" w:hAnsi="Times New Roman"/>
          <w:b/>
          <w:sz w:val="24"/>
          <w:szCs w:val="24"/>
          <w:lang w:val="en-GB"/>
        </w:rPr>
      </w:pPr>
    </w:p>
    <w:p w14:paraId="41B01DDE" w14:textId="23449CD7" w:rsidR="005507F8" w:rsidRDefault="005507F8" w:rsidP="00D86646">
      <w:pPr>
        <w:spacing w:after="160" w:line="259" w:lineRule="auto"/>
        <w:jc w:val="both"/>
        <w:rPr>
          <w:rFonts w:ascii="Times New Roman" w:eastAsia="Calibri" w:hAnsi="Times New Roman"/>
          <w:b/>
          <w:sz w:val="24"/>
          <w:szCs w:val="24"/>
          <w:lang w:val="en-GB"/>
        </w:rPr>
      </w:pPr>
    </w:p>
    <w:p w14:paraId="1A419E7A" w14:textId="177C00B3" w:rsidR="005507F8" w:rsidRDefault="005507F8" w:rsidP="00D86646">
      <w:pPr>
        <w:spacing w:after="160" w:line="259" w:lineRule="auto"/>
        <w:jc w:val="both"/>
        <w:rPr>
          <w:rFonts w:ascii="Times New Roman" w:eastAsia="Calibri" w:hAnsi="Times New Roman"/>
          <w:b/>
          <w:sz w:val="24"/>
          <w:szCs w:val="24"/>
          <w:lang w:val="en-GB"/>
        </w:rPr>
      </w:pPr>
    </w:p>
    <w:p w14:paraId="0B3393D8" w14:textId="02A66837" w:rsidR="005507F8" w:rsidRDefault="005507F8" w:rsidP="00D86646">
      <w:pPr>
        <w:spacing w:after="160" w:line="259" w:lineRule="auto"/>
        <w:jc w:val="both"/>
        <w:rPr>
          <w:rFonts w:ascii="Times New Roman" w:eastAsia="Calibri" w:hAnsi="Times New Roman"/>
          <w:b/>
          <w:sz w:val="24"/>
          <w:szCs w:val="24"/>
          <w:lang w:val="en-GB"/>
        </w:rPr>
      </w:pPr>
    </w:p>
    <w:p w14:paraId="44F8C4B2" w14:textId="35753924" w:rsidR="005507F8" w:rsidRDefault="005507F8" w:rsidP="00D86646">
      <w:pPr>
        <w:spacing w:after="160" w:line="259" w:lineRule="auto"/>
        <w:jc w:val="both"/>
        <w:rPr>
          <w:rFonts w:ascii="Times New Roman" w:eastAsia="Calibri" w:hAnsi="Times New Roman"/>
          <w:b/>
          <w:sz w:val="24"/>
          <w:szCs w:val="24"/>
          <w:lang w:val="en-GB"/>
        </w:rPr>
      </w:pPr>
    </w:p>
    <w:p w14:paraId="6D1DFCAE" w14:textId="6D911C44" w:rsidR="005507F8" w:rsidRDefault="005507F8" w:rsidP="00D86646">
      <w:pPr>
        <w:spacing w:after="160" w:line="259" w:lineRule="auto"/>
        <w:jc w:val="both"/>
        <w:rPr>
          <w:rFonts w:ascii="Times New Roman" w:eastAsia="Calibri" w:hAnsi="Times New Roman"/>
          <w:b/>
          <w:sz w:val="24"/>
          <w:szCs w:val="24"/>
          <w:lang w:val="en-GB"/>
        </w:rPr>
      </w:pPr>
    </w:p>
    <w:p w14:paraId="72F65350" w14:textId="0DD59BB7" w:rsidR="005507F8" w:rsidRDefault="005507F8" w:rsidP="00D86646">
      <w:pPr>
        <w:spacing w:after="160" w:line="259" w:lineRule="auto"/>
        <w:jc w:val="both"/>
        <w:rPr>
          <w:rFonts w:ascii="Times New Roman" w:eastAsia="Calibri" w:hAnsi="Times New Roman"/>
          <w:b/>
          <w:sz w:val="24"/>
          <w:szCs w:val="24"/>
          <w:lang w:val="en-GB"/>
        </w:rPr>
      </w:pPr>
    </w:p>
    <w:p w14:paraId="56C37E64" w14:textId="73914A65" w:rsidR="005507F8" w:rsidRDefault="005507F8" w:rsidP="00D86646">
      <w:pPr>
        <w:spacing w:after="160" w:line="259" w:lineRule="auto"/>
        <w:jc w:val="both"/>
        <w:rPr>
          <w:rFonts w:ascii="Times New Roman" w:eastAsia="Calibri" w:hAnsi="Times New Roman"/>
          <w:b/>
          <w:sz w:val="24"/>
          <w:szCs w:val="24"/>
          <w:lang w:val="en-GB"/>
        </w:rPr>
      </w:pPr>
    </w:p>
    <w:p w14:paraId="27E000ED" w14:textId="69ECEBE5" w:rsidR="005507F8" w:rsidRDefault="005507F8" w:rsidP="00D86646">
      <w:pPr>
        <w:spacing w:after="160" w:line="259" w:lineRule="auto"/>
        <w:jc w:val="both"/>
        <w:rPr>
          <w:rFonts w:ascii="Times New Roman" w:eastAsia="Calibri" w:hAnsi="Times New Roman"/>
          <w:b/>
          <w:sz w:val="24"/>
          <w:szCs w:val="24"/>
          <w:lang w:val="en-GB"/>
        </w:rPr>
      </w:pPr>
    </w:p>
    <w:p w14:paraId="4122A5FB" w14:textId="30E3D22C" w:rsidR="005507F8" w:rsidRDefault="005507F8" w:rsidP="00D86646">
      <w:pPr>
        <w:spacing w:after="160" w:line="259" w:lineRule="auto"/>
        <w:jc w:val="both"/>
        <w:rPr>
          <w:rFonts w:ascii="Times New Roman" w:eastAsia="Calibri" w:hAnsi="Times New Roman"/>
          <w:b/>
          <w:sz w:val="24"/>
          <w:szCs w:val="24"/>
          <w:lang w:val="en-GB"/>
        </w:rPr>
      </w:pPr>
    </w:p>
    <w:p w14:paraId="2F02AE43" w14:textId="5524934A" w:rsidR="005507F8" w:rsidRDefault="005507F8" w:rsidP="00D86646">
      <w:pPr>
        <w:spacing w:after="160" w:line="259" w:lineRule="auto"/>
        <w:jc w:val="both"/>
        <w:rPr>
          <w:rFonts w:ascii="Times New Roman" w:eastAsia="Calibri" w:hAnsi="Times New Roman"/>
          <w:b/>
          <w:sz w:val="24"/>
          <w:szCs w:val="24"/>
          <w:lang w:val="en-GB"/>
        </w:rPr>
      </w:pPr>
    </w:p>
    <w:p w14:paraId="7733734B" w14:textId="66EFFAF0" w:rsidR="005507F8" w:rsidRDefault="005507F8" w:rsidP="00D86646">
      <w:pPr>
        <w:spacing w:after="160" w:line="259" w:lineRule="auto"/>
        <w:jc w:val="both"/>
        <w:rPr>
          <w:rFonts w:ascii="Times New Roman" w:eastAsia="Calibri" w:hAnsi="Times New Roman"/>
          <w:b/>
          <w:sz w:val="24"/>
          <w:szCs w:val="24"/>
          <w:lang w:val="en-GB"/>
        </w:rPr>
      </w:pPr>
    </w:p>
    <w:p w14:paraId="1F7AA5BA" w14:textId="145A77A2" w:rsidR="005507F8" w:rsidRDefault="005507F8" w:rsidP="00D86646">
      <w:pPr>
        <w:spacing w:after="160" w:line="259" w:lineRule="auto"/>
        <w:jc w:val="both"/>
        <w:rPr>
          <w:rFonts w:ascii="Times New Roman" w:eastAsia="Calibri" w:hAnsi="Times New Roman"/>
          <w:b/>
          <w:sz w:val="24"/>
          <w:szCs w:val="24"/>
          <w:lang w:val="en-GB"/>
        </w:rPr>
      </w:pPr>
    </w:p>
    <w:p w14:paraId="6DAC2B49" w14:textId="43175C9F" w:rsidR="005507F8" w:rsidRDefault="005507F8" w:rsidP="00D86646">
      <w:pPr>
        <w:spacing w:after="160" w:line="259" w:lineRule="auto"/>
        <w:jc w:val="both"/>
        <w:rPr>
          <w:rFonts w:ascii="Times New Roman" w:eastAsia="Calibri" w:hAnsi="Times New Roman"/>
          <w:b/>
          <w:sz w:val="24"/>
          <w:szCs w:val="24"/>
          <w:lang w:val="en-GB"/>
        </w:rPr>
      </w:pPr>
    </w:p>
    <w:p w14:paraId="72490EF5" w14:textId="68F24C46" w:rsidR="005507F8" w:rsidRDefault="005507F8" w:rsidP="00D86646">
      <w:pPr>
        <w:spacing w:after="160" w:line="259" w:lineRule="auto"/>
        <w:jc w:val="both"/>
        <w:rPr>
          <w:rFonts w:ascii="Times New Roman" w:eastAsia="Calibri" w:hAnsi="Times New Roman"/>
          <w:b/>
          <w:sz w:val="24"/>
          <w:szCs w:val="24"/>
          <w:lang w:val="en-GB"/>
        </w:rPr>
      </w:pPr>
    </w:p>
    <w:p w14:paraId="32651955" w14:textId="00CE1FCF" w:rsidR="005507F8" w:rsidRDefault="005507F8" w:rsidP="00D86646">
      <w:pPr>
        <w:spacing w:after="160" w:line="259" w:lineRule="auto"/>
        <w:jc w:val="both"/>
        <w:rPr>
          <w:rFonts w:ascii="Times New Roman" w:eastAsia="Calibri" w:hAnsi="Times New Roman"/>
          <w:b/>
          <w:sz w:val="24"/>
          <w:szCs w:val="24"/>
          <w:lang w:val="en-GB"/>
        </w:rPr>
      </w:pPr>
    </w:p>
    <w:p w14:paraId="7EA70530" w14:textId="61B0E1BE" w:rsidR="005507F8" w:rsidRDefault="005507F8" w:rsidP="00D86646">
      <w:pPr>
        <w:spacing w:after="160" w:line="259" w:lineRule="auto"/>
        <w:jc w:val="both"/>
        <w:rPr>
          <w:rFonts w:ascii="Times New Roman" w:eastAsia="Calibri" w:hAnsi="Times New Roman"/>
          <w:b/>
          <w:sz w:val="24"/>
          <w:szCs w:val="24"/>
          <w:lang w:val="en-GB"/>
        </w:rPr>
      </w:pPr>
    </w:p>
    <w:p w14:paraId="59D11C99" w14:textId="0B7B7564" w:rsidR="005507F8" w:rsidRDefault="005507F8" w:rsidP="00D86646">
      <w:pPr>
        <w:spacing w:after="160" w:line="259" w:lineRule="auto"/>
        <w:jc w:val="both"/>
        <w:rPr>
          <w:rFonts w:ascii="Times New Roman" w:eastAsia="Calibri" w:hAnsi="Times New Roman"/>
          <w:b/>
          <w:sz w:val="24"/>
          <w:szCs w:val="24"/>
          <w:lang w:val="en-GB"/>
        </w:rPr>
      </w:pPr>
    </w:p>
    <w:p w14:paraId="1A5331DB" w14:textId="31C7A555" w:rsidR="005507F8" w:rsidRDefault="005507F8" w:rsidP="00D86646">
      <w:pPr>
        <w:spacing w:after="160" w:line="259" w:lineRule="auto"/>
        <w:jc w:val="both"/>
        <w:rPr>
          <w:rFonts w:ascii="Times New Roman" w:eastAsia="Calibri" w:hAnsi="Times New Roman"/>
          <w:b/>
          <w:sz w:val="24"/>
          <w:szCs w:val="24"/>
          <w:lang w:val="en-GB"/>
        </w:rPr>
      </w:pPr>
      <w:bookmarkStart w:id="5" w:name="_GoBack"/>
      <w:bookmarkEnd w:id="5"/>
    </w:p>
    <w:p w14:paraId="7EDFEB39" w14:textId="77777777" w:rsidR="00D86646" w:rsidRPr="00895E09" w:rsidRDefault="00D86646" w:rsidP="00D86646">
      <w:pPr>
        <w:spacing w:after="160" w:line="259" w:lineRule="auto"/>
        <w:jc w:val="both"/>
        <w:rPr>
          <w:rFonts w:ascii="Times New Roman" w:eastAsia="Calibri" w:hAnsi="Times New Roman"/>
          <w:b/>
          <w:sz w:val="24"/>
          <w:szCs w:val="24"/>
          <w:lang w:val="en-GB"/>
        </w:rPr>
      </w:pPr>
      <w:r w:rsidRPr="00895E09">
        <w:rPr>
          <w:rFonts w:ascii="Times New Roman" w:eastAsia="Calibri" w:hAnsi="Times New Roman"/>
          <w:b/>
          <w:sz w:val="24"/>
          <w:szCs w:val="24"/>
          <w:lang w:val="en-GB"/>
        </w:rPr>
        <w:lastRenderedPageBreak/>
        <w:t xml:space="preserve">References  </w:t>
      </w:r>
    </w:p>
    <w:p w14:paraId="6F4FF226" w14:textId="7777777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Afful</w:t>
      </w:r>
      <w:proofErr w:type="spellEnd"/>
      <w:r w:rsidRPr="00F60908">
        <w:rPr>
          <w:rFonts w:ascii="Times New Roman" w:eastAsia="Calibri" w:hAnsi="Times New Roman"/>
          <w:lang w:val="en-GB"/>
        </w:rPr>
        <w:t>, J. B., 2006a. Address Terms among university students in Ghana: A case study</w:t>
      </w:r>
      <w:r w:rsidRPr="00F60908">
        <w:rPr>
          <w:rFonts w:ascii="Times New Roman" w:eastAsia="Calibri" w:hAnsi="Times New Roman"/>
          <w:i/>
          <w:lang w:val="en-GB"/>
        </w:rPr>
        <w:t xml:space="preserve">. Language and Intercultural Communication </w:t>
      </w:r>
      <w:r w:rsidRPr="00F60908">
        <w:rPr>
          <w:rFonts w:ascii="Times New Roman" w:eastAsia="Calibri" w:hAnsi="Times New Roman"/>
          <w:lang w:val="en-GB"/>
        </w:rPr>
        <w:t>6.1: 76-91.</w:t>
      </w:r>
    </w:p>
    <w:p w14:paraId="6909932A" w14:textId="7777777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Afful</w:t>
      </w:r>
      <w:proofErr w:type="spellEnd"/>
      <w:r w:rsidRPr="00F60908">
        <w:rPr>
          <w:rFonts w:ascii="Times New Roman" w:eastAsia="Calibri" w:hAnsi="Times New Roman"/>
          <w:lang w:val="en-GB"/>
        </w:rPr>
        <w:t xml:space="preserve">, J. B., 2006b. Non-kinship address terms in Akan: A sociolinguistic study of language use in Ghana. </w:t>
      </w:r>
      <w:r w:rsidRPr="00F60908">
        <w:rPr>
          <w:rFonts w:ascii="Times New Roman" w:eastAsia="Calibri" w:hAnsi="Times New Roman"/>
          <w:i/>
          <w:lang w:val="en-GB"/>
        </w:rPr>
        <w:t>Journal of Multilingual and Multicultural Development</w:t>
      </w:r>
      <w:r w:rsidRPr="00F60908">
        <w:rPr>
          <w:rFonts w:ascii="Times New Roman" w:eastAsia="Calibri" w:hAnsi="Times New Roman"/>
          <w:lang w:val="en-GB"/>
        </w:rPr>
        <w:t xml:space="preserve"> 27.4: 275-289.</w:t>
      </w:r>
    </w:p>
    <w:p w14:paraId="2F5F99BC"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Agyekum, K., 2003. Honorific and Status Indexing in Akan Communication. </w:t>
      </w:r>
      <w:r w:rsidRPr="00F60908">
        <w:rPr>
          <w:rFonts w:ascii="Times New Roman" w:eastAsia="Calibri" w:hAnsi="Times New Roman"/>
          <w:i/>
          <w:lang w:val="en-GB"/>
        </w:rPr>
        <w:t xml:space="preserve">Journal of Multilingual and Multicultural Development </w:t>
      </w:r>
      <w:r w:rsidRPr="00F60908">
        <w:rPr>
          <w:rFonts w:ascii="Times New Roman" w:eastAsia="Calibri" w:hAnsi="Times New Roman"/>
          <w:lang w:val="en-GB"/>
        </w:rPr>
        <w:t xml:space="preserve">24.5: 369-385. </w:t>
      </w:r>
    </w:p>
    <w:p w14:paraId="01999538"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Agyekum, K., 2006. The Sociolinguistic of Akan personal names. </w:t>
      </w:r>
      <w:r w:rsidRPr="00F60908">
        <w:rPr>
          <w:rFonts w:ascii="Times New Roman" w:eastAsia="Calibri" w:hAnsi="Times New Roman"/>
          <w:i/>
          <w:lang w:val="en-GB"/>
        </w:rPr>
        <w:t>Nordic Journal of African</w:t>
      </w:r>
      <w:r w:rsidRPr="00F60908">
        <w:rPr>
          <w:rFonts w:ascii="Times New Roman" w:eastAsia="Calibri" w:hAnsi="Times New Roman"/>
          <w:i/>
          <w:lang w:val="en-GB"/>
        </w:rPr>
        <w:tab/>
      </w:r>
      <w:r w:rsidRPr="00F60908">
        <w:rPr>
          <w:rFonts w:ascii="Times New Roman" w:eastAsia="Calibri" w:hAnsi="Times New Roman"/>
          <w:i/>
          <w:lang w:val="en-GB"/>
        </w:rPr>
        <w:tab/>
        <w:t xml:space="preserve"> Studies</w:t>
      </w:r>
      <w:r w:rsidRPr="00F60908">
        <w:rPr>
          <w:rFonts w:ascii="Times New Roman" w:eastAsia="Calibri" w:hAnsi="Times New Roman"/>
          <w:lang w:val="en-GB"/>
        </w:rPr>
        <w:t xml:space="preserve"> 15.2: 206-234.</w:t>
      </w:r>
    </w:p>
    <w:p w14:paraId="7BFE499A" w14:textId="7777777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Arliakbari</w:t>
      </w:r>
      <w:proofErr w:type="spellEnd"/>
      <w:r w:rsidRPr="00F60908">
        <w:rPr>
          <w:rFonts w:ascii="Times New Roman" w:eastAsia="Calibri" w:hAnsi="Times New Roman"/>
          <w:lang w:val="en-GB"/>
        </w:rPr>
        <w:t xml:space="preserve">, M.  &amp; Toni, A., 2008. The Realisation of address terms in modern Persian in Iran: A Sociolinguistic Study. </w:t>
      </w:r>
      <w:proofErr w:type="spellStart"/>
      <w:r w:rsidRPr="00F60908">
        <w:rPr>
          <w:rFonts w:ascii="Times New Roman" w:eastAsia="Calibri" w:hAnsi="Times New Roman"/>
          <w:i/>
          <w:lang w:val="en-GB"/>
        </w:rPr>
        <w:t>Linguistik</w:t>
      </w:r>
      <w:proofErr w:type="spellEnd"/>
      <w:r w:rsidRPr="00F60908">
        <w:rPr>
          <w:rFonts w:ascii="Times New Roman" w:eastAsia="Calibri" w:hAnsi="Times New Roman"/>
          <w:i/>
          <w:lang w:val="en-GB"/>
        </w:rPr>
        <w:t xml:space="preserve"> Online</w:t>
      </w:r>
      <w:r w:rsidRPr="00F60908">
        <w:rPr>
          <w:rFonts w:ascii="Times New Roman" w:eastAsia="Calibri" w:hAnsi="Times New Roman"/>
          <w:lang w:val="en-GB"/>
        </w:rPr>
        <w:t xml:space="preserve"> 35.3: 3-12.</w:t>
      </w:r>
    </w:p>
    <w:p w14:paraId="655A84FE"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Barker, T. R., 1991. Small bands of strangers: The contraposed lineage. </w:t>
      </w:r>
      <w:r w:rsidRPr="00F60908">
        <w:rPr>
          <w:rFonts w:ascii="Times New Roman" w:eastAsia="Calibri" w:hAnsi="Times New Roman"/>
          <w:i/>
          <w:lang w:val="en-GB"/>
        </w:rPr>
        <w:t>Anthropos</w:t>
      </w:r>
      <w:r w:rsidRPr="00F60908">
        <w:rPr>
          <w:rFonts w:ascii="Times New Roman" w:eastAsia="Calibri" w:hAnsi="Times New Roman"/>
          <w:lang w:val="en-GB"/>
        </w:rPr>
        <w:t>, 86, 1.3: 1-18.</w:t>
      </w:r>
    </w:p>
    <w:p w14:paraId="5CACE6CD" w14:textId="7777777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Bonvillain</w:t>
      </w:r>
      <w:proofErr w:type="spellEnd"/>
      <w:r w:rsidRPr="00F60908">
        <w:rPr>
          <w:rFonts w:ascii="Times New Roman" w:eastAsia="Calibri" w:hAnsi="Times New Roman"/>
          <w:lang w:val="en-GB"/>
        </w:rPr>
        <w:t>, N.,2000</w:t>
      </w:r>
      <w:r w:rsidRPr="00F60908">
        <w:rPr>
          <w:rFonts w:ascii="Times New Roman" w:eastAsia="Calibri" w:hAnsi="Times New Roman"/>
          <w:i/>
          <w:lang w:val="en-GB"/>
        </w:rPr>
        <w:t>. Language, culture and communication</w:t>
      </w:r>
      <w:r w:rsidRPr="00F60908">
        <w:rPr>
          <w:rFonts w:ascii="Times New Roman" w:eastAsia="Calibri" w:hAnsi="Times New Roman"/>
          <w:lang w:val="en-GB"/>
        </w:rPr>
        <w:t>. New Jersey: Prentice Hall.</w:t>
      </w:r>
    </w:p>
    <w:p w14:paraId="701F4134"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Brown R. &amp; Ford, M., 1961. Address in American English. </w:t>
      </w:r>
      <w:r w:rsidRPr="00F60908">
        <w:rPr>
          <w:rFonts w:ascii="Times New Roman" w:eastAsia="Calibri" w:hAnsi="Times New Roman"/>
          <w:i/>
          <w:lang w:val="en-GB"/>
        </w:rPr>
        <w:t xml:space="preserve">Journal of Abnormal and Social Psychology </w:t>
      </w:r>
      <w:r w:rsidRPr="00F60908">
        <w:rPr>
          <w:rFonts w:ascii="Times New Roman" w:eastAsia="Calibri" w:hAnsi="Times New Roman"/>
          <w:lang w:val="en-GB"/>
        </w:rPr>
        <w:t>62: 375-385.</w:t>
      </w:r>
    </w:p>
    <w:p w14:paraId="7A1555F5"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Brown, R., 1965. The basic dimensions of interpersonal relationship. In R. Brown, ed., </w:t>
      </w:r>
      <w:r w:rsidRPr="00F60908">
        <w:rPr>
          <w:rFonts w:ascii="Times New Roman" w:eastAsia="Calibri" w:hAnsi="Times New Roman"/>
          <w:i/>
          <w:lang w:val="en-GB"/>
        </w:rPr>
        <w:t>Social</w:t>
      </w:r>
      <w:r w:rsidRPr="00F60908">
        <w:rPr>
          <w:rFonts w:ascii="Times New Roman" w:eastAsia="Calibri" w:hAnsi="Times New Roman"/>
          <w:i/>
          <w:lang w:val="en-GB"/>
        </w:rPr>
        <w:tab/>
        <w:t xml:space="preserve"> Psychology</w:t>
      </w:r>
      <w:r w:rsidRPr="00F60908">
        <w:rPr>
          <w:rFonts w:ascii="Times New Roman" w:eastAsia="Calibri" w:hAnsi="Times New Roman"/>
          <w:lang w:val="en-GB"/>
        </w:rPr>
        <w:t>. London &amp; New York: Free Press, pp. 51-100.</w:t>
      </w:r>
    </w:p>
    <w:p w14:paraId="1F8F91C4"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r w:rsidRPr="00F60908">
        <w:rPr>
          <w:rFonts w:ascii="Times New Roman" w:eastAsia="Calibri" w:hAnsi="Times New Roman"/>
          <w:lang w:val="en-GB"/>
        </w:rPr>
        <w:t xml:space="preserve">Dickey, E., 1997. Forms of address and terms of reference. </w:t>
      </w:r>
      <w:r w:rsidRPr="00F60908">
        <w:rPr>
          <w:rFonts w:ascii="Times New Roman" w:eastAsia="Calibri" w:hAnsi="Times New Roman"/>
          <w:i/>
          <w:lang w:val="en-GB"/>
        </w:rPr>
        <w:t>J. Linguistics</w:t>
      </w:r>
      <w:r w:rsidRPr="00F60908">
        <w:rPr>
          <w:rFonts w:ascii="Times New Roman" w:eastAsia="Calibri" w:hAnsi="Times New Roman"/>
          <w:lang w:val="en-GB"/>
        </w:rPr>
        <w:t xml:space="preserve"> 33: 255-274.</w:t>
      </w:r>
    </w:p>
    <w:p w14:paraId="61D7C61F"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proofErr w:type="spellStart"/>
      <w:r w:rsidRPr="00F60908">
        <w:rPr>
          <w:rFonts w:ascii="Times New Roman" w:eastAsia="Calibri" w:hAnsi="Times New Roman"/>
          <w:lang w:val="en-GB"/>
        </w:rPr>
        <w:t>Esmae’li</w:t>
      </w:r>
      <w:proofErr w:type="spellEnd"/>
      <w:r w:rsidRPr="00F60908">
        <w:rPr>
          <w:rFonts w:ascii="Times New Roman" w:eastAsia="Calibri" w:hAnsi="Times New Roman"/>
          <w:lang w:val="en-GB"/>
        </w:rPr>
        <w:t xml:space="preserve">, S., 2011. Terms of address usages: The case of Iranian spouses. </w:t>
      </w:r>
      <w:r w:rsidRPr="00F60908">
        <w:rPr>
          <w:rFonts w:ascii="Times New Roman" w:eastAsia="Calibri" w:hAnsi="Times New Roman"/>
          <w:i/>
          <w:lang w:val="en-GB"/>
        </w:rPr>
        <w:t xml:space="preserve">International Journal of Humanities and Social Sciences </w:t>
      </w:r>
      <w:r w:rsidRPr="00F60908">
        <w:rPr>
          <w:rFonts w:ascii="Times New Roman" w:eastAsia="Calibri" w:hAnsi="Times New Roman"/>
          <w:lang w:val="en-GB"/>
        </w:rPr>
        <w:t>1.9: 183-188.</w:t>
      </w:r>
    </w:p>
    <w:p w14:paraId="2DD87CC3"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proofErr w:type="spellStart"/>
      <w:r w:rsidRPr="00F60908">
        <w:rPr>
          <w:rFonts w:ascii="Times New Roman" w:eastAsia="Calibri" w:hAnsi="Times New Roman"/>
          <w:lang w:val="en-GB"/>
        </w:rPr>
        <w:t>Hymes</w:t>
      </w:r>
      <w:proofErr w:type="spellEnd"/>
      <w:r w:rsidRPr="00F60908">
        <w:rPr>
          <w:rFonts w:ascii="Times New Roman" w:eastAsia="Calibri" w:hAnsi="Times New Roman"/>
          <w:lang w:val="en-GB"/>
        </w:rPr>
        <w:t xml:space="preserve">, D., 1964. Introduction: Towards ethnographies of communication. </w:t>
      </w:r>
      <w:r w:rsidRPr="00F60908">
        <w:rPr>
          <w:rFonts w:ascii="Times New Roman" w:eastAsia="Calibri" w:hAnsi="Times New Roman"/>
          <w:i/>
          <w:lang w:val="en-GB"/>
        </w:rPr>
        <w:t xml:space="preserve">Anthropologist </w:t>
      </w:r>
      <w:r w:rsidRPr="00F60908">
        <w:rPr>
          <w:rFonts w:ascii="Times New Roman" w:eastAsia="Calibri" w:hAnsi="Times New Roman"/>
          <w:lang w:val="en-GB"/>
        </w:rPr>
        <w:t>66.6: 1-34.</w:t>
      </w:r>
    </w:p>
    <w:p w14:paraId="65371516" w14:textId="77777777" w:rsidR="00D86646" w:rsidRPr="00F60908" w:rsidRDefault="00D86646" w:rsidP="00F60908">
      <w:pPr>
        <w:spacing w:after="0" w:line="280" w:lineRule="exact"/>
        <w:ind w:left="720" w:hanging="720"/>
        <w:contextualSpacing/>
        <w:jc w:val="both"/>
        <w:rPr>
          <w:rFonts w:ascii="Times New Roman" w:eastAsia="Calibri" w:hAnsi="Times New Roman"/>
          <w:lang w:val="en-GB"/>
        </w:rPr>
      </w:pPr>
      <w:proofErr w:type="spellStart"/>
      <w:r w:rsidRPr="00F60908">
        <w:rPr>
          <w:rFonts w:ascii="Times New Roman" w:eastAsia="Calibri" w:hAnsi="Times New Roman"/>
          <w:lang w:val="en-GB"/>
        </w:rPr>
        <w:t>Hymes</w:t>
      </w:r>
      <w:proofErr w:type="spellEnd"/>
      <w:r w:rsidRPr="00F60908">
        <w:rPr>
          <w:rFonts w:ascii="Times New Roman" w:eastAsia="Calibri" w:hAnsi="Times New Roman"/>
          <w:lang w:val="en-GB"/>
        </w:rPr>
        <w:t xml:space="preserve">, D., 1974. </w:t>
      </w:r>
      <w:r w:rsidRPr="00F60908">
        <w:rPr>
          <w:rFonts w:ascii="Times New Roman" w:eastAsia="Calibri" w:hAnsi="Times New Roman"/>
          <w:i/>
          <w:lang w:val="en-GB"/>
        </w:rPr>
        <w:t>Foundations in sociolinguistics: An ethnographic approach</w:t>
      </w:r>
      <w:r w:rsidRPr="00F60908">
        <w:rPr>
          <w:rFonts w:ascii="Times New Roman" w:eastAsia="Calibri" w:hAnsi="Times New Roman"/>
          <w:lang w:val="en-GB"/>
        </w:rPr>
        <w:t>. Philadelphia: University of Pennsylvania Press.</w:t>
      </w:r>
    </w:p>
    <w:p w14:paraId="0D30DB71"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Immigration and Refugee Board of Canada [GH]. 1996. </w:t>
      </w:r>
      <w:r w:rsidRPr="00F60908">
        <w:rPr>
          <w:rFonts w:ascii="Times New Roman" w:eastAsia="Calibri" w:hAnsi="Times New Roman"/>
          <w:i/>
          <w:lang w:val="en-GB"/>
        </w:rPr>
        <w:t xml:space="preserve">Information on where the </w:t>
      </w:r>
      <w:proofErr w:type="spellStart"/>
      <w:r w:rsidRPr="00F60908">
        <w:rPr>
          <w:rFonts w:ascii="Times New Roman" w:eastAsia="Calibri" w:hAnsi="Times New Roman"/>
          <w:i/>
          <w:lang w:val="en-GB"/>
        </w:rPr>
        <w:t>Konkomba</w:t>
      </w:r>
      <w:proofErr w:type="spellEnd"/>
      <w:r w:rsidRPr="00F60908">
        <w:rPr>
          <w:rFonts w:ascii="Times New Roman" w:eastAsia="Calibri" w:hAnsi="Times New Roman"/>
          <w:i/>
          <w:lang w:val="en-GB"/>
        </w:rPr>
        <w:tab/>
        <w:t xml:space="preserve"> tribe reside and on their tribal or mother language.</w:t>
      </w:r>
      <w:r w:rsidRPr="00F60908">
        <w:rPr>
          <w:rFonts w:ascii="Times New Roman" w:eastAsia="Calibri" w:hAnsi="Times New Roman"/>
          <w:lang w:val="en-GB"/>
        </w:rPr>
        <w:t xml:space="preserve"> DOI: </w:t>
      </w:r>
      <w:proofErr w:type="spellStart"/>
      <w:r w:rsidRPr="00F60908">
        <w:rPr>
          <w:rFonts w:ascii="Times New Roman" w:eastAsia="Calibri" w:hAnsi="Times New Roman"/>
          <w:lang w:val="en-GB"/>
        </w:rPr>
        <w:t>htt</w:t>
      </w:r>
      <w:proofErr w:type="spellEnd"/>
      <w:r w:rsidRPr="00F60908">
        <w:rPr>
          <w:rFonts w:ascii="Times New Roman" w:eastAsia="Calibri" w:hAnsi="Times New Roman"/>
          <w:lang w:val="en-GB"/>
        </w:rPr>
        <w:t>://www..refworld.org/docid/3ae6a251c.html</w:t>
      </w:r>
    </w:p>
    <w:p w14:paraId="265F277D" w14:textId="7777777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Kesharvaz</w:t>
      </w:r>
      <w:proofErr w:type="spellEnd"/>
      <w:r w:rsidRPr="00F60908">
        <w:rPr>
          <w:rFonts w:ascii="Times New Roman" w:eastAsia="Calibri" w:hAnsi="Times New Roman"/>
          <w:lang w:val="en-GB"/>
        </w:rPr>
        <w:t xml:space="preserve">, M. H., 2001. The role of social context, intimacy and distance in the choice of forms of address. </w:t>
      </w:r>
      <w:r w:rsidRPr="00F60908">
        <w:rPr>
          <w:rFonts w:ascii="Times New Roman" w:eastAsia="Calibri" w:hAnsi="Times New Roman"/>
          <w:i/>
          <w:lang w:val="en-GB"/>
        </w:rPr>
        <w:t>International Journal of Soc. and Lang</w:t>
      </w:r>
      <w:r w:rsidRPr="00F60908">
        <w:rPr>
          <w:rFonts w:ascii="Times New Roman" w:eastAsia="Calibri" w:hAnsi="Times New Roman"/>
          <w:lang w:val="en-GB"/>
        </w:rPr>
        <w:t>. 148: 5-18.</w:t>
      </w:r>
    </w:p>
    <w:p w14:paraId="2B7AAB0C" w14:textId="050B409E" w:rsidR="00D86646" w:rsidRPr="00F60908" w:rsidRDefault="00D86646" w:rsidP="00F60908">
      <w:pPr>
        <w:spacing w:after="0" w:line="280" w:lineRule="exact"/>
        <w:ind w:left="720" w:hanging="720"/>
        <w:contextualSpacing/>
        <w:rPr>
          <w:rFonts w:ascii="Times New Roman" w:eastAsia="Calibri" w:hAnsi="Times New Roman"/>
          <w:lang w:val="en-GB"/>
        </w:rPr>
      </w:pPr>
      <w:proofErr w:type="spellStart"/>
      <w:r w:rsidRPr="00F60908">
        <w:rPr>
          <w:rFonts w:ascii="Times New Roman" w:eastAsia="Calibri" w:hAnsi="Times New Roman"/>
          <w:lang w:val="en-GB"/>
        </w:rPr>
        <w:t>Levon</w:t>
      </w:r>
      <w:proofErr w:type="spellEnd"/>
      <w:r w:rsidRPr="00F60908">
        <w:rPr>
          <w:rFonts w:ascii="Times New Roman" w:eastAsia="Calibri" w:hAnsi="Times New Roman"/>
          <w:lang w:val="en-GB"/>
        </w:rPr>
        <w:t xml:space="preserve">, E., 2013. Ethnography and recording interaction. In R. J. </w:t>
      </w:r>
      <w:proofErr w:type="spellStart"/>
      <w:r w:rsidRPr="00F60908">
        <w:rPr>
          <w:rFonts w:ascii="Times New Roman" w:eastAsia="Calibri" w:hAnsi="Times New Roman"/>
          <w:lang w:val="en-GB"/>
        </w:rPr>
        <w:t>Podesva</w:t>
      </w:r>
      <w:proofErr w:type="spellEnd"/>
      <w:r w:rsidRPr="00F60908">
        <w:rPr>
          <w:rFonts w:ascii="Times New Roman" w:eastAsia="Calibri" w:hAnsi="Times New Roman"/>
          <w:lang w:val="en-GB"/>
        </w:rPr>
        <w:t xml:space="preserve"> &amp; D. Sharma, eds., </w:t>
      </w:r>
      <w:r w:rsidRPr="00F60908">
        <w:rPr>
          <w:rFonts w:ascii="Times New Roman" w:eastAsia="Calibri" w:hAnsi="Times New Roman"/>
          <w:i/>
          <w:lang w:val="en-GB"/>
        </w:rPr>
        <w:t>Research Methods in Linguistics</w:t>
      </w:r>
      <w:r w:rsidRPr="00F60908">
        <w:rPr>
          <w:rFonts w:ascii="Times New Roman" w:eastAsia="Calibri" w:hAnsi="Times New Roman"/>
          <w:lang w:val="en-GB"/>
        </w:rPr>
        <w:t>. New York: Cambridge University Press, pp. 195-215</w:t>
      </w:r>
      <w:r w:rsidR="00F0062F">
        <w:rPr>
          <w:rFonts w:ascii="Times New Roman" w:eastAsia="Calibri" w:hAnsi="Times New Roman"/>
          <w:lang w:val="en-GB"/>
        </w:rPr>
        <w:t>.</w:t>
      </w:r>
      <w:r w:rsidRPr="00F60908">
        <w:rPr>
          <w:rFonts w:ascii="Times New Roman" w:eastAsia="Calibri" w:hAnsi="Times New Roman"/>
          <w:lang w:val="en-GB"/>
        </w:rPr>
        <w:tab/>
      </w:r>
    </w:p>
    <w:p w14:paraId="1C00AD86" w14:textId="7982DD52" w:rsidR="00D86646" w:rsidRPr="00F60908" w:rsidRDefault="00D86646" w:rsidP="00F60908">
      <w:pPr>
        <w:spacing w:after="0" w:line="280" w:lineRule="exact"/>
        <w:ind w:left="720" w:hanging="720"/>
        <w:contextualSpacing/>
        <w:rPr>
          <w:rFonts w:ascii="Times New Roman" w:eastAsia="Calibri" w:hAnsi="Times New Roman"/>
          <w:lang w:val="en-GB"/>
        </w:rPr>
      </w:pPr>
      <w:proofErr w:type="spellStart"/>
      <w:r w:rsidRPr="00F60908">
        <w:rPr>
          <w:rFonts w:ascii="Times New Roman" w:eastAsia="Calibri" w:hAnsi="Times New Roman"/>
          <w:lang w:val="en-GB"/>
        </w:rPr>
        <w:t>Maasole</w:t>
      </w:r>
      <w:proofErr w:type="spellEnd"/>
      <w:r w:rsidRPr="00F60908">
        <w:rPr>
          <w:rFonts w:ascii="Times New Roman" w:eastAsia="Calibri" w:hAnsi="Times New Roman"/>
          <w:lang w:val="en-GB"/>
        </w:rPr>
        <w:t xml:space="preserve">, C. S., 2006. </w:t>
      </w:r>
      <w:r w:rsidRPr="00F60908">
        <w:rPr>
          <w:rFonts w:ascii="Times New Roman" w:eastAsia="Calibri" w:hAnsi="Times New Roman"/>
          <w:i/>
          <w:lang w:val="en-GB"/>
        </w:rPr>
        <w:t xml:space="preserve">The </w:t>
      </w:r>
      <w:proofErr w:type="spellStart"/>
      <w:r w:rsidRPr="00F60908">
        <w:rPr>
          <w:rFonts w:ascii="Times New Roman" w:eastAsia="Calibri" w:hAnsi="Times New Roman"/>
          <w:i/>
          <w:lang w:val="en-GB"/>
        </w:rPr>
        <w:t>Konkomba</w:t>
      </w:r>
      <w:proofErr w:type="spellEnd"/>
      <w:r w:rsidRPr="00F60908">
        <w:rPr>
          <w:rFonts w:ascii="Times New Roman" w:eastAsia="Calibri" w:hAnsi="Times New Roman"/>
          <w:i/>
          <w:lang w:val="en-GB"/>
        </w:rPr>
        <w:t xml:space="preserve"> and their Neighbours in the Pre-European Period up to 1914: A Study in their Ethnic Relations in Northern Ghana</w:t>
      </w:r>
      <w:r w:rsidRPr="00F60908">
        <w:rPr>
          <w:rFonts w:ascii="Times New Roman" w:eastAsia="Calibri" w:hAnsi="Times New Roman"/>
          <w:lang w:val="en-GB"/>
        </w:rPr>
        <w:t>. Accra: Universities’ Press</w:t>
      </w:r>
      <w:r w:rsidR="00F0062F">
        <w:rPr>
          <w:rFonts w:ascii="Times New Roman" w:eastAsia="Calibri" w:hAnsi="Times New Roman"/>
          <w:lang w:val="en-GB"/>
        </w:rPr>
        <w:t>.</w:t>
      </w:r>
    </w:p>
    <w:p w14:paraId="610DB011" w14:textId="7777777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Mashiri</w:t>
      </w:r>
      <w:proofErr w:type="spellEnd"/>
      <w:r w:rsidRPr="00F60908">
        <w:rPr>
          <w:rFonts w:ascii="Times New Roman" w:eastAsia="Calibri" w:hAnsi="Times New Roman"/>
          <w:lang w:val="en-GB"/>
        </w:rPr>
        <w:t xml:space="preserve">, P., 1999. Terms of Address in Shona: A sociolinguistic approach. </w:t>
      </w:r>
      <w:proofErr w:type="spellStart"/>
      <w:r w:rsidRPr="00F60908">
        <w:rPr>
          <w:rFonts w:ascii="Times New Roman" w:eastAsia="Calibri" w:hAnsi="Times New Roman"/>
          <w:i/>
          <w:lang w:val="en-GB"/>
        </w:rPr>
        <w:t>Zambezia</w:t>
      </w:r>
      <w:proofErr w:type="spellEnd"/>
      <w:r w:rsidRPr="00F60908">
        <w:rPr>
          <w:rFonts w:ascii="Times New Roman" w:eastAsia="Calibri" w:hAnsi="Times New Roman"/>
          <w:lang w:val="en-GB"/>
        </w:rPr>
        <w:t xml:space="preserve"> 26.1: 93-110.</w:t>
      </w:r>
    </w:p>
    <w:p w14:paraId="65285377"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lastRenderedPageBreak/>
        <w:t xml:space="preserve">Middleton, J. &amp; Tait, D., eds., 1958. </w:t>
      </w:r>
      <w:r w:rsidRPr="00F60908">
        <w:rPr>
          <w:rFonts w:ascii="Times New Roman" w:eastAsia="Calibri" w:hAnsi="Times New Roman"/>
          <w:i/>
          <w:lang w:val="en-GB"/>
        </w:rPr>
        <w:t xml:space="preserve">Tribes without rulers: Studies in African </w:t>
      </w:r>
      <w:proofErr w:type="spellStart"/>
      <w:r w:rsidRPr="00F60908">
        <w:rPr>
          <w:rFonts w:ascii="Times New Roman" w:eastAsia="Calibri" w:hAnsi="Times New Roman"/>
          <w:i/>
          <w:lang w:val="en-GB"/>
        </w:rPr>
        <w:t>segmentary</w:t>
      </w:r>
      <w:proofErr w:type="spellEnd"/>
      <w:r w:rsidRPr="00F60908">
        <w:rPr>
          <w:rFonts w:ascii="Times New Roman" w:eastAsia="Calibri" w:hAnsi="Times New Roman"/>
          <w:i/>
          <w:lang w:val="en-GB"/>
        </w:rPr>
        <w:tab/>
      </w:r>
      <w:r w:rsidRPr="00F60908">
        <w:rPr>
          <w:rFonts w:ascii="Times New Roman" w:eastAsia="Calibri" w:hAnsi="Times New Roman"/>
          <w:i/>
          <w:lang w:val="en-GB"/>
        </w:rPr>
        <w:tab/>
        <w:t xml:space="preserve"> systems. </w:t>
      </w:r>
      <w:r w:rsidRPr="00F60908">
        <w:rPr>
          <w:rFonts w:ascii="Times New Roman" w:eastAsia="Calibri" w:hAnsi="Times New Roman"/>
          <w:lang w:val="en-GB"/>
        </w:rPr>
        <w:t>London: Routledge and Kegan Paul.</w:t>
      </w:r>
    </w:p>
    <w:p w14:paraId="5716ED85"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Ofori, K, </w:t>
      </w:r>
      <w:proofErr w:type="spellStart"/>
      <w:r w:rsidRPr="00F60908">
        <w:rPr>
          <w:rFonts w:ascii="Times New Roman" w:eastAsia="Calibri" w:hAnsi="Times New Roman"/>
          <w:lang w:val="en-GB"/>
        </w:rPr>
        <w:t>Asilevi</w:t>
      </w:r>
      <w:proofErr w:type="spellEnd"/>
      <w:r w:rsidRPr="00F60908">
        <w:rPr>
          <w:rFonts w:ascii="Times New Roman" w:eastAsia="Calibri" w:hAnsi="Times New Roman"/>
          <w:lang w:val="en-GB"/>
        </w:rPr>
        <w:t xml:space="preserve">, K, &amp; </w:t>
      </w:r>
      <w:proofErr w:type="spellStart"/>
      <w:r w:rsidRPr="00F60908">
        <w:rPr>
          <w:rFonts w:ascii="Times New Roman" w:eastAsia="Calibri" w:hAnsi="Times New Roman"/>
          <w:lang w:val="en-GB"/>
        </w:rPr>
        <w:t>Quansah</w:t>
      </w:r>
      <w:proofErr w:type="spellEnd"/>
      <w:r w:rsidRPr="00F60908">
        <w:rPr>
          <w:rFonts w:ascii="Times New Roman" w:eastAsia="Calibri" w:hAnsi="Times New Roman"/>
          <w:lang w:val="en-GB"/>
        </w:rPr>
        <w:t xml:space="preserve">, C., 2013. </w:t>
      </w:r>
      <w:r w:rsidRPr="00F60908">
        <w:rPr>
          <w:rFonts w:ascii="Times New Roman" w:eastAsia="Calibri" w:hAnsi="Times New Roman"/>
          <w:i/>
          <w:lang w:val="en-GB"/>
        </w:rPr>
        <w:t>Basic linguistics</w:t>
      </w:r>
      <w:r w:rsidRPr="00F60908">
        <w:rPr>
          <w:rFonts w:ascii="Times New Roman" w:eastAsia="Calibri" w:hAnsi="Times New Roman"/>
          <w:lang w:val="en-GB"/>
        </w:rPr>
        <w:t>. Winneba: Institute of Educational Development and Extension.</w:t>
      </w:r>
    </w:p>
    <w:p w14:paraId="25A2F9BC" w14:textId="6732AF4F"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Oyetade</w:t>
      </w:r>
      <w:proofErr w:type="spellEnd"/>
      <w:r w:rsidRPr="00F60908">
        <w:rPr>
          <w:rFonts w:ascii="Times New Roman" w:eastAsia="Calibri" w:hAnsi="Times New Roman"/>
          <w:lang w:val="en-GB"/>
        </w:rPr>
        <w:t xml:space="preserve">, O. S., 1995. A Sociolinguistic Analysis of Address Forms in Yoruba. </w:t>
      </w:r>
      <w:r w:rsidRPr="00F60908">
        <w:rPr>
          <w:rFonts w:ascii="Times New Roman" w:eastAsia="Calibri" w:hAnsi="Times New Roman"/>
          <w:i/>
          <w:lang w:val="en-GB"/>
        </w:rPr>
        <w:t>Language in Society</w:t>
      </w:r>
      <w:r w:rsidRPr="00F60908">
        <w:rPr>
          <w:rFonts w:ascii="Times New Roman" w:eastAsia="Calibri" w:hAnsi="Times New Roman"/>
          <w:lang w:val="en-GB"/>
        </w:rPr>
        <w:t xml:space="preserve"> 24: 513-535.</w:t>
      </w:r>
    </w:p>
    <w:p w14:paraId="785362C8"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Quin, X., 2008. Choices in terms of address: A sociolinguistic study of Chinese and American English practices. In K. M. Chang &amp; H. Kang, eds., </w:t>
      </w:r>
      <w:r w:rsidRPr="00F60908">
        <w:rPr>
          <w:rFonts w:ascii="Times New Roman" w:eastAsia="Calibri" w:hAnsi="Times New Roman"/>
          <w:i/>
          <w:lang w:val="en-GB"/>
        </w:rPr>
        <w:t>Proceedings of the 20</w:t>
      </w:r>
      <w:r w:rsidRPr="00F60908">
        <w:rPr>
          <w:rFonts w:ascii="Times New Roman" w:eastAsia="Calibri" w:hAnsi="Times New Roman"/>
          <w:i/>
          <w:vertAlign w:val="superscript"/>
          <w:lang w:val="en-GB"/>
        </w:rPr>
        <w:t>th</w:t>
      </w:r>
      <w:r w:rsidRPr="00F60908">
        <w:rPr>
          <w:rFonts w:ascii="Times New Roman" w:eastAsia="Calibri" w:hAnsi="Times New Roman"/>
          <w:i/>
          <w:lang w:val="en-GB"/>
        </w:rPr>
        <w:t xml:space="preserve"> North</w:t>
      </w:r>
      <w:r w:rsidRPr="00F60908">
        <w:rPr>
          <w:rFonts w:ascii="Times New Roman" w:eastAsia="Calibri" w:hAnsi="Times New Roman"/>
          <w:i/>
          <w:lang w:val="en-GB"/>
        </w:rPr>
        <w:tab/>
        <w:t xml:space="preserve"> American Conference on Chinese Linguistics, </w:t>
      </w:r>
      <w:r w:rsidRPr="00F60908">
        <w:rPr>
          <w:rFonts w:ascii="Times New Roman" w:eastAsia="Calibri" w:hAnsi="Times New Roman"/>
          <w:lang w:val="en-GB"/>
        </w:rPr>
        <w:t>1: 409-421.</w:t>
      </w:r>
    </w:p>
    <w:p w14:paraId="3201896B" w14:textId="24EC963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Raciunaite-Pauzuoliene</w:t>
      </w:r>
      <w:proofErr w:type="spellEnd"/>
      <w:r w:rsidRPr="00F60908">
        <w:rPr>
          <w:rFonts w:ascii="Times New Roman" w:eastAsia="Calibri" w:hAnsi="Times New Roman"/>
          <w:lang w:val="en-GB"/>
        </w:rPr>
        <w:t xml:space="preserve">, R., 2013. </w:t>
      </w:r>
      <w:r w:rsidRPr="00F60908">
        <w:rPr>
          <w:rFonts w:ascii="Times New Roman" w:eastAsia="Calibri" w:hAnsi="Times New Roman"/>
          <w:i/>
          <w:lang w:val="en-GB"/>
        </w:rPr>
        <w:t>Cultural Anthropology: Dialectal guidelines.</w:t>
      </w:r>
      <w:r w:rsidRPr="00F60908">
        <w:rPr>
          <w:rFonts w:ascii="Times New Roman" w:eastAsia="Calibri" w:hAnsi="Times New Roman"/>
          <w:lang w:val="en-GB"/>
        </w:rPr>
        <w:t xml:space="preserve"> Kaunas, </w:t>
      </w:r>
      <w:proofErr w:type="spellStart"/>
      <w:r w:rsidRPr="00F60908">
        <w:rPr>
          <w:rFonts w:ascii="Times New Roman" w:eastAsia="Calibri" w:hAnsi="Times New Roman"/>
          <w:lang w:val="en-GB"/>
        </w:rPr>
        <w:t>Lithunia</w:t>
      </w:r>
      <w:proofErr w:type="spellEnd"/>
      <w:r w:rsidRPr="00F60908">
        <w:rPr>
          <w:rFonts w:ascii="Times New Roman" w:eastAsia="Calibri" w:hAnsi="Times New Roman"/>
          <w:lang w:val="en-GB"/>
        </w:rPr>
        <w:t xml:space="preserve">: Department of Cultural Studies, </w:t>
      </w:r>
      <w:proofErr w:type="spellStart"/>
      <w:r w:rsidRPr="00F60908">
        <w:rPr>
          <w:rFonts w:ascii="Times New Roman" w:eastAsia="Calibri" w:hAnsi="Times New Roman"/>
          <w:lang w:val="en-GB"/>
        </w:rPr>
        <w:t>Vytatau</w:t>
      </w:r>
      <w:proofErr w:type="spellEnd"/>
      <w:r w:rsidRPr="00F60908">
        <w:rPr>
          <w:rFonts w:ascii="Times New Roman" w:eastAsia="Calibri" w:hAnsi="Times New Roman"/>
          <w:lang w:val="en-GB"/>
        </w:rPr>
        <w:t xml:space="preserve"> Magnus University</w:t>
      </w:r>
      <w:r w:rsidR="00F0062F">
        <w:rPr>
          <w:rFonts w:ascii="Times New Roman" w:eastAsia="Calibri" w:hAnsi="Times New Roman"/>
          <w:lang w:val="en-GB"/>
        </w:rPr>
        <w:t>.</w:t>
      </w:r>
    </w:p>
    <w:p w14:paraId="0001A3F8" w14:textId="4C8D7662"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Schwarz, A., 2009. How many focus markers are there in </w:t>
      </w:r>
      <w:proofErr w:type="spellStart"/>
      <w:r w:rsidRPr="00F60908">
        <w:rPr>
          <w:rFonts w:ascii="Times New Roman" w:eastAsia="Calibri" w:hAnsi="Times New Roman"/>
          <w:lang w:val="en-GB"/>
        </w:rPr>
        <w:t>Konkomba</w:t>
      </w:r>
      <w:proofErr w:type="spellEnd"/>
      <w:r w:rsidRPr="00F60908">
        <w:rPr>
          <w:rFonts w:ascii="Times New Roman" w:eastAsia="Calibri" w:hAnsi="Times New Roman"/>
          <w:lang w:val="en-GB"/>
        </w:rPr>
        <w:t xml:space="preserve">? In M. </w:t>
      </w:r>
      <w:proofErr w:type="spellStart"/>
      <w:r w:rsidRPr="00F60908">
        <w:rPr>
          <w:rFonts w:ascii="Times New Roman" w:eastAsia="Calibri" w:hAnsi="Times New Roman"/>
          <w:lang w:val="en-GB"/>
        </w:rPr>
        <w:t>Masangu</w:t>
      </w:r>
      <w:proofErr w:type="spellEnd"/>
      <w:r w:rsidRPr="00F60908">
        <w:rPr>
          <w:rFonts w:ascii="Times New Roman" w:eastAsia="Calibri" w:hAnsi="Times New Roman"/>
          <w:lang w:val="en-GB"/>
        </w:rPr>
        <w:t xml:space="preserve"> et. al., eds., </w:t>
      </w:r>
      <w:r w:rsidRPr="00F60908">
        <w:rPr>
          <w:rFonts w:ascii="Times New Roman" w:eastAsia="Calibri" w:hAnsi="Times New Roman"/>
          <w:i/>
          <w:lang w:val="en-GB"/>
        </w:rPr>
        <w:t>Selected Proceedings of the 38</w:t>
      </w:r>
      <w:r w:rsidRPr="00F60908">
        <w:rPr>
          <w:rFonts w:ascii="Times New Roman" w:eastAsia="Calibri" w:hAnsi="Times New Roman"/>
          <w:i/>
          <w:vertAlign w:val="superscript"/>
          <w:lang w:val="en-GB"/>
        </w:rPr>
        <w:t>th</w:t>
      </w:r>
      <w:r w:rsidRPr="00F60908">
        <w:rPr>
          <w:rFonts w:ascii="Times New Roman" w:eastAsia="Calibri" w:hAnsi="Times New Roman"/>
          <w:i/>
          <w:lang w:val="en-GB"/>
        </w:rPr>
        <w:t xml:space="preserve"> Annual Conference on African</w:t>
      </w:r>
      <w:r w:rsidRPr="00F60908">
        <w:rPr>
          <w:rFonts w:ascii="Times New Roman" w:eastAsia="Calibri" w:hAnsi="Times New Roman"/>
          <w:i/>
          <w:lang w:val="en-GB"/>
        </w:rPr>
        <w:tab/>
      </w:r>
      <w:r w:rsidRPr="00F60908">
        <w:rPr>
          <w:rFonts w:ascii="Times New Roman" w:eastAsia="Calibri" w:hAnsi="Times New Roman"/>
          <w:i/>
          <w:lang w:val="en-GB"/>
        </w:rPr>
        <w:tab/>
      </w:r>
      <w:r w:rsidRPr="00F60908">
        <w:rPr>
          <w:rFonts w:ascii="Times New Roman" w:eastAsia="Calibri" w:hAnsi="Times New Roman"/>
          <w:i/>
          <w:lang w:val="en-GB"/>
        </w:rPr>
        <w:tab/>
        <w:t xml:space="preserve">     Linguistics: Linguistic Theory and Language Documentation</w:t>
      </w:r>
      <w:r w:rsidRPr="00F60908">
        <w:rPr>
          <w:rFonts w:ascii="Times New Roman" w:eastAsia="Calibri" w:hAnsi="Times New Roman"/>
          <w:lang w:val="en-GB"/>
        </w:rPr>
        <w:t>. Somerville, MA, pp. 182-192</w:t>
      </w:r>
      <w:r w:rsidR="00F0062F">
        <w:rPr>
          <w:rFonts w:ascii="Times New Roman" w:eastAsia="Calibri" w:hAnsi="Times New Roman"/>
          <w:lang w:val="en-GB"/>
        </w:rPr>
        <w:t>.</w:t>
      </w:r>
    </w:p>
    <w:p w14:paraId="59FC0941" w14:textId="067FFF6A"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Schwimmer</w:t>
      </w:r>
      <w:proofErr w:type="spellEnd"/>
      <w:r w:rsidRPr="00F60908">
        <w:rPr>
          <w:rFonts w:ascii="Times New Roman" w:eastAsia="Calibri" w:hAnsi="Times New Roman"/>
          <w:lang w:val="en-GB"/>
        </w:rPr>
        <w:t xml:space="preserve">, B., 2001. </w:t>
      </w:r>
      <w:r w:rsidRPr="00F60908">
        <w:rPr>
          <w:rFonts w:ascii="Times New Roman" w:eastAsia="Calibri" w:hAnsi="Times New Roman"/>
          <w:i/>
          <w:lang w:val="en-GB"/>
        </w:rPr>
        <w:t>Systematic</w:t>
      </w:r>
      <w:r w:rsidRPr="00F60908">
        <w:rPr>
          <w:rFonts w:ascii="Times New Roman" w:eastAsia="Calibri" w:hAnsi="Times New Roman"/>
          <w:lang w:val="en-GB"/>
        </w:rPr>
        <w:t xml:space="preserve"> </w:t>
      </w:r>
      <w:r w:rsidRPr="00F60908">
        <w:rPr>
          <w:rFonts w:ascii="Times New Roman" w:eastAsia="Calibri" w:hAnsi="Times New Roman"/>
          <w:i/>
          <w:lang w:val="en-GB"/>
        </w:rPr>
        <w:t>kinship terminologies</w:t>
      </w:r>
      <w:r w:rsidRPr="00F60908">
        <w:rPr>
          <w:rFonts w:ascii="Times New Roman" w:eastAsia="Calibri" w:hAnsi="Times New Roman"/>
          <w:lang w:val="en-GB"/>
        </w:rPr>
        <w:t>. Department of Anthropology, University of Manitoba</w:t>
      </w:r>
      <w:r w:rsidR="00F0062F">
        <w:rPr>
          <w:rFonts w:ascii="Times New Roman" w:eastAsia="Calibri" w:hAnsi="Times New Roman"/>
          <w:lang w:val="en-GB"/>
        </w:rPr>
        <w:t>.</w:t>
      </w:r>
    </w:p>
    <w:p w14:paraId="34FBEA3E" w14:textId="2B7FF2F5"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Simons, Gary F. &amp; </w:t>
      </w:r>
      <w:proofErr w:type="spellStart"/>
      <w:r w:rsidRPr="00F60908">
        <w:rPr>
          <w:rFonts w:ascii="Times New Roman" w:eastAsia="Calibri" w:hAnsi="Times New Roman"/>
          <w:lang w:val="en-GB"/>
        </w:rPr>
        <w:t>Fennig</w:t>
      </w:r>
      <w:proofErr w:type="spellEnd"/>
      <w:r w:rsidRPr="00F60908">
        <w:rPr>
          <w:rFonts w:ascii="Times New Roman" w:eastAsia="Calibri" w:hAnsi="Times New Roman"/>
          <w:lang w:val="en-GB"/>
        </w:rPr>
        <w:t xml:space="preserve"> Charles, D., eds., 2017. </w:t>
      </w:r>
      <w:proofErr w:type="spellStart"/>
      <w:r w:rsidRPr="00F60908">
        <w:rPr>
          <w:rFonts w:ascii="Times New Roman" w:eastAsia="Calibri" w:hAnsi="Times New Roman"/>
          <w:i/>
          <w:lang w:val="en-GB"/>
        </w:rPr>
        <w:t>Ethnologue</w:t>
      </w:r>
      <w:proofErr w:type="spellEnd"/>
      <w:r w:rsidRPr="00F60908">
        <w:rPr>
          <w:rFonts w:ascii="Times New Roman" w:eastAsia="Calibri" w:hAnsi="Times New Roman"/>
          <w:i/>
          <w:lang w:val="en-GB"/>
        </w:rPr>
        <w:t xml:space="preserve">: Languages of the world </w:t>
      </w:r>
      <w:r w:rsidRPr="00F60908">
        <w:rPr>
          <w:rFonts w:ascii="Times New Roman" w:eastAsia="Calibri" w:hAnsi="Times New Roman"/>
          <w:lang w:val="en-GB"/>
        </w:rPr>
        <w:t>(20</w:t>
      </w:r>
      <w:r w:rsidRPr="00F60908">
        <w:rPr>
          <w:rFonts w:ascii="Times New Roman" w:eastAsia="Calibri" w:hAnsi="Times New Roman"/>
          <w:vertAlign w:val="superscript"/>
          <w:lang w:val="en-GB"/>
        </w:rPr>
        <w:t>th</w:t>
      </w:r>
      <w:r w:rsidRPr="00F60908">
        <w:rPr>
          <w:rFonts w:ascii="Times New Roman" w:eastAsia="Calibri" w:hAnsi="Times New Roman"/>
          <w:lang w:val="en-GB"/>
        </w:rPr>
        <w:t xml:space="preserve"> </w:t>
      </w:r>
      <w:proofErr w:type="spellStart"/>
      <w:r w:rsidRPr="00F60908">
        <w:rPr>
          <w:rFonts w:ascii="Times New Roman" w:eastAsia="Calibri" w:hAnsi="Times New Roman"/>
          <w:lang w:val="en-GB"/>
        </w:rPr>
        <w:t>ed</w:t>
      </w:r>
      <w:proofErr w:type="spellEnd"/>
      <w:r w:rsidRPr="00F60908">
        <w:rPr>
          <w:rFonts w:ascii="Times New Roman" w:eastAsia="Calibri" w:hAnsi="Times New Roman"/>
          <w:lang w:val="en-GB"/>
        </w:rPr>
        <w:t>). Dallas: SIL International</w:t>
      </w:r>
      <w:r w:rsidR="00F0062F">
        <w:rPr>
          <w:rFonts w:ascii="Times New Roman" w:eastAsia="Calibri" w:hAnsi="Times New Roman"/>
          <w:lang w:val="en-GB"/>
        </w:rPr>
        <w:t>.</w:t>
      </w:r>
    </w:p>
    <w:p w14:paraId="3F5615E1"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Tait, D., 1961. </w:t>
      </w:r>
      <w:r w:rsidRPr="00F60908">
        <w:rPr>
          <w:rFonts w:ascii="Times New Roman" w:eastAsia="Calibri" w:hAnsi="Times New Roman"/>
          <w:i/>
          <w:lang w:val="en-GB"/>
        </w:rPr>
        <w:t xml:space="preserve">The </w:t>
      </w:r>
      <w:proofErr w:type="spellStart"/>
      <w:r w:rsidRPr="00F60908">
        <w:rPr>
          <w:rFonts w:ascii="Times New Roman" w:eastAsia="Calibri" w:hAnsi="Times New Roman"/>
          <w:i/>
          <w:lang w:val="en-GB"/>
        </w:rPr>
        <w:t>Konkomba</w:t>
      </w:r>
      <w:proofErr w:type="spellEnd"/>
      <w:r w:rsidRPr="00F60908">
        <w:rPr>
          <w:rFonts w:ascii="Times New Roman" w:eastAsia="Calibri" w:hAnsi="Times New Roman"/>
          <w:i/>
          <w:lang w:val="en-GB"/>
        </w:rPr>
        <w:t xml:space="preserve"> of Northern Ghana</w:t>
      </w:r>
      <w:r w:rsidRPr="00F60908">
        <w:rPr>
          <w:rFonts w:ascii="Times New Roman" w:eastAsia="Calibri" w:hAnsi="Times New Roman"/>
          <w:lang w:val="en-GB"/>
        </w:rPr>
        <w:t>. London: Oxford University Press.</w:t>
      </w:r>
    </w:p>
    <w:p w14:paraId="64922BE8" w14:textId="77777777"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Wardhaugh</w:t>
      </w:r>
      <w:proofErr w:type="spellEnd"/>
      <w:r w:rsidRPr="00F60908">
        <w:rPr>
          <w:rFonts w:ascii="Times New Roman" w:eastAsia="Calibri" w:hAnsi="Times New Roman"/>
          <w:lang w:val="en-GB"/>
        </w:rPr>
        <w:t xml:space="preserve">, R., 2006. </w:t>
      </w:r>
      <w:r w:rsidRPr="00F60908">
        <w:rPr>
          <w:rFonts w:ascii="Times New Roman" w:eastAsia="Calibri" w:hAnsi="Times New Roman"/>
          <w:i/>
          <w:lang w:val="en-GB"/>
        </w:rPr>
        <w:t>An introduction to sociolinguistics.</w:t>
      </w:r>
      <w:r w:rsidRPr="00F60908">
        <w:rPr>
          <w:rFonts w:ascii="Times New Roman" w:eastAsia="Calibri" w:hAnsi="Times New Roman"/>
          <w:lang w:val="en-GB"/>
        </w:rPr>
        <w:t xml:space="preserve"> 5</w:t>
      </w:r>
      <w:r w:rsidRPr="00F60908">
        <w:rPr>
          <w:rFonts w:ascii="Times New Roman" w:eastAsia="Calibri" w:hAnsi="Times New Roman"/>
          <w:vertAlign w:val="superscript"/>
          <w:lang w:val="en-GB"/>
        </w:rPr>
        <w:t>th</w:t>
      </w:r>
      <w:r w:rsidRPr="00F60908">
        <w:rPr>
          <w:rFonts w:ascii="Times New Roman" w:eastAsia="Calibri" w:hAnsi="Times New Roman"/>
          <w:lang w:val="en-GB"/>
        </w:rPr>
        <w:t xml:space="preserve"> ed. Oxford, UK: Blackwell Publishing</w:t>
      </w:r>
    </w:p>
    <w:p w14:paraId="56AB54F2" w14:textId="399E57FD"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Winkelmann, K., 2012. D 4. </w:t>
      </w:r>
      <w:proofErr w:type="spellStart"/>
      <w:r w:rsidRPr="00F60908">
        <w:rPr>
          <w:rFonts w:ascii="Times New Roman" w:eastAsia="Calibri" w:hAnsi="Times New Roman"/>
          <w:lang w:val="en-GB"/>
        </w:rPr>
        <w:t>Konkomba</w:t>
      </w:r>
      <w:proofErr w:type="spellEnd"/>
      <w:r w:rsidRPr="00F60908">
        <w:rPr>
          <w:rFonts w:ascii="Times New Roman" w:eastAsia="Calibri" w:hAnsi="Times New Roman"/>
          <w:lang w:val="en-GB"/>
        </w:rPr>
        <w:t xml:space="preserve"> (Likpakpaln). In G. </w:t>
      </w:r>
      <w:proofErr w:type="spellStart"/>
      <w:r w:rsidRPr="00F60908">
        <w:rPr>
          <w:rFonts w:ascii="Times New Roman" w:eastAsia="Calibri" w:hAnsi="Times New Roman"/>
          <w:lang w:val="en-GB"/>
        </w:rPr>
        <w:t>Miehe</w:t>
      </w:r>
      <w:proofErr w:type="spellEnd"/>
      <w:r w:rsidRPr="00F60908">
        <w:rPr>
          <w:rFonts w:ascii="Times New Roman" w:eastAsia="Calibri" w:hAnsi="Times New Roman"/>
          <w:lang w:val="en-GB"/>
        </w:rPr>
        <w:t xml:space="preserve"> et al., eds., </w:t>
      </w:r>
      <w:r w:rsidRPr="00F60908">
        <w:rPr>
          <w:rFonts w:ascii="Times New Roman" w:eastAsia="Calibri" w:hAnsi="Times New Roman"/>
          <w:i/>
          <w:lang w:val="en-GB"/>
        </w:rPr>
        <w:t>Noun class</w:t>
      </w:r>
      <w:r w:rsidRPr="00F60908">
        <w:rPr>
          <w:rFonts w:ascii="Times New Roman" w:eastAsia="Calibri" w:hAnsi="Times New Roman"/>
          <w:i/>
          <w:lang w:val="en-GB"/>
        </w:rPr>
        <w:tab/>
        <w:t xml:space="preserve"> systems in Gur Languages Vol. 4: North Central Gur Languages</w:t>
      </w:r>
      <w:r w:rsidRPr="00F60908">
        <w:rPr>
          <w:rFonts w:ascii="Times New Roman" w:eastAsia="Calibri" w:hAnsi="Times New Roman"/>
          <w:lang w:val="en-GB"/>
        </w:rPr>
        <w:t xml:space="preserve">. Cologne: </w:t>
      </w:r>
      <w:proofErr w:type="spellStart"/>
      <w:r w:rsidRPr="00F60908">
        <w:rPr>
          <w:rFonts w:ascii="Times New Roman" w:eastAsia="Calibri" w:hAnsi="Times New Roman"/>
          <w:lang w:val="en-GB"/>
        </w:rPr>
        <w:t>Köpe</w:t>
      </w:r>
      <w:proofErr w:type="spellEnd"/>
      <w:r w:rsidRPr="00F60908">
        <w:rPr>
          <w:rFonts w:ascii="Times New Roman" w:eastAsia="Calibri" w:hAnsi="Times New Roman"/>
          <w:lang w:val="en-GB"/>
        </w:rPr>
        <w:t>, pp. 472-486</w:t>
      </w:r>
      <w:r w:rsidR="00F0062F">
        <w:rPr>
          <w:rFonts w:ascii="Times New Roman" w:eastAsia="Calibri" w:hAnsi="Times New Roman"/>
          <w:lang w:val="en-GB"/>
        </w:rPr>
        <w:t>.</w:t>
      </w:r>
    </w:p>
    <w:p w14:paraId="05E6B6D0"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Yang, C., 2010. Translation of English and Chinese addressing terms from the cultural aspect. </w:t>
      </w:r>
      <w:r w:rsidRPr="00F60908">
        <w:rPr>
          <w:rFonts w:ascii="Times New Roman" w:eastAsia="Calibri" w:hAnsi="Times New Roman"/>
          <w:i/>
          <w:lang w:val="en-GB"/>
        </w:rPr>
        <w:t>Journal of Language Teaching and Research</w:t>
      </w:r>
      <w:r w:rsidRPr="00F60908">
        <w:rPr>
          <w:rFonts w:ascii="Times New Roman" w:eastAsia="Calibri" w:hAnsi="Times New Roman"/>
          <w:lang w:val="en-GB"/>
        </w:rPr>
        <w:t xml:space="preserve"> 1.5: 738-742.</w:t>
      </w:r>
    </w:p>
    <w:p w14:paraId="7EFFF671" w14:textId="77777777" w:rsidR="00D86646" w:rsidRPr="00F60908" w:rsidRDefault="00D86646" w:rsidP="00F60908">
      <w:pPr>
        <w:spacing w:after="0" w:line="280" w:lineRule="exact"/>
        <w:ind w:left="720" w:hanging="720"/>
        <w:jc w:val="both"/>
        <w:rPr>
          <w:rFonts w:ascii="Times New Roman" w:eastAsia="Calibri" w:hAnsi="Times New Roman"/>
          <w:lang w:val="en-GB"/>
        </w:rPr>
      </w:pPr>
      <w:r w:rsidRPr="00F60908">
        <w:rPr>
          <w:rFonts w:ascii="Times New Roman" w:eastAsia="Calibri" w:hAnsi="Times New Roman"/>
          <w:lang w:val="en-GB"/>
        </w:rPr>
        <w:t xml:space="preserve">Yule, G., 2006. </w:t>
      </w:r>
      <w:r w:rsidRPr="00F60908">
        <w:rPr>
          <w:rFonts w:ascii="Times New Roman" w:eastAsia="Calibri" w:hAnsi="Times New Roman"/>
          <w:i/>
          <w:lang w:val="en-GB"/>
        </w:rPr>
        <w:t>The study of language.</w:t>
      </w:r>
      <w:r w:rsidRPr="00F60908">
        <w:rPr>
          <w:rFonts w:ascii="Times New Roman" w:eastAsia="Calibri" w:hAnsi="Times New Roman"/>
          <w:lang w:val="en-GB"/>
        </w:rPr>
        <w:t xml:space="preserve"> 3</w:t>
      </w:r>
      <w:r w:rsidRPr="00F60908">
        <w:rPr>
          <w:rFonts w:ascii="Times New Roman" w:eastAsia="Calibri" w:hAnsi="Times New Roman"/>
          <w:vertAlign w:val="superscript"/>
          <w:lang w:val="en-GB"/>
        </w:rPr>
        <w:t>rd</w:t>
      </w:r>
      <w:r w:rsidRPr="00F60908">
        <w:rPr>
          <w:rFonts w:ascii="Times New Roman" w:eastAsia="Calibri" w:hAnsi="Times New Roman"/>
          <w:lang w:val="en-GB"/>
        </w:rPr>
        <w:t xml:space="preserve"> ed. UK: Cambridge University Press.</w:t>
      </w:r>
    </w:p>
    <w:p w14:paraId="3C9E45B0" w14:textId="55784EE8" w:rsidR="00D86646" w:rsidRPr="00F60908" w:rsidRDefault="00D86646" w:rsidP="00F60908">
      <w:pPr>
        <w:spacing w:after="0" w:line="280" w:lineRule="exact"/>
        <w:ind w:left="720" w:hanging="720"/>
        <w:jc w:val="both"/>
        <w:rPr>
          <w:rFonts w:ascii="Times New Roman" w:eastAsia="Calibri" w:hAnsi="Times New Roman"/>
          <w:lang w:val="en-GB"/>
        </w:rPr>
      </w:pPr>
      <w:proofErr w:type="spellStart"/>
      <w:r w:rsidRPr="00F60908">
        <w:rPr>
          <w:rFonts w:ascii="Times New Roman" w:eastAsia="Calibri" w:hAnsi="Times New Roman"/>
          <w:lang w:val="en-GB"/>
        </w:rPr>
        <w:t>Zimon</w:t>
      </w:r>
      <w:proofErr w:type="spellEnd"/>
      <w:r w:rsidRPr="00F60908">
        <w:rPr>
          <w:rFonts w:ascii="Times New Roman" w:eastAsia="Calibri" w:hAnsi="Times New Roman"/>
          <w:lang w:val="en-GB"/>
        </w:rPr>
        <w:t xml:space="preserve">, H., 2003. The Sacredness of the Earth among the </w:t>
      </w:r>
      <w:proofErr w:type="spellStart"/>
      <w:r w:rsidRPr="00F60908">
        <w:rPr>
          <w:rFonts w:ascii="Times New Roman" w:eastAsia="Calibri" w:hAnsi="Times New Roman"/>
          <w:lang w:val="en-GB"/>
        </w:rPr>
        <w:t>Konkomba</w:t>
      </w:r>
      <w:proofErr w:type="spellEnd"/>
      <w:r w:rsidRPr="00F60908">
        <w:rPr>
          <w:rFonts w:ascii="Times New Roman" w:eastAsia="Calibri" w:hAnsi="Times New Roman"/>
          <w:lang w:val="en-GB"/>
        </w:rPr>
        <w:t xml:space="preserve"> of Northern Ghana. </w:t>
      </w:r>
      <w:r w:rsidRPr="00F60908">
        <w:rPr>
          <w:rFonts w:ascii="Times New Roman" w:eastAsia="Calibri" w:hAnsi="Times New Roman"/>
          <w:lang w:val="en-GB"/>
        </w:rPr>
        <w:tab/>
      </w:r>
      <w:r w:rsidRPr="00F60908">
        <w:rPr>
          <w:rFonts w:ascii="Times New Roman" w:eastAsia="Calibri" w:hAnsi="Times New Roman"/>
          <w:lang w:val="en-GB"/>
        </w:rPr>
        <w:tab/>
      </w:r>
      <w:r w:rsidRPr="00F60908">
        <w:rPr>
          <w:rFonts w:ascii="Times New Roman" w:eastAsia="Calibri" w:hAnsi="Times New Roman"/>
          <w:lang w:val="en-GB"/>
        </w:rPr>
        <w:tab/>
        <w:t xml:space="preserve"> </w:t>
      </w:r>
      <w:r w:rsidRPr="00F60908">
        <w:rPr>
          <w:rFonts w:ascii="Times New Roman" w:eastAsia="Calibri" w:hAnsi="Times New Roman"/>
          <w:i/>
          <w:lang w:val="en-GB"/>
        </w:rPr>
        <w:t xml:space="preserve">Anthropos </w:t>
      </w:r>
      <w:r w:rsidRPr="00F60908">
        <w:rPr>
          <w:rFonts w:ascii="Times New Roman" w:eastAsia="Calibri" w:hAnsi="Times New Roman"/>
          <w:lang w:val="en-GB"/>
        </w:rPr>
        <w:t>98: 421-443</w:t>
      </w:r>
      <w:bookmarkEnd w:id="0"/>
      <w:r w:rsidR="00F0062F">
        <w:rPr>
          <w:rFonts w:ascii="Times New Roman" w:eastAsia="Calibri" w:hAnsi="Times New Roman"/>
          <w:lang w:val="en-GB"/>
        </w:rPr>
        <w:t>.</w:t>
      </w:r>
    </w:p>
    <w:sectPr w:rsidR="00D86646" w:rsidRPr="00F60908" w:rsidSect="00275E23">
      <w:headerReference w:type="even" r:id="rId11"/>
      <w:headerReference w:type="default" r:id="rId12"/>
      <w:footerReference w:type="even" r:id="rId13"/>
      <w:footerReference w:type="default" r:id="rId14"/>
      <w:pgSz w:w="12240" w:h="15840"/>
      <w:pgMar w:top="1440" w:right="1800" w:bottom="4320" w:left="1800" w:header="720" w:footer="720" w:gutter="0"/>
      <w:pgNumType w:start="32"/>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r. Obadele Kambon" w:date="2017-12-20T09:08:00Z" w:initials="DOK">
    <w:p w14:paraId="32A64259" w14:textId="77777777" w:rsidR="005507F8" w:rsidRDefault="005507F8">
      <w:pPr>
        <w:pStyle w:val="CommentText"/>
      </w:pPr>
      <w:r>
        <w:rPr>
          <w:rStyle w:val="CommentReference"/>
        </w:rPr>
        <w:annotationRef/>
      </w:r>
      <w:r>
        <w:t>This was previously labeled as Table 1, when there is a Table 1 above. Thus, this has been changed to Table 2. Kindly make sure that all in-text references are consistent with the correct numbering.</w:t>
      </w:r>
    </w:p>
  </w:comment>
  <w:comment w:id="2" w:author="Dr. Obadele Kambon" w:date="2017-12-20T09:13:00Z" w:initials="DOK">
    <w:p w14:paraId="15C12D29" w14:textId="5ADC3BC3" w:rsidR="005507F8" w:rsidRDefault="005507F8">
      <w:pPr>
        <w:pStyle w:val="CommentText"/>
      </w:pPr>
      <w:r>
        <w:rPr>
          <w:rStyle w:val="CommentReference"/>
        </w:rPr>
        <w:annotationRef/>
      </w:r>
      <w:r>
        <w:t xml:space="preserve">This was previously labeled 7 when there is a 7 above.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2A64259" w15:done="0"/>
  <w15:commentEx w15:paraId="15C12D2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2A64259" w16cid:durableId="1DE4A70A"/>
  <w16cid:commentId w16cid:paraId="15C12D29" w16cid:durableId="1DE4A83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DC07D3" w14:textId="77777777" w:rsidR="00CD0C88" w:rsidRDefault="00CD0C88" w:rsidP="002E6E5F">
      <w:pPr>
        <w:spacing w:after="0" w:line="240" w:lineRule="auto"/>
      </w:pPr>
      <w:r>
        <w:separator/>
      </w:r>
    </w:p>
  </w:endnote>
  <w:endnote w:type="continuationSeparator" w:id="0">
    <w:p w14:paraId="02A18C51" w14:textId="77777777" w:rsidR="00CD0C88" w:rsidRDefault="00CD0C88" w:rsidP="002E6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2AFF" w:usb1="4000ACFF"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Charis SIL">
    <w:panose1 w:val="02000500060000020004"/>
    <w:charset w:val="00"/>
    <w:family w:val="auto"/>
    <w:pitch w:val="variable"/>
    <w:sig w:usb0="A00002FF" w:usb1="5200A1FF" w:usb2="02000009" w:usb3="00000000" w:csb0="00000197" w:csb1="00000000"/>
  </w:font>
  <w:font w:name="Cambria">
    <w:panose1 w:val="02040503050406030204"/>
    <w:charset w:val="00"/>
    <w:family w:val="roman"/>
    <w:pitch w:val="variable"/>
    <w:sig w:usb0="A00002EF" w:usb1="4000004B" w:usb2="00000000" w:usb3="00000000" w:csb0="0000019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2AEF" w:usb1="4000207B" w:usb2="00000000" w:usb3="00000000" w:csb0="000001FF" w:csb1="00000000"/>
  </w:font>
  <w:font w:name="Doulos SIL">
    <w:panose1 w:val="02000500070000020004"/>
    <w:charset w:val="00"/>
    <w:family w:val="auto"/>
    <w:pitch w:val="variable"/>
    <w:sig w:usb0="A00002FF" w:usb1="5200A1FF" w:usb2="02000009"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8647"/>
      <w:docPartObj>
        <w:docPartGallery w:val="Page Numbers (Bottom of Page)"/>
        <w:docPartUnique/>
      </w:docPartObj>
    </w:sdtPr>
    <w:sdtEndPr>
      <w:rPr>
        <w:rFonts w:ascii="Times New Roman" w:hAnsi="Times New Roman"/>
        <w:noProof/>
      </w:rPr>
    </w:sdtEndPr>
    <w:sdtContent>
      <w:p w14:paraId="52EB31DD" w14:textId="557EFC9F" w:rsidR="005507F8" w:rsidRPr="00203FB4" w:rsidRDefault="005507F8">
        <w:pPr>
          <w:pStyle w:val="Footer"/>
          <w:jc w:val="center"/>
          <w:rPr>
            <w:rFonts w:ascii="Times New Roman" w:hAnsi="Times New Roman"/>
          </w:rPr>
        </w:pPr>
        <w:r w:rsidRPr="00203FB4">
          <w:rPr>
            <w:rFonts w:ascii="Times New Roman" w:hAnsi="Times New Roman"/>
          </w:rPr>
          <w:fldChar w:fldCharType="begin"/>
        </w:r>
        <w:r w:rsidRPr="00203FB4">
          <w:rPr>
            <w:rFonts w:ascii="Times New Roman" w:hAnsi="Times New Roman"/>
          </w:rPr>
          <w:instrText xml:space="preserve"> PAGE   \* MERGEFORMAT </w:instrText>
        </w:r>
        <w:r w:rsidRPr="00203FB4">
          <w:rPr>
            <w:rFonts w:ascii="Times New Roman" w:hAnsi="Times New Roman"/>
          </w:rPr>
          <w:fldChar w:fldCharType="separate"/>
        </w:r>
        <w:r w:rsidR="00F0062F">
          <w:rPr>
            <w:rFonts w:ascii="Times New Roman" w:hAnsi="Times New Roman"/>
            <w:noProof/>
          </w:rPr>
          <w:t>58</w:t>
        </w:r>
        <w:r w:rsidRPr="00203FB4">
          <w:rPr>
            <w:rFonts w:ascii="Times New Roman" w:hAnsi="Times New Roman"/>
            <w:noProof/>
          </w:rPr>
          <w:fldChar w:fldCharType="end"/>
        </w:r>
      </w:p>
    </w:sdtContent>
  </w:sdt>
  <w:p w14:paraId="23E4BC82" w14:textId="77777777" w:rsidR="005507F8" w:rsidRDefault="005507F8">
    <w:pPr>
      <w:pStyle w:val="Footer"/>
    </w:pPr>
  </w:p>
  <w:p w14:paraId="19209D2C" w14:textId="77777777" w:rsidR="005507F8" w:rsidRDefault="005507F8"/>
  <w:p w14:paraId="133A6193" w14:textId="77777777" w:rsidR="005507F8" w:rsidRDefault="005507F8"/>
  <w:p w14:paraId="41BE0DE8" w14:textId="77777777" w:rsidR="005507F8" w:rsidRDefault="005507F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rPr>
      <w:id w:val="1089119343"/>
      <w:docPartObj>
        <w:docPartGallery w:val="Page Numbers (Bottom of Page)"/>
        <w:docPartUnique/>
      </w:docPartObj>
    </w:sdtPr>
    <w:sdtEndPr>
      <w:rPr>
        <w:noProof/>
      </w:rPr>
    </w:sdtEndPr>
    <w:sdtContent>
      <w:p w14:paraId="2EB9E564" w14:textId="3F5B7C62" w:rsidR="005507F8" w:rsidRPr="00203FB4" w:rsidRDefault="005507F8">
        <w:pPr>
          <w:pStyle w:val="Footer"/>
          <w:jc w:val="center"/>
          <w:rPr>
            <w:rFonts w:ascii="Times New Roman" w:hAnsi="Times New Roman"/>
          </w:rPr>
        </w:pPr>
        <w:r w:rsidRPr="00203FB4">
          <w:rPr>
            <w:rFonts w:ascii="Times New Roman" w:hAnsi="Times New Roman"/>
          </w:rPr>
          <w:fldChar w:fldCharType="begin"/>
        </w:r>
        <w:r w:rsidRPr="00203FB4">
          <w:rPr>
            <w:rFonts w:ascii="Times New Roman" w:hAnsi="Times New Roman"/>
          </w:rPr>
          <w:instrText xml:space="preserve"> PAGE   \* MERGEFORMAT </w:instrText>
        </w:r>
        <w:r w:rsidRPr="00203FB4">
          <w:rPr>
            <w:rFonts w:ascii="Times New Roman" w:hAnsi="Times New Roman"/>
          </w:rPr>
          <w:fldChar w:fldCharType="separate"/>
        </w:r>
        <w:r w:rsidR="00F0062F">
          <w:rPr>
            <w:rFonts w:ascii="Times New Roman" w:hAnsi="Times New Roman"/>
            <w:noProof/>
          </w:rPr>
          <w:t>57</w:t>
        </w:r>
        <w:r w:rsidRPr="00203FB4">
          <w:rPr>
            <w:rFonts w:ascii="Times New Roman" w:hAnsi="Times New Roman"/>
            <w:noProof/>
          </w:rPr>
          <w:fldChar w:fldCharType="end"/>
        </w:r>
      </w:p>
    </w:sdtContent>
  </w:sdt>
  <w:p w14:paraId="2CA1F69C" w14:textId="77777777" w:rsidR="005507F8" w:rsidRPr="00203FB4" w:rsidRDefault="005507F8">
    <w:pPr>
      <w:pStyle w:val="Footer"/>
      <w:rPr>
        <w:rFonts w:ascii="Times New Roman" w:hAnsi="Times New Roman"/>
      </w:rPr>
    </w:pPr>
  </w:p>
  <w:p w14:paraId="5C7E8ADF" w14:textId="77777777" w:rsidR="005507F8" w:rsidRDefault="005507F8"/>
  <w:p w14:paraId="7DA282CC" w14:textId="77777777" w:rsidR="005507F8" w:rsidRDefault="005507F8"/>
  <w:p w14:paraId="5E80BAA1" w14:textId="77777777" w:rsidR="005507F8" w:rsidRDefault="005507F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6D628A" w14:textId="77777777" w:rsidR="00CD0C88" w:rsidRDefault="00CD0C88" w:rsidP="002E6E5F">
      <w:pPr>
        <w:spacing w:after="0" w:line="240" w:lineRule="auto"/>
      </w:pPr>
      <w:r>
        <w:separator/>
      </w:r>
    </w:p>
  </w:footnote>
  <w:footnote w:type="continuationSeparator" w:id="0">
    <w:p w14:paraId="1971880F" w14:textId="77777777" w:rsidR="00CD0C88" w:rsidRDefault="00CD0C88" w:rsidP="002E6E5F">
      <w:pPr>
        <w:spacing w:after="0" w:line="240" w:lineRule="auto"/>
      </w:pPr>
      <w:r>
        <w:continuationSeparator/>
      </w:r>
    </w:p>
  </w:footnote>
  <w:footnote w:id="1">
    <w:p w14:paraId="16A243D3" w14:textId="77777777" w:rsidR="005507F8" w:rsidRDefault="005507F8" w:rsidP="00D86646">
      <w:pPr>
        <w:pStyle w:val="FootnoteText"/>
      </w:pPr>
      <w:r>
        <w:rPr>
          <w:rStyle w:val="FootnoteReference"/>
        </w:rPr>
        <w:footnoteRef/>
      </w:r>
      <w:r>
        <w:t xml:space="preserve"> </w:t>
      </w:r>
      <w:proofErr w:type="spellStart"/>
      <w:r w:rsidRPr="007C1897">
        <w:rPr>
          <w:rFonts w:ascii="Times New Roman" w:hAnsi="Times New Roman"/>
        </w:rPr>
        <w:t>Likpakpaln</w:t>
      </w:r>
      <w:proofErr w:type="spellEnd"/>
      <w:r w:rsidRPr="007C1897">
        <w:rPr>
          <w:rFonts w:ascii="Times New Roman" w:hAnsi="Times New Roman"/>
        </w:rPr>
        <w:t xml:space="preserve"> kinship terms in their root</w:t>
      </w:r>
      <w:r>
        <w:rPr>
          <w:rFonts w:ascii="Times New Roman" w:hAnsi="Times New Roman"/>
        </w:rPr>
        <w:t>/base</w:t>
      </w:r>
      <w:r w:rsidRPr="007C1897">
        <w:rPr>
          <w:rFonts w:ascii="Times New Roman" w:hAnsi="Times New Roman"/>
        </w:rPr>
        <w:t xml:space="preserve"> for</w:t>
      </w:r>
      <w:r>
        <w:rPr>
          <w:rFonts w:ascii="Times New Roman" w:hAnsi="Times New Roman"/>
        </w:rPr>
        <w:t>ms are placed under noun class 1</w:t>
      </w:r>
      <w:r w:rsidRPr="007C1897">
        <w:rPr>
          <w:rFonts w:ascii="Times New Roman" w:hAnsi="Times New Roman"/>
        </w:rPr>
        <w:t xml:space="preserve">a and in class 2a when in their plural, but </w:t>
      </w:r>
      <w:r>
        <w:rPr>
          <w:rFonts w:ascii="Times New Roman" w:hAnsi="Times New Roman"/>
        </w:rPr>
        <w:t>referential form</w:t>
      </w:r>
      <w:r>
        <w:t>.</w:t>
      </w:r>
    </w:p>
  </w:footnote>
  <w:footnote w:id="2">
    <w:p w14:paraId="6A10AA8D" w14:textId="77777777" w:rsidR="005507F8" w:rsidRPr="008C660E" w:rsidRDefault="005507F8" w:rsidP="00D86646">
      <w:pPr>
        <w:pStyle w:val="FootnoteText"/>
        <w:rPr>
          <w:rFonts w:ascii="Times New Roman" w:hAnsi="Times New Roman"/>
        </w:rPr>
      </w:pPr>
      <w:r w:rsidRPr="008C660E">
        <w:rPr>
          <w:rStyle w:val="FootnoteReference"/>
          <w:rFonts w:ascii="Times New Roman" w:hAnsi="Times New Roman"/>
        </w:rPr>
        <w:footnoteRef/>
      </w:r>
      <w:r w:rsidRPr="008C660E">
        <w:rPr>
          <w:rFonts w:ascii="Times New Roman" w:hAnsi="Times New Roman"/>
        </w:rPr>
        <w:t xml:space="preserve"> In figure 1, KAs = kinship addresses, AKA</w:t>
      </w:r>
      <w:r>
        <w:rPr>
          <w:rFonts w:ascii="Times New Roman" w:hAnsi="Times New Roman"/>
        </w:rPr>
        <w:t>s = agnatic kinship addresses, C</w:t>
      </w:r>
      <w:r w:rsidRPr="008C660E">
        <w:rPr>
          <w:rFonts w:ascii="Times New Roman" w:hAnsi="Times New Roman"/>
        </w:rPr>
        <w:t xml:space="preserve">KAs = </w:t>
      </w:r>
      <w:r>
        <w:rPr>
          <w:rFonts w:ascii="Times New Roman" w:hAnsi="Times New Roman"/>
        </w:rPr>
        <w:t>complementary</w:t>
      </w:r>
      <w:r w:rsidRPr="008C660E">
        <w:rPr>
          <w:rFonts w:ascii="Times New Roman" w:hAnsi="Times New Roman"/>
        </w:rPr>
        <w:t xml:space="preserve"> kinship addresses</w:t>
      </w:r>
      <w:r>
        <w:rPr>
          <w:rFonts w:ascii="Times New Roman" w:hAnsi="Times New Roman"/>
        </w:rPr>
        <w:t>, MKAs = matrilateral kinship addresses</w:t>
      </w:r>
      <w:r w:rsidRPr="008C660E">
        <w:rPr>
          <w:rFonts w:ascii="Times New Roman" w:hAnsi="Times New Roman"/>
        </w:rPr>
        <w:t xml:space="preserve"> and </w:t>
      </w:r>
      <w:proofErr w:type="spellStart"/>
      <w:r w:rsidRPr="008C660E">
        <w:rPr>
          <w:rFonts w:ascii="Times New Roman" w:hAnsi="Times New Roman"/>
        </w:rPr>
        <w:t>AfKAs</w:t>
      </w:r>
      <w:proofErr w:type="spellEnd"/>
      <w:r w:rsidRPr="008C660E">
        <w:rPr>
          <w:rFonts w:ascii="Times New Roman" w:hAnsi="Times New Roman"/>
        </w:rPr>
        <w:t xml:space="preserve"> = affinal kinship addresses.    </w:t>
      </w:r>
    </w:p>
  </w:footnote>
  <w:footnote w:id="3">
    <w:p w14:paraId="1C6BC635" w14:textId="77777777" w:rsidR="005507F8" w:rsidRPr="00F07133" w:rsidRDefault="005507F8" w:rsidP="00D86646">
      <w:pPr>
        <w:pStyle w:val="FootnoteText"/>
        <w:rPr>
          <w:rFonts w:ascii="Times New Roman" w:hAnsi="Times New Roman"/>
        </w:rPr>
      </w:pPr>
      <w:r w:rsidRPr="00F07133">
        <w:rPr>
          <w:rStyle w:val="FootnoteReference"/>
          <w:rFonts w:ascii="Times New Roman" w:hAnsi="Times New Roman"/>
        </w:rPr>
        <w:footnoteRef/>
      </w:r>
      <w:r w:rsidRPr="00F07133">
        <w:rPr>
          <w:rFonts w:ascii="Times New Roman" w:hAnsi="Times New Roman"/>
        </w:rPr>
        <w:t xml:space="preserve"> Among the </w:t>
      </w:r>
      <w:proofErr w:type="spellStart"/>
      <w:r w:rsidRPr="00F07133">
        <w:rPr>
          <w:rFonts w:ascii="Times New Roman" w:hAnsi="Times New Roman"/>
          <w:i/>
        </w:rPr>
        <w:t>Bikpakpaam</w:t>
      </w:r>
      <w:proofErr w:type="spellEnd"/>
      <w:r w:rsidRPr="00F07133">
        <w:rPr>
          <w:rFonts w:ascii="Times New Roman" w:hAnsi="Times New Roman"/>
        </w:rPr>
        <w:t xml:space="preserve">, people are seldom addressed with the last name(LN) or with the formal full name as in first name, plus last name (FNLN). The use of FN is the order of the day. LN and FNLN patterns usually occur in non-traditional contexts like in school, at the hospital, in church etc. </w:t>
      </w:r>
    </w:p>
  </w:footnote>
  <w:footnote w:id="4">
    <w:p w14:paraId="6D9F90B4" w14:textId="77777777" w:rsidR="005507F8" w:rsidRPr="009577E7" w:rsidRDefault="005507F8" w:rsidP="00EC5DAC">
      <w:pPr>
        <w:pStyle w:val="FootnoteText"/>
        <w:rPr>
          <w:rFonts w:ascii="Times New Roman" w:hAnsi="Times New Roman"/>
        </w:rPr>
      </w:pPr>
      <w:r w:rsidRPr="009577E7">
        <w:rPr>
          <w:rStyle w:val="FootnoteReference"/>
          <w:rFonts w:ascii="Times New Roman" w:hAnsi="Times New Roman"/>
        </w:rPr>
        <w:footnoteRef/>
      </w:r>
      <w:r w:rsidRPr="009577E7">
        <w:rPr>
          <w:rFonts w:ascii="Times New Roman" w:hAnsi="Times New Roman"/>
        </w:rPr>
        <w:t xml:space="preserve"> The kinship addresses in </w:t>
      </w:r>
      <w:r>
        <w:rPr>
          <w:rFonts w:ascii="Times New Roman" w:hAnsi="Times New Roman"/>
        </w:rPr>
        <w:t>T</w:t>
      </w:r>
      <w:r w:rsidRPr="009577E7">
        <w:rPr>
          <w:rFonts w:ascii="Times New Roman" w:hAnsi="Times New Roman"/>
        </w:rPr>
        <w:t xml:space="preserve">ables </w:t>
      </w:r>
      <w:r>
        <w:rPr>
          <w:rFonts w:ascii="Times New Roman" w:hAnsi="Times New Roman"/>
        </w:rPr>
        <w:t>2</w:t>
      </w:r>
      <w:r w:rsidRPr="009577E7">
        <w:rPr>
          <w:rFonts w:ascii="Times New Roman" w:hAnsi="Times New Roman"/>
        </w:rPr>
        <w:t xml:space="preserve">, </w:t>
      </w:r>
      <w:r>
        <w:rPr>
          <w:rFonts w:ascii="Times New Roman" w:hAnsi="Times New Roman"/>
        </w:rPr>
        <w:t>3</w:t>
      </w:r>
      <w:r w:rsidRPr="009577E7">
        <w:rPr>
          <w:rFonts w:ascii="Times New Roman" w:hAnsi="Times New Roman"/>
        </w:rPr>
        <w:t xml:space="preserve"> and </w:t>
      </w:r>
      <w:r>
        <w:rPr>
          <w:rFonts w:ascii="Times New Roman" w:hAnsi="Times New Roman"/>
        </w:rPr>
        <w:t>4</w:t>
      </w:r>
      <w:r w:rsidRPr="009577E7">
        <w:rPr>
          <w:rFonts w:ascii="Times New Roman" w:hAnsi="Times New Roman"/>
        </w:rPr>
        <w:t xml:space="preserve"> may not be exhaustive of the repertoire in </w:t>
      </w:r>
      <w:proofErr w:type="spellStart"/>
      <w:r w:rsidRPr="009577E7">
        <w:rPr>
          <w:rFonts w:ascii="Times New Roman" w:hAnsi="Times New Roman"/>
          <w:i/>
        </w:rPr>
        <w:t>Likpakpaln</w:t>
      </w:r>
      <w:proofErr w:type="spellEnd"/>
      <w:r w:rsidRPr="009577E7">
        <w:rPr>
          <w:rFonts w:ascii="Times New Roman" w:hAnsi="Times New Roman"/>
        </w:rPr>
        <w:t xml:space="preserve">. However, all those that appeared in the research data are represented. The kin </w:t>
      </w:r>
      <w:r>
        <w:rPr>
          <w:rFonts w:ascii="Times New Roman" w:hAnsi="Times New Roman"/>
        </w:rPr>
        <w:t xml:space="preserve">notations used </w:t>
      </w:r>
      <w:r w:rsidRPr="009577E7">
        <w:rPr>
          <w:rFonts w:ascii="Times New Roman" w:hAnsi="Times New Roman"/>
        </w:rPr>
        <w:t xml:space="preserve">in the tables were derived from </w:t>
      </w:r>
      <w:proofErr w:type="spellStart"/>
      <w:r w:rsidRPr="009577E7">
        <w:rPr>
          <w:rFonts w:ascii="Times New Roman" w:hAnsi="Times New Roman"/>
        </w:rPr>
        <w:t>Raciunaite-Pauzuoliene</w:t>
      </w:r>
      <w:proofErr w:type="spellEnd"/>
      <w:r w:rsidRPr="009577E7">
        <w:rPr>
          <w:rFonts w:ascii="Times New Roman" w:hAnsi="Times New Roman"/>
        </w:rPr>
        <w:t xml:space="preserve"> (2013: 103) and are interpreted as follows: F-father, B-brother, S-son, H-husband, e-older/elder, </w:t>
      </w:r>
      <w:proofErr w:type="spellStart"/>
      <w:r w:rsidRPr="009577E7">
        <w:rPr>
          <w:rFonts w:ascii="Times New Roman" w:hAnsi="Times New Roman"/>
        </w:rPr>
        <w:t>ss</w:t>
      </w:r>
      <w:proofErr w:type="spellEnd"/>
      <w:r w:rsidRPr="009577E7">
        <w:rPr>
          <w:rFonts w:ascii="Times New Roman" w:hAnsi="Times New Roman"/>
        </w:rPr>
        <w:t xml:space="preserve">-same sex, M-mother, Z-sister, D-daughter, W-wife, y-younger and </w:t>
      </w:r>
      <w:proofErr w:type="spellStart"/>
      <w:r w:rsidRPr="009577E7">
        <w:rPr>
          <w:rFonts w:ascii="Times New Roman" w:hAnsi="Times New Roman"/>
        </w:rPr>
        <w:t>os</w:t>
      </w:r>
      <w:proofErr w:type="spellEnd"/>
      <w:r w:rsidRPr="009577E7">
        <w:rPr>
          <w:rFonts w:ascii="Times New Roman" w:hAnsi="Times New Roman"/>
        </w:rPr>
        <w:t>-opp</w:t>
      </w:r>
      <w:r>
        <w:rPr>
          <w:rFonts w:ascii="Times New Roman" w:hAnsi="Times New Roman"/>
        </w:rPr>
        <w:t>o</w:t>
      </w:r>
      <w:r w:rsidRPr="009577E7">
        <w:rPr>
          <w:rFonts w:ascii="Times New Roman" w:hAnsi="Times New Roman"/>
        </w:rPr>
        <w:t xml:space="preserve">site sex. A combination of symbols expresses possession (e.g., MZ means mother’s sister and </w:t>
      </w:r>
      <w:proofErr w:type="spellStart"/>
      <w:r w:rsidRPr="009577E7">
        <w:rPr>
          <w:rFonts w:ascii="Times New Roman" w:hAnsi="Times New Roman"/>
        </w:rPr>
        <w:t>FBe</w:t>
      </w:r>
      <w:proofErr w:type="spellEnd"/>
      <w:r w:rsidRPr="009577E7">
        <w:rPr>
          <w:rFonts w:ascii="Times New Roman" w:hAnsi="Times New Roman"/>
        </w:rPr>
        <w:t xml:space="preserve"> means father’s brother younger than father). A double pointing arrow ( </w:t>
      </w:r>
      <w:r w:rsidRPr="009577E7">
        <w:rPr>
          <w:rFonts w:ascii="Times New Roman" w:hAnsi="Times New Roman"/>
          <w:noProof/>
        </w:rPr>
        <w:drawing>
          <wp:inline distT="0" distB="0" distL="0" distR="0" wp14:anchorId="4B235BC4" wp14:editId="26843AC8">
            <wp:extent cx="294005" cy="73660"/>
            <wp:effectExtent l="0" t="0" r="0" b="254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005" cy="73660"/>
                    </a:xfrm>
                    <a:prstGeom prst="rect">
                      <a:avLst/>
                    </a:prstGeom>
                    <a:noFill/>
                    <a:ln>
                      <a:noFill/>
                    </a:ln>
                  </pic:spPr>
                </pic:pic>
              </a:graphicData>
            </a:graphic>
          </wp:inline>
        </w:drawing>
      </w:r>
      <w:r w:rsidRPr="009577E7">
        <w:rPr>
          <w:rFonts w:ascii="Times New Roman" w:hAnsi="Times New Roman"/>
        </w:rPr>
        <w:t xml:space="preserve">) suggests that both addresser and addressee can exchange the kinship address. </w:t>
      </w:r>
    </w:p>
  </w:footnote>
  <w:footnote w:id="5">
    <w:p w14:paraId="1D7F451A" w14:textId="77777777" w:rsidR="005507F8" w:rsidRPr="001675C5" w:rsidRDefault="005507F8" w:rsidP="00D86646">
      <w:pPr>
        <w:pStyle w:val="FootnoteText"/>
        <w:rPr>
          <w:rFonts w:ascii="Times New Roman" w:hAnsi="Times New Roman"/>
        </w:rPr>
      </w:pPr>
      <w:r w:rsidRPr="001675C5">
        <w:rPr>
          <w:rStyle w:val="FootnoteReference"/>
          <w:rFonts w:ascii="Times New Roman" w:hAnsi="Times New Roman"/>
        </w:rPr>
        <w:footnoteRef/>
      </w:r>
      <w:r w:rsidRPr="001675C5">
        <w:rPr>
          <w:rFonts w:ascii="Times New Roman" w:hAnsi="Times New Roman"/>
        </w:rPr>
        <w:t xml:space="preserve"> The conversation in 5 above was recorded at the </w:t>
      </w:r>
      <w:proofErr w:type="spellStart"/>
      <w:r w:rsidRPr="001675C5">
        <w:rPr>
          <w:rFonts w:ascii="Times New Roman" w:hAnsi="Times New Roman"/>
        </w:rPr>
        <w:t>Bi</w:t>
      </w:r>
      <w:r>
        <w:rPr>
          <w:rFonts w:ascii="Times New Roman" w:hAnsi="Times New Roman"/>
        </w:rPr>
        <w:t>najuub</w:t>
      </w:r>
      <w:proofErr w:type="spellEnd"/>
      <w:r>
        <w:rPr>
          <w:rFonts w:ascii="Times New Roman" w:hAnsi="Times New Roman"/>
        </w:rPr>
        <w:t xml:space="preserve"> community</w:t>
      </w:r>
      <w:r w:rsidRPr="001675C5">
        <w:rPr>
          <w:rFonts w:ascii="Times New Roman" w:hAnsi="Times New Roman"/>
        </w:rPr>
        <w:t xml:space="preserve">, </w:t>
      </w:r>
      <w:proofErr w:type="spellStart"/>
      <w:r w:rsidRPr="001675C5">
        <w:rPr>
          <w:rFonts w:ascii="Times New Roman" w:hAnsi="Times New Roman"/>
        </w:rPr>
        <w:t>Sibi</w:t>
      </w:r>
      <w:proofErr w:type="spellEnd"/>
      <w:r w:rsidRPr="001675C5">
        <w:rPr>
          <w:rFonts w:ascii="Times New Roman" w:hAnsi="Times New Roman"/>
        </w:rPr>
        <w:t xml:space="preserve"> during a funeral festivity. Both A and B are members of the </w:t>
      </w:r>
      <w:proofErr w:type="spellStart"/>
      <w:r w:rsidRPr="001675C5">
        <w:rPr>
          <w:rFonts w:ascii="Times New Roman" w:hAnsi="Times New Roman"/>
        </w:rPr>
        <w:t>Binajuub</w:t>
      </w:r>
      <w:proofErr w:type="spellEnd"/>
      <w:r w:rsidRPr="001675C5">
        <w:rPr>
          <w:rFonts w:ascii="Times New Roman" w:hAnsi="Times New Roman"/>
        </w:rPr>
        <w:t xml:space="preserve"> clan and are also cousins, i.e. A’s mother and B’s mother are sisters. </w:t>
      </w:r>
    </w:p>
  </w:footnote>
  <w:footnote w:id="6">
    <w:p w14:paraId="368AA5BA" w14:textId="77777777" w:rsidR="005507F8" w:rsidRPr="008222A2" w:rsidRDefault="005507F8" w:rsidP="000136E1">
      <w:pPr>
        <w:pStyle w:val="FootnoteText"/>
        <w:rPr>
          <w:rFonts w:ascii="Times New Roman" w:hAnsi="Times New Roman"/>
        </w:rPr>
      </w:pPr>
      <w:r w:rsidRPr="008222A2">
        <w:rPr>
          <w:rStyle w:val="FootnoteReference"/>
          <w:rFonts w:ascii="Times New Roman" w:hAnsi="Times New Roman"/>
        </w:rPr>
        <w:footnoteRef/>
      </w:r>
      <w:r w:rsidRPr="008222A2">
        <w:rPr>
          <w:rFonts w:ascii="Times New Roman" w:hAnsi="Times New Roman"/>
        </w:rPr>
        <w:t xml:space="preserve"> After speaker A’s second utterance in 8, her sick son (B) now grabs the cup and begins to sip the medicine.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835C1E" w14:textId="63F9C27D" w:rsidR="005507F8" w:rsidRDefault="005507F8" w:rsidP="00575242">
    <w:pPr>
      <w:pStyle w:val="Header"/>
      <w:pBdr>
        <w:bottom w:val="single" w:sz="4" w:space="1" w:color="auto"/>
      </w:pBdr>
      <w:spacing w:after="0" w:line="280" w:lineRule="exact"/>
      <w:rPr>
        <w:rFonts w:ascii="Times New Roman" w:hAnsi="Times New Roman"/>
      </w:rPr>
    </w:pPr>
    <w:proofErr w:type="spellStart"/>
    <w:r>
      <w:rPr>
        <w:rFonts w:ascii="Times New Roman" w:hAnsi="Times New Roman"/>
      </w:rPr>
      <w:t>Bisilki</w:t>
    </w:r>
    <w:proofErr w:type="spellEnd"/>
    <w:r w:rsidRPr="00157EC8">
      <w:rPr>
        <w:rFonts w:ascii="Times New Roman" w:hAnsi="Times New Roman"/>
      </w:rPr>
      <w:t xml:space="preserve">: </w:t>
    </w:r>
    <w:r w:rsidRPr="00275E23">
      <w:rPr>
        <w:rFonts w:ascii="Times New Roman" w:hAnsi="Times New Roman"/>
      </w:rPr>
      <w:t xml:space="preserve">A Sociolinguistic Analysis </w:t>
    </w:r>
    <w:r>
      <w:rPr>
        <w:rFonts w:ascii="Times New Roman" w:hAnsi="Times New Roman"/>
      </w:rPr>
      <w:t>o</w:t>
    </w:r>
    <w:r w:rsidRPr="00275E23">
      <w:rPr>
        <w:rFonts w:ascii="Times New Roman" w:hAnsi="Times New Roman"/>
      </w:rPr>
      <w:t xml:space="preserve">f Kinship Terms </w:t>
    </w:r>
    <w:r>
      <w:rPr>
        <w:rFonts w:ascii="Times New Roman" w:hAnsi="Times New Roman"/>
      </w:rPr>
      <w:t>i</w:t>
    </w:r>
    <w:r w:rsidRPr="00275E23">
      <w:rPr>
        <w:rFonts w:ascii="Times New Roman" w:hAnsi="Times New Roman"/>
      </w:rPr>
      <w:t xml:space="preserve">n </w:t>
    </w:r>
    <w:proofErr w:type="spellStart"/>
    <w:r w:rsidRPr="00275E23">
      <w:rPr>
        <w:rFonts w:ascii="Times New Roman" w:hAnsi="Times New Roman"/>
      </w:rPr>
      <w:t>Likpakpaln</w:t>
    </w:r>
    <w:proofErr w:type="spellEnd"/>
    <w:r w:rsidRPr="00275E23">
      <w:rPr>
        <w:rFonts w:ascii="Times New Roman" w:hAnsi="Times New Roman"/>
      </w:rPr>
      <w:t xml:space="preserve"> (</w:t>
    </w:r>
    <w:proofErr w:type="spellStart"/>
    <w:r w:rsidRPr="00275E23">
      <w:rPr>
        <w:rFonts w:ascii="Times New Roman" w:hAnsi="Times New Roman"/>
      </w:rPr>
      <w:t>Konkomba</w:t>
    </w:r>
    <w:proofErr w:type="spellEnd"/>
    <w:r w:rsidRPr="00275E23">
      <w:rPr>
        <w:rFonts w:ascii="Times New Roman" w:hAnsi="Times New Roman"/>
      </w:rPr>
      <w:t>)</w:t>
    </w:r>
  </w:p>
  <w:p w14:paraId="7FA71DB5" w14:textId="77777777" w:rsidR="005507F8" w:rsidRPr="00157EC8" w:rsidRDefault="005507F8" w:rsidP="00575242">
    <w:pPr>
      <w:pStyle w:val="Header"/>
      <w:pBdr>
        <w:bottom w:val="single" w:sz="4" w:space="1" w:color="auto"/>
      </w:pBdr>
      <w:spacing w:after="0" w:line="280" w:lineRule="exact"/>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A00D2D" w14:textId="74EE3AA1" w:rsidR="005507F8" w:rsidRDefault="005507F8" w:rsidP="0093358F">
    <w:pPr>
      <w:pStyle w:val="Header"/>
      <w:pBdr>
        <w:bottom w:val="single" w:sz="4" w:space="1" w:color="auto"/>
      </w:pBdr>
      <w:spacing w:after="0" w:line="280" w:lineRule="exact"/>
      <w:ind w:firstLine="720"/>
      <w:jc w:val="right"/>
      <w:rPr>
        <w:rFonts w:ascii="Times New Roman" w:hAnsi="Times New Roman"/>
      </w:rPr>
    </w:pPr>
    <w:r w:rsidRPr="00157EC8">
      <w:rPr>
        <w:rFonts w:ascii="Times New Roman" w:hAnsi="Times New Roman"/>
        <w:i/>
      </w:rPr>
      <w:t xml:space="preserve">Ghana Journal of Linguistics </w:t>
    </w:r>
    <w:r>
      <w:rPr>
        <w:rFonts w:ascii="Times New Roman" w:hAnsi="Times New Roman"/>
      </w:rPr>
      <w:t>6.3: 32-58 (2017</w:t>
    </w:r>
    <w:r w:rsidRPr="00157EC8">
      <w:rPr>
        <w:rFonts w:ascii="Times New Roman" w:hAnsi="Times New Roman"/>
      </w:rPr>
      <w:t>)</w:t>
    </w:r>
  </w:p>
  <w:p w14:paraId="48266E42" w14:textId="77777777" w:rsidR="005507F8" w:rsidRPr="0093358F" w:rsidRDefault="005507F8" w:rsidP="0093358F">
    <w:pPr>
      <w:pStyle w:val="Header"/>
      <w:pBdr>
        <w:bottom w:val="single" w:sz="4" w:space="1" w:color="auto"/>
      </w:pBdr>
      <w:spacing w:after="0" w:line="280" w:lineRule="exact"/>
      <w:ind w:firstLine="720"/>
      <w:jc w:val="right"/>
      <w:rPr>
        <w:rFonts w:ascii="Times New Roman" w:hAnsi="Times New Roman"/>
      </w:rPr>
    </w:pPr>
  </w:p>
  <w:p w14:paraId="0560BDEF" w14:textId="77777777" w:rsidR="005507F8" w:rsidRDefault="005507F8" w:rsidP="0093358F">
    <w:pPr>
      <w:pStyle w:val="Header"/>
      <w:spacing w:after="0" w:line="280" w:lineRule="exact"/>
      <w:ind w:firstLine="72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34B39"/>
    <w:multiLevelType w:val="multilevel"/>
    <w:tmpl w:val="4C0CD93E"/>
    <w:lvl w:ilvl="0">
      <w:start w:val="1"/>
      <w:numFmt w:val="decimal"/>
      <w:pStyle w:val="Heading2"/>
      <w:lvlText w:val="%1."/>
      <w:lvlJc w:val="left"/>
      <w:pPr>
        <w:ind w:left="360" w:hanging="360"/>
      </w:pPr>
      <w:rPr>
        <w:rFonts w:cs="Times New Roman" w:hint="default"/>
      </w:rPr>
    </w:lvl>
    <w:lvl w:ilvl="1">
      <w:start w:val="1"/>
      <w:numFmt w:val="decimal"/>
      <w:pStyle w:val="Heading3"/>
      <w:isLgl/>
      <w:lvlText w:val="%1.%2."/>
      <w:lvlJc w:val="left"/>
      <w:pPr>
        <w:ind w:left="360" w:hanging="360"/>
      </w:pPr>
      <w:rPr>
        <w:rFonts w:cs="Times New Roman" w:hint="default"/>
      </w:rPr>
    </w:lvl>
    <w:lvl w:ilvl="2">
      <w:start w:val="1"/>
      <w:numFmt w:val="decimal"/>
      <w:pStyle w:val="Heading4"/>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1" w15:restartNumberingAfterBreak="0">
    <w:nsid w:val="2D3C0369"/>
    <w:multiLevelType w:val="hybridMultilevel"/>
    <w:tmpl w:val="FDF6853A"/>
    <w:styleLink w:val="ImportedStyle1"/>
    <w:lvl w:ilvl="0" w:tplc="631806FE">
      <w:start w:val="1"/>
      <w:numFmt w:val="lowerRoman"/>
      <w:lvlText w:val="%1."/>
      <w:lvlJc w:val="left"/>
      <w:pPr>
        <w:tabs>
          <w:tab w:val="num" w:pos="720"/>
        </w:tabs>
        <w:ind w:left="1080" w:hanging="720"/>
      </w:pPr>
      <w:rPr>
        <w:rFonts w:hAnsi="Arial Unicode MS"/>
        <w:caps w:val="0"/>
        <w:smallCaps w:val="0"/>
        <w:strike w:val="0"/>
        <w:dstrike w:val="0"/>
        <w:spacing w:val="0"/>
        <w:w w:val="100"/>
        <w:kern w:val="0"/>
        <w:position w:val="0"/>
        <w:highlight w:val="none"/>
        <w:vertAlign w:val="baseline"/>
      </w:rPr>
    </w:lvl>
    <w:lvl w:ilvl="1" w:tplc="B0180336">
      <w:start w:val="1"/>
      <w:numFmt w:val="lowerLetter"/>
      <w:lvlText w:val="%2."/>
      <w:lvlJc w:val="left"/>
      <w:pPr>
        <w:tabs>
          <w:tab w:val="num" w:pos="1440"/>
        </w:tabs>
        <w:ind w:left="1800" w:hanging="720"/>
      </w:pPr>
      <w:rPr>
        <w:rFonts w:hAnsi="Arial Unicode MS"/>
        <w:caps w:val="0"/>
        <w:smallCaps w:val="0"/>
        <w:strike w:val="0"/>
        <w:dstrike w:val="0"/>
        <w:spacing w:val="0"/>
        <w:w w:val="100"/>
        <w:kern w:val="0"/>
        <w:position w:val="0"/>
        <w:highlight w:val="none"/>
        <w:vertAlign w:val="baseline"/>
      </w:rPr>
    </w:lvl>
    <w:lvl w:ilvl="2" w:tplc="90267CC8">
      <w:start w:val="1"/>
      <w:numFmt w:val="lowerRoman"/>
      <w:lvlText w:val="%3."/>
      <w:lvlJc w:val="left"/>
      <w:pPr>
        <w:tabs>
          <w:tab w:val="num" w:pos="2160"/>
        </w:tabs>
        <w:ind w:left="2520" w:hanging="641"/>
      </w:pPr>
      <w:rPr>
        <w:rFonts w:hAnsi="Arial Unicode MS"/>
        <w:caps w:val="0"/>
        <w:smallCaps w:val="0"/>
        <w:strike w:val="0"/>
        <w:dstrike w:val="0"/>
        <w:spacing w:val="0"/>
        <w:w w:val="100"/>
        <w:kern w:val="0"/>
        <w:position w:val="0"/>
        <w:highlight w:val="none"/>
        <w:vertAlign w:val="baseline"/>
      </w:rPr>
    </w:lvl>
    <w:lvl w:ilvl="3" w:tplc="87E4B2B6">
      <w:start w:val="1"/>
      <w:numFmt w:val="decimal"/>
      <w:lvlText w:val="%4."/>
      <w:lvlJc w:val="left"/>
      <w:pPr>
        <w:tabs>
          <w:tab w:val="num" w:pos="2880"/>
        </w:tabs>
        <w:ind w:left="3240" w:hanging="720"/>
      </w:pPr>
      <w:rPr>
        <w:rFonts w:hAnsi="Arial Unicode MS"/>
        <w:caps w:val="0"/>
        <w:smallCaps w:val="0"/>
        <w:strike w:val="0"/>
        <w:dstrike w:val="0"/>
        <w:spacing w:val="0"/>
        <w:w w:val="100"/>
        <w:kern w:val="0"/>
        <w:position w:val="0"/>
        <w:highlight w:val="none"/>
        <w:vertAlign w:val="baseline"/>
      </w:rPr>
    </w:lvl>
    <w:lvl w:ilvl="4" w:tplc="A4524E14">
      <w:start w:val="1"/>
      <w:numFmt w:val="lowerLetter"/>
      <w:lvlText w:val="%5."/>
      <w:lvlJc w:val="left"/>
      <w:pPr>
        <w:tabs>
          <w:tab w:val="num" w:pos="3600"/>
        </w:tabs>
        <w:ind w:left="3960" w:hanging="720"/>
      </w:pPr>
      <w:rPr>
        <w:rFonts w:hAnsi="Arial Unicode MS"/>
        <w:caps w:val="0"/>
        <w:smallCaps w:val="0"/>
        <w:strike w:val="0"/>
        <w:dstrike w:val="0"/>
        <w:spacing w:val="0"/>
        <w:w w:val="100"/>
        <w:kern w:val="0"/>
        <w:position w:val="0"/>
        <w:highlight w:val="none"/>
        <w:vertAlign w:val="baseline"/>
      </w:rPr>
    </w:lvl>
    <w:lvl w:ilvl="5" w:tplc="E2B27E0A">
      <w:start w:val="1"/>
      <w:numFmt w:val="lowerRoman"/>
      <w:lvlText w:val="%6."/>
      <w:lvlJc w:val="left"/>
      <w:pPr>
        <w:tabs>
          <w:tab w:val="num" w:pos="4320"/>
        </w:tabs>
        <w:ind w:left="4680" w:hanging="641"/>
      </w:pPr>
      <w:rPr>
        <w:rFonts w:hAnsi="Arial Unicode MS"/>
        <w:caps w:val="0"/>
        <w:smallCaps w:val="0"/>
        <w:strike w:val="0"/>
        <w:dstrike w:val="0"/>
        <w:spacing w:val="0"/>
        <w:w w:val="100"/>
        <w:kern w:val="0"/>
        <w:position w:val="0"/>
        <w:highlight w:val="none"/>
        <w:vertAlign w:val="baseline"/>
      </w:rPr>
    </w:lvl>
    <w:lvl w:ilvl="6" w:tplc="E7728E66">
      <w:start w:val="1"/>
      <w:numFmt w:val="decimal"/>
      <w:lvlText w:val="%7."/>
      <w:lvlJc w:val="left"/>
      <w:pPr>
        <w:tabs>
          <w:tab w:val="num" w:pos="5040"/>
        </w:tabs>
        <w:ind w:left="5400" w:hanging="720"/>
      </w:pPr>
      <w:rPr>
        <w:rFonts w:hAnsi="Arial Unicode MS"/>
        <w:caps w:val="0"/>
        <w:smallCaps w:val="0"/>
        <w:strike w:val="0"/>
        <w:dstrike w:val="0"/>
        <w:spacing w:val="0"/>
        <w:w w:val="100"/>
        <w:kern w:val="0"/>
        <w:position w:val="0"/>
        <w:highlight w:val="none"/>
        <w:vertAlign w:val="baseline"/>
      </w:rPr>
    </w:lvl>
    <w:lvl w:ilvl="7" w:tplc="557A8B28">
      <w:start w:val="1"/>
      <w:numFmt w:val="lowerLetter"/>
      <w:lvlText w:val="%8."/>
      <w:lvlJc w:val="left"/>
      <w:pPr>
        <w:tabs>
          <w:tab w:val="num" w:pos="5760"/>
        </w:tabs>
        <w:ind w:left="6120" w:hanging="720"/>
      </w:pPr>
      <w:rPr>
        <w:rFonts w:hAnsi="Arial Unicode MS"/>
        <w:caps w:val="0"/>
        <w:smallCaps w:val="0"/>
        <w:strike w:val="0"/>
        <w:dstrike w:val="0"/>
        <w:spacing w:val="0"/>
        <w:w w:val="100"/>
        <w:kern w:val="0"/>
        <w:position w:val="0"/>
        <w:highlight w:val="none"/>
        <w:vertAlign w:val="baseline"/>
      </w:rPr>
    </w:lvl>
    <w:lvl w:ilvl="8" w:tplc="277050FC">
      <w:start w:val="1"/>
      <w:numFmt w:val="lowerRoman"/>
      <w:lvlText w:val="%9."/>
      <w:lvlJc w:val="left"/>
      <w:pPr>
        <w:tabs>
          <w:tab w:val="num" w:pos="6480"/>
        </w:tabs>
        <w:ind w:left="6840" w:hanging="641"/>
      </w:pPr>
      <w:rPr>
        <w:rFonts w:hAnsi="Arial Unicode MS"/>
        <w:caps w:val="0"/>
        <w:smallCaps w:val="0"/>
        <w:strike w:val="0"/>
        <w:dstrike w:val="0"/>
        <w:spacing w:val="0"/>
        <w:w w:val="100"/>
        <w:kern w:val="0"/>
        <w:position w:val="0"/>
        <w:highlight w:val="none"/>
        <w:vertAlign w:val="baseline"/>
      </w:rPr>
    </w:lvl>
  </w:abstractNum>
  <w:num w:numId="1">
    <w:abstractNumId w:val="0"/>
  </w:num>
  <w:num w:numId="2">
    <w:abstractNumId w:val="1"/>
  </w:num>
  <w:numIdMacAtCleanup w:val="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r. Obadele Kambon">
    <w15:presenceInfo w15:providerId="Windows Live" w15:userId="2f22a7580b6d37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AEE"/>
    <w:rsid w:val="0000048C"/>
    <w:rsid w:val="000068B1"/>
    <w:rsid w:val="000136E1"/>
    <w:rsid w:val="000139C8"/>
    <w:rsid w:val="000209CC"/>
    <w:rsid w:val="00024C45"/>
    <w:rsid w:val="0003195C"/>
    <w:rsid w:val="00033D81"/>
    <w:rsid w:val="0003533D"/>
    <w:rsid w:val="00040C78"/>
    <w:rsid w:val="00042AD7"/>
    <w:rsid w:val="0004482E"/>
    <w:rsid w:val="00063F3A"/>
    <w:rsid w:val="00064201"/>
    <w:rsid w:val="00072E5E"/>
    <w:rsid w:val="00073778"/>
    <w:rsid w:val="00075F53"/>
    <w:rsid w:val="0007650A"/>
    <w:rsid w:val="000841DB"/>
    <w:rsid w:val="00085128"/>
    <w:rsid w:val="00086772"/>
    <w:rsid w:val="00094304"/>
    <w:rsid w:val="000A01FB"/>
    <w:rsid w:val="000A23BA"/>
    <w:rsid w:val="000A755C"/>
    <w:rsid w:val="000B1D6C"/>
    <w:rsid w:val="000B3B9C"/>
    <w:rsid w:val="000B65BA"/>
    <w:rsid w:val="000B7F1D"/>
    <w:rsid w:val="000C14C3"/>
    <w:rsid w:val="000E07F8"/>
    <w:rsid w:val="000E1C53"/>
    <w:rsid w:val="000E38D5"/>
    <w:rsid w:val="000F2C8D"/>
    <w:rsid w:val="000F3182"/>
    <w:rsid w:val="001000DC"/>
    <w:rsid w:val="001071C6"/>
    <w:rsid w:val="001121C2"/>
    <w:rsid w:val="00114BE3"/>
    <w:rsid w:val="0012600F"/>
    <w:rsid w:val="0013263D"/>
    <w:rsid w:val="001328AA"/>
    <w:rsid w:val="001340BD"/>
    <w:rsid w:val="0014378B"/>
    <w:rsid w:val="00147E82"/>
    <w:rsid w:val="00153ACD"/>
    <w:rsid w:val="0016168E"/>
    <w:rsid w:val="0016228B"/>
    <w:rsid w:val="001625BC"/>
    <w:rsid w:val="00163D6D"/>
    <w:rsid w:val="00166D14"/>
    <w:rsid w:val="00167841"/>
    <w:rsid w:val="00176E30"/>
    <w:rsid w:val="001825F4"/>
    <w:rsid w:val="0018424F"/>
    <w:rsid w:val="001879C4"/>
    <w:rsid w:val="00187CD8"/>
    <w:rsid w:val="00187F7C"/>
    <w:rsid w:val="00193872"/>
    <w:rsid w:val="00196AF0"/>
    <w:rsid w:val="00197062"/>
    <w:rsid w:val="001A0A4B"/>
    <w:rsid w:val="001A4E26"/>
    <w:rsid w:val="001A6682"/>
    <w:rsid w:val="001C19B9"/>
    <w:rsid w:val="001C69CC"/>
    <w:rsid w:val="001D0F82"/>
    <w:rsid w:val="001D0F92"/>
    <w:rsid w:val="001D1F79"/>
    <w:rsid w:val="001E397A"/>
    <w:rsid w:val="001E7060"/>
    <w:rsid w:val="001F0958"/>
    <w:rsid w:val="001F151F"/>
    <w:rsid w:val="001F1E7B"/>
    <w:rsid w:val="001F47E0"/>
    <w:rsid w:val="001F5D7D"/>
    <w:rsid w:val="00203FB4"/>
    <w:rsid w:val="002040C7"/>
    <w:rsid w:val="002069C0"/>
    <w:rsid w:val="002105C6"/>
    <w:rsid w:val="002204A3"/>
    <w:rsid w:val="002272B2"/>
    <w:rsid w:val="00233FDB"/>
    <w:rsid w:val="002348FC"/>
    <w:rsid w:val="002377FE"/>
    <w:rsid w:val="002415C4"/>
    <w:rsid w:val="0024213A"/>
    <w:rsid w:val="0024338B"/>
    <w:rsid w:val="0024674D"/>
    <w:rsid w:val="00250282"/>
    <w:rsid w:val="002507E2"/>
    <w:rsid w:val="002521DC"/>
    <w:rsid w:val="002533AD"/>
    <w:rsid w:val="002623CA"/>
    <w:rsid w:val="00264B6C"/>
    <w:rsid w:val="002670AF"/>
    <w:rsid w:val="00267394"/>
    <w:rsid w:val="00270BD4"/>
    <w:rsid w:val="00271705"/>
    <w:rsid w:val="0027178D"/>
    <w:rsid w:val="00275A23"/>
    <w:rsid w:val="00275E23"/>
    <w:rsid w:val="002766D8"/>
    <w:rsid w:val="002808AC"/>
    <w:rsid w:val="002821BF"/>
    <w:rsid w:val="00287505"/>
    <w:rsid w:val="00293B10"/>
    <w:rsid w:val="00295130"/>
    <w:rsid w:val="00295EE9"/>
    <w:rsid w:val="00296224"/>
    <w:rsid w:val="00296783"/>
    <w:rsid w:val="00296B6E"/>
    <w:rsid w:val="002A3F89"/>
    <w:rsid w:val="002B308D"/>
    <w:rsid w:val="002B4BFB"/>
    <w:rsid w:val="002B4CD7"/>
    <w:rsid w:val="002B5C2F"/>
    <w:rsid w:val="002C1C08"/>
    <w:rsid w:val="002D4193"/>
    <w:rsid w:val="002D6213"/>
    <w:rsid w:val="002E02C4"/>
    <w:rsid w:val="002E454C"/>
    <w:rsid w:val="002E6E5F"/>
    <w:rsid w:val="002F0A81"/>
    <w:rsid w:val="002F1E30"/>
    <w:rsid w:val="002F291E"/>
    <w:rsid w:val="00302A23"/>
    <w:rsid w:val="00306B66"/>
    <w:rsid w:val="00307B99"/>
    <w:rsid w:val="0031047E"/>
    <w:rsid w:val="00312183"/>
    <w:rsid w:val="00313F90"/>
    <w:rsid w:val="00325D88"/>
    <w:rsid w:val="00326D1A"/>
    <w:rsid w:val="00332C45"/>
    <w:rsid w:val="00335F2C"/>
    <w:rsid w:val="003408D3"/>
    <w:rsid w:val="003438EC"/>
    <w:rsid w:val="00355EAB"/>
    <w:rsid w:val="00356D15"/>
    <w:rsid w:val="00361B2F"/>
    <w:rsid w:val="0036449C"/>
    <w:rsid w:val="00365418"/>
    <w:rsid w:val="00365738"/>
    <w:rsid w:val="0036626F"/>
    <w:rsid w:val="0036765C"/>
    <w:rsid w:val="0037359B"/>
    <w:rsid w:val="00373716"/>
    <w:rsid w:val="00374BD4"/>
    <w:rsid w:val="00380625"/>
    <w:rsid w:val="00385852"/>
    <w:rsid w:val="00394070"/>
    <w:rsid w:val="003A35BD"/>
    <w:rsid w:val="003A373C"/>
    <w:rsid w:val="003A49C8"/>
    <w:rsid w:val="003B0163"/>
    <w:rsid w:val="003B223C"/>
    <w:rsid w:val="003B26CC"/>
    <w:rsid w:val="003B4D08"/>
    <w:rsid w:val="003D030A"/>
    <w:rsid w:val="003D08E6"/>
    <w:rsid w:val="003D1330"/>
    <w:rsid w:val="003D1B85"/>
    <w:rsid w:val="003D413A"/>
    <w:rsid w:val="003D7274"/>
    <w:rsid w:val="003E4DF4"/>
    <w:rsid w:val="003E7850"/>
    <w:rsid w:val="003F0EC1"/>
    <w:rsid w:val="003F1E77"/>
    <w:rsid w:val="003F3CB8"/>
    <w:rsid w:val="003F5E57"/>
    <w:rsid w:val="0040005C"/>
    <w:rsid w:val="00402219"/>
    <w:rsid w:val="00405169"/>
    <w:rsid w:val="00411D4C"/>
    <w:rsid w:val="00412AEE"/>
    <w:rsid w:val="00420B80"/>
    <w:rsid w:val="00421202"/>
    <w:rsid w:val="00423D99"/>
    <w:rsid w:val="00436128"/>
    <w:rsid w:val="00436318"/>
    <w:rsid w:val="004365BA"/>
    <w:rsid w:val="004374B7"/>
    <w:rsid w:val="004402E8"/>
    <w:rsid w:val="00446CCE"/>
    <w:rsid w:val="0045122E"/>
    <w:rsid w:val="00451358"/>
    <w:rsid w:val="00454FB4"/>
    <w:rsid w:val="00456F3D"/>
    <w:rsid w:val="00466BA6"/>
    <w:rsid w:val="00466EB3"/>
    <w:rsid w:val="00472472"/>
    <w:rsid w:val="00472D41"/>
    <w:rsid w:val="004755B6"/>
    <w:rsid w:val="00476598"/>
    <w:rsid w:val="00482953"/>
    <w:rsid w:val="00484203"/>
    <w:rsid w:val="00492B33"/>
    <w:rsid w:val="00496AE7"/>
    <w:rsid w:val="00496D25"/>
    <w:rsid w:val="004A0A90"/>
    <w:rsid w:val="004A3E33"/>
    <w:rsid w:val="004A450F"/>
    <w:rsid w:val="004A4B90"/>
    <w:rsid w:val="004A4C25"/>
    <w:rsid w:val="004B4296"/>
    <w:rsid w:val="004B4E2B"/>
    <w:rsid w:val="004C1BD9"/>
    <w:rsid w:val="004C5764"/>
    <w:rsid w:val="004C7221"/>
    <w:rsid w:val="004D084C"/>
    <w:rsid w:val="004D7222"/>
    <w:rsid w:val="004E3F54"/>
    <w:rsid w:val="004E5E13"/>
    <w:rsid w:val="004E64D6"/>
    <w:rsid w:val="004F1BFA"/>
    <w:rsid w:val="004F2393"/>
    <w:rsid w:val="004F500B"/>
    <w:rsid w:val="004F6CCA"/>
    <w:rsid w:val="004F748D"/>
    <w:rsid w:val="0050126E"/>
    <w:rsid w:val="005149FB"/>
    <w:rsid w:val="00516F20"/>
    <w:rsid w:val="00520EE1"/>
    <w:rsid w:val="00524087"/>
    <w:rsid w:val="005248DB"/>
    <w:rsid w:val="00536258"/>
    <w:rsid w:val="005377A7"/>
    <w:rsid w:val="0054267F"/>
    <w:rsid w:val="0054285B"/>
    <w:rsid w:val="005507F8"/>
    <w:rsid w:val="005514A7"/>
    <w:rsid w:val="0057146E"/>
    <w:rsid w:val="00575242"/>
    <w:rsid w:val="00581410"/>
    <w:rsid w:val="0058144A"/>
    <w:rsid w:val="0058453F"/>
    <w:rsid w:val="00584FCC"/>
    <w:rsid w:val="005854E7"/>
    <w:rsid w:val="00591BF0"/>
    <w:rsid w:val="00592196"/>
    <w:rsid w:val="00592882"/>
    <w:rsid w:val="00593F7E"/>
    <w:rsid w:val="00595496"/>
    <w:rsid w:val="00595D01"/>
    <w:rsid w:val="005972F3"/>
    <w:rsid w:val="005A04E0"/>
    <w:rsid w:val="005B5894"/>
    <w:rsid w:val="005C1342"/>
    <w:rsid w:val="005C3D5C"/>
    <w:rsid w:val="005C4A5F"/>
    <w:rsid w:val="005D4731"/>
    <w:rsid w:val="005E10A2"/>
    <w:rsid w:val="005E1374"/>
    <w:rsid w:val="005E3B47"/>
    <w:rsid w:val="005E3DB2"/>
    <w:rsid w:val="005E4A3C"/>
    <w:rsid w:val="005E5224"/>
    <w:rsid w:val="005E6F27"/>
    <w:rsid w:val="005F119D"/>
    <w:rsid w:val="005F3068"/>
    <w:rsid w:val="005F699A"/>
    <w:rsid w:val="00600B3C"/>
    <w:rsid w:val="0060755C"/>
    <w:rsid w:val="0061052E"/>
    <w:rsid w:val="00610EDA"/>
    <w:rsid w:val="00615F23"/>
    <w:rsid w:val="0061751B"/>
    <w:rsid w:val="00617CC4"/>
    <w:rsid w:val="006221A7"/>
    <w:rsid w:val="00622E39"/>
    <w:rsid w:val="00624D2C"/>
    <w:rsid w:val="00627997"/>
    <w:rsid w:val="006330BA"/>
    <w:rsid w:val="0063494A"/>
    <w:rsid w:val="006355BD"/>
    <w:rsid w:val="00636BB4"/>
    <w:rsid w:val="0063744D"/>
    <w:rsid w:val="006428B8"/>
    <w:rsid w:val="006436AF"/>
    <w:rsid w:val="006452FD"/>
    <w:rsid w:val="00647E48"/>
    <w:rsid w:val="0065352C"/>
    <w:rsid w:val="00660D3E"/>
    <w:rsid w:val="006659D7"/>
    <w:rsid w:val="00670C26"/>
    <w:rsid w:val="00670DBE"/>
    <w:rsid w:val="00672E33"/>
    <w:rsid w:val="00685C1F"/>
    <w:rsid w:val="0069207C"/>
    <w:rsid w:val="0069318B"/>
    <w:rsid w:val="00693750"/>
    <w:rsid w:val="00693C1E"/>
    <w:rsid w:val="006A1679"/>
    <w:rsid w:val="006A1E4E"/>
    <w:rsid w:val="006A4B19"/>
    <w:rsid w:val="006B47FD"/>
    <w:rsid w:val="006B5039"/>
    <w:rsid w:val="006B5E98"/>
    <w:rsid w:val="006C12B8"/>
    <w:rsid w:val="006C1840"/>
    <w:rsid w:val="006C7E6F"/>
    <w:rsid w:val="006D354F"/>
    <w:rsid w:val="006D6339"/>
    <w:rsid w:val="006E4754"/>
    <w:rsid w:val="006F00DE"/>
    <w:rsid w:val="006F0664"/>
    <w:rsid w:val="006F437F"/>
    <w:rsid w:val="006F62F3"/>
    <w:rsid w:val="006F68E7"/>
    <w:rsid w:val="007015E6"/>
    <w:rsid w:val="007069CF"/>
    <w:rsid w:val="00707369"/>
    <w:rsid w:val="007115C8"/>
    <w:rsid w:val="0072016D"/>
    <w:rsid w:val="007250F8"/>
    <w:rsid w:val="00731AD4"/>
    <w:rsid w:val="00731FAC"/>
    <w:rsid w:val="007446A7"/>
    <w:rsid w:val="007458A1"/>
    <w:rsid w:val="00745F4E"/>
    <w:rsid w:val="007507D4"/>
    <w:rsid w:val="007603D3"/>
    <w:rsid w:val="0076237C"/>
    <w:rsid w:val="00772B8E"/>
    <w:rsid w:val="0077613F"/>
    <w:rsid w:val="00776C23"/>
    <w:rsid w:val="007818F6"/>
    <w:rsid w:val="00782B23"/>
    <w:rsid w:val="0078302A"/>
    <w:rsid w:val="0078311C"/>
    <w:rsid w:val="007922CF"/>
    <w:rsid w:val="0079278F"/>
    <w:rsid w:val="00793975"/>
    <w:rsid w:val="00794543"/>
    <w:rsid w:val="007A2261"/>
    <w:rsid w:val="007A3511"/>
    <w:rsid w:val="007A634A"/>
    <w:rsid w:val="007B1A18"/>
    <w:rsid w:val="007B366F"/>
    <w:rsid w:val="007B3829"/>
    <w:rsid w:val="007C238F"/>
    <w:rsid w:val="007C7353"/>
    <w:rsid w:val="007D1D5C"/>
    <w:rsid w:val="007D4B2D"/>
    <w:rsid w:val="007D66FC"/>
    <w:rsid w:val="007D721C"/>
    <w:rsid w:val="007E514C"/>
    <w:rsid w:val="007E5866"/>
    <w:rsid w:val="007F0742"/>
    <w:rsid w:val="007F2AC4"/>
    <w:rsid w:val="007F53DA"/>
    <w:rsid w:val="00801EEF"/>
    <w:rsid w:val="00802929"/>
    <w:rsid w:val="008056B8"/>
    <w:rsid w:val="00806515"/>
    <w:rsid w:val="00813302"/>
    <w:rsid w:val="00814165"/>
    <w:rsid w:val="00842048"/>
    <w:rsid w:val="00844FC8"/>
    <w:rsid w:val="00846330"/>
    <w:rsid w:val="00851D1C"/>
    <w:rsid w:val="00860A6C"/>
    <w:rsid w:val="00871E69"/>
    <w:rsid w:val="00873F9B"/>
    <w:rsid w:val="00875298"/>
    <w:rsid w:val="00877D2C"/>
    <w:rsid w:val="00877DFE"/>
    <w:rsid w:val="00882D1C"/>
    <w:rsid w:val="00884BB6"/>
    <w:rsid w:val="00894DD5"/>
    <w:rsid w:val="00895E09"/>
    <w:rsid w:val="0089745B"/>
    <w:rsid w:val="008A0601"/>
    <w:rsid w:val="008A3DAA"/>
    <w:rsid w:val="008A531F"/>
    <w:rsid w:val="008A652E"/>
    <w:rsid w:val="008B2DDA"/>
    <w:rsid w:val="008B4316"/>
    <w:rsid w:val="008B56A5"/>
    <w:rsid w:val="008B75B5"/>
    <w:rsid w:val="008B775F"/>
    <w:rsid w:val="008D4B33"/>
    <w:rsid w:val="008D6C23"/>
    <w:rsid w:val="008E2215"/>
    <w:rsid w:val="008E5940"/>
    <w:rsid w:val="008E7E4C"/>
    <w:rsid w:val="008F2698"/>
    <w:rsid w:val="008F6B19"/>
    <w:rsid w:val="00901AEB"/>
    <w:rsid w:val="0090305D"/>
    <w:rsid w:val="00903F68"/>
    <w:rsid w:val="00911495"/>
    <w:rsid w:val="00912B1B"/>
    <w:rsid w:val="009132BD"/>
    <w:rsid w:val="00916347"/>
    <w:rsid w:val="00917B83"/>
    <w:rsid w:val="00925AB0"/>
    <w:rsid w:val="009265C8"/>
    <w:rsid w:val="009312C5"/>
    <w:rsid w:val="0093358F"/>
    <w:rsid w:val="00933A48"/>
    <w:rsid w:val="00937369"/>
    <w:rsid w:val="009406F3"/>
    <w:rsid w:val="0094311F"/>
    <w:rsid w:val="00946113"/>
    <w:rsid w:val="00946CD5"/>
    <w:rsid w:val="00947E41"/>
    <w:rsid w:val="00956BA3"/>
    <w:rsid w:val="00956D68"/>
    <w:rsid w:val="00962F6B"/>
    <w:rsid w:val="0096447C"/>
    <w:rsid w:val="009646BF"/>
    <w:rsid w:val="009656C8"/>
    <w:rsid w:val="00965EF0"/>
    <w:rsid w:val="00975C63"/>
    <w:rsid w:val="00980266"/>
    <w:rsid w:val="009A665E"/>
    <w:rsid w:val="009C13E6"/>
    <w:rsid w:val="009C3AD0"/>
    <w:rsid w:val="009C4B15"/>
    <w:rsid w:val="009D1009"/>
    <w:rsid w:val="009D2B73"/>
    <w:rsid w:val="009D2E5A"/>
    <w:rsid w:val="009E156B"/>
    <w:rsid w:val="009E4E3F"/>
    <w:rsid w:val="009E4E63"/>
    <w:rsid w:val="009E6D35"/>
    <w:rsid w:val="009E769F"/>
    <w:rsid w:val="009E7C1B"/>
    <w:rsid w:val="009F1B05"/>
    <w:rsid w:val="009F3DBF"/>
    <w:rsid w:val="009F460B"/>
    <w:rsid w:val="009F596F"/>
    <w:rsid w:val="009F689C"/>
    <w:rsid w:val="009F6DEA"/>
    <w:rsid w:val="00A029C5"/>
    <w:rsid w:val="00A07192"/>
    <w:rsid w:val="00A206A6"/>
    <w:rsid w:val="00A20D88"/>
    <w:rsid w:val="00A30893"/>
    <w:rsid w:val="00A37D5E"/>
    <w:rsid w:val="00A41687"/>
    <w:rsid w:val="00A43393"/>
    <w:rsid w:val="00A454E9"/>
    <w:rsid w:val="00A4604B"/>
    <w:rsid w:val="00A478F3"/>
    <w:rsid w:val="00A57D8B"/>
    <w:rsid w:val="00A6212D"/>
    <w:rsid w:val="00A66927"/>
    <w:rsid w:val="00A70062"/>
    <w:rsid w:val="00A7134E"/>
    <w:rsid w:val="00A7658F"/>
    <w:rsid w:val="00A76F0C"/>
    <w:rsid w:val="00A7795C"/>
    <w:rsid w:val="00A82B32"/>
    <w:rsid w:val="00AB1822"/>
    <w:rsid w:val="00AB2BB6"/>
    <w:rsid w:val="00AB42CB"/>
    <w:rsid w:val="00AC00C2"/>
    <w:rsid w:val="00AC3BA1"/>
    <w:rsid w:val="00AD0351"/>
    <w:rsid w:val="00AD09D8"/>
    <w:rsid w:val="00AD30C5"/>
    <w:rsid w:val="00AE2237"/>
    <w:rsid w:val="00AF4715"/>
    <w:rsid w:val="00AF5A5B"/>
    <w:rsid w:val="00AF60FA"/>
    <w:rsid w:val="00B02860"/>
    <w:rsid w:val="00B057E5"/>
    <w:rsid w:val="00B10ECB"/>
    <w:rsid w:val="00B152B7"/>
    <w:rsid w:val="00B170D6"/>
    <w:rsid w:val="00B17AFF"/>
    <w:rsid w:val="00B22EA2"/>
    <w:rsid w:val="00B23788"/>
    <w:rsid w:val="00B239D0"/>
    <w:rsid w:val="00B33F8C"/>
    <w:rsid w:val="00B378FD"/>
    <w:rsid w:val="00B37AE8"/>
    <w:rsid w:val="00B40079"/>
    <w:rsid w:val="00B40487"/>
    <w:rsid w:val="00B4096B"/>
    <w:rsid w:val="00B457B2"/>
    <w:rsid w:val="00B50166"/>
    <w:rsid w:val="00B50357"/>
    <w:rsid w:val="00B50E90"/>
    <w:rsid w:val="00B52281"/>
    <w:rsid w:val="00B5254A"/>
    <w:rsid w:val="00B5513B"/>
    <w:rsid w:val="00B554A4"/>
    <w:rsid w:val="00B56FF8"/>
    <w:rsid w:val="00B65A47"/>
    <w:rsid w:val="00B73AEB"/>
    <w:rsid w:val="00B7522E"/>
    <w:rsid w:val="00B7549B"/>
    <w:rsid w:val="00BA0A93"/>
    <w:rsid w:val="00BA10D6"/>
    <w:rsid w:val="00BA1666"/>
    <w:rsid w:val="00BA2B1E"/>
    <w:rsid w:val="00BB08F4"/>
    <w:rsid w:val="00BB57AE"/>
    <w:rsid w:val="00BB6D24"/>
    <w:rsid w:val="00BC5872"/>
    <w:rsid w:val="00BC618C"/>
    <w:rsid w:val="00BC639A"/>
    <w:rsid w:val="00BD1BE1"/>
    <w:rsid w:val="00BD23F0"/>
    <w:rsid w:val="00BD7FBF"/>
    <w:rsid w:val="00BE04AF"/>
    <w:rsid w:val="00BE59D4"/>
    <w:rsid w:val="00BE63C5"/>
    <w:rsid w:val="00BF1ED0"/>
    <w:rsid w:val="00BF634E"/>
    <w:rsid w:val="00BF7255"/>
    <w:rsid w:val="00C06289"/>
    <w:rsid w:val="00C108C8"/>
    <w:rsid w:val="00C11F89"/>
    <w:rsid w:val="00C1254C"/>
    <w:rsid w:val="00C13A07"/>
    <w:rsid w:val="00C249E4"/>
    <w:rsid w:val="00C344CA"/>
    <w:rsid w:val="00C44203"/>
    <w:rsid w:val="00C50D1F"/>
    <w:rsid w:val="00C52D3B"/>
    <w:rsid w:val="00C5325B"/>
    <w:rsid w:val="00C5404B"/>
    <w:rsid w:val="00C54668"/>
    <w:rsid w:val="00C570E6"/>
    <w:rsid w:val="00C63D28"/>
    <w:rsid w:val="00C66AA5"/>
    <w:rsid w:val="00C71E61"/>
    <w:rsid w:val="00C725F4"/>
    <w:rsid w:val="00C738A7"/>
    <w:rsid w:val="00C74DE8"/>
    <w:rsid w:val="00C756AB"/>
    <w:rsid w:val="00C75FE9"/>
    <w:rsid w:val="00C828E8"/>
    <w:rsid w:val="00C8673C"/>
    <w:rsid w:val="00C9034D"/>
    <w:rsid w:val="00C975EB"/>
    <w:rsid w:val="00CA4F96"/>
    <w:rsid w:val="00CA6B91"/>
    <w:rsid w:val="00CB02A0"/>
    <w:rsid w:val="00CB4E0C"/>
    <w:rsid w:val="00CC623C"/>
    <w:rsid w:val="00CD0C88"/>
    <w:rsid w:val="00CD105E"/>
    <w:rsid w:val="00CD4E9F"/>
    <w:rsid w:val="00CD65D2"/>
    <w:rsid w:val="00CD6F4B"/>
    <w:rsid w:val="00CD72EC"/>
    <w:rsid w:val="00CD7B51"/>
    <w:rsid w:val="00CE0500"/>
    <w:rsid w:val="00CE52AD"/>
    <w:rsid w:val="00CF1B50"/>
    <w:rsid w:val="00CF280C"/>
    <w:rsid w:val="00CF2DEC"/>
    <w:rsid w:val="00CF6A9C"/>
    <w:rsid w:val="00D03BE4"/>
    <w:rsid w:val="00D06CC2"/>
    <w:rsid w:val="00D104CE"/>
    <w:rsid w:val="00D16F59"/>
    <w:rsid w:val="00D21BA3"/>
    <w:rsid w:val="00D31973"/>
    <w:rsid w:val="00D33E8A"/>
    <w:rsid w:val="00D3769E"/>
    <w:rsid w:val="00D40B5F"/>
    <w:rsid w:val="00D41783"/>
    <w:rsid w:val="00D43E0F"/>
    <w:rsid w:val="00D44F69"/>
    <w:rsid w:val="00D53973"/>
    <w:rsid w:val="00D568D1"/>
    <w:rsid w:val="00D74B9A"/>
    <w:rsid w:val="00D74E3B"/>
    <w:rsid w:val="00D75905"/>
    <w:rsid w:val="00D76F60"/>
    <w:rsid w:val="00D8201C"/>
    <w:rsid w:val="00D83814"/>
    <w:rsid w:val="00D84DBF"/>
    <w:rsid w:val="00D86646"/>
    <w:rsid w:val="00D902D6"/>
    <w:rsid w:val="00D937EE"/>
    <w:rsid w:val="00D94DA3"/>
    <w:rsid w:val="00D97C4C"/>
    <w:rsid w:val="00DA2AA1"/>
    <w:rsid w:val="00DA5F1A"/>
    <w:rsid w:val="00DB0068"/>
    <w:rsid w:val="00DB486B"/>
    <w:rsid w:val="00DB4E62"/>
    <w:rsid w:val="00DC09C2"/>
    <w:rsid w:val="00DC0BB2"/>
    <w:rsid w:val="00DC114A"/>
    <w:rsid w:val="00DC4212"/>
    <w:rsid w:val="00DD00E1"/>
    <w:rsid w:val="00DE3797"/>
    <w:rsid w:val="00DE46E5"/>
    <w:rsid w:val="00DE71C8"/>
    <w:rsid w:val="00DF436D"/>
    <w:rsid w:val="00E05749"/>
    <w:rsid w:val="00E104BB"/>
    <w:rsid w:val="00E1128E"/>
    <w:rsid w:val="00E1263A"/>
    <w:rsid w:val="00E15BCE"/>
    <w:rsid w:val="00E164FB"/>
    <w:rsid w:val="00E16972"/>
    <w:rsid w:val="00E17AB7"/>
    <w:rsid w:val="00E2003E"/>
    <w:rsid w:val="00E20E39"/>
    <w:rsid w:val="00E2117D"/>
    <w:rsid w:val="00E24703"/>
    <w:rsid w:val="00E24E52"/>
    <w:rsid w:val="00E24FC5"/>
    <w:rsid w:val="00E263AD"/>
    <w:rsid w:val="00E308E6"/>
    <w:rsid w:val="00E30FE8"/>
    <w:rsid w:val="00E353AB"/>
    <w:rsid w:val="00E40089"/>
    <w:rsid w:val="00E410FE"/>
    <w:rsid w:val="00E429FD"/>
    <w:rsid w:val="00E6015A"/>
    <w:rsid w:val="00E70357"/>
    <w:rsid w:val="00E7539D"/>
    <w:rsid w:val="00E75F71"/>
    <w:rsid w:val="00E76687"/>
    <w:rsid w:val="00E7676B"/>
    <w:rsid w:val="00E8125A"/>
    <w:rsid w:val="00E86C9C"/>
    <w:rsid w:val="00E9111D"/>
    <w:rsid w:val="00E92852"/>
    <w:rsid w:val="00EA02A5"/>
    <w:rsid w:val="00EA3A6B"/>
    <w:rsid w:val="00EA4C21"/>
    <w:rsid w:val="00EA7806"/>
    <w:rsid w:val="00EB0F77"/>
    <w:rsid w:val="00EB18B9"/>
    <w:rsid w:val="00EB220F"/>
    <w:rsid w:val="00EB481A"/>
    <w:rsid w:val="00EB5101"/>
    <w:rsid w:val="00EC0C5F"/>
    <w:rsid w:val="00EC1034"/>
    <w:rsid w:val="00EC2E7C"/>
    <w:rsid w:val="00EC45F4"/>
    <w:rsid w:val="00EC5DAC"/>
    <w:rsid w:val="00ED1486"/>
    <w:rsid w:val="00EE1496"/>
    <w:rsid w:val="00EE5457"/>
    <w:rsid w:val="00EE5C51"/>
    <w:rsid w:val="00EE6375"/>
    <w:rsid w:val="00EF4E5C"/>
    <w:rsid w:val="00EF5F0D"/>
    <w:rsid w:val="00EF6708"/>
    <w:rsid w:val="00EF6C6D"/>
    <w:rsid w:val="00EF6F05"/>
    <w:rsid w:val="00EF6FFD"/>
    <w:rsid w:val="00F0062F"/>
    <w:rsid w:val="00F011C6"/>
    <w:rsid w:val="00F02AA5"/>
    <w:rsid w:val="00F07AB6"/>
    <w:rsid w:val="00F07AD1"/>
    <w:rsid w:val="00F12CCE"/>
    <w:rsid w:val="00F132BE"/>
    <w:rsid w:val="00F15B6A"/>
    <w:rsid w:val="00F22AA7"/>
    <w:rsid w:val="00F2631C"/>
    <w:rsid w:val="00F30967"/>
    <w:rsid w:val="00F33756"/>
    <w:rsid w:val="00F33D70"/>
    <w:rsid w:val="00F34987"/>
    <w:rsid w:val="00F34D18"/>
    <w:rsid w:val="00F4004E"/>
    <w:rsid w:val="00F550E9"/>
    <w:rsid w:val="00F60044"/>
    <w:rsid w:val="00F60908"/>
    <w:rsid w:val="00F60C4E"/>
    <w:rsid w:val="00F648AB"/>
    <w:rsid w:val="00F64B7C"/>
    <w:rsid w:val="00F66940"/>
    <w:rsid w:val="00F71825"/>
    <w:rsid w:val="00F720AB"/>
    <w:rsid w:val="00F73308"/>
    <w:rsid w:val="00F7524A"/>
    <w:rsid w:val="00F759D7"/>
    <w:rsid w:val="00F86F5D"/>
    <w:rsid w:val="00F9183E"/>
    <w:rsid w:val="00F91CCC"/>
    <w:rsid w:val="00F958CD"/>
    <w:rsid w:val="00FA5828"/>
    <w:rsid w:val="00FB07E3"/>
    <w:rsid w:val="00FB316A"/>
    <w:rsid w:val="00FB6F5E"/>
    <w:rsid w:val="00FB7FB6"/>
    <w:rsid w:val="00FC0EF4"/>
    <w:rsid w:val="00FC15C6"/>
    <w:rsid w:val="00FE00C3"/>
    <w:rsid w:val="00FE495A"/>
    <w:rsid w:val="00FE5204"/>
    <w:rsid w:val="00FE5CF2"/>
    <w:rsid w:val="00FE6B62"/>
    <w:rsid w:val="00FE7DDA"/>
    <w:rsid w:val="00FF1084"/>
    <w:rsid w:val="00FF5EFC"/>
    <w:rsid w:val="00FF75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59C0C7B"/>
  <w15:docId w15:val="{E719B1A7-B06E-4A19-83FD-9C7661C11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2D41"/>
    <w:pPr>
      <w:spacing w:after="200" w:line="276" w:lineRule="auto"/>
    </w:pPr>
    <w:rPr>
      <w:sz w:val="22"/>
      <w:szCs w:val="22"/>
    </w:rPr>
  </w:style>
  <w:style w:type="paragraph" w:styleId="Heading1">
    <w:name w:val="heading 1"/>
    <w:basedOn w:val="Normal"/>
    <w:next w:val="Normal"/>
    <w:link w:val="Heading1Char"/>
    <w:uiPriority w:val="9"/>
    <w:qFormat/>
    <w:rsid w:val="00A7795C"/>
    <w:pPr>
      <w:spacing w:after="0" w:line="280" w:lineRule="exact"/>
      <w:jc w:val="center"/>
      <w:outlineLvl w:val="0"/>
    </w:pPr>
    <w:rPr>
      <w:rFonts w:ascii="Times New Roman" w:hAnsi="Times New Roman"/>
      <w:b/>
      <w:sz w:val="24"/>
      <w:szCs w:val="24"/>
    </w:rPr>
  </w:style>
  <w:style w:type="paragraph" w:styleId="Heading2">
    <w:name w:val="heading 2"/>
    <w:basedOn w:val="Normal"/>
    <w:next w:val="Normal"/>
    <w:link w:val="Heading2Char"/>
    <w:uiPriority w:val="99"/>
    <w:unhideWhenUsed/>
    <w:qFormat/>
    <w:rsid w:val="00A7795C"/>
    <w:pPr>
      <w:numPr>
        <w:numId w:val="1"/>
      </w:numPr>
      <w:spacing w:line="240" w:lineRule="auto"/>
      <w:outlineLvl w:val="1"/>
    </w:pPr>
    <w:rPr>
      <w:rFonts w:ascii="Times New Roman" w:hAnsi="Times New Roman"/>
      <w:b/>
      <w:sz w:val="24"/>
      <w:szCs w:val="24"/>
    </w:rPr>
  </w:style>
  <w:style w:type="paragraph" w:styleId="Heading3">
    <w:name w:val="heading 3"/>
    <w:basedOn w:val="Normal"/>
    <w:next w:val="Normal"/>
    <w:link w:val="Heading3Char"/>
    <w:uiPriority w:val="99"/>
    <w:unhideWhenUsed/>
    <w:qFormat/>
    <w:rsid w:val="00A7795C"/>
    <w:pPr>
      <w:numPr>
        <w:ilvl w:val="1"/>
        <w:numId w:val="1"/>
      </w:numPr>
      <w:spacing w:line="240" w:lineRule="auto"/>
      <w:jc w:val="both"/>
      <w:outlineLvl w:val="2"/>
    </w:pPr>
    <w:rPr>
      <w:rFonts w:ascii="Times New Roman" w:hAnsi="Times New Roman"/>
      <w:b/>
      <w:sz w:val="24"/>
      <w:szCs w:val="24"/>
    </w:rPr>
  </w:style>
  <w:style w:type="paragraph" w:styleId="Heading4">
    <w:name w:val="heading 4"/>
    <w:basedOn w:val="Normal"/>
    <w:next w:val="Normal"/>
    <w:link w:val="Heading4Char"/>
    <w:uiPriority w:val="99"/>
    <w:unhideWhenUsed/>
    <w:qFormat/>
    <w:rsid w:val="00A7795C"/>
    <w:pPr>
      <w:numPr>
        <w:ilvl w:val="2"/>
        <w:numId w:val="1"/>
      </w:numPr>
      <w:spacing w:line="240" w:lineRule="auto"/>
      <w:jc w:val="both"/>
      <w:outlineLvl w:val="3"/>
    </w:pPr>
    <w:rPr>
      <w:rFonts w:ascii="Times New Roman" w:hAnsi="Times New Roman"/>
      <w:b/>
      <w:sz w:val="24"/>
      <w:szCs w:val="24"/>
    </w:rPr>
  </w:style>
  <w:style w:type="paragraph" w:styleId="Heading5">
    <w:name w:val="heading 5"/>
    <w:basedOn w:val="Normal"/>
    <w:next w:val="Normal"/>
    <w:link w:val="Heading5Char"/>
    <w:uiPriority w:val="99"/>
    <w:semiHidden/>
    <w:unhideWhenUsed/>
    <w:qFormat/>
    <w:rsid w:val="00636BB4"/>
    <w:pPr>
      <w:keepNext/>
      <w:keepLines/>
      <w:spacing w:before="40" w:after="0"/>
      <w:outlineLvl w:val="4"/>
    </w:pPr>
    <w:rPr>
      <w:rFonts w:ascii="Times New Roman" w:eastAsia="MS Mincho" w:hAnsi="Times New Roman"/>
      <w:color w:val="262626"/>
      <w:kern w:val="24"/>
      <w:sz w:val="28"/>
      <w:szCs w:val="28"/>
    </w:rPr>
  </w:style>
  <w:style w:type="paragraph" w:styleId="Heading6">
    <w:name w:val="heading 6"/>
    <w:basedOn w:val="Normal"/>
    <w:next w:val="Normal"/>
    <w:link w:val="Heading6Char"/>
    <w:uiPriority w:val="99"/>
    <w:semiHidden/>
    <w:unhideWhenUsed/>
    <w:qFormat/>
    <w:rsid w:val="00636BB4"/>
    <w:pPr>
      <w:keepNext/>
      <w:keepLines/>
      <w:spacing w:before="40" w:after="0"/>
      <w:outlineLvl w:val="5"/>
    </w:pPr>
    <w:rPr>
      <w:rFonts w:ascii="Times New Roman" w:eastAsia="MS Mincho" w:hAnsi="Times New Roman"/>
      <w:color w:val="262626"/>
      <w:kern w:val="24"/>
      <w:sz w:val="28"/>
      <w:szCs w:val="28"/>
    </w:rPr>
  </w:style>
  <w:style w:type="paragraph" w:styleId="Heading7">
    <w:name w:val="heading 7"/>
    <w:basedOn w:val="Normal"/>
    <w:next w:val="Normal"/>
    <w:link w:val="Heading7Char"/>
    <w:uiPriority w:val="99"/>
    <w:semiHidden/>
    <w:unhideWhenUsed/>
    <w:qFormat/>
    <w:rsid w:val="00636BB4"/>
    <w:pPr>
      <w:keepNext/>
      <w:keepLines/>
      <w:spacing w:before="40" w:after="0"/>
      <w:outlineLvl w:val="6"/>
    </w:pPr>
    <w:rPr>
      <w:rFonts w:ascii="Times New Roman" w:eastAsia="MS Mincho" w:hAnsi="Times New Roman"/>
      <w:color w:val="262626"/>
      <w:kern w:val="24"/>
      <w:sz w:val="28"/>
      <w:szCs w:val="28"/>
    </w:rPr>
  </w:style>
  <w:style w:type="paragraph" w:styleId="Heading8">
    <w:name w:val="heading 8"/>
    <w:basedOn w:val="Normal"/>
    <w:next w:val="Normal"/>
    <w:link w:val="Heading8Char"/>
    <w:uiPriority w:val="99"/>
    <w:semiHidden/>
    <w:unhideWhenUsed/>
    <w:qFormat/>
    <w:rsid w:val="00636BB4"/>
    <w:pPr>
      <w:keepNext/>
      <w:keepLines/>
      <w:spacing w:before="40" w:after="0"/>
      <w:outlineLvl w:val="7"/>
    </w:pPr>
    <w:rPr>
      <w:rFonts w:ascii="Times New Roman" w:eastAsia="MS Mincho" w:hAnsi="Times New Roman"/>
      <w:color w:val="262626"/>
      <w:kern w:val="24"/>
      <w:sz w:val="28"/>
      <w:szCs w:val="28"/>
    </w:rPr>
  </w:style>
  <w:style w:type="paragraph" w:styleId="Heading9">
    <w:name w:val="heading 9"/>
    <w:basedOn w:val="Normal"/>
    <w:next w:val="Normal"/>
    <w:link w:val="Heading9Char"/>
    <w:uiPriority w:val="99"/>
    <w:semiHidden/>
    <w:unhideWhenUsed/>
    <w:qFormat/>
    <w:rsid w:val="00636BB4"/>
    <w:pPr>
      <w:keepNext/>
      <w:keepLines/>
      <w:spacing w:before="40" w:after="0"/>
      <w:outlineLvl w:val="8"/>
    </w:pPr>
    <w:rPr>
      <w:rFonts w:ascii="Times New Roman" w:eastAsia="MS Mincho" w:hAnsi="Times New Roman"/>
      <w:color w:val="262626"/>
      <w:kern w:val="24"/>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A7795C"/>
    <w:rPr>
      <w:rFonts w:ascii="Times New Roman" w:hAnsi="Times New Roman"/>
      <w:b/>
      <w:sz w:val="24"/>
      <w:szCs w:val="24"/>
    </w:rPr>
  </w:style>
  <w:style w:type="paragraph" w:styleId="Bibliography">
    <w:name w:val="Bibliography"/>
    <w:basedOn w:val="Normal"/>
    <w:next w:val="Normal"/>
    <w:uiPriority w:val="37"/>
    <w:unhideWhenUsed/>
    <w:rsid w:val="00FB7FB6"/>
  </w:style>
  <w:style w:type="table" w:styleId="TableGrid">
    <w:name w:val="Table Grid"/>
    <w:basedOn w:val="TableNormal"/>
    <w:uiPriority w:val="59"/>
    <w:rsid w:val="0009430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ubtitle">
    <w:name w:val="Subtitle"/>
    <w:basedOn w:val="Normal"/>
    <w:link w:val="SubtitleChar"/>
    <w:uiPriority w:val="11"/>
    <w:qFormat/>
    <w:rsid w:val="006F68E7"/>
    <w:pPr>
      <w:spacing w:after="0" w:line="240" w:lineRule="auto"/>
    </w:pPr>
    <w:rPr>
      <w:rFonts w:ascii="Times New Roman" w:hAnsi="Times New Roman"/>
      <w:b/>
      <w:bCs/>
      <w:sz w:val="24"/>
      <w:szCs w:val="24"/>
    </w:rPr>
  </w:style>
  <w:style w:type="character" w:customStyle="1" w:styleId="SubtitleChar">
    <w:name w:val="Subtitle Char"/>
    <w:link w:val="Subtitle"/>
    <w:uiPriority w:val="11"/>
    <w:locked/>
    <w:rsid w:val="006F68E7"/>
    <w:rPr>
      <w:rFonts w:ascii="Times New Roman" w:hAnsi="Times New Roman"/>
      <w:b/>
      <w:sz w:val="24"/>
    </w:rPr>
  </w:style>
  <w:style w:type="paragraph" w:styleId="Header">
    <w:name w:val="header"/>
    <w:basedOn w:val="Normal"/>
    <w:link w:val="HeaderChar"/>
    <w:uiPriority w:val="99"/>
    <w:unhideWhenUsed/>
    <w:rsid w:val="002E6E5F"/>
    <w:pPr>
      <w:tabs>
        <w:tab w:val="center" w:pos="4680"/>
        <w:tab w:val="right" w:pos="9360"/>
      </w:tabs>
    </w:pPr>
  </w:style>
  <w:style w:type="character" w:customStyle="1" w:styleId="HeaderChar">
    <w:name w:val="Header Char"/>
    <w:link w:val="Header"/>
    <w:uiPriority w:val="99"/>
    <w:locked/>
    <w:rsid w:val="002E6E5F"/>
    <w:rPr>
      <w:sz w:val="22"/>
    </w:rPr>
  </w:style>
  <w:style w:type="paragraph" w:styleId="Footer">
    <w:name w:val="footer"/>
    <w:basedOn w:val="Normal"/>
    <w:link w:val="FooterChar"/>
    <w:uiPriority w:val="99"/>
    <w:unhideWhenUsed/>
    <w:rsid w:val="002E6E5F"/>
    <w:pPr>
      <w:tabs>
        <w:tab w:val="center" w:pos="4680"/>
        <w:tab w:val="right" w:pos="9360"/>
      </w:tabs>
    </w:pPr>
  </w:style>
  <w:style w:type="character" w:customStyle="1" w:styleId="FooterChar">
    <w:name w:val="Footer Char"/>
    <w:link w:val="Footer"/>
    <w:uiPriority w:val="99"/>
    <w:locked/>
    <w:rsid w:val="002E6E5F"/>
    <w:rPr>
      <w:sz w:val="22"/>
    </w:rPr>
  </w:style>
  <w:style w:type="character" w:styleId="CommentReference">
    <w:name w:val="annotation reference"/>
    <w:uiPriority w:val="99"/>
    <w:semiHidden/>
    <w:unhideWhenUsed/>
    <w:rsid w:val="008F6B19"/>
    <w:rPr>
      <w:sz w:val="16"/>
    </w:rPr>
  </w:style>
  <w:style w:type="paragraph" w:styleId="CommentText">
    <w:name w:val="annotation text"/>
    <w:basedOn w:val="Normal"/>
    <w:link w:val="CommentTextChar"/>
    <w:uiPriority w:val="99"/>
    <w:unhideWhenUsed/>
    <w:rsid w:val="008F6B19"/>
    <w:rPr>
      <w:sz w:val="20"/>
      <w:szCs w:val="20"/>
    </w:rPr>
  </w:style>
  <w:style w:type="character" w:customStyle="1" w:styleId="CommentTextChar">
    <w:name w:val="Comment Text Char"/>
    <w:link w:val="CommentText"/>
    <w:uiPriority w:val="99"/>
    <w:locked/>
    <w:rsid w:val="008F6B19"/>
    <w:rPr>
      <w:rFonts w:cs="Times New Roman"/>
    </w:rPr>
  </w:style>
  <w:style w:type="paragraph" w:styleId="CommentSubject">
    <w:name w:val="annotation subject"/>
    <w:basedOn w:val="CommentText"/>
    <w:next w:val="CommentText"/>
    <w:link w:val="CommentSubjectChar"/>
    <w:uiPriority w:val="99"/>
    <w:semiHidden/>
    <w:unhideWhenUsed/>
    <w:rsid w:val="008F6B19"/>
    <w:rPr>
      <w:b/>
      <w:bCs/>
    </w:rPr>
  </w:style>
  <w:style w:type="character" w:customStyle="1" w:styleId="CommentSubjectChar">
    <w:name w:val="Comment Subject Char"/>
    <w:link w:val="CommentSubject"/>
    <w:uiPriority w:val="99"/>
    <w:semiHidden/>
    <w:locked/>
    <w:rsid w:val="008F6B19"/>
    <w:rPr>
      <w:rFonts w:cs="Times New Roman"/>
      <w:b/>
    </w:rPr>
  </w:style>
  <w:style w:type="paragraph" w:styleId="BalloonText">
    <w:name w:val="Balloon Text"/>
    <w:basedOn w:val="Normal"/>
    <w:link w:val="BalloonTextChar"/>
    <w:uiPriority w:val="99"/>
    <w:semiHidden/>
    <w:unhideWhenUsed/>
    <w:rsid w:val="008F6B19"/>
    <w:pPr>
      <w:spacing w:after="0" w:line="240" w:lineRule="auto"/>
    </w:pPr>
    <w:rPr>
      <w:rFonts w:ascii="Tahoma" w:hAnsi="Tahoma"/>
      <w:sz w:val="16"/>
      <w:szCs w:val="16"/>
    </w:rPr>
  </w:style>
  <w:style w:type="character" w:customStyle="1" w:styleId="BalloonTextChar">
    <w:name w:val="Balloon Text Char"/>
    <w:link w:val="BalloonText"/>
    <w:uiPriority w:val="99"/>
    <w:semiHidden/>
    <w:locked/>
    <w:rsid w:val="008F6B19"/>
    <w:rPr>
      <w:rFonts w:ascii="Tahoma" w:hAnsi="Tahoma"/>
      <w:sz w:val="16"/>
    </w:rPr>
  </w:style>
  <w:style w:type="paragraph" w:styleId="Caption">
    <w:name w:val="caption"/>
    <w:basedOn w:val="Normal"/>
    <w:next w:val="Normal"/>
    <w:uiPriority w:val="35"/>
    <w:unhideWhenUsed/>
    <w:qFormat/>
    <w:rsid w:val="008B2DDA"/>
    <w:rPr>
      <w:b/>
      <w:bCs/>
      <w:sz w:val="20"/>
      <w:szCs w:val="20"/>
    </w:rPr>
  </w:style>
  <w:style w:type="character" w:styleId="Hyperlink">
    <w:name w:val="Hyperlink"/>
    <w:basedOn w:val="DefaultParagraphFont"/>
    <w:uiPriority w:val="99"/>
    <w:unhideWhenUsed/>
    <w:rsid w:val="00405169"/>
    <w:rPr>
      <w:color w:val="0000FF"/>
      <w:u w:val="single"/>
    </w:rPr>
  </w:style>
  <w:style w:type="paragraph" w:styleId="ListParagraph">
    <w:name w:val="List Paragraph"/>
    <w:basedOn w:val="Normal"/>
    <w:uiPriority w:val="34"/>
    <w:qFormat/>
    <w:rsid w:val="00085128"/>
    <w:pPr>
      <w:ind w:left="720"/>
      <w:contextualSpacing/>
    </w:pPr>
  </w:style>
  <w:style w:type="character" w:customStyle="1" w:styleId="Heading2Char">
    <w:name w:val="Heading 2 Char"/>
    <w:basedOn w:val="DefaultParagraphFont"/>
    <w:link w:val="Heading2"/>
    <w:uiPriority w:val="99"/>
    <w:rsid w:val="00A7795C"/>
    <w:rPr>
      <w:rFonts w:ascii="Times New Roman" w:hAnsi="Times New Roman"/>
      <w:b/>
      <w:sz w:val="24"/>
      <w:szCs w:val="24"/>
    </w:rPr>
  </w:style>
  <w:style w:type="character" w:customStyle="1" w:styleId="Heading3Char">
    <w:name w:val="Heading 3 Char"/>
    <w:basedOn w:val="DefaultParagraphFont"/>
    <w:link w:val="Heading3"/>
    <w:uiPriority w:val="99"/>
    <w:rsid w:val="00A7795C"/>
    <w:rPr>
      <w:rFonts w:ascii="Times New Roman" w:hAnsi="Times New Roman"/>
      <w:b/>
      <w:sz w:val="24"/>
      <w:szCs w:val="24"/>
    </w:rPr>
  </w:style>
  <w:style w:type="character" w:customStyle="1" w:styleId="Heading4Char">
    <w:name w:val="Heading 4 Char"/>
    <w:basedOn w:val="DefaultParagraphFont"/>
    <w:link w:val="Heading4"/>
    <w:uiPriority w:val="99"/>
    <w:rsid w:val="00A7795C"/>
    <w:rPr>
      <w:rFonts w:ascii="Times New Roman" w:hAnsi="Times New Roman"/>
      <w:b/>
      <w:sz w:val="24"/>
      <w:szCs w:val="24"/>
    </w:rPr>
  </w:style>
  <w:style w:type="paragraph" w:customStyle="1" w:styleId="Heading51">
    <w:name w:val="Heading 51"/>
    <w:basedOn w:val="Normal"/>
    <w:next w:val="Normal"/>
    <w:uiPriority w:val="99"/>
    <w:qFormat/>
    <w:rsid w:val="00636BB4"/>
    <w:pPr>
      <w:widowControl w:val="0"/>
      <w:autoSpaceDE w:val="0"/>
      <w:autoSpaceDN w:val="0"/>
      <w:adjustRightInd w:val="0"/>
      <w:spacing w:after="0" w:line="240" w:lineRule="auto"/>
      <w:ind w:left="3150" w:hanging="270"/>
      <w:outlineLvl w:val="4"/>
    </w:pPr>
    <w:rPr>
      <w:rFonts w:ascii="Times New Roman" w:eastAsia="MS Mincho" w:hAnsi="Times New Roman"/>
      <w:color w:val="262626"/>
      <w:kern w:val="24"/>
      <w:sz w:val="28"/>
      <w:szCs w:val="28"/>
    </w:rPr>
  </w:style>
  <w:style w:type="paragraph" w:customStyle="1" w:styleId="Heading61">
    <w:name w:val="Heading 61"/>
    <w:basedOn w:val="Normal"/>
    <w:next w:val="Normal"/>
    <w:uiPriority w:val="99"/>
    <w:qFormat/>
    <w:rsid w:val="00636BB4"/>
    <w:pPr>
      <w:widowControl w:val="0"/>
      <w:autoSpaceDE w:val="0"/>
      <w:autoSpaceDN w:val="0"/>
      <w:adjustRightInd w:val="0"/>
      <w:spacing w:after="0" w:line="240" w:lineRule="auto"/>
      <w:ind w:left="3960" w:hanging="360"/>
      <w:outlineLvl w:val="5"/>
    </w:pPr>
    <w:rPr>
      <w:rFonts w:ascii="Times New Roman" w:eastAsia="MS Mincho" w:hAnsi="Times New Roman"/>
      <w:color w:val="262626"/>
      <w:kern w:val="24"/>
      <w:sz w:val="28"/>
      <w:szCs w:val="28"/>
    </w:rPr>
  </w:style>
  <w:style w:type="paragraph" w:customStyle="1" w:styleId="Heading71">
    <w:name w:val="Heading 71"/>
    <w:basedOn w:val="Normal"/>
    <w:next w:val="Normal"/>
    <w:uiPriority w:val="99"/>
    <w:qFormat/>
    <w:rsid w:val="00636BB4"/>
    <w:pPr>
      <w:widowControl w:val="0"/>
      <w:autoSpaceDE w:val="0"/>
      <w:autoSpaceDN w:val="0"/>
      <w:adjustRightInd w:val="0"/>
      <w:spacing w:after="0" w:line="240" w:lineRule="auto"/>
      <w:ind w:left="4680" w:hanging="360"/>
      <w:outlineLvl w:val="6"/>
    </w:pPr>
    <w:rPr>
      <w:rFonts w:ascii="Times New Roman" w:eastAsia="MS Mincho" w:hAnsi="Times New Roman"/>
      <w:color w:val="262626"/>
      <w:kern w:val="24"/>
      <w:sz w:val="28"/>
      <w:szCs w:val="28"/>
    </w:rPr>
  </w:style>
  <w:style w:type="paragraph" w:customStyle="1" w:styleId="Heading81">
    <w:name w:val="Heading 81"/>
    <w:basedOn w:val="Normal"/>
    <w:next w:val="Normal"/>
    <w:uiPriority w:val="99"/>
    <w:qFormat/>
    <w:rsid w:val="00636BB4"/>
    <w:pPr>
      <w:widowControl w:val="0"/>
      <w:autoSpaceDE w:val="0"/>
      <w:autoSpaceDN w:val="0"/>
      <w:adjustRightInd w:val="0"/>
      <w:spacing w:after="0" w:line="240" w:lineRule="auto"/>
      <w:ind w:left="5400" w:hanging="360"/>
      <w:outlineLvl w:val="7"/>
    </w:pPr>
    <w:rPr>
      <w:rFonts w:ascii="Times New Roman" w:eastAsia="MS Mincho" w:hAnsi="Times New Roman"/>
      <w:color w:val="262626"/>
      <w:kern w:val="24"/>
      <w:sz w:val="28"/>
      <w:szCs w:val="28"/>
    </w:rPr>
  </w:style>
  <w:style w:type="paragraph" w:customStyle="1" w:styleId="Heading91">
    <w:name w:val="Heading 91"/>
    <w:basedOn w:val="Normal"/>
    <w:next w:val="Normal"/>
    <w:uiPriority w:val="99"/>
    <w:qFormat/>
    <w:rsid w:val="00636BB4"/>
    <w:pPr>
      <w:widowControl w:val="0"/>
      <w:autoSpaceDE w:val="0"/>
      <w:autoSpaceDN w:val="0"/>
      <w:adjustRightInd w:val="0"/>
      <w:spacing w:after="0" w:line="240" w:lineRule="auto"/>
      <w:ind w:left="6120" w:hanging="360"/>
      <w:outlineLvl w:val="8"/>
    </w:pPr>
    <w:rPr>
      <w:rFonts w:ascii="Times New Roman" w:eastAsia="MS Mincho" w:hAnsi="Times New Roman"/>
      <w:color w:val="262626"/>
      <w:kern w:val="24"/>
      <w:sz w:val="28"/>
      <w:szCs w:val="28"/>
    </w:rPr>
  </w:style>
  <w:style w:type="numbering" w:customStyle="1" w:styleId="NoList1">
    <w:name w:val="No List1"/>
    <w:next w:val="NoList"/>
    <w:uiPriority w:val="99"/>
    <w:semiHidden/>
    <w:unhideWhenUsed/>
    <w:rsid w:val="00636BB4"/>
  </w:style>
  <w:style w:type="character" w:customStyle="1" w:styleId="Heading5Char">
    <w:name w:val="Heading 5 Char"/>
    <w:basedOn w:val="DefaultParagraphFont"/>
    <w:link w:val="Heading5"/>
    <w:uiPriority w:val="99"/>
    <w:rsid w:val="00636BB4"/>
    <w:rPr>
      <w:rFonts w:ascii="Times New Roman" w:eastAsia="MS Mincho" w:hAnsi="Times New Roman" w:cs="Times New Roman"/>
      <w:color w:val="262626"/>
      <w:kern w:val="24"/>
      <w:sz w:val="28"/>
      <w:szCs w:val="28"/>
    </w:rPr>
  </w:style>
  <w:style w:type="character" w:customStyle="1" w:styleId="Heading6Char">
    <w:name w:val="Heading 6 Char"/>
    <w:basedOn w:val="DefaultParagraphFont"/>
    <w:link w:val="Heading6"/>
    <w:uiPriority w:val="99"/>
    <w:rsid w:val="00636BB4"/>
    <w:rPr>
      <w:rFonts w:ascii="Times New Roman" w:eastAsia="MS Mincho" w:hAnsi="Times New Roman" w:cs="Times New Roman"/>
      <w:color w:val="262626"/>
      <w:kern w:val="24"/>
      <w:sz w:val="28"/>
      <w:szCs w:val="28"/>
    </w:rPr>
  </w:style>
  <w:style w:type="character" w:customStyle="1" w:styleId="Heading7Char">
    <w:name w:val="Heading 7 Char"/>
    <w:basedOn w:val="DefaultParagraphFont"/>
    <w:link w:val="Heading7"/>
    <w:uiPriority w:val="99"/>
    <w:rsid w:val="00636BB4"/>
    <w:rPr>
      <w:rFonts w:ascii="Times New Roman" w:eastAsia="MS Mincho" w:hAnsi="Times New Roman" w:cs="Times New Roman"/>
      <w:color w:val="262626"/>
      <w:kern w:val="24"/>
      <w:sz w:val="28"/>
      <w:szCs w:val="28"/>
    </w:rPr>
  </w:style>
  <w:style w:type="character" w:customStyle="1" w:styleId="Heading8Char">
    <w:name w:val="Heading 8 Char"/>
    <w:basedOn w:val="DefaultParagraphFont"/>
    <w:link w:val="Heading8"/>
    <w:uiPriority w:val="99"/>
    <w:rsid w:val="00636BB4"/>
    <w:rPr>
      <w:rFonts w:ascii="Times New Roman" w:eastAsia="MS Mincho" w:hAnsi="Times New Roman" w:cs="Times New Roman"/>
      <w:color w:val="262626"/>
      <w:kern w:val="24"/>
      <w:sz w:val="28"/>
      <w:szCs w:val="28"/>
    </w:rPr>
  </w:style>
  <w:style w:type="character" w:customStyle="1" w:styleId="Heading9Char">
    <w:name w:val="Heading 9 Char"/>
    <w:basedOn w:val="DefaultParagraphFont"/>
    <w:link w:val="Heading9"/>
    <w:uiPriority w:val="99"/>
    <w:rsid w:val="00636BB4"/>
    <w:rPr>
      <w:rFonts w:ascii="Times New Roman" w:eastAsia="MS Mincho" w:hAnsi="Times New Roman" w:cs="Times New Roman"/>
      <w:color w:val="262626"/>
      <w:kern w:val="24"/>
      <w:sz w:val="28"/>
      <w:szCs w:val="28"/>
    </w:rPr>
  </w:style>
  <w:style w:type="numbering" w:customStyle="1" w:styleId="NoList11">
    <w:name w:val="No List11"/>
    <w:next w:val="NoList"/>
    <w:uiPriority w:val="99"/>
    <w:semiHidden/>
    <w:unhideWhenUsed/>
    <w:rsid w:val="00636BB4"/>
  </w:style>
  <w:style w:type="paragraph" w:styleId="NoSpacing">
    <w:name w:val="No Spacing"/>
    <w:uiPriority w:val="1"/>
    <w:qFormat/>
    <w:rsid w:val="00636BB4"/>
    <w:rPr>
      <w:rFonts w:eastAsia="Calibri"/>
      <w:sz w:val="22"/>
      <w:szCs w:val="22"/>
      <w:lang w:val="en-GB"/>
    </w:rPr>
  </w:style>
  <w:style w:type="paragraph" w:customStyle="1" w:styleId="Default">
    <w:name w:val="Default"/>
    <w:rsid w:val="00636BB4"/>
    <w:pPr>
      <w:autoSpaceDE w:val="0"/>
      <w:autoSpaceDN w:val="0"/>
      <w:adjustRightInd w:val="0"/>
    </w:pPr>
    <w:rPr>
      <w:rFonts w:ascii="Charis SIL" w:eastAsia="Calibri" w:hAnsi="Charis SIL" w:cs="Charis SIL"/>
      <w:color w:val="000000"/>
      <w:sz w:val="24"/>
      <w:szCs w:val="24"/>
      <w:lang w:val="en-GB" w:eastAsia="en-GB"/>
    </w:rPr>
  </w:style>
  <w:style w:type="character" w:customStyle="1" w:styleId="uri">
    <w:name w:val="uri"/>
    <w:basedOn w:val="DefaultParagraphFont"/>
    <w:rsid w:val="00636BB4"/>
  </w:style>
  <w:style w:type="table" w:customStyle="1" w:styleId="TableGrid1">
    <w:name w:val="Table Grid1"/>
    <w:basedOn w:val="TableNormal"/>
    <w:next w:val="TableGrid"/>
    <w:uiPriority w:val="39"/>
    <w:rsid w:val="00636BB4"/>
    <w:rPr>
      <w:rFonts w:eastAsia="Calibri"/>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qFormat/>
    <w:rsid w:val="00636BB4"/>
    <w:pPr>
      <w:keepNext/>
      <w:keepLines/>
      <w:spacing w:before="480" w:line="276" w:lineRule="auto"/>
      <w:jc w:val="left"/>
      <w:outlineLvl w:val="9"/>
    </w:pPr>
    <w:rPr>
      <w:rFonts w:ascii="Cambria" w:hAnsi="Cambria"/>
      <w:bCs/>
      <w:color w:val="365F91"/>
      <w:sz w:val="28"/>
      <w:szCs w:val="28"/>
    </w:rPr>
  </w:style>
  <w:style w:type="paragraph" w:styleId="TOC1">
    <w:name w:val="toc 1"/>
    <w:basedOn w:val="Normal"/>
    <w:next w:val="Normal"/>
    <w:autoRedefine/>
    <w:uiPriority w:val="39"/>
    <w:unhideWhenUsed/>
    <w:rsid w:val="00636BB4"/>
    <w:pPr>
      <w:tabs>
        <w:tab w:val="right" w:leader="dot" w:pos="7643"/>
      </w:tabs>
    </w:pPr>
    <w:rPr>
      <w:rFonts w:ascii="Times New Roman" w:eastAsia="Calibri" w:hAnsi="Times New Roman"/>
      <w:sz w:val="24"/>
      <w:szCs w:val="24"/>
      <w:lang w:val="en-GB"/>
    </w:rPr>
  </w:style>
  <w:style w:type="paragraph" w:styleId="TOC2">
    <w:name w:val="toc 2"/>
    <w:basedOn w:val="Normal"/>
    <w:next w:val="Normal"/>
    <w:autoRedefine/>
    <w:uiPriority w:val="39"/>
    <w:unhideWhenUsed/>
    <w:rsid w:val="00636BB4"/>
    <w:pPr>
      <w:ind w:left="220"/>
    </w:pPr>
    <w:rPr>
      <w:rFonts w:eastAsia="Calibri"/>
      <w:lang w:val="en-GB"/>
    </w:rPr>
  </w:style>
  <w:style w:type="paragraph" w:styleId="TOC3">
    <w:name w:val="toc 3"/>
    <w:basedOn w:val="Normal"/>
    <w:next w:val="Normal"/>
    <w:autoRedefine/>
    <w:uiPriority w:val="39"/>
    <w:unhideWhenUsed/>
    <w:rsid w:val="00636BB4"/>
    <w:pPr>
      <w:ind w:left="440"/>
    </w:pPr>
    <w:rPr>
      <w:rFonts w:eastAsia="Calibri"/>
      <w:lang w:val="en-GB"/>
    </w:rPr>
  </w:style>
  <w:style w:type="paragraph" w:styleId="TOC4">
    <w:name w:val="toc 4"/>
    <w:basedOn w:val="Normal"/>
    <w:next w:val="Normal"/>
    <w:autoRedefine/>
    <w:uiPriority w:val="39"/>
    <w:unhideWhenUsed/>
    <w:rsid w:val="00636BB4"/>
    <w:pPr>
      <w:spacing w:after="100"/>
      <w:ind w:left="660"/>
    </w:pPr>
    <w:rPr>
      <w:lang w:val="en-GB" w:eastAsia="en-GB"/>
    </w:rPr>
  </w:style>
  <w:style w:type="paragraph" w:styleId="TOC5">
    <w:name w:val="toc 5"/>
    <w:basedOn w:val="Normal"/>
    <w:next w:val="Normal"/>
    <w:autoRedefine/>
    <w:uiPriority w:val="39"/>
    <w:unhideWhenUsed/>
    <w:rsid w:val="00636BB4"/>
    <w:pPr>
      <w:spacing w:after="100"/>
      <w:ind w:left="880"/>
    </w:pPr>
    <w:rPr>
      <w:lang w:val="en-GB" w:eastAsia="en-GB"/>
    </w:rPr>
  </w:style>
  <w:style w:type="paragraph" w:styleId="TOC6">
    <w:name w:val="toc 6"/>
    <w:basedOn w:val="Normal"/>
    <w:next w:val="Normal"/>
    <w:autoRedefine/>
    <w:uiPriority w:val="39"/>
    <w:unhideWhenUsed/>
    <w:rsid w:val="00636BB4"/>
    <w:pPr>
      <w:spacing w:after="100"/>
      <w:ind w:left="1100"/>
    </w:pPr>
    <w:rPr>
      <w:lang w:val="en-GB" w:eastAsia="en-GB"/>
    </w:rPr>
  </w:style>
  <w:style w:type="paragraph" w:styleId="TOC7">
    <w:name w:val="toc 7"/>
    <w:basedOn w:val="Normal"/>
    <w:next w:val="Normal"/>
    <w:autoRedefine/>
    <w:uiPriority w:val="39"/>
    <w:unhideWhenUsed/>
    <w:rsid w:val="00636BB4"/>
    <w:pPr>
      <w:spacing w:after="100"/>
      <w:ind w:left="1320"/>
    </w:pPr>
    <w:rPr>
      <w:lang w:val="en-GB" w:eastAsia="en-GB"/>
    </w:rPr>
  </w:style>
  <w:style w:type="paragraph" w:styleId="TOC8">
    <w:name w:val="toc 8"/>
    <w:basedOn w:val="Normal"/>
    <w:next w:val="Normal"/>
    <w:autoRedefine/>
    <w:uiPriority w:val="39"/>
    <w:unhideWhenUsed/>
    <w:rsid w:val="00636BB4"/>
    <w:pPr>
      <w:spacing w:after="100"/>
      <w:ind w:left="1540"/>
    </w:pPr>
    <w:rPr>
      <w:lang w:val="en-GB" w:eastAsia="en-GB"/>
    </w:rPr>
  </w:style>
  <w:style w:type="paragraph" w:styleId="TOC9">
    <w:name w:val="toc 9"/>
    <w:basedOn w:val="Normal"/>
    <w:next w:val="Normal"/>
    <w:autoRedefine/>
    <w:uiPriority w:val="39"/>
    <w:unhideWhenUsed/>
    <w:rsid w:val="00636BB4"/>
    <w:pPr>
      <w:spacing w:after="100"/>
      <w:ind w:left="1760"/>
    </w:pPr>
    <w:rPr>
      <w:lang w:val="en-GB" w:eastAsia="en-GB"/>
    </w:rPr>
  </w:style>
  <w:style w:type="paragraph" w:styleId="DocumentMap">
    <w:name w:val="Document Map"/>
    <w:basedOn w:val="Normal"/>
    <w:link w:val="DocumentMapChar"/>
    <w:semiHidden/>
    <w:rsid w:val="00636BB4"/>
    <w:pPr>
      <w:shd w:val="clear" w:color="auto" w:fill="000080"/>
    </w:pPr>
    <w:rPr>
      <w:rFonts w:ascii="Tahoma" w:eastAsia="Calibri" w:hAnsi="Tahoma" w:cs="Tahoma"/>
      <w:sz w:val="20"/>
      <w:szCs w:val="20"/>
      <w:lang w:val="en-GB"/>
    </w:rPr>
  </w:style>
  <w:style w:type="character" w:customStyle="1" w:styleId="DocumentMapChar">
    <w:name w:val="Document Map Char"/>
    <w:basedOn w:val="DefaultParagraphFont"/>
    <w:link w:val="DocumentMap"/>
    <w:semiHidden/>
    <w:rsid w:val="00636BB4"/>
    <w:rPr>
      <w:rFonts w:ascii="Tahoma" w:eastAsia="Calibri" w:hAnsi="Tahoma" w:cs="Tahoma"/>
      <w:shd w:val="clear" w:color="auto" w:fill="000080"/>
      <w:lang w:val="en-GB"/>
    </w:rPr>
  </w:style>
  <w:style w:type="character" w:styleId="HTMLCite">
    <w:name w:val="HTML Cite"/>
    <w:basedOn w:val="DefaultParagraphFont"/>
    <w:uiPriority w:val="99"/>
    <w:semiHidden/>
    <w:unhideWhenUsed/>
    <w:rsid w:val="00636BB4"/>
    <w:rPr>
      <w:i/>
      <w:iCs/>
    </w:rPr>
  </w:style>
  <w:style w:type="paragraph" w:customStyle="1" w:styleId="FootnoteText1">
    <w:name w:val="Footnote Text1"/>
    <w:basedOn w:val="Normal"/>
    <w:next w:val="FootnoteText"/>
    <w:link w:val="FootnoteTextChar"/>
    <w:uiPriority w:val="99"/>
    <w:semiHidden/>
    <w:unhideWhenUsed/>
    <w:rsid w:val="00636BB4"/>
    <w:pPr>
      <w:spacing w:after="0" w:line="240" w:lineRule="auto"/>
    </w:pPr>
    <w:rPr>
      <w:sz w:val="20"/>
      <w:szCs w:val="20"/>
      <w:lang w:val="en-GB"/>
    </w:rPr>
  </w:style>
  <w:style w:type="character" w:customStyle="1" w:styleId="FootnoteTextChar">
    <w:name w:val="Footnote Text Char"/>
    <w:basedOn w:val="DefaultParagraphFont"/>
    <w:link w:val="FootnoteText1"/>
    <w:uiPriority w:val="99"/>
    <w:semiHidden/>
    <w:rsid w:val="00636BB4"/>
    <w:rPr>
      <w:sz w:val="20"/>
      <w:szCs w:val="20"/>
      <w:lang w:val="en-GB"/>
    </w:rPr>
  </w:style>
  <w:style w:type="character" w:styleId="FootnoteReference">
    <w:name w:val="footnote reference"/>
    <w:basedOn w:val="DefaultParagraphFont"/>
    <w:uiPriority w:val="99"/>
    <w:semiHidden/>
    <w:unhideWhenUsed/>
    <w:rsid w:val="00636BB4"/>
    <w:rPr>
      <w:vertAlign w:val="superscript"/>
    </w:rPr>
  </w:style>
  <w:style w:type="character" w:customStyle="1" w:styleId="yshortcuts">
    <w:name w:val="yshortcuts"/>
    <w:basedOn w:val="DefaultParagraphFont"/>
    <w:rsid w:val="00636BB4"/>
  </w:style>
  <w:style w:type="paragraph" w:customStyle="1" w:styleId="Revision1">
    <w:name w:val="Revision1"/>
    <w:next w:val="Revision"/>
    <w:hidden/>
    <w:uiPriority w:val="99"/>
    <w:semiHidden/>
    <w:rsid w:val="00636BB4"/>
    <w:rPr>
      <w:rFonts w:eastAsia="Calibri"/>
      <w:sz w:val="22"/>
      <w:szCs w:val="22"/>
      <w:lang w:val="en-GB"/>
    </w:rPr>
  </w:style>
  <w:style w:type="character" w:customStyle="1" w:styleId="HeaderChar1">
    <w:name w:val="Header Char1"/>
    <w:uiPriority w:val="99"/>
    <w:semiHidden/>
    <w:rsid w:val="00636BB4"/>
    <w:rPr>
      <w:rFonts w:ascii="Calibri" w:eastAsia="Calibri" w:hAnsi="Calibri" w:cs="Times New Roman"/>
    </w:rPr>
  </w:style>
  <w:style w:type="paragraph" w:styleId="PlainText">
    <w:name w:val="Plain Text"/>
    <w:basedOn w:val="Normal"/>
    <w:link w:val="PlainTextChar"/>
    <w:uiPriority w:val="99"/>
    <w:unhideWhenUsed/>
    <w:rsid w:val="00636BB4"/>
    <w:pPr>
      <w:spacing w:after="0" w:line="240" w:lineRule="auto"/>
    </w:pPr>
    <w:rPr>
      <w:rFonts w:ascii="Consolas" w:eastAsia="Calibri" w:hAnsi="Consolas"/>
      <w:sz w:val="21"/>
      <w:szCs w:val="21"/>
    </w:rPr>
  </w:style>
  <w:style w:type="character" w:customStyle="1" w:styleId="PlainTextChar">
    <w:name w:val="Plain Text Char"/>
    <w:basedOn w:val="DefaultParagraphFont"/>
    <w:link w:val="PlainText"/>
    <w:uiPriority w:val="99"/>
    <w:rsid w:val="00636BB4"/>
    <w:rPr>
      <w:rFonts w:ascii="Consolas" w:eastAsia="Calibri" w:hAnsi="Consolas"/>
      <w:sz w:val="21"/>
      <w:szCs w:val="21"/>
    </w:rPr>
  </w:style>
  <w:style w:type="paragraph" w:customStyle="1" w:styleId="EndNoteBibliographyTitle">
    <w:name w:val="EndNote Bibliography Title"/>
    <w:basedOn w:val="Normal"/>
    <w:link w:val="EndNoteBibliographyTitleChar"/>
    <w:rsid w:val="00636BB4"/>
    <w:pPr>
      <w:spacing w:after="0" w:line="259" w:lineRule="auto"/>
      <w:jc w:val="center"/>
    </w:pPr>
    <w:rPr>
      <w:rFonts w:ascii="Consolas" w:eastAsia="Calibri" w:hAnsi="Consolas"/>
      <w:noProof/>
      <w:sz w:val="20"/>
      <w:szCs w:val="21"/>
    </w:rPr>
  </w:style>
  <w:style w:type="character" w:customStyle="1" w:styleId="EndNoteBibliographyTitleChar">
    <w:name w:val="EndNote Bibliography Title Char"/>
    <w:link w:val="EndNoteBibliographyTitle"/>
    <w:rsid w:val="00636BB4"/>
    <w:rPr>
      <w:rFonts w:ascii="Consolas" w:eastAsia="Calibri" w:hAnsi="Consolas"/>
      <w:noProof/>
      <w:szCs w:val="21"/>
    </w:rPr>
  </w:style>
  <w:style w:type="paragraph" w:customStyle="1" w:styleId="EndNoteBibliography">
    <w:name w:val="EndNote Bibliography"/>
    <w:basedOn w:val="Normal"/>
    <w:link w:val="EndNoteBibliographyChar"/>
    <w:rsid w:val="00636BB4"/>
    <w:pPr>
      <w:spacing w:after="160" w:line="240" w:lineRule="auto"/>
    </w:pPr>
    <w:rPr>
      <w:rFonts w:ascii="Consolas" w:eastAsia="Calibri" w:hAnsi="Consolas"/>
      <w:noProof/>
      <w:sz w:val="20"/>
      <w:szCs w:val="21"/>
    </w:rPr>
  </w:style>
  <w:style w:type="character" w:customStyle="1" w:styleId="EndNoteBibliographyChar">
    <w:name w:val="EndNote Bibliography Char"/>
    <w:link w:val="EndNoteBibliography"/>
    <w:rsid w:val="00636BB4"/>
    <w:rPr>
      <w:rFonts w:ascii="Consolas" w:eastAsia="Calibri" w:hAnsi="Consolas"/>
      <w:noProof/>
      <w:szCs w:val="21"/>
    </w:rPr>
  </w:style>
  <w:style w:type="paragraph" w:styleId="NormalWeb">
    <w:name w:val="Normal (Web)"/>
    <w:basedOn w:val="Normal"/>
    <w:uiPriority w:val="99"/>
    <w:semiHidden/>
    <w:unhideWhenUsed/>
    <w:rsid w:val="00636BB4"/>
    <w:pPr>
      <w:spacing w:before="100" w:beforeAutospacing="1" w:after="100" w:afterAutospacing="1" w:line="240" w:lineRule="auto"/>
    </w:pPr>
    <w:rPr>
      <w:rFonts w:ascii="Times New Roman" w:hAnsi="Times New Roman"/>
      <w:sz w:val="24"/>
      <w:szCs w:val="24"/>
    </w:rPr>
  </w:style>
  <w:style w:type="character" w:customStyle="1" w:styleId="Mention1">
    <w:name w:val="Mention1"/>
    <w:basedOn w:val="DefaultParagraphFont"/>
    <w:uiPriority w:val="99"/>
    <w:semiHidden/>
    <w:unhideWhenUsed/>
    <w:rsid w:val="00636BB4"/>
    <w:rPr>
      <w:color w:val="2B579A"/>
      <w:shd w:val="clear" w:color="auto" w:fill="E6E6E6"/>
    </w:rPr>
  </w:style>
  <w:style w:type="numbering" w:customStyle="1" w:styleId="ImportedStyle1">
    <w:name w:val="Imported Style 1"/>
    <w:rsid w:val="00636BB4"/>
    <w:pPr>
      <w:numPr>
        <w:numId w:val="2"/>
      </w:numPr>
    </w:pPr>
  </w:style>
  <w:style w:type="paragraph" w:customStyle="1" w:styleId="Title1">
    <w:name w:val="Title1"/>
    <w:basedOn w:val="Normal"/>
    <w:next w:val="Normal"/>
    <w:autoRedefine/>
    <w:uiPriority w:val="10"/>
    <w:qFormat/>
    <w:rsid w:val="00636BB4"/>
    <w:pPr>
      <w:spacing w:after="0" w:line="240" w:lineRule="auto"/>
      <w:contextualSpacing/>
      <w:jc w:val="center"/>
    </w:pPr>
    <w:rPr>
      <w:rFonts w:ascii="Times New Roman" w:eastAsia="MS Gothic" w:hAnsi="Times New Roman"/>
      <w:b/>
      <w:spacing w:val="-10"/>
      <w:kern w:val="28"/>
      <w:sz w:val="24"/>
      <w:szCs w:val="56"/>
    </w:rPr>
  </w:style>
  <w:style w:type="character" w:customStyle="1" w:styleId="TitleChar">
    <w:name w:val="Title Char"/>
    <w:basedOn w:val="DefaultParagraphFont"/>
    <w:link w:val="Title"/>
    <w:uiPriority w:val="10"/>
    <w:rsid w:val="00636BB4"/>
    <w:rPr>
      <w:rFonts w:ascii="Times New Roman" w:eastAsia="MS Gothic" w:hAnsi="Times New Roman" w:cs="Times New Roman"/>
      <w:b/>
      <w:spacing w:val="-10"/>
      <w:kern w:val="28"/>
      <w:sz w:val="24"/>
      <w:szCs w:val="56"/>
    </w:rPr>
  </w:style>
  <w:style w:type="character" w:customStyle="1" w:styleId="FollowedHyperlink1">
    <w:name w:val="FollowedHyperlink1"/>
    <w:basedOn w:val="DefaultParagraphFont"/>
    <w:uiPriority w:val="99"/>
    <w:semiHidden/>
    <w:unhideWhenUsed/>
    <w:rsid w:val="00636BB4"/>
    <w:rPr>
      <w:color w:val="954F72"/>
      <w:u w:val="single"/>
    </w:rPr>
  </w:style>
  <w:style w:type="character" w:customStyle="1" w:styleId="UnresolvedMention1">
    <w:name w:val="Unresolved Mention1"/>
    <w:basedOn w:val="DefaultParagraphFont"/>
    <w:uiPriority w:val="99"/>
    <w:semiHidden/>
    <w:unhideWhenUsed/>
    <w:rsid w:val="00636BB4"/>
    <w:rPr>
      <w:color w:val="808080"/>
      <w:shd w:val="clear" w:color="auto" w:fill="E6E6E6"/>
    </w:rPr>
  </w:style>
  <w:style w:type="character" w:styleId="PageNumber">
    <w:name w:val="page number"/>
    <w:basedOn w:val="DefaultParagraphFont"/>
    <w:uiPriority w:val="99"/>
    <w:semiHidden/>
    <w:unhideWhenUsed/>
    <w:rsid w:val="00636BB4"/>
  </w:style>
  <w:style w:type="character" w:customStyle="1" w:styleId="Heading5Char1">
    <w:name w:val="Heading 5 Char1"/>
    <w:basedOn w:val="DefaultParagraphFont"/>
    <w:uiPriority w:val="9"/>
    <w:semiHidden/>
    <w:rsid w:val="00636BB4"/>
    <w:rPr>
      <w:rFonts w:asciiTheme="majorHAnsi" w:eastAsiaTheme="majorEastAsia" w:hAnsiTheme="majorHAnsi" w:cstheme="majorBidi"/>
      <w:color w:val="2F5496" w:themeColor="accent1" w:themeShade="BF"/>
      <w:sz w:val="22"/>
      <w:szCs w:val="22"/>
    </w:rPr>
  </w:style>
  <w:style w:type="character" w:customStyle="1" w:styleId="Heading6Char1">
    <w:name w:val="Heading 6 Char1"/>
    <w:basedOn w:val="DefaultParagraphFont"/>
    <w:uiPriority w:val="9"/>
    <w:semiHidden/>
    <w:rsid w:val="00636BB4"/>
    <w:rPr>
      <w:rFonts w:asciiTheme="majorHAnsi" w:eastAsiaTheme="majorEastAsia" w:hAnsiTheme="majorHAnsi" w:cstheme="majorBidi"/>
      <w:color w:val="1F3763" w:themeColor="accent1" w:themeShade="7F"/>
      <w:sz w:val="22"/>
      <w:szCs w:val="22"/>
    </w:rPr>
  </w:style>
  <w:style w:type="character" w:customStyle="1" w:styleId="Heading7Char1">
    <w:name w:val="Heading 7 Char1"/>
    <w:basedOn w:val="DefaultParagraphFont"/>
    <w:uiPriority w:val="9"/>
    <w:semiHidden/>
    <w:rsid w:val="00636BB4"/>
    <w:rPr>
      <w:rFonts w:asciiTheme="majorHAnsi" w:eastAsiaTheme="majorEastAsia" w:hAnsiTheme="majorHAnsi" w:cstheme="majorBidi"/>
      <w:i/>
      <w:iCs/>
      <w:color w:val="1F3763" w:themeColor="accent1" w:themeShade="7F"/>
      <w:sz w:val="22"/>
      <w:szCs w:val="22"/>
    </w:rPr>
  </w:style>
  <w:style w:type="character" w:customStyle="1" w:styleId="Heading8Char1">
    <w:name w:val="Heading 8 Char1"/>
    <w:basedOn w:val="DefaultParagraphFont"/>
    <w:uiPriority w:val="9"/>
    <w:semiHidden/>
    <w:rsid w:val="00636BB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636BB4"/>
    <w:rPr>
      <w:rFonts w:asciiTheme="majorHAnsi" w:eastAsiaTheme="majorEastAsia" w:hAnsiTheme="majorHAnsi" w:cstheme="majorBidi"/>
      <w:i/>
      <w:iCs/>
      <w:color w:val="272727" w:themeColor="text1" w:themeTint="D8"/>
      <w:sz w:val="21"/>
      <w:szCs w:val="21"/>
    </w:rPr>
  </w:style>
  <w:style w:type="paragraph" w:styleId="FootnoteText">
    <w:name w:val="footnote text"/>
    <w:basedOn w:val="Normal"/>
    <w:link w:val="FootnoteTextChar1"/>
    <w:uiPriority w:val="99"/>
    <w:semiHidden/>
    <w:unhideWhenUsed/>
    <w:rsid w:val="00636BB4"/>
    <w:pPr>
      <w:spacing w:after="0" w:line="240" w:lineRule="auto"/>
    </w:pPr>
    <w:rPr>
      <w:sz w:val="20"/>
      <w:szCs w:val="20"/>
    </w:rPr>
  </w:style>
  <w:style w:type="character" w:customStyle="1" w:styleId="FootnoteTextChar1">
    <w:name w:val="Footnote Text Char1"/>
    <w:basedOn w:val="DefaultParagraphFont"/>
    <w:link w:val="FootnoteText"/>
    <w:uiPriority w:val="99"/>
    <w:semiHidden/>
    <w:rsid w:val="00636BB4"/>
  </w:style>
  <w:style w:type="paragraph" w:styleId="Revision">
    <w:name w:val="Revision"/>
    <w:hidden/>
    <w:uiPriority w:val="99"/>
    <w:semiHidden/>
    <w:rsid w:val="00636BB4"/>
    <w:rPr>
      <w:sz w:val="22"/>
      <w:szCs w:val="22"/>
    </w:rPr>
  </w:style>
  <w:style w:type="paragraph" w:styleId="Title">
    <w:name w:val="Title"/>
    <w:basedOn w:val="Normal"/>
    <w:next w:val="Normal"/>
    <w:link w:val="TitleChar"/>
    <w:uiPriority w:val="10"/>
    <w:qFormat/>
    <w:rsid w:val="00636BB4"/>
    <w:pPr>
      <w:spacing w:after="0" w:line="240" w:lineRule="auto"/>
      <w:contextualSpacing/>
    </w:pPr>
    <w:rPr>
      <w:rFonts w:ascii="Times New Roman" w:eastAsia="MS Gothic" w:hAnsi="Times New Roman"/>
      <w:b/>
      <w:spacing w:val="-10"/>
      <w:kern w:val="28"/>
      <w:sz w:val="24"/>
      <w:szCs w:val="56"/>
    </w:rPr>
  </w:style>
  <w:style w:type="character" w:customStyle="1" w:styleId="TitleChar1">
    <w:name w:val="Title Char1"/>
    <w:basedOn w:val="DefaultParagraphFont"/>
    <w:uiPriority w:val="10"/>
    <w:rsid w:val="00636BB4"/>
    <w:rPr>
      <w:rFonts w:asciiTheme="majorHAnsi" w:eastAsiaTheme="majorEastAsia" w:hAnsiTheme="majorHAnsi" w:cstheme="majorBidi"/>
      <w:spacing w:val="-10"/>
      <w:kern w:val="28"/>
      <w:sz w:val="56"/>
      <w:szCs w:val="56"/>
    </w:rPr>
  </w:style>
  <w:style w:type="character" w:styleId="FollowedHyperlink">
    <w:name w:val="FollowedHyperlink"/>
    <w:basedOn w:val="DefaultParagraphFont"/>
    <w:uiPriority w:val="99"/>
    <w:semiHidden/>
    <w:unhideWhenUsed/>
    <w:rsid w:val="00636BB4"/>
    <w:rPr>
      <w:color w:val="954F72" w:themeColor="followedHyperlink"/>
      <w:u w:val="single"/>
    </w:rPr>
  </w:style>
  <w:style w:type="character" w:styleId="UnresolvedMention">
    <w:name w:val="Unresolved Mention"/>
    <w:basedOn w:val="DefaultParagraphFont"/>
    <w:uiPriority w:val="99"/>
    <w:semiHidden/>
    <w:unhideWhenUsed/>
    <w:rsid w:val="00F648AB"/>
    <w:rPr>
      <w:color w:val="808080"/>
      <w:shd w:val="clear" w:color="auto" w:fill="E6E6E6"/>
    </w:rPr>
  </w:style>
  <w:style w:type="numbering" w:customStyle="1" w:styleId="NoList2">
    <w:name w:val="No List2"/>
    <w:next w:val="NoList"/>
    <w:uiPriority w:val="99"/>
    <w:semiHidden/>
    <w:unhideWhenUsed/>
    <w:rsid w:val="00D86646"/>
  </w:style>
  <w:style w:type="table" w:customStyle="1" w:styleId="TableGrid2">
    <w:name w:val="Table Grid2"/>
    <w:basedOn w:val="TableNormal"/>
    <w:next w:val="TableGrid"/>
    <w:uiPriority w:val="39"/>
    <w:rsid w:val="00D86646"/>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dnoteText">
    <w:name w:val="endnote text"/>
    <w:basedOn w:val="Normal"/>
    <w:link w:val="EndnoteTextChar"/>
    <w:uiPriority w:val="99"/>
    <w:semiHidden/>
    <w:unhideWhenUsed/>
    <w:rsid w:val="00D86646"/>
    <w:pPr>
      <w:spacing w:after="160" w:line="259" w:lineRule="auto"/>
    </w:pPr>
    <w:rPr>
      <w:rFonts w:eastAsia="Calibri"/>
      <w:sz w:val="20"/>
      <w:szCs w:val="20"/>
    </w:rPr>
  </w:style>
  <w:style w:type="character" w:customStyle="1" w:styleId="EndnoteTextChar">
    <w:name w:val="Endnote Text Char"/>
    <w:basedOn w:val="DefaultParagraphFont"/>
    <w:link w:val="EndnoteText"/>
    <w:uiPriority w:val="99"/>
    <w:semiHidden/>
    <w:rsid w:val="00D86646"/>
    <w:rPr>
      <w:rFonts w:eastAsia="Calibri"/>
    </w:rPr>
  </w:style>
  <w:style w:type="character" w:styleId="EndnoteReference">
    <w:name w:val="endnote reference"/>
    <w:uiPriority w:val="99"/>
    <w:semiHidden/>
    <w:unhideWhenUsed/>
    <w:rsid w:val="00D86646"/>
    <w:rPr>
      <w:vertAlign w:val="superscript"/>
    </w:rPr>
  </w:style>
  <w:style w:type="character" w:styleId="Mention">
    <w:name w:val="Mention"/>
    <w:uiPriority w:val="99"/>
    <w:semiHidden/>
    <w:unhideWhenUsed/>
    <w:rsid w:val="00D86646"/>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873177">
      <w:bodyDiv w:val="1"/>
      <w:marLeft w:val="0"/>
      <w:marRight w:val="0"/>
      <w:marTop w:val="0"/>
      <w:marBottom w:val="0"/>
      <w:divBdr>
        <w:top w:val="none" w:sz="0" w:space="0" w:color="auto"/>
        <w:left w:val="none" w:sz="0" w:space="0" w:color="auto"/>
        <w:bottom w:val="none" w:sz="0" w:space="0" w:color="auto"/>
        <w:right w:val="none" w:sz="0" w:space="0" w:color="auto"/>
      </w:divBdr>
    </w:div>
    <w:div w:id="1836843994">
      <w:marLeft w:val="0"/>
      <w:marRight w:val="0"/>
      <w:marTop w:val="0"/>
      <w:marBottom w:val="0"/>
      <w:divBdr>
        <w:top w:val="none" w:sz="0" w:space="0" w:color="auto"/>
        <w:left w:val="none" w:sz="0" w:space="0" w:color="auto"/>
        <w:bottom w:val="none" w:sz="0" w:space="0" w:color="auto"/>
        <w:right w:val="none" w:sz="0" w:space="0" w:color="auto"/>
      </w:divBdr>
    </w:div>
    <w:div w:id="1836843995">
      <w:marLeft w:val="0"/>
      <w:marRight w:val="0"/>
      <w:marTop w:val="0"/>
      <w:marBottom w:val="0"/>
      <w:divBdr>
        <w:top w:val="none" w:sz="0" w:space="0" w:color="auto"/>
        <w:left w:val="none" w:sz="0" w:space="0" w:color="auto"/>
        <w:bottom w:val="none" w:sz="0" w:space="0" w:color="auto"/>
        <w:right w:val="none" w:sz="0" w:space="0" w:color="auto"/>
      </w:divBdr>
    </w:div>
    <w:div w:id="1836843996">
      <w:marLeft w:val="0"/>
      <w:marRight w:val="0"/>
      <w:marTop w:val="0"/>
      <w:marBottom w:val="0"/>
      <w:divBdr>
        <w:top w:val="none" w:sz="0" w:space="0" w:color="auto"/>
        <w:left w:val="none" w:sz="0" w:space="0" w:color="auto"/>
        <w:bottom w:val="none" w:sz="0" w:space="0" w:color="auto"/>
        <w:right w:val="none" w:sz="0" w:space="0" w:color="auto"/>
      </w:divBdr>
    </w:div>
    <w:div w:id="1836843997">
      <w:marLeft w:val="0"/>
      <w:marRight w:val="0"/>
      <w:marTop w:val="0"/>
      <w:marBottom w:val="0"/>
      <w:divBdr>
        <w:top w:val="none" w:sz="0" w:space="0" w:color="auto"/>
        <w:left w:val="none" w:sz="0" w:space="0" w:color="auto"/>
        <w:bottom w:val="none" w:sz="0" w:space="0" w:color="auto"/>
        <w:right w:val="none" w:sz="0" w:space="0" w:color="auto"/>
      </w:divBdr>
    </w:div>
    <w:div w:id="183684399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105AF9-5EC6-40CB-932C-8D7A016AC4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TotalTime>
  <Pages>27</Pages>
  <Words>8230</Words>
  <Characters>46914</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Finance</dc:creator>
  <cp:keywords/>
  <dc:description/>
  <cp:lastModifiedBy>Dr. Obadele Kambon</cp:lastModifiedBy>
  <cp:revision>8</cp:revision>
  <cp:lastPrinted>2017-12-12T07:12:00Z</cp:lastPrinted>
  <dcterms:created xsi:type="dcterms:W3CDTF">2017-12-20T08:48:00Z</dcterms:created>
  <dcterms:modified xsi:type="dcterms:W3CDTF">2017-12-20T09:48:00Z</dcterms:modified>
</cp:coreProperties>
</file>