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1AC33E" w14:textId="77777777" w:rsidR="00A7795C" w:rsidRPr="00895E09" w:rsidRDefault="005507F8" w:rsidP="00F15B6A">
      <w:pPr>
        <w:rPr>
          <w:rFonts w:ascii="Times New Roman" w:hAnsi="Times New Roman"/>
          <w:lang w:val="en-GB"/>
        </w:rPr>
      </w:pPr>
      <w:hyperlink r:id="rId8" w:history="1">
        <w:r w:rsidR="007603D3" w:rsidRPr="00895E09">
          <w:rPr>
            <w:rStyle w:val="Hyperlink"/>
            <w:rFonts w:ascii="Times New Roman" w:hAnsi="Times New Roman"/>
            <w:color w:val="auto"/>
            <w:u w:val="none"/>
            <w:lang w:val="en-GB"/>
          </w:rPr>
          <w:t>http://dx.doi.org/10.4314/gjl.v6i3.2</w:t>
        </w:r>
      </w:hyperlink>
    </w:p>
    <w:p w14:paraId="65C11DC1" w14:textId="77777777" w:rsidR="00A7795C" w:rsidRPr="00895E09" w:rsidRDefault="00A7795C" w:rsidP="00405169">
      <w:pPr>
        <w:spacing w:after="0" w:line="280" w:lineRule="exact"/>
        <w:jc w:val="center"/>
        <w:rPr>
          <w:rFonts w:ascii="Times New Roman" w:hAnsi="Times New Roman"/>
          <w:b/>
          <w:sz w:val="24"/>
          <w:szCs w:val="24"/>
          <w:lang w:val="en-GB"/>
        </w:rPr>
      </w:pPr>
    </w:p>
    <w:p w14:paraId="3C9F5519" w14:textId="77777777" w:rsidR="00412AEE" w:rsidRPr="00895E09" w:rsidRDefault="004755B6" w:rsidP="00A7795C">
      <w:pPr>
        <w:pStyle w:val="Heading1"/>
        <w:rPr>
          <w:sz w:val="28"/>
          <w:szCs w:val="28"/>
          <w:lang w:val="en-GB"/>
        </w:rPr>
      </w:pPr>
      <w:r w:rsidRPr="00895E09">
        <w:rPr>
          <w:sz w:val="28"/>
          <w:szCs w:val="28"/>
          <w:lang w:val="en-GB"/>
        </w:rPr>
        <w:t>A SOCIOLINGUISTIC ANALYSIS OF KINSHIP TERMS IN LIKPAKPALN (KONKOMBA)</w:t>
      </w:r>
    </w:p>
    <w:p w14:paraId="47906DB5" w14:textId="77777777" w:rsidR="00B152B7" w:rsidRPr="00895E09" w:rsidRDefault="00B152B7" w:rsidP="00B152B7">
      <w:pPr>
        <w:spacing w:after="0" w:line="280" w:lineRule="exact"/>
        <w:jc w:val="center"/>
        <w:rPr>
          <w:rFonts w:ascii="Times New Roman" w:hAnsi="Times New Roman"/>
          <w:b/>
          <w:sz w:val="24"/>
          <w:szCs w:val="24"/>
          <w:lang w:val="en-GB"/>
        </w:rPr>
      </w:pPr>
    </w:p>
    <w:p w14:paraId="0ACD997D" w14:textId="77777777" w:rsidR="0093358F" w:rsidRPr="00895E09" w:rsidRDefault="00895E09" w:rsidP="00B152B7">
      <w:pPr>
        <w:spacing w:after="0" w:line="280" w:lineRule="exact"/>
        <w:jc w:val="center"/>
        <w:rPr>
          <w:rFonts w:ascii="Times New Roman" w:hAnsi="Times New Roman"/>
          <w:i/>
          <w:sz w:val="24"/>
          <w:szCs w:val="24"/>
          <w:lang w:val="en-GB"/>
        </w:rPr>
      </w:pPr>
      <w:r w:rsidRPr="00895E09">
        <w:rPr>
          <w:rFonts w:ascii="Times New Roman" w:hAnsi="Times New Roman"/>
          <w:i/>
          <w:sz w:val="24"/>
          <w:szCs w:val="24"/>
          <w:lang w:val="en-GB"/>
        </w:rPr>
        <w:t>Abraham Kwesi Bisilki</w:t>
      </w:r>
      <w:r w:rsidR="00636BB4" w:rsidRPr="00895E09">
        <w:rPr>
          <w:rFonts w:ascii="Times New Roman" w:hAnsi="Times New Roman"/>
          <w:i/>
          <w:sz w:val="24"/>
          <w:szCs w:val="24"/>
          <w:lang w:val="en-GB"/>
        </w:rPr>
        <w:t xml:space="preserve">  </w:t>
      </w:r>
    </w:p>
    <w:p w14:paraId="0C8616FF" w14:textId="77777777" w:rsidR="00B152B7" w:rsidRPr="00895E09" w:rsidRDefault="00B152B7" w:rsidP="00B152B7">
      <w:pPr>
        <w:spacing w:after="0" w:line="280" w:lineRule="exact"/>
        <w:jc w:val="center"/>
        <w:rPr>
          <w:rFonts w:ascii="Times New Roman" w:hAnsi="Times New Roman"/>
          <w:i/>
          <w:sz w:val="24"/>
          <w:szCs w:val="24"/>
          <w:lang w:val="en-GB"/>
        </w:rPr>
      </w:pPr>
    </w:p>
    <w:p w14:paraId="0F2CEC29" w14:textId="77777777" w:rsidR="0027178D" w:rsidRPr="00895E09" w:rsidRDefault="0027178D" w:rsidP="0027178D">
      <w:pPr>
        <w:pStyle w:val="Heading1"/>
        <w:rPr>
          <w:lang w:val="en-GB"/>
        </w:rPr>
      </w:pPr>
      <w:r w:rsidRPr="00895E09">
        <w:rPr>
          <w:lang w:val="en-GB"/>
        </w:rPr>
        <w:t>Abstract</w:t>
      </w:r>
    </w:p>
    <w:p w14:paraId="496CAB39" w14:textId="77777777" w:rsidR="0027178D" w:rsidRPr="00895E09" w:rsidRDefault="0027178D" w:rsidP="00B152B7">
      <w:pPr>
        <w:spacing w:after="120" w:line="280" w:lineRule="exact"/>
        <w:ind w:right="720"/>
        <w:jc w:val="both"/>
        <w:rPr>
          <w:rFonts w:ascii="Times New Roman" w:hAnsi="Times New Roman"/>
          <w:lang w:val="en-GB"/>
        </w:rPr>
      </w:pPr>
    </w:p>
    <w:p w14:paraId="68F18ABD" w14:textId="77777777" w:rsidR="00D86646" w:rsidRPr="00895E09" w:rsidRDefault="00D86646" w:rsidP="004755B6">
      <w:pPr>
        <w:spacing w:after="0" w:line="280" w:lineRule="exact"/>
        <w:ind w:left="720" w:right="720"/>
        <w:jc w:val="both"/>
        <w:rPr>
          <w:rFonts w:ascii="Times New Roman" w:eastAsia="Calibri" w:hAnsi="Times New Roman"/>
          <w:lang w:val="en-GB"/>
        </w:rPr>
      </w:pPr>
      <w:bookmarkStart w:id="0" w:name="OLE_LINK30"/>
      <w:r w:rsidRPr="00895E09">
        <w:rPr>
          <w:rFonts w:ascii="Times New Roman" w:eastAsia="Calibri" w:hAnsi="Times New Roman"/>
          <w:lang w:val="en-GB"/>
        </w:rPr>
        <w:t xml:space="preserve">This study, synchronically, describes and explicates the phenomenon of kinship terms in </w:t>
      </w:r>
      <w:r w:rsidRPr="00895E09">
        <w:rPr>
          <w:rFonts w:ascii="Times New Roman" w:eastAsia="Calibri" w:hAnsi="Times New Roman"/>
          <w:i/>
          <w:lang w:val="en-GB"/>
        </w:rPr>
        <w:t>Likpakpaln</w:t>
      </w:r>
      <w:r w:rsidRPr="00895E09">
        <w:rPr>
          <w:rFonts w:ascii="Times New Roman" w:eastAsia="Calibri" w:hAnsi="Times New Roman"/>
          <w:lang w:val="en-GB"/>
        </w:rPr>
        <w:t xml:space="preserve">, a Gur member of the Niger-Congo phylum, spoken mainly in the northern parts of Ghana. It focuses on the addressive usage of kinship terms. I use observation (both participant and non-participant) as a principal ethnographic data collection technique, supplemented by the semi-structured interview, informal conversation and my native speaker introspection. The analysis of data is informed by Dell Hyme’s ethnography of communication as a theoretical frame. Based on the data analysed, I argue that kinship addresses in </w:t>
      </w:r>
      <w:r w:rsidRPr="00895E09">
        <w:rPr>
          <w:rFonts w:ascii="Times New Roman" w:eastAsia="Calibri" w:hAnsi="Times New Roman"/>
          <w:i/>
          <w:lang w:val="en-GB"/>
        </w:rPr>
        <w:t>Likpakpaln</w:t>
      </w:r>
      <w:r w:rsidRPr="00895E09">
        <w:rPr>
          <w:rFonts w:ascii="Times New Roman" w:eastAsia="Calibri" w:hAnsi="Times New Roman"/>
          <w:lang w:val="en-GB"/>
        </w:rPr>
        <w:t xml:space="preserve"> can be categorised into three major types: agnatic, matrilateral and affinal kinship address forms, of which matrilateral and affinal kinship addresses are by complementary filiation. I also show that communicative ends have a significant influence on the vocative usage of kinship terms in interlocution among the </w:t>
      </w:r>
      <w:r w:rsidRPr="00895E09">
        <w:rPr>
          <w:rFonts w:ascii="Times New Roman" w:eastAsia="Calibri" w:hAnsi="Times New Roman"/>
          <w:i/>
          <w:lang w:val="en-GB"/>
        </w:rPr>
        <w:t>Bikpakpaam</w:t>
      </w:r>
      <w:r w:rsidRPr="00895E09">
        <w:rPr>
          <w:rFonts w:ascii="Times New Roman" w:eastAsia="Calibri" w:hAnsi="Times New Roman"/>
          <w:lang w:val="en-GB"/>
        </w:rPr>
        <w:t xml:space="preserve"> (the Konkomba people). I further argue that the repertoire of </w:t>
      </w:r>
      <w:r w:rsidRPr="00895E09">
        <w:rPr>
          <w:rFonts w:ascii="Times New Roman" w:eastAsia="Calibri" w:hAnsi="Times New Roman"/>
          <w:i/>
          <w:lang w:val="en-GB"/>
        </w:rPr>
        <w:t>Likpakpaln</w:t>
      </w:r>
      <w:r w:rsidRPr="00895E09">
        <w:rPr>
          <w:rFonts w:ascii="Times New Roman" w:eastAsia="Calibri" w:hAnsi="Times New Roman"/>
          <w:lang w:val="en-GB"/>
        </w:rPr>
        <w:t xml:space="preserve"> kinship addresses and the pattern of usage of these kinship addresses in communicative interactions is greatly tied to the </w:t>
      </w:r>
      <w:r w:rsidRPr="00895E09">
        <w:rPr>
          <w:rFonts w:ascii="Times New Roman" w:eastAsia="Calibri" w:hAnsi="Times New Roman"/>
          <w:i/>
          <w:lang w:val="en-GB"/>
        </w:rPr>
        <w:t>Bikpakpaam</w:t>
      </w:r>
      <w:r w:rsidRPr="00895E09">
        <w:rPr>
          <w:rFonts w:ascii="Times New Roman" w:eastAsia="Calibri" w:hAnsi="Times New Roman"/>
          <w:lang w:val="en-GB"/>
        </w:rPr>
        <w:t xml:space="preserve"> kinship structure and social universe. Finally, I observe that there is a perceptible level of intercultural intrusion on the kinship address terms used among the </w:t>
      </w:r>
      <w:r w:rsidRPr="00895E09">
        <w:rPr>
          <w:rFonts w:ascii="Times New Roman" w:eastAsia="Calibri" w:hAnsi="Times New Roman"/>
          <w:i/>
          <w:lang w:val="en-GB"/>
        </w:rPr>
        <w:t>Bikpakpaam</w:t>
      </w:r>
      <w:r w:rsidRPr="00895E09">
        <w:rPr>
          <w:rFonts w:ascii="Times New Roman" w:eastAsia="Calibri" w:hAnsi="Times New Roman"/>
          <w:lang w:val="en-GB"/>
        </w:rPr>
        <w:t>.</w:t>
      </w:r>
    </w:p>
    <w:p w14:paraId="1564571E" w14:textId="77777777" w:rsidR="004755B6" w:rsidRPr="00895E09" w:rsidRDefault="004755B6" w:rsidP="004755B6">
      <w:pPr>
        <w:spacing w:after="0" w:line="280" w:lineRule="exact"/>
        <w:ind w:left="720" w:right="720"/>
        <w:jc w:val="both"/>
        <w:rPr>
          <w:rFonts w:ascii="Times New Roman" w:eastAsia="Calibri" w:hAnsi="Times New Roman"/>
          <w:lang w:val="en-GB"/>
        </w:rPr>
      </w:pPr>
    </w:p>
    <w:p w14:paraId="456EE74D" w14:textId="77777777" w:rsidR="00D86646" w:rsidRPr="00895E09" w:rsidRDefault="00D86646" w:rsidP="004755B6">
      <w:pPr>
        <w:spacing w:after="0" w:line="280" w:lineRule="exact"/>
        <w:ind w:left="720" w:right="720"/>
        <w:jc w:val="both"/>
        <w:rPr>
          <w:rFonts w:ascii="Times New Roman" w:eastAsia="Calibri" w:hAnsi="Times New Roman"/>
          <w:lang w:val="en-GB"/>
        </w:rPr>
      </w:pPr>
      <w:r w:rsidRPr="00895E09">
        <w:rPr>
          <w:rFonts w:ascii="Times New Roman" w:eastAsia="Calibri" w:hAnsi="Times New Roman"/>
          <w:b/>
          <w:lang w:val="en-GB"/>
        </w:rPr>
        <w:t>Key terms</w:t>
      </w:r>
      <w:r w:rsidRPr="00895E09">
        <w:rPr>
          <w:rFonts w:ascii="Times New Roman" w:eastAsia="Calibri" w:hAnsi="Times New Roman"/>
          <w:lang w:val="en-GB"/>
        </w:rPr>
        <w:t xml:space="preserve">: Sociolinguistic analysis, kinship terms and </w:t>
      </w:r>
      <w:r w:rsidRPr="00895E09">
        <w:rPr>
          <w:rFonts w:ascii="Times New Roman" w:eastAsia="Calibri" w:hAnsi="Times New Roman"/>
          <w:i/>
          <w:lang w:val="en-GB"/>
        </w:rPr>
        <w:t>Likpakpaln</w:t>
      </w:r>
      <w:r w:rsidRPr="00895E09">
        <w:rPr>
          <w:rFonts w:ascii="Times New Roman" w:eastAsia="Calibri" w:hAnsi="Times New Roman"/>
          <w:lang w:val="en-GB"/>
        </w:rPr>
        <w:t xml:space="preserve"> </w:t>
      </w:r>
    </w:p>
    <w:p w14:paraId="4AAC40CD" w14:textId="77777777" w:rsidR="004755B6" w:rsidRPr="00895E09" w:rsidRDefault="004755B6" w:rsidP="004755B6">
      <w:pPr>
        <w:spacing w:after="0" w:line="280" w:lineRule="exact"/>
        <w:ind w:left="720" w:right="720"/>
        <w:jc w:val="both"/>
        <w:rPr>
          <w:rFonts w:ascii="Times New Roman" w:eastAsia="Calibri" w:hAnsi="Times New Roman"/>
          <w:sz w:val="24"/>
          <w:szCs w:val="24"/>
          <w:lang w:val="en-GB"/>
        </w:rPr>
      </w:pPr>
    </w:p>
    <w:p w14:paraId="4D3ECB6B" w14:textId="77777777" w:rsidR="00D86646" w:rsidRPr="00895E09" w:rsidRDefault="00D86646" w:rsidP="00895E09">
      <w:pPr>
        <w:pStyle w:val="Heading2"/>
        <w:rPr>
          <w:rFonts w:eastAsia="Calibri"/>
          <w:lang w:val="en-GB"/>
        </w:rPr>
      </w:pPr>
      <w:r w:rsidRPr="00895E09">
        <w:rPr>
          <w:rFonts w:eastAsia="Calibri"/>
          <w:lang w:val="en-GB"/>
        </w:rPr>
        <w:t>Introduction</w:t>
      </w:r>
    </w:p>
    <w:p w14:paraId="7D0EA4A1" w14:textId="77777777" w:rsidR="00D86646" w:rsidRPr="00895E09" w:rsidRDefault="00D86646" w:rsidP="004755B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The arena of address terms is one that has enjoyed flourishing scholarly attention in sociolinguistic investigations (Dickey, 1997: 255; Afful, 2006a: 275). The significant interest level shown in address terms seems to find a unanimous justification by many </w:t>
      </w:r>
      <w:r w:rsidRPr="00895E09">
        <w:rPr>
          <w:rFonts w:ascii="Times New Roman" w:eastAsia="Calibri" w:hAnsi="Times New Roman"/>
          <w:sz w:val="24"/>
          <w:szCs w:val="24"/>
          <w:lang w:val="en-GB"/>
        </w:rPr>
        <w:lastRenderedPageBreak/>
        <w:t xml:space="preserve">researchers that address terms play a very important role in human communication and society. For instance, Mashiri (1999: 93-94), in a study of terms of address among the Shona of Zimbabwe, maintains that terms of address serve as conduits of communicating the values and expectations of groups, individual beliefs, fears, hopes and attitudes. On a similar note, Bonvillain (2000: 83-89), establishes that address terms play a crucial function in communication, social interaction and cohesion. Deriving from the foregoing claims is the fact that studies on address terms have, consistently, proved useful in providing a panoramic view into the nature of societies and cultures. Following this, one cannot, but further concur with Afful (2006b: 76) that address terms are an important feature of the interface between language and society. Thus, address terms are a focal resource in sociolinguistics, the study of relations between language and society. </w:t>
      </w:r>
    </w:p>
    <w:p w14:paraId="35CEAFBF" w14:textId="77777777" w:rsidR="00D86646" w:rsidRPr="00895E09" w:rsidRDefault="00D86646" w:rsidP="004755B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Nonetheless, it has been observed that whereas there are an admittedly ever-increasing number of studies on address terms, a majority of such studies are based on Anglo-American, Euro-Asian and Latin American milieus. On the contrary, a relatively few of such works explore address phenomena in African contexts and, for that matter, Ghana (Afful, 2006a: 277). As by Afful, the body of sociolinguistic research on Ghanaian languages is partitionable into two: those on Akan and those on non-Akan, of which the literature on Akan is seen to be far more enhanced than that on the non-Akan linguistic systems. The present study, by being pitched on the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linguistic culture, adds to the non-Akan wing of the literature.</w:t>
      </w:r>
    </w:p>
    <w:p w14:paraId="55390495" w14:textId="77777777" w:rsidR="00D86646" w:rsidRPr="00895E09" w:rsidRDefault="00D86646" w:rsidP="004755B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It is also no exaggeration to say that there are, scarcely, available studies specifically on address terms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(speakers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/the Konkomba people). The apparent rarity of linguistic documentation on address terms relating to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ethno-linguistic group is, probably, a reflection of the attested under-documentation of their language and culture (Maasole, 2006; Schwarz, 2009). Whereas there is little researched about the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language and culture, many of the speaker communities, including Kpassa and Sibi (all in the Nkwanta North District of Northern Volta, Ghana) where data for the present study were collected, are becoming highly cosmopolitan, a situation being triggered by modern urbanization and globalization trends. </w:t>
      </w:r>
    </w:p>
    <w:p w14:paraId="0771ABF0" w14:textId="77777777" w:rsidR="00D86646" w:rsidRPr="00895E09" w:rsidRDefault="00D86646" w:rsidP="004755B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In response to the afore-highlighted situation, this study is staged as a documentation of Kinship terms (KTs) as an address phenomenon 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while also contributing to the expansion of relevant knowledge on address systems in African linguistic contexts. Given its positioning, the study, as well, carries relevant implications for trans-ethnic and intercultural communication in the rapidly ever globalising world.</w:t>
      </w:r>
    </w:p>
    <w:p w14:paraId="2EDDC791" w14:textId="77777777" w:rsidR="00D86646" w:rsidRPr="00895E09" w:rsidRDefault="00D86646" w:rsidP="004755B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lastRenderedPageBreak/>
        <w:t xml:space="preserve">Additionally, the present paper also registers its own voice in the ever-evolving theoretical discourse surrounding Brown’s (1965) famous Invariant Norm of Address (INA). Brown’s Invariant Norm of Address has been described as a re-statement of a claim earlier made by Brown and Ford (1961) that the major determinants of address choices are status and intimacy (Quin, 2008: 409). As argued by Brown, the Invariant Norm of Address is to constitute a culturally universal principle about addressing. This principle is more elaborately stated as: the linguistic form used for an inferior in dyads of unequal status is used in dyads of equal status among intimates and that the linguistic form used for a superior in dyads of unequal status is used in dyads of equal status among strangers. The position of the present study is that whereas one cannot underestimate the role of status and intimacy variables in the choice of address terms, communicative intentions also significantly regulate address choices in interlocution. Beyond this, it is also made clear in the present study that address terms are quite versatile and the same address category can be contextually manipulated into communicative functions deemed typical of some other address types. </w:t>
      </w:r>
    </w:p>
    <w:p w14:paraId="0D3DD40E" w14:textId="77777777" w:rsidR="00895E09" w:rsidRPr="00895E09" w:rsidRDefault="00895E09" w:rsidP="004755B6">
      <w:pPr>
        <w:spacing w:after="0" w:line="280" w:lineRule="exact"/>
        <w:ind w:firstLine="720"/>
        <w:jc w:val="both"/>
        <w:rPr>
          <w:rFonts w:ascii="Times New Roman" w:eastAsia="Calibri" w:hAnsi="Times New Roman"/>
          <w:sz w:val="24"/>
          <w:szCs w:val="24"/>
          <w:lang w:val="en-GB"/>
        </w:rPr>
      </w:pPr>
    </w:p>
    <w:p w14:paraId="17FCD06A" w14:textId="77777777" w:rsidR="00D86646" w:rsidRPr="00895E09" w:rsidRDefault="00D86646" w:rsidP="00895E09">
      <w:pPr>
        <w:pStyle w:val="Heading2"/>
        <w:rPr>
          <w:rFonts w:eastAsia="Calibri"/>
          <w:lang w:val="en-GB"/>
        </w:rPr>
      </w:pPr>
      <w:r w:rsidRPr="00895E09">
        <w:rPr>
          <w:rFonts w:eastAsia="Calibri"/>
          <w:lang w:val="en-GB"/>
        </w:rPr>
        <w:t>Theoretical Framework</w:t>
      </w:r>
    </w:p>
    <w:p w14:paraId="58D4363E"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This study is situated in the ethnography of communication (Hymes, 1964/1974). Consequently, it draws on the inspiration that any investigation of the problems of language must call to attention the need for fresh kinds of data and also attention to the essence of investigating directly the use of language in contexts of situation so as to discern patterns proper to speech activity. Further, such an approach must take as context a community, investigating its communicative habits as a whole. That way, any given use of channel and code takes its place as but part of the resources upon which members of the community draw (Hymes, 1964: 3).</w:t>
      </w:r>
    </w:p>
    <w:p w14:paraId="6031CA27"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It is communication that must provide the frame of reference within which the place of language in culture and society is to be described. The same linguistic means can be organised for quite differing communicative ends while it is also true to say that the same communicative ends may be served by significantly varied linguistic forms. Facets of the cultural values and beliefs, social institutions, roles and personalities, history and ecology of a community must be examined together in relation to communicative events and patterns as focus of study (Hymes 1964: 3). This aspect of the ethnography of communication is particularly relevant to my present task, as the study tries to examine how one category of address terms (Kinship addresses) can be communicatively organised </w:t>
      </w:r>
      <w:r w:rsidRPr="00895E09">
        <w:rPr>
          <w:rFonts w:ascii="Times New Roman" w:eastAsia="Calibri" w:hAnsi="Times New Roman"/>
          <w:sz w:val="24"/>
          <w:szCs w:val="24"/>
          <w:lang w:val="en-GB"/>
        </w:rPr>
        <w:lastRenderedPageBreak/>
        <w:t xml:space="preserve">and used towards different communicative goals. As well, the study explores how communicative intentions/goals can influence speakers to deploy kinship address forms in conversation. In doing so, I also pay attention to how socio-cultural values, beliefs, norms and practices of speakers are interlaced with the phenomenon of kinship addresses (KAs). </w:t>
      </w:r>
    </w:p>
    <w:p w14:paraId="71252E01"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Also, this study takes a theoretical basis in Hymes’ (1974) model of the ethnography of communication. In this theoretical paradigm, Hymes proposes that every communicative event has eight crucial factors to consider: setting (S), participants (P), Ends (E), act sequence (A), key (K), instrumentalities (I), norms of interaction and interpretation (N) and genre (G). The linkage between this study and Hymes’ model is to the extent that the present study pays attention to how participant relationships and communicative ends/goals determine kinship address choices and usage in </w:t>
      </w:r>
      <w:r w:rsidRPr="00895E09">
        <w:rPr>
          <w:rFonts w:ascii="Times New Roman" w:eastAsia="Calibri" w:hAnsi="Times New Roman"/>
          <w:i/>
          <w:sz w:val="24"/>
          <w:szCs w:val="24"/>
          <w:lang w:val="en-GB"/>
        </w:rPr>
        <w:t xml:space="preserve">Bikpakpaam </w:t>
      </w:r>
      <w:r w:rsidRPr="00895E09">
        <w:rPr>
          <w:rFonts w:ascii="Times New Roman" w:eastAsia="Calibri" w:hAnsi="Times New Roman"/>
          <w:sz w:val="24"/>
          <w:szCs w:val="24"/>
          <w:lang w:val="en-GB"/>
        </w:rPr>
        <w:t xml:space="preserve">communication.         </w:t>
      </w:r>
    </w:p>
    <w:p w14:paraId="3A62D586" w14:textId="77777777" w:rsidR="00D86646" w:rsidRPr="00895E09" w:rsidRDefault="00D86646" w:rsidP="00D86646">
      <w:pPr>
        <w:spacing w:after="160" w:line="259" w:lineRule="auto"/>
        <w:jc w:val="both"/>
        <w:rPr>
          <w:rFonts w:ascii="Times New Roman" w:eastAsia="Calibri" w:hAnsi="Times New Roman"/>
          <w:b/>
          <w:sz w:val="24"/>
          <w:szCs w:val="24"/>
          <w:lang w:val="en-GB"/>
        </w:rPr>
      </w:pPr>
    </w:p>
    <w:p w14:paraId="7CA64493" w14:textId="77777777" w:rsidR="00D86646" w:rsidRPr="00895E09" w:rsidRDefault="00D86646" w:rsidP="00895E09">
      <w:pPr>
        <w:pStyle w:val="Heading2"/>
        <w:rPr>
          <w:rFonts w:eastAsia="Calibri"/>
          <w:lang w:val="en-GB"/>
        </w:rPr>
      </w:pPr>
      <w:r w:rsidRPr="00895E09">
        <w:rPr>
          <w:rFonts w:eastAsia="Calibri"/>
          <w:lang w:val="en-GB"/>
        </w:rPr>
        <w:t>Methodology</w:t>
      </w:r>
    </w:p>
    <w:p w14:paraId="11A1C5DF" w14:textId="50AA785A" w:rsidR="00D86646"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Field work for this study lasted 6 months in all. The field sessions were September to December, 2013 and June to August, 2014. The field settings included Kpassa and Sibi, all in the Nkwanta North District of Northern Volta, Ghana. These communities are among the most well-known traditional settings of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where authentic data that reflect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people’s knowledge of their language and culture can be ascertained. I use observation (both participant and non-participant) as the main data instrument in sociolinguistic ethnographies (Levon, 2013: 196; Wardhaugh, 2006: 249) and complement this data method with the semi-structured interview, the informal conversation and my native speaker introspection. This also aided an analysis of the phenomenon from both etic and emic points of view. The interview engaged 8 purposively sampled participants (4 male and 4 female), aged 40 and above. In addition to a-40-year minimum age threshold, the purposive selection also required that a consultant was a native speaker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and should have continuously resided in the local community for, at least, the past 20 years. The interviews were mostly used to elicit a catalogue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kinship terms (LKTs) and to also ascertain whether or not there were definite overt social norms that mediated the usage of Kinship address (KA) 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Informal conversation served chiefly as a mechanism for cross-checking and further probing of data and information gleaned. The observation took place in 26 communicative contexts, covering interactional domains such as family settings, market contexts, funeral occasions, arbitration sessions at chiefs’ palaces, marriage dispute resolution proceedings and </w:t>
      </w:r>
      <w:r w:rsidRPr="00895E09">
        <w:rPr>
          <w:rFonts w:ascii="Times New Roman" w:eastAsia="Calibri" w:hAnsi="Times New Roman"/>
          <w:sz w:val="24"/>
          <w:szCs w:val="24"/>
          <w:lang w:val="en-GB"/>
        </w:rPr>
        <w:lastRenderedPageBreak/>
        <w:t xml:space="preserve">religious ceremonies (table 1 represents the communicative domains and frequencies of observation). The 26 observations were beside the other opportunistic scenarios that I took advantage of. The domains for observation were carefully chosen to ensure that the data was representative of varied participant and social domains of language use. 312 instances of actual usage of KAs in natural discourse were recorded and analysed within the ethnography of Communication (Hymes, 1964/1974). For each kinship address instance recorded, I further inquired and noted down the actual kinship relationship between the interactants. Attention was also paid to the relative ages of interlocutors in the particular exchanges recorded.   </w:t>
      </w:r>
    </w:p>
    <w:p w14:paraId="0630C944" w14:textId="77777777" w:rsidR="00895E09" w:rsidRPr="00895E09" w:rsidRDefault="00895E09" w:rsidP="00895E09">
      <w:pPr>
        <w:spacing w:after="0" w:line="280" w:lineRule="exact"/>
        <w:ind w:firstLine="720"/>
        <w:jc w:val="both"/>
        <w:rPr>
          <w:rFonts w:ascii="Times New Roman" w:eastAsia="Calibri" w:hAnsi="Times New Roman"/>
          <w:sz w:val="24"/>
          <w:szCs w:val="24"/>
          <w:lang w:val="en-GB"/>
        </w:rPr>
      </w:pPr>
    </w:p>
    <w:p w14:paraId="18A5F399" w14:textId="77777777" w:rsidR="00D86646" w:rsidRPr="009E4E63" w:rsidRDefault="00D86646" w:rsidP="005507F8">
      <w:pPr>
        <w:spacing w:after="0" w:line="280" w:lineRule="exact"/>
        <w:jc w:val="both"/>
        <w:rPr>
          <w:rFonts w:ascii="Times New Roman" w:eastAsia="Calibri" w:hAnsi="Times New Roman"/>
          <w:b/>
          <w:lang w:val="en-GB"/>
        </w:rPr>
      </w:pPr>
      <w:r w:rsidRPr="009E4E63">
        <w:rPr>
          <w:rFonts w:ascii="Times New Roman" w:eastAsia="Calibri" w:hAnsi="Times New Roman"/>
          <w:b/>
          <w:lang w:val="en-GB"/>
        </w:rPr>
        <w:t>Table 1 Distribution of Observed Communicative Domains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07"/>
        <w:gridCol w:w="4323"/>
      </w:tblGrid>
      <w:tr w:rsidR="00D86646" w:rsidRPr="00895E09" w14:paraId="12F045B0" w14:textId="77777777" w:rsidTr="00D86646">
        <w:tc>
          <w:tcPr>
            <w:tcW w:w="4788" w:type="dxa"/>
          </w:tcPr>
          <w:p w14:paraId="317EE968" w14:textId="77777777" w:rsidR="00D86646" w:rsidRPr="00895E09" w:rsidRDefault="00D86646" w:rsidP="005507F8">
            <w:pPr>
              <w:spacing w:after="0" w:line="280" w:lineRule="exact"/>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Domain</w:t>
            </w:r>
          </w:p>
        </w:tc>
        <w:tc>
          <w:tcPr>
            <w:tcW w:w="4788" w:type="dxa"/>
          </w:tcPr>
          <w:p w14:paraId="6CCD16CA" w14:textId="77777777" w:rsidR="00D86646" w:rsidRPr="00895E09" w:rsidRDefault="00D86646" w:rsidP="005507F8">
            <w:pPr>
              <w:spacing w:after="0" w:line="280" w:lineRule="exact"/>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 xml:space="preserve"> Frequency of Observation </w:t>
            </w:r>
          </w:p>
        </w:tc>
      </w:tr>
      <w:tr w:rsidR="00D86646" w:rsidRPr="00895E09" w14:paraId="53F41F5D" w14:textId="77777777" w:rsidTr="005507F8">
        <w:trPr>
          <w:trHeight w:val="1934"/>
        </w:trPr>
        <w:tc>
          <w:tcPr>
            <w:tcW w:w="4788" w:type="dxa"/>
          </w:tcPr>
          <w:p w14:paraId="26AE1F9F"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Family</w:t>
            </w:r>
          </w:p>
          <w:p w14:paraId="00FFD076"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Funeral</w:t>
            </w:r>
          </w:p>
          <w:p w14:paraId="70ECED18"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Market</w:t>
            </w:r>
          </w:p>
          <w:p w14:paraId="4C50B4B2"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Chief’s palace (arbitration)</w:t>
            </w:r>
          </w:p>
          <w:p w14:paraId="4F30E329"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Marriage dispute resolution</w:t>
            </w:r>
          </w:p>
          <w:p w14:paraId="21877536"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Religious ceremony</w:t>
            </w:r>
          </w:p>
        </w:tc>
        <w:tc>
          <w:tcPr>
            <w:tcW w:w="4788" w:type="dxa"/>
          </w:tcPr>
          <w:p w14:paraId="64A85FDF"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8</w:t>
            </w:r>
          </w:p>
          <w:p w14:paraId="2A72E440"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5</w:t>
            </w:r>
          </w:p>
          <w:p w14:paraId="14AB36DB"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4</w:t>
            </w:r>
          </w:p>
          <w:p w14:paraId="07642D9A"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3</w:t>
            </w:r>
          </w:p>
          <w:p w14:paraId="29362FB5"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2</w:t>
            </w:r>
          </w:p>
          <w:p w14:paraId="1ED10687"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4</w:t>
            </w:r>
          </w:p>
        </w:tc>
      </w:tr>
      <w:tr w:rsidR="00D86646" w:rsidRPr="00895E09" w14:paraId="6B2C99E7" w14:textId="77777777" w:rsidTr="00D86646">
        <w:tc>
          <w:tcPr>
            <w:tcW w:w="4788" w:type="dxa"/>
            <w:tcBorders>
              <w:left w:val="single" w:sz="4" w:space="0" w:color="auto"/>
            </w:tcBorders>
          </w:tcPr>
          <w:p w14:paraId="57642713" w14:textId="77777777" w:rsidR="00D86646" w:rsidRPr="00895E09" w:rsidRDefault="00D86646" w:rsidP="005507F8">
            <w:pPr>
              <w:spacing w:after="0" w:line="280" w:lineRule="exact"/>
              <w:jc w:val="both"/>
              <w:rPr>
                <w:rFonts w:ascii="Times New Roman" w:eastAsia="Calibri" w:hAnsi="Times New Roman"/>
                <w:sz w:val="24"/>
                <w:szCs w:val="24"/>
                <w:lang w:val="en-GB"/>
              </w:rPr>
            </w:pPr>
          </w:p>
        </w:tc>
        <w:tc>
          <w:tcPr>
            <w:tcW w:w="4788" w:type="dxa"/>
          </w:tcPr>
          <w:p w14:paraId="383BDA25" w14:textId="77777777" w:rsidR="00D86646" w:rsidRPr="00895E09" w:rsidRDefault="00D86646" w:rsidP="005507F8">
            <w:pPr>
              <w:spacing w:after="0" w:line="280" w:lineRule="exact"/>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Total = 26</w:t>
            </w:r>
          </w:p>
        </w:tc>
      </w:tr>
    </w:tbl>
    <w:p w14:paraId="2919124E"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p>
    <w:p w14:paraId="41DFF6A7" w14:textId="77777777" w:rsidR="00D86646" w:rsidRPr="00895E09" w:rsidRDefault="00D86646" w:rsidP="00895E09">
      <w:pPr>
        <w:pStyle w:val="Heading2"/>
        <w:rPr>
          <w:rFonts w:eastAsia="Calibri"/>
          <w:lang w:val="en-GB"/>
        </w:rPr>
      </w:pPr>
      <w:r w:rsidRPr="00895E09">
        <w:rPr>
          <w:rFonts w:eastAsia="Calibri"/>
          <w:lang w:val="en-GB"/>
        </w:rPr>
        <w:t xml:space="preserve">The </w:t>
      </w:r>
      <w:r w:rsidRPr="00895E09">
        <w:rPr>
          <w:rFonts w:eastAsia="Calibri"/>
          <w:i/>
          <w:lang w:val="en-GB"/>
        </w:rPr>
        <w:t>Bikpakpaam</w:t>
      </w:r>
      <w:r w:rsidRPr="00895E09">
        <w:rPr>
          <w:rFonts w:eastAsia="Calibri"/>
          <w:lang w:val="en-GB"/>
        </w:rPr>
        <w:t xml:space="preserve"> Lineage and Clan System</w:t>
      </w:r>
    </w:p>
    <w:p w14:paraId="480646F9"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are, historically, an acephalous voltaic people in northern Ghana, among whom are other ethnicities such as the Lobi, the Gurunsi, the Kusasi, the Sissala etc. As a Voltaic people, the </w:t>
      </w:r>
      <w:r w:rsidRPr="00895E09">
        <w:rPr>
          <w:rFonts w:ascii="Times New Roman" w:eastAsia="Calibri" w:hAnsi="Times New Roman"/>
          <w:i/>
          <w:sz w:val="24"/>
          <w:szCs w:val="24"/>
          <w:lang w:val="en-GB"/>
        </w:rPr>
        <w:t>Bikpakpaam’s</w:t>
      </w:r>
      <w:r w:rsidRPr="00895E09">
        <w:rPr>
          <w:rFonts w:ascii="Times New Roman" w:eastAsia="Calibri" w:hAnsi="Times New Roman"/>
          <w:sz w:val="24"/>
          <w:szCs w:val="24"/>
          <w:lang w:val="en-GB"/>
        </w:rPr>
        <w:t xml:space="preserve"> original location in Ghana is in the western part of the Oti River system where they spread over an area up to 50km wide and 175km from north to south (Middleton &amp; Tait, 1958; Tait, 1961; Barker, 1991). In the Oti plain area, Saboba is often regarded as the traditional centre of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As a true representation as this may be,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are also currently well represented in many other parts of Ghana (see Immigration and Refugee Board of Canada [GH], 1996) where in several cases they have indigenised and hold sway in certain settlements. Kintampo and Atebubu in the Brong Ahafo and the Nkwanta Districts in Northern Volta are some of the areas where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are well represented in population terms.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are located in latitude 7.94653 and longitude 1.02319. Simons and Fennig (2017) in </w:t>
      </w:r>
      <w:r w:rsidRPr="00895E09">
        <w:rPr>
          <w:rFonts w:ascii="Times New Roman" w:eastAsia="Calibri" w:hAnsi="Times New Roman"/>
          <w:i/>
          <w:sz w:val="24"/>
          <w:szCs w:val="24"/>
          <w:lang w:val="en-GB"/>
        </w:rPr>
        <w:lastRenderedPageBreak/>
        <w:t>Ethnologue: Languages of the world</w:t>
      </w:r>
      <w:r w:rsidRPr="00895E09">
        <w:rPr>
          <w:rFonts w:ascii="Times New Roman" w:eastAsia="Calibri" w:hAnsi="Times New Roman"/>
          <w:sz w:val="24"/>
          <w:szCs w:val="24"/>
          <w:lang w:val="en-GB"/>
        </w:rPr>
        <w:t xml:space="preserve"> estimate that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population in Ghana alone is 831000.        </w:t>
      </w:r>
    </w:p>
    <w:p w14:paraId="33DDA449" w14:textId="081FC116"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is a highly segmentary tribe in socio-politico outlook (Middleton &amp; Tait, 1958: 1). The society is segmented into clans and lineages founded on unilineal descent groups. In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social sphere, a lineage is an agnatic descent group and between lineages of one clan, an agnatic relationship is assumed (Tait, 1961:</w:t>
      </w:r>
      <w:r w:rsidR="005507F8">
        <w:rPr>
          <w:rFonts w:ascii="Times New Roman" w:eastAsia="Calibri" w:hAnsi="Times New Roman"/>
          <w:sz w:val="24"/>
          <w:szCs w:val="24"/>
          <w:lang w:val="en-GB"/>
        </w:rPr>
        <w:t xml:space="preserve"> </w:t>
      </w:r>
      <w:r w:rsidRPr="00895E09">
        <w:rPr>
          <w:rFonts w:ascii="Times New Roman" w:eastAsia="Calibri" w:hAnsi="Times New Roman"/>
          <w:sz w:val="24"/>
          <w:szCs w:val="24"/>
          <w:lang w:val="en-GB"/>
        </w:rPr>
        <w:t>72). Each clan is a system of lineages, which in themselves are genealogical structures. Under the superordinate clan, there is the major lineage, decomposed into two or three minor lineages and the minor lineage into a number of nuclear lineages. Again, the major lineage consists of agnatic kin descended from an apical ancestor, three or four generations from the surviving compound head. In a similar fashion, a minor lineage is two or three generations between an apical ancestor and the living compound head. A nuclear lineage, on the other hand, is an agnatic group from an apical ancestor in the father or grandfather of living compound heads.</w:t>
      </w:r>
    </w:p>
    <w:p w14:paraId="58F45896"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clan can be unitary, compound or contrapuntal, the latter being attributable to disjunctive and expansionistic migrations Barker, 1991). The traditional residential style in the </w:t>
      </w:r>
      <w:r w:rsidRPr="00895E09">
        <w:rPr>
          <w:rFonts w:ascii="Times New Roman" w:eastAsia="Calibri" w:hAnsi="Times New Roman"/>
          <w:i/>
          <w:sz w:val="24"/>
          <w:szCs w:val="24"/>
          <w:lang w:val="en-GB"/>
        </w:rPr>
        <w:t xml:space="preserve">Bikpakpaam </w:t>
      </w:r>
      <w:r w:rsidRPr="00895E09">
        <w:rPr>
          <w:rFonts w:ascii="Times New Roman" w:eastAsia="Calibri" w:hAnsi="Times New Roman"/>
          <w:sz w:val="24"/>
          <w:szCs w:val="24"/>
          <w:lang w:val="en-GB"/>
        </w:rPr>
        <w:t xml:space="preserve">clan system is one clan per district. In other terminologies, the district, in this sense, is a parish or a hamlet. A member of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society speaks of his/her clan referentially as </w:t>
      </w:r>
      <w:r w:rsidRPr="005507F8">
        <w:rPr>
          <w:rFonts w:ascii="Doulos SIL" w:eastAsia="Calibri" w:hAnsi="Doulos SIL" w:cs="Doulos SIL"/>
          <w:b/>
          <w:sz w:val="24"/>
          <w:szCs w:val="24"/>
          <w:lang w:val="en-GB"/>
        </w:rPr>
        <w:t>doyaab</w:t>
      </w:r>
      <w:r w:rsidRPr="00895E09">
        <w:rPr>
          <w:rFonts w:ascii="Times New Roman" w:eastAsia="Calibri" w:hAnsi="Times New Roman"/>
          <w:sz w:val="24"/>
          <w:szCs w:val="24"/>
          <w:lang w:val="en-GB"/>
        </w:rPr>
        <w:t xml:space="preserve"> and addressively as </w:t>
      </w:r>
      <w:r w:rsidRPr="00895E09">
        <w:rPr>
          <w:rFonts w:ascii="Times New Roman" w:eastAsia="Calibri" w:hAnsi="Times New Roman"/>
          <w:b/>
          <w:sz w:val="24"/>
          <w:szCs w:val="24"/>
          <w:lang w:val="en-GB"/>
        </w:rPr>
        <w:t>N-doyaab</w:t>
      </w:r>
      <w:r w:rsidRPr="00895E09">
        <w:rPr>
          <w:rFonts w:ascii="Times New Roman" w:eastAsia="Calibri" w:hAnsi="Times New Roman"/>
          <w:sz w:val="24"/>
          <w:szCs w:val="24"/>
          <w:lang w:val="en-GB"/>
        </w:rPr>
        <w:t xml:space="preserve">. This term cognates in Tait (1961) as </w:t>
      </w:r>
      <w:r w:rsidRPr="005507F8">
        <w:rPr>
          <w:rFonts w:ascii="Doulos SIL" w:eastAsia="Calibri" w:hAnsi="Doulos SIL"/>
          <w:b/>
          <w:sz w:val="24"/>
          <w:szCs w:val="24"/>
          <w:lang w:val="en-GB"/>
        </w:rPr>
        <w:t>dejaa</w:t>
      </w:r>
      <w:r w:rsidRPr="00895E09">
        <w:rPr>
          <w:rFonts w:ascii="Times New Roman" w:eastAsia="Calibri" w:hAnsi="Times New Roman"/>
          <w:sz w:val="24"/>
          <w:szCs w:val="24"/>
          <w:lang w:val="en-GB"/>
        </w:rPr>
        <w:t>.</w:t>
      </w:r>
    </w:p>
    <w:p w14:paraId="30F76B0E" w14:textId="325AB6A0"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In spite of the fact that it is patrilineal ties that receive emphasis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w:t>
      </w:r>
      <w:r w:rsidR="003C6C7D" w:rsidRPr="00895E09">
        <w:rPr>
          <w:rFonts w:ascii="Times New Roman" w:eastAsia="Calibri" w:hAnsi="Times New Roman"/>
          <w:sz w:val="24"/>
          <w:szCs w:val="24"/>
          <w:lang w:val="en-GB"/>
        </w:rPr>
        <w:t>the</w:t>
      </w:r>
      <w:r w:rsidRPr="00895E09">
        <w:rPr>
          <w:rFonts w:ascii="Times New Roman" w:eastAsia="Calibri" w:hAnsi="Times New Roman"/>
          <w:sz w:val="24"/>
          <w:szCs w:val="24"/>
          <w:lang w:val="en-GB"/>
        </w:rPr>
        <w:t xml:space="preserve"> individual’s concomitant relations with matrilateral and affinal kin cannot also be ignored. The existence of these relationships is crystallised in a number of matrilateral as well as affinal rights and duties imposed on a member of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society (Barker,1991:9). For instance, one may say that there is a very weak form of avuncularism among the people where a sister’s son can be called to assist on the farm of the mother’s brother. </w:t>
      </w:r>
    </w:p>
    <w:p w14:paraId="1ED2B588" w14:textId="77777777" w:rsidR="00D86646"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Although socio-cultural paradigms continue to drift,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lineage and clan system is yet to see any considerable metamorphosis.  </w:t>
      </w:r>
    </w:p>
    <w:p w14:paraId="148AD3C9" w14:textId="77777777" w:rsidR="00895E09" w:rsidRPr="00895E09" w:rsidRDefault="00895E09" w:rsidP="00895E09">
      <w:pPr>
        <w:spacing w:after="0" w:line="280" w:lineRule="exact"/>
        <w:ind w:firstLine="720"/>
        <w:jc w:val="both"/>
        <w:rPr>
          <w:rFonts w:ascii="Times New Roman" w:eastAsia="Calibri" w:hAnsi="Times New Roman"/>
          <w:sz w:val="24"/>
          <w:szCs w:val="24"/>
          <w:lang w:val="en-GB"/>
        </w:rPr>
      </w:pPr>
    </w:p>
    <w:p w14:paraId="2CEB9465" w14:textId="77777777" w:rsidR="00D86646" w:rsidRPr="00895E09" w:rsidRDefault="00D86646" w:rsidP="00895E09">
      <w:pPr>
        <w:pStyle w:val="Heading2"/>
        <w:rPr>
          <w:rFonts w:eastAsia="Calibri"/>
          <w:lang w:val="en-GB"/>
        </w:rPr>
      </w:pPr>
      <w:r w:rsidRPr="00895E09">
        <w:rPr>
          <w:rFonts w:eastAsia="Calibri"/>
          <w:lang w:val="en-GB"/>
        </w:rPr>
        <w:t>Kinship Terms: The Referential Versus the Addressive</w:t>
      </w:r>
    </w:p>
    <w:p w14:paraId="64A8C061"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Among the multiplicity of definitions targeted at explaining address terms is the view that an address term is a word or phrase that is used for the person being talked to or written to, Yule (2006), cited in Esmae’li (2011). Yule’s definition, though simplistic, tends to be more appealing as it caters for both verbal and non-verbal forms of communication. </w:t>
      </w:r>
      <w:r w:rsidRPr="00895E09">
        <w:rPr>
          <w:rFonts w:ascii="Times New Roman" w:eastAsia="Calibri" w:hAnsi="Times New Roman"/>
          <w:sz w:val="24"/>
          <w:szCs w:val="24"/>
          <w:lang w:val="en-GB"/>
        </w:rPr>
        <w:lastRenderedPageBreak/>
        <w:t xml:space="preserve">Other definitions of address terms as feature in Afful (2006a), Oyetade (1995) and Keshavarz (2001), among others, seem to have a limitation by circumscribing address terms solely to oral, face-to-face interaction. Another view by Bonvillain (2000: 83) has it that address terms, also known as terms of address include several linguistic types and forms that can be used to name, refer to or address a participant in a communicative situation. </w:t>
      </w:r>
    </w:p>
    <w:p w14:paraId="38E93356"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 distinction is struck between the referential and the vocative or address functions of linguistic expressions. While such a distinction is well asserted in the literature, it is also admitted that there is no absolute transparent relationship between referential and vocative usage. Address and reference tend to share a lot of tendencies, a situation which throws a great challenge at any attempt to set the two clearly apart. For instance, just as it is impracticable to attempt to determine the way a given individual is normally referred to, so it is with trying to figure out the usual way that a person is addressed. Both reference and address for an individual vary according to the speaker and convey the speaker’s relationship to the addressee or the referent. Again, in many cases, a term that is used in reference to a person is also maintained as an address to him/her. For example, a child’s parent may refer to him as </w:t>
      </w:r>
      <w:r w:rsidRPr="00895E09">
        <w:rPr>
          <w:rFonts w:ascii="Times New Roman" w:eastAsia="Calibri" w:hAnsi="Times New Roman"/>
          <w:i/>
          <w:sz w:val="24"/>
          <w:szCs w:val="24"/>
          <w:lang w:val="en-GB"/>
        </w:rPr>
        <w:t>John</w:t>
      </w:r>
      <w:r w:rsidRPr="00895E09">
        <w:rPr>
          <w:rFonts w:ascii="Times New Roman" w:eastAsia="Calibri" w:hAnsi="Times New Roman"/>
          <w:sz w:val="24"/>
          <w:szCs w:val="24"/>
          <w:lang w:val="en-GB"/>
        </w:rPr>
        <w:t xml:space="preserve"> when talking to the child’s teacher and still retain </w:t>
      </w:r>
      <w:r w:rsidRPr="00895E09">
        <w:rPr>
          <w:rFonts w:ascii="Times New Roman" w:eastAsia="Calibri" w:hAnsi="Times New Roman"/>
          <w:i/>
          <w:sz w:val="24"/>
          <w:szCs w:val="24"/>
          <w:lang w:val="en-GB"/>
        </w:rPr>
        <w:t>John</w:t>
      </w:r>
      <w:r w:rsidRPr="00895E09">
        <w:rPr>
          <w:rFonts w:ascii="Times New Roman" w:eastAsia="Calibri" w:hAnsi="Times New Roman"/>
          <w:sz w:val="24"/>
          <w:szCs w:val="24"/>
          <w:lang w:val="en-GB"/>
        </w:rPr>
        <w:t xml:space="preserve"> in an address context to the child at home. </w:t>
      </w:r>
    </w:p>
    <w:p w14:paraId="65634BDF"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On the obverse side of this argument, addresses and references are parameterised on a number of points. First and foremost, the same speaker may use separate forms in reference and in address to the same person. For instance, a Ghanaian student may refer to his teacher as </w:t>
      </w:r>
      <w:r w:rsidRPr="00895E09">
        <w:rPr>
          <w:rFonts w:ascii="Times New Roman" w:eastAsia="Calibri" w:hAnsi="Times New Roman"/>
          <w:i/>
          <w:sz w:val="24"/>
          <w:szCs w:val="24"/>
          <w:lang w:val="en-GB"/>
        </w:rPr>
        <w:t>Mrs. Akoto</w:t>
      </w:r>
      <w:r w:rsidRPr="00895E09">
        <w:rPr>
          <w:rFonts w:ascii="Times New Roman" w:eastAsia="Calibri" w:hAnsi="Times New Roman"/>
          <w:sz w:val="24"/>
          <w:szCs w:val="24"/>
          <w:lang w:val="en-GB"/>
        </w:rPr>
        <w:t xml:space="preserve">, but address her as </w:t>
      </w:r>
      <w:r w:rsidRPr="00895E09">
        <w:rPr>
          <w:rFonts w:ascii="Times New Roman" w:eastAsia="Calibri" w:hAnsi="Times New Roman"/>
          <w:i/>
          <w:sz w:val="24"/>
          <w:szCs w:val="24"/>
          <w:lang w:val="en-GB"/>
        </w:rPr>
        <w:t>Madam</w:t>
      </w:r>
      <w:r w:rsidRPr="00895E09">
        <w:rPr>
          <w:rFonts w:ascii="Times New Roman" w:eastAsia="Calibri" w:hAnsi="Times New Roman"/>
          <w:sz w:val="24"/>
          <w:szCs w:val="24"/>
          <w:lang w:val="en-GB"/>
        </w:rPr>
        <w:t xml:space="preserve">. Again, the referential meaning of a word may be at variance with its addressive interpretation such that a referentially denigratory term can become neutral in an address respect. Afful (2006b: 86) instantiates the case of the Akan derogatory form, </w:t>
      </w:r>
      <w:r w:rsidRPr="00895E09">
        <w:rPr>
          <w:rFonts w:ascii="Times New Roman" w:eastAsia="Calibri" w:hAnsi="Times New Roman"/>
          <w:i/>
          <w:sz w:val="24"/>
          <w:szCs w:val="24"/>
          <w:lang w:val="en-GB"/>
        </w:rPr>
        <w:t>kwasea</w:t>
      </w:r>
      <w:r w:rsidRPr="00895E09">
        <w:rPr>
          <w:rFonts w:ascii="Times New Roman" w:eastAsia="Calibri" w:hAnsi="Times New Roman"/>
          <w:sz w:val="24"/>
          <w:szCs w:val="24"/>
          <w:lang w:val="en-GB"/>
        </w:rPr>
        <w:t xml:space="preserve"> (stupid) in an address rendered as </w:t>
      </w:r>
      <w:r w:rsidRPr="00895E09">
        <w:rPr>
          <w:rFonts w:ascii="Times New Roman" w:eastAsia="Calibri" w:hAnsi="Times New Roman"/>
          <w:i/>
          <w:sz w:val="24"/>
          <w:szCs w:val="24"/>
          <w:lang w:val="en-GB"/>
        </w:rPr>
        <w:t xml:space="preserve">Kwasea Boy </w:t>
      </w:r>
      <w:r w:rsidRPr="00895E09">
        <w:rPr>
          <w:rFonts w:ascii="Times New Roman" w:eastAsia="Calibri" w:hAnsi="Times New Roman"/>
          <w:sz w:val="24"/>
          <w:szCs w:val="24"/>
          <w:lang w:val="en-GB"/>
        </w:rPr>
        <w:t>among a student clique at the University of Cape Coast (UCC), Ghana</w:t>
      </w:r>
      <w:r w:rsidRPr="00895E09">
        <w:rPr>
          <w:rFonts w:ascii="Times New Roman" w:eastAsia="Calibri" w:hAnsi="Times New Roman"/>
          <w:i/>
          <w:sz w:val="24"/>
          <w:szCs w:val="24"/>
          <w:lang w:val="en-GB"/>
        </w:rPr>
        <w:t>.</w:t>
      </w:r>
      <w:r w:rsidRPr="00895E09">
        <w:rPr>
          <w:rFonts w:ascii="Times New Roman" w:eastAsia="Calibri" w:hAnsi="Times New Roman"/>
          <w:sz w:val="24"/>
          <w:szCs w:val="24"/>
          <w:lang w:val="en-GB"/>
        </w:rPr>
        <w:t xml:space="preserve"> He also demonstrates how otherwise apparently derogatory English forms like </w:t>
      </w:r>
      <w:r w:rsidRPr="00895E09">
        <w:rPr>
          <w:rFonts w:ascii="Times New Roman" w:eastAsia="Calibri" w:hAnsi="Times New Roman"/>
          <w:i/>
          <w:sz w:val="24"/>
          <w:szCs w:val="24"/>
          <w:lang w:val="en-GB"/>
        </w:rPr>
        <w:t>Naughty Boy</w:t>
      </w:r>
      <w:r w:rsidRPr="00895E09">
        <w:rPr>
          <w:rFonts w:ascii="Times New Roman" w:eastAsia="Calibri" w:hAnsi="Times New Roman"/>
          <w:sz w:val="24"/>
          <w:szCs w:val="24"/>
          <w:lang w:val="en-GB"/>
        </w:rPr>
        <w:t xml:space="preserve"> and </w:t>
      </w:r>
      <w:r w:rsidRPr="00895E09">
        <w:rPr>
          <w:rFonts w:ascii="Times New Roman" w:eastAsia="Calibri" w:hAnsi="Times New Roman"/>
          <w:i/>
          <w:sz w:val="24"/>
          <w:szCs w:val="24"/>
          <w:lang w:val="en-GB"/>
        </w:rPr>
        <w:t>Foolish</w:t>
      </w:r>
      <w:r w:rsidRPr="00895E09">
        <w:rPr>
          <w:rFonts w:ascii="Times New Roman" w:eastAsia="Calibri" w:hAnsi="Times New Roman"/>
          <w:sz w:val="24"/>
          <w:szCs w:val="24"/>
          <w:lang w:val="en-GB"/>
        </w:rPr>
        <w:t xml:space="preserve"> </w:t>
      </w:r>
      <w:r w:rsidRPr="00895E09">
        <w:rPr>
          <w:rFonts w:ascii="Times New Roman" w:eastAsia="Calibri" w:hAnsi="Times New Roman"/>
          <w:i/>
          <w:sz w:val="24"/>
          <w:szCs w:val="24"/>
          <w:lang w:val="en-GB"/>
        </w:rPr>
        <w:t xml:space="preserve">Man </w:t>
      </w:r>
      <w:r w:rsidRPr="00895E09">
        <w:rPr>
          <w:rFonts w:ascii="Times New Roman" w:eastAsia="Calibri" w:hAnsi="Times New Roman"/>
          <w:sz w:val="24"/>
          <w:szCs w:val="24"/>
          <w:lang w:val="en-GB"/>
        </w:rPr>
        <w:t>feature as acceptable addressives in verbal exchanges of student in-groups at UCC. As shown by Afful, these descriptive phrases, in their denotation as insults, are divested of such meaning in communicative encounters and, thus, are invested with some tinge of neutrality.</w:t>
      </w:r>
    </w:p>
    <w:p w14:paraId="2D629DDA"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It probably stands to say that the only functional means to perceiving the thin line between the referential and the vocative usage of linguistic forms is when the phenomenon is subjected to a synchronic, socio-pragmatic analysis (see Dickey 1997). Nonetheless, in a basic sense, a word assumes an addressive or vocative status when it is used to directly </w:t>
      </w:r>
      <w:r w:rsidRPr="00895E09">
        <w:rPr>
          <w:rFonts w:ascii="Times New Roman" w:eastAsia="Calibri" w:hAnsi="Times New Roman"/>
          <w:sz w:val="24"/>
          <w:szCs w:val="24"/>
          <w:lang w:val="en-GB"/>
        </w:rPr>
        <w:lastRenderedPageBreak/>
        <w:t xml:space="preserve">call a co-participant in communication, but referential when it serves as a reference label. In this sense, therefore, the vocative usage of a term is how it is used in a context to call an intended decoder/recipient of a message while the referential sense relates to how the person being talked about is termed. Illustratively, this means that if A communicates to C about B, the set of terms A uses to denote C will stand as addresses/addressives whereas A’s terms denoting B will most likely serve as referential items. </w:t>
      </w:r>
    </w:p>
    <w:p w14:paraId="4E9D8D19" w14:textId="46F3425F" w:rsidR="00D86646" w:rsidRDefault="00D86646" w:rsidP="005507F8">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KTs, as a set of linguistic expressions, function both as referential and address terms in communication. It is the addressive usage of kinship terms that this study is slanted towards. </w:t>
      </w:r>
    </w:p>
    <w:p w14:paraId="7D460BDA" w14:textId="77777777" w:rsidR="005507F8" w:rsidRPr="005507F8" w:rsidRDefault="005507F8" w:rsidP="005507F8">
      <w:pPr>
        <w:spacing w:after="0" w:line="280" w:lineRule="exact"/>
        <w:ind w:firstLine="720"/>
        <w:jc w:val="both"/>
        <w:rPr>
          <w:rFonts w:ascii="Times New Roman" w:eastAsia="Calibri" w:hAnsi="Times New Roman"/>
          <w:sz w:val="24"/>
          <w:szCs w:val="24"/>
          <w:lang w:val="en-GB"/>
        </w:rPr>
      </w:pPr>
    </w:p>
    <w:p w14:paraId="0D3AD539" w14:textId="77777777" w:rsidR="00D86646" w:rsidRPr="00895E09" w:rsidRDefault="00D86646" w:rsidP="00895E09">
      <w:pPr>
        <w:pStyle w:val="Heading2"/>
        <w:rPr>
          <w:rFonts w:eastAsia="Calibri"/>
          <w:lang w:val="en-GB"/>
        </w:rPr>
      </w:pPr>
      <w:r w:rsidRPr="00895E09">
        <w:rPr>
          <w:rFonts w:eastAsia="Calibri"/>
          <w:lang w:val="en-GB"/>
        </w:rPr>
        <w:t xml:space="preserve">The Lexicon, form and Context of </w:t>
      </w:r>
      <w:r w:rsidRPr="00895E09">
        <w:rPr>
          <w:rFonts w:eastAsia="Calibri"/>
          <w:i/>
          <w:lang w:val="en-GB"/>
        </w:rPr>
        <w:t>Likpakpaln</w:t>
      </w:r>
      <w:r w:rsidRPr="00895E09">
        <w:rPr>
          <w:rFonts w:eastAsia="Calibri"/>
          <w:lang w:val="en-GB"/>
        </w:rPr>
        <w:t xml:space="preserve"> Kinship Addresses</w:t>
      </w:r>
    </w:p>
    <w:p w14:paraId="251296B8"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KTs are linguistic expressions that are used for relations, whether of consanguineous or complementary filiation ties. They are indicative of the relationship between a person and his relatives (Yang, 2010: 738). In a related sense and for suitability to the research context of this study, I explain kinship addresses as nominal vocatives that are mainly used to call one’s relatives in speech. </w:t>
      </w:r>
    </w:p>
    <w:p w14:paraId="552CCE5C"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kinship addressives (LKAs) are generally nominal forms. In this sense, therefore,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kinship terms have a categorial semblance with Akan (Akan is a majority ethnolinguistic group in Ghana) honorific terms, except that the latter further incorporates (a few) pronominal items (Agyekum, 2003: 370). The repertoire of LKAs is open-ended only in the sense of lexical borrowing. This means that membership of the repertoire does not easily lend itself to addition either by derivation or other processes, except through borrowing as a result of intercultural contact. Thus, one can say that it is basically by lexical borrowing that the stock of LKAs is susceptible to linguistic and cultural dynamism. A KT 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has two related forms for referential and addressive usages respectively: either a base or a stem form, prefixed with a syllabic and pronominal clitic </w:t>
      </w:r>
      <w:r w:rsidRPr="005507F8">
        <w:rPr>
          <w:rFonts w:ascii="Doulos SIL" w:eastAsia="Calibri" w:hAnsi="Doulos SIL"/>
          <w:b/>
          <w:sz w:val="24"/>
          <w:szCs w:val="24"/>
          <w:lang w:val="en-GB"/>
        </w:rPr>
        <w:t>N-</w:t>
      </w:r>
      <w:r w:rsidRPr="00895E09">
        <w:rPr>
          <w:rFonts w:ascii="Times New Roman" w:eastAsia="Calibri" w:hAnsi="Times New Roman"/>
          <w:sz w:val="24"/>
          <w:szCs w:val="24"/>
          <w:lang w:val="en-GB"/>
        </w:rPr>
        <w:t xml:space="preserve">, which I analyse in an address situation as the genitive, </w:t>
      </w:r>
      <w:r w:rsidRPr="00895E09">
        <w:rPr>
          <w:rFonts w:ascii="Times New Roman" w:eastAsia="Calibri" w:hAnsi="Times New Roman"/>
          <w:i/>
          <w:sz w:val="24"/>
          <w:szCs w:val="24"/>
          <w:lang w:val="en-GB"/>
        </w:rPr>
        <w:t>my.</w:t>
      </w:r>
      <w:r w:rsidRPr="00895E09">
        <w:rPr>
          <w:rFonts w:ascii="Times New Roman" w:eastAsia="Calibri" w:hAnsi="Times New Roman"/>
          <w:sz w:val="24"/>
          <w:szCs w:val="24"/>
          <w:lang w:val="en-GB"/>
        </w:rPr>
        <w:t xml:space="preserve"> The vocative form of a kinship term 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invariably necessitates prefixing the </w:t>
      </w:r>
      <w:r w:rsidRPr="005507F8">
        <w:rPr>
          <w:rFonts w:ascii="Doulos SIL" w:eastAsia="Calibri" w:hAnsi="Doulos SIL"/>
          <w:b/>
          <w:sz w:val="24"/>
          <w:szCs w:val="24"/>
          <w:lang w:val="en-GB"/>
        </w:rPr>
        <w:t>N-</w:t>
      </w:r>
      <w:r w:rsidRPr="00895E09">
        <w:rPr>
          <w:rFonts w:ascii="Times New Roman" w:eastAsia="Calibri" w:hAnsi="Times New Roman"/>
          <w:sz w:val="24"/>
          <w:szCs w:val="24"/>
          <w:lang w:val="en-GB"/>
        </w:rPr>
        <w:t xml:space="preserve"> pronoun to the item involved. For example, the item </w:t>
      </w:r>
      <w:r w:rsidRPr="005507F8">
        <w:rPr>
          <w:rFonts w:ascii="Doulos SIL" w:eastAsia="Calibri" w:hAnsi="Doulos SIL"/>
          <w:b/>
          <w:sz w:val="24"/>
          <w:szCs w:val="24"/>
          <w:lang w:val="en-GB"/>
        </w:rPr>
        <w:t>N-ti</w:t>
      </w:r>
      <w:r w:rsidRPr="00895E09">
        <w:rPr>
          <w:rFonts w:ascii="Times New Roman" w:eastAsia="Calibri" w:hAnsi="Times New Roman"/>
          <w:sz w:val="24"/>
          <w:szCs w:val="24"/>
          <w:lang w:val="en-GB"/>
        </w:rPr>
        <w:t xml:space="preserve"> (my father) is not in an addressive sense without being preposed with </w:t>
      </w:r>
      <w:r w:rsidRPr="005507F8">
        <w:rPr>
          <w:rFonts w:ascii="Doulos SIL" w:eastAsia="Calibri" w:hAnsi="Doulos SIL"/>
          <w:b/>
          <w:sz w:val="24"/>
          <w:szCs w:val="24"/>
          <w:lang w:val="en-GB"/>
        </w:rPr>
        <w:t>N-</w:t>
      </w:r>
      <w:r w:rsidRPr="00895E09">
        <w:rPr>
          <w:rFonts w:ascii="Times New Roman" w:eastAsia="Calibri" w:hAnsi="Times New Roman"/>
          <w:sz w:val="24"/>
          <w:szCs w:val="24"/>
          <w:lang w:val="en-GB"/>
        </w:rPr>
        <w:t xml:space="preserve">. Consequently, a KT without the </w:t>
      </w:r>
      <w:r w:rsidRPr="005507F8">
        <w:rPr>
          <w:rFonts w:ascii="Doulos SIL" w:eastAsia="Calibri" w:hAnsi="Doulos SIL"/>
          <w:b/>
          <w:sz w:val="24"/>
          <w:szCs w:val="24"/>
          <w:lang w:val="en-GB"/>
        </w:rPr>
        <w:t>N-</w:t>
      </w:r>
      <w:r w:rsidRPr="00895E09">
        <w:rPr>
          <w:rFonts w:ascii="Times New Roman" w:eastAsia="Calibri" w:hAnsi="Times New Roman"/>
          <w:sz w:val="24"/>
          <w:szCs w:val="24"/>
          <w:lang w:val="en-GB"/>
        </w:rPr>
        <w:t xml:space="preserve"> assumes a referential status. Hence, the terms, </w:t>
      </w:r>
      <w:r w:rsidRPr="005507F8">
        <w:rPr>
          <w:rFonts w:ascii="Doulos SIL" w:eastAsia="Calibri" w:hAnsi="Doulos SIL"/>
          <w:b/>
          <w:sz w:val="24"/>
          <w:szCs w:val="24"/>
          <w:lang w:val="en-GB"/>
        </w:rPr>
        <w:t>Ti</w:t>
      </w:r>
      <w:r w:rsidRPr="00895E09">
        <w:rPr>
          <w:rFonts w:ascii="Times New Roman" w:eastAsia="Calibri" w:hAnsi="Times New Roman"/>
          <w:i/>
          <w:sz w:val="24"/>
          <w:szCs w:val="24"/>
          <w:lang w:val="en-GB"/>
        </w:rPr>
        <w:t xml:space="preserve"> </w:t>
      </w:r>
      <w:r w:rsidRPr="00895E09">
        <w:rPr>
          <w:rFonts w:ascii="Times New Roman" w:eastAsia="Calibri" w:hAnsi="Times New Roman"/>
          <w:sz w:val="24"/>
          <w:szCs w:val="24"/>
          <w:lang w:val="en-GB"/>
        </w:rPr>
        <w:t xml:space="preserve">(father), </w:t>
      </w:r>
      <w:r w:rsidRPr="005507F8">
        <w:rPr>
          <w:rFonts w:ascii="Doulos SIL" w:eastAsia="Calibri" w:hAnsi="Doulos SIL"/>
          <w:b/>
          <w:sz w:val="24"/>
          <w:szCs w:val="24"/>
          <w:lang w:val="en-GB"/>
        </w:rPr>
        <w:t>Na</w:t>
      </w:r>
      <w:r w:rsidRPr="005507F8">
        <w:rPr>
          <w:rFonts w:ascii="Times New Roman" w:eastAsia="Calibri" w:hAnsi="Times New Roman"/>
          <w:sz w:val="24"/>
          <w:szCs w:val="24"/>
          <w:lang w:val="en-GB"/>
        </w:rPr>
        <w:t xml:space="preserve"> </w:t>
      </w:r>
      <w:r w:rsidRPr="00895E09">
        <w:rPr>
          <w:rFonts w:ascii="Times New Roman" w:eastAsia="Calibri" w:hAnsi="Times New Roman"/>
          <w:sz w:val="24"/>
          <w:szCs w:val="24"/>
          <w:lang w:val="en-GB"/>
        </w:rPr>
        <w:t xml:space="preserve">(mother), </w:t>
      </w:r>
      <w:r w:rsidRPr="005507F8">
        <w:rPr>
          <w:rFonts w:ascii="Doulos SIL" w:eastAsia="Calibri" w:hAnsi="Doulos SIL"/>
          <w:b/>
          <w:sz w:val="24"/>
          <w:szCs w:val="24"/>
          <w:lang w:val="en-GB"/>
        </w:rPr>
        <w:t>Ninkpan</w:t>
      </w:r>
      <w:r w:rsidRPr="00895E09">
        <w:rPr>
          <w:rFonts w:ascii="Times New Roman" w:eastAsia="Calibri" w:hAnsi="Times New Roman"/>
          <w:sz w:val="24"/>
          <w:szCs w:val="24"/>
          <w:lang w:val="en-GB"/>
        </w:rPr>
        <w:t xml:space="preserve"> (sister) and </w:t>
      </w:r>
      <w:r w:rsidRPr="005507F8">
        <w:rPr>
          <w:rFonts w:ascii="Doulos SIL" w:eastAsia="Calibri" w:hAnsi="Doulos SIL"/>
          <w:b/>
          <w:sz w:val="24"/>
          <w:szCs w:val="24"/>
          <w:lang w:val="en-GB"/>
        </w:rPr>
        <w:t>Yaaja</w:t>
      </w:r>
      <w:r w:rsidRPr="00895E09">
        <w:rPr>
          <w:rFonts w:ascii="Times New Roman" w:eastAsia="Calibri" w:hAnsi="Times New Roman"/>
          <w:sz w:val="24"/>
          <w:szCs w:val="24"/>
          <w:lang w:val="en-GB"/>
        </w:rPr>
        <w:t xml:space="preserve"> (grandfather) are the forms used in reference as against </w:t>
      </w:r>
      <w:r w:rsidRPr="005507F8">
        <w:rPr>
          <w:rFonts w:ascii="Doulos SIL" w:eastAsia="Calibri" w:hAnsi="Doulos SIL"/>
          <w:b/>
          <w:sz w:val="24"/>
          <w:szCs w:val="24"/>
          <w:lang w:val="en-GB"/>
        </w:rPr>
        <w:t>N-na</w:t>
      </w:r>
      <w:r w:rsidRPr="00895E09">
        <w:rPr>
          <w:rFonts w:ascii="Times New Roman" w:eastAsia="Calibri" w:hAnsi="Times New Roman"/>
          <w:sz w:val="24"/>
          <w:szCs w:val="24"/>
          <w:lang w:val="en-GB"/>
        </w:rPr>
        <w:t xml:space="preserve"> (my mother), </w:t>
      </w:r>
      <w:r w:rsidRPr="005507F8">
        <w:rPr>
          <w:rFonts w:ascii="Doulos SIL" w:eastAsia="Calibri" w:hAnsi="Doulos SIL"/>
          <w:b/>
          <w:sz w:val="24"/>
          <w:szCs w:val="24"/>
          <w:lang w:val="en-GB"/>
        </w:rPr>
        <w:t>N-ninkpan</w:t>
      </w:r>
      <w:r w:rsidRPr="00895E09">
        <w:rPr>
          <w:rFonts w:ascii="Times New Roman" w:eastAsia="Calibri" w:hAnsi="Times New Roman"/>
          <w:sz w:val="24"/>
          <w:szCs w:val="24"/>
          <w:lang w:val="en-GB"/>
        </w:rPr>
        <w:t xml:space="preserve"> (my sister) and </w:t>
      </w:r>
      <w:r w:rsidRPr="005507F8">
        <w:rPr>
          <w:rFonts w:ascii="Doulos SIL" w:eastAsia="Calibri" w:hAnsi="Doulos SIL"/>
          <w:b/>
          <w:sz w:val="24"/>
          <w:szCs w:val="24"/>
          <w:lang w:val="en-GB"/>
        </w:rPr>
        <w:t>N-yaaja</w:t>
      </w:r>
      <w:r w:rsidRPr="00895E09">
        <w:rPr>
          <w:rFonts w:ascii="Times New Roman" w:eastAsia="Calibri" w:hAnsi="Times New Roman"/>
          <w:sz w:val="24"/>
          <w:szCs w:val="24"/>
          <w:lang w:val="en-GB"/>
        </w:rPr>
        <w:t xml:space="preserve"> (my grandfather) which constitute the addressive forms. This structure of LKAs is analogous to forms Dickey (1997: 262) describe as kinship terms with possessive modifiers. Usually, if the base of a kinship term begins with a bilabial, the </w:t>
      </w:r>
      <w:r w:rsidRPr="005507F8">
        <w:rPr>
          <w:rFonts w:ascii="Doulos SIL" w:eastAsia="Calibri" w:hAnsi="Doulos SIL"/>
          <w:b/>
          <w:sz w:val="24"/>
          <w:szCs w:val="24"/>
          <w:lang w:val="en-GB"/>
        </w:rPr>
        <w:t>N-</w:t>
      </w:r>
      <w:r w:rsidRPr="00895E09">
        <w:rPr>
          <w:rFonts w:ascii="Times New Roman" w:eastAsia="Calibri" w:hAnsi="Times New Roman"/>
          <w:sz w:val="24"/>
          <w:szCs w:val="24"/>
          <w:lang w:val="en-GB"/>
        </w:rPr>
        <w:t xml:space="preserve"> </w:t>
      </w:r>
      <w:r w:rsidRPr="00895E09">
        <w:rPr>
          <w:rFonts w:ascii="Times New Roman" w:eastAsia="Calibri" w:hAnsi="Times New Roman"/>
          <w:sz w:val="24"/>
          <w:szCs w:val="24"/>
          <w:lang w:val="en-GB"/>
        </w:rPr>
        <w:lastRenderedPageBreak/>
        <w:t xml:space="preserve">pronominal prefix undergoes a homorganic nasal assimilation when attached to a KT with a bilabial initial, resulting in an </w:t>
      </w:r>
      <w:r w:rsidRPr="005507F8">
        <w:rPr>
          <w:rFonts w:ascii="Doulos SIL" w:eastAsia="Calibri" w:hAnsi="Doulos SIL"/>
          <w:b/>
          <w:sz w:val="24"/>
          <w:szCs w:val="24"/>
          <w:lang w:val="en-GB"/>
        </w:rPr>
        <w:t>M-</w:t>
      </w:r>
      <w:r w:rsidRPr="00895E09">
        <w:rPr>
          <w:rFonts w:ascii="Times New Roman" w:eastAsia="Calibri" w:hAnsi="Times New Roman"/>
          <w:sz w:val="24"/>
          <w:szCs w:val="24"/>
          <w:lang w:val="en-GB"/>
        </w:rPr>
        <w:t xml:space="preserve"> as in </w:t>
      </w:r>
      <w:r w:rsidRPr="005507F8">
        <w:rPr>
          <w:rFonts w:ascii="Doulos SIL" w:eastAsia="Calibri" w:hAnsi="Doulos SIL"/>
          <w:b/>
          <w:sz w:val="24"/>
          <w:szCs w:val="24"/>
          <w:lang w:val="en-GB"/>
        </w:rPr>
        <w:t>M-beil</w:t>
      </w:r>
      <w:r w:rsidRPr="00895E09">
        <w:rPr>
          <w:rFonts w:ascii="Times New Roman" w:eastAsia="Calibri" w:hAnsi="Times New Roman"/>
          <w:sz w:val="24"/>
          <w:szCs w:val="24"/>
          <w:lang w:val="en-GB"/>
        </w:rPr>
        <w:t xml:space="preserve"> (my elder brother), </w:t>
      </w:r>
      <w:r w:rsidRPr="005507F8">
        <w:rPr>
          <w:rFonts w:ascii="Doulos SIL" w:eastAsia="Calibri" w:hAnsi="Doulos SIL"/>
          <w:b/>
          <w:sz w:val="24"/>
          <w:szCs w:val="24"/>
          <w:lang w:val="en-GB"/>
        </w:rPr>
        <w:t>M-puul</w:t>
      </w:r>
      <w:r w:rsidRPr="00895E09">
        <w:rPr>
          <w:rFonts w:ascii="Times New Roman" w:eastAsia="Calibri" w:hAnsi="Times New Roman"/>
          <w:i/>
          <w:sz w:val="24"/>
          <w:szCs w:val="24"/>
          <w:lang w:val="en-GB"/>
        </w:rPr>
        <w:t xml:space="preserve"> </w:t>
      </w:r>
      <w:r w:rsidRPr="00895E09">
        <w:rPr>
          <w:rFonts w:ascii="Times New Roman" w:eastAsia="Calibri" w:hAnsi="Times New Roman"/>
          <w:sz w:val="24"/>
          <w:szCs w:val="24"/>
          <w:lang w:val="en-GB"/>
        </w:rPr>
        <w:t xml:space="preserve">(my aunt, i.e. father’s sister/paternal aunt). A KT, whether as an addressive or referential form can be suffixed with </w:t>
      </w:r>
      <w:r w:rsidRPr="005507F8">
        <w:rPr>
          <w:rFonts w:ascii="Doulos SIL" w:eastAsia="Calibri" w:hAnsi="Doulos SIL"/>
          <w:b/>
          <w:sz w:val="24"/>
          <w:szCs w:val="24"/>
          <w:lang w:val="en-GB"/>
        </w:rPr>
        <w:t xml:space="preserve">– </w:t>
      </w:r>
      <w:r w:rsidRPr="00895E09">
        <w:rPr>
          <w:rFonts w:ascii="Times New Roman" w:eastAsia="Calibri" w:hAnsi="Times New Roman"/>
          <w:sz w:val="24"/>
          <w:szCs w:val="24"/>
          <w:lang w:val="en-GB"/>
        </w:rPr>
        <w:t>the class 2a -</w:t>
      </w:r>
      <w:r w:rsidRPr="005507F8">
        <w:rPr>
          <w:rFonts w:ascii="Doulos SIL" w:eastAsia="Calibri" w:hAnsi="Doulos SIL"/>
          <w:b/>
          <w:sz w:val="24"/>
          <w:szCs w:val="24"/>
          <w:lang w:val="en-GB"/>
        </w:rPr>
        <w:t>tiib</w:t>
      </w:r>
      <w:r w:rsidRPr="00895E09">
        <w:rPr>
          <w:rFonts w:ascii="Times New Roman" w:eastAsia="Calibri" w:hAnsi="Times New Roman"/>
          <w:sz w:val="24"/>
          <w:szCs w:val="24"/>
          <w:lang w:val="en-GB"/>
        </w:rPr>
        <w:t xml:space="preserve"> </w:t>
      </w:r>
      <w:r w:rsidRPr="00895E09">
        <w:rPr>
          <w:rFonts w:ascii="Times New Roman" w:eastAsia="Calibri" w:hAnsi="Times New Roman"/>
          <w:sz w:val="24"/>
          <w:szCs w:val="24"/>
          <w:vertAlign w:val="superscript"/>
          <w:lang w:val="en-GB"/>
        </w:rPr>
        <w:footnoteReference w:id="1"/>
      </w:r>
      <w:r w:rsidRPr="00895E09">
        <w:rPr>
          <w:rFonts w:ascii="Times New Roman" w:eastAsia="Calibri" w:hAnsi="Times New Roman"/>
          <w:sz w:val="24"/>
          <w:szCs w:val="24"/>
          <w:lang w:val="en-GB"/>
        </w:rPr>
        <w:t xml:space="preserve">to mark plurality (see Winkelmann, 2012: 473-5 for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noun classes).  </w:t>
      </w:r>
    </w:p>
    <w:p w14:paraId="32F57E22" w14:textId="77777777" w:rsidR="00D86646"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An interesting observation, from the data for this study, is that one cannot rely on only the form of a kinship term to determine its communicative function as an address or a reference term. It is noted that whereas kinship terms in address contexts constantly go with the </w:t>
      </w:r>
      <w:r w:rsidRPr="005507F8">
        <w:rPr>
          <w:rFonts w:ascii="Doulos SIL" w:eastAsia="Calibri" w:hAnsi="Doulos SIL"/>
          <w:b/>
          <w:sz w:val="24"/>
          <w:szCs w:val="24"/>
          <w:lang w:val="en-GB"/>
        </w:rPr>
        <w:t>N-/M-</w:t>
      </w:r>
      <w:r w:rsidRPr="00895E09">
        <w:rPr>
          <w:rFonts w:ascii="Times New Roman" w:eastAsia="Calibri" w:hAnsi="Times New Roman"/>
          <w:sz w:val="24"/>
          <w:szCs w:val="24"/>
          <w:lang w:val="en-GB"/>
        </w:rPr>
        <w:t xml:space="preserve"> prefix, such forms also occur in some referential usages. The conversational exchanges below evince the foregoing communicative reality with the use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kinship terms:</w:t>
      </w:r>
    </w:p>
    <w:p w14:paraId="0EF4A89C" w14:textId="77777777" w:rsidR="00895E09" w:rsidRPr="00895E09" w:rsidRDefault="00895E09" w:rsidP="00895E09">
      <w:pPr>
        <w:spacing w:after="0" w:line="280" w:lineRule="exact"/>
        <w:ind w:firstLine="720"/>
        <w:jc w:val="both"/>
        <w:rPr>
          <w:rFonts w:ascii="Times New Roman" w:eastAsia="Calibri" w:hAnsi="Times New Roman"/>
          <w:sz w:val="24"/>
          <w:szCs w:val="24"/>
          <w:lang w:val="en-GB"/>
        </w:rPr>
      </w:pPr>
    </w:p>
    <w:p w14:paraId="5AF51C5F" w14:textId="2833861E" w:rsidR="00D86646" w:rsidRPr="005507F8" w:rsidRDefault="00D86646" w:rsidP="00D86646">
      <w:pPr>
        <w:spacing w:after="0" w:line="240" w:lineRule="auto"/>
        <w:rPr>
          <w:rFonts w:ascii="Doulos SIL" w:eastAsia="Calibri" w:hAnsi="Doulos SIL" w:cs="Doulos SIL"/>
          <w:b/>
          <w:sz w:val="24"/>
          <w:szCs w:val="24"/>
          <w:lang w:val="en-GB"/>
        </w:rPr>
      </w:pPr>
      <w:r w:rsidRPr="00895E09">
        <w:rPr>
          <w:rFonts w:ascii="Times New Roman" w:eastAsia="Calibri" w:hAnsi="Times New Roman"/>
          <w:sz w:val="24"/>
          <w:szCs w:val="24"/>
          <w:lang w:val="en-GB"/>
        </w:rPr>
        <w:t xml:space="preserve">1. A: </w:t>
      </w:r>
      <w:r w:rsidR="005507F8">
        <w:rPr>
          <w:rFonts w:ascii="Times New Roman" w:eastAsia="Calibri" w:hAnsi="Times New Roman"/>
          <w:sz w:val="24"/>
          <w:szCs w:val="24"/>
          <w:lang w:val="en-GB"/>
        </w:rPr>
        <w:tab/>
      </w:r>
      <w:r w:rsidRPr="005507F8">
        <w:rPr>
          <w:rFonts w:ascii="Doulos SIL" w:eastAsia="Calibri" w:hAnsi="Doulos SIL" w:cs="Doulos SIL"/>
          <w:b/>
          <w:sz w:val="24"/>
          <w:szCs w:val="24"/>
          <w:lang w:val="en-GB"/>
        </w:rPr>
        <w:t>Hey! U-bu           wei,</w:t>
      </w:r>
      <w:r w:rsidR="003C6C7D">
        <w:rPr>
          <w:rFonts w:ascii="Doulos SIL" w:eastAsia="Calibri" w:hAnsi="Doulos SIL" w:cs="Doulos SIL"/>
          <w:b/>
          <w:sz w:val="24"/>
          <w:szCs w:val="24"/>
          <w:lang w:val="en-GB"/>
        </w:rPr>
        <w:t xml:space="preserve"> </w:t>
      </w:r>
      <w:r w:rsidRPr="005507F8">
        <w:rPr>
          <w:rFonts w:ascii="Doulos SIL" w:eastAsia="Calibri" w:hAnsi="Doulos SIL" w:cs="Doulos SIL"/>
          <w:b/>
          <w:sz w:val="24"/>
          <w:szCs w:val="24"/>
          <w:lang w:val="en-GB"/>
        </w:rPr>
        <w:t xml:space="preserve">         a-cha                la         chee?</w:t>
      </w:r>
    </w:p>
    <w:p w14:paraId="084E4F18" w14:textId="5A0279A2"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5507F8">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Hey! CL.1-child    DEM     </w:t>
      </w:r>
      <w:r w:rsidR="002507E2">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2SG-go.PROG   where    LOC     </w:t>
      </w:r>
    </w:p>
    <w:p w14:paraId="3F3CF262" w14:textId="68AD0E8C"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5507F8">
        <w:rPr>
          <w:rFonts w:ascii="Times New Roman" w:eastAsia="Calibri" w:hAnsi="Times New Roman"/>
          <w:sz w:val="24"/>
          <w:szCs w:val="24"/>
          <w:lang w:val="en-GB"/>
        </w:rPr>
        <w:tab/>
      </w:r>
      <w:r w:rsidRPr="00895E09">
        <w:rPr>
          <w:rFonts w:ascii="Times New Roman" w:eastAsia="Calibri" w:hAnsi="Times New Roman"/>
          <w:sz w:val="24"/>
          <w:szCs w:val="24"/>
          <w:lang w:val="en-GB"/>
        </w:rPr>
        <w:t>‘Hey! This child, where are you going to?’</w:t>
      </w:r>
    </w:p>
    <w:p w14:paraId="202B68F4" w14:textId="43B95C4B" w:rsidR="00D86646" w:rsidRPr="005507F8" w:rsidRDefault="00D86646" w:rsidP="00D86646">
      <w:pPr>
        <w:spacing w:after="0" w:line="240" w:lineRule="auto"/>
        <w:rPr>
          <w:rFonts w:ascii="Doulos SIL" w:eastAsia="Calibri" w:hAnsi="Doulos SIL" w:cs="Doulos SIL"/>
          <w:b/>
          <w:sz w:val="24"/>
          <w:szCs w:val="24"/>
          <w:lang w:val="en-GB"/>
        </w:rPr>
      </w:pPr>
      <w:r w:rsidRPr="00895E09">
        <w:rPr>
          <w:rFonts w:ascii="Times New Roman" w:eastAsia="Calibri" w:hAnsi="Times New Roman"/>
          <w:sz w:val="24"/>
          <w:szCs w:val="24"/>
          <w:lang w:val="en-GB"/>
        </w:rPr>
        <w:t xml:space="preserve">    B: </w:t>
      </w:r>
      <w:r w:rsidR="005507F8">
        <w:rPr>
          <w:rFonts w:ascii="Times New Roman" w:eastAsia="Calibri" w:hAnsi="Times New Roman"/>
          <w:sz w:val="24"/>
          <w:szCs w:val="24"/>
          <w:lang w:val="en-GB"/>
        </w:rPr>
        <w:tab/>
      </w:r>
      <w:r w:rsidRPr="005507F8">
        <w:rPr>
          <w:rFonts w:ascii="Doulos SIL" w:eastAsia="Calibri" w:hAnsi="Doulos SIL" w:cs="Doulos SIL"/>
          <w:b/>
          <w:sz w:val="24"/>
          <w:szCs w:val="24"/>
          <w:lang w:val="en-GB"/>
        </w:rPr>
        <w:t xml:space="preserve">N=na           </w:t>
      </w:r>
      <w:r w:rsidR="002507E2" w:rsidRPr="005507F8">
        <w:rPr>
          <w:rFonts w:ascii="Doulos SIL" w:eastAsia="Calibri" w:hAnsi="Doulos SIL" w:cs="Doulos SIL"/>
          <w:b/>
          <w:sz w:val="24"/>
          <w:szCs w:val="24"/>
          <w:lang w:val="en-GB"/>
        </w:rPr>
        <w:tab/>
        <w:t xml:space="preserve">   </w:t>
      </w:r>
      <w:r w:rsid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ntum        </w:t>
      </w:r>
      <w:r w:rsid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mi        </w:t>
      </w:r>
      <w:r w:rsidR="002507E2" w:rsidRPr="005507F8">
        <w:rPr>
          <w:rFonts w:ascii="Doulos SIL" w:eastAsia="Calibri" w:hAnsi="Doulos SIL" w:cs="Doulos SIL"/>
          <w:b/>
          <w:sz w:val="24"/>
          <w:szCs w:val="24"/>
          <w:lang w:val="en-GB"/>
        </w:rPr>
        <w:tab/>
        <w:t xml:space="preserve"> </w:t>
      </w:r>
      <w:r w:rsidRPr="005507F8">
        <w:rPr>
          <w:rFonts w:ascii="Doulos SIL" w:eastAsia="Calibri" w:hAnsi="Doulos SIL" w:cs="Doulos SIL"/>
          <w:b/>
          <w:sz w:val="24"/>
          <w:szCs w:val="24"/>
          <w:lang w:val="en-GB"/>
        </w:rPr>
        <w:t xml:space="preserve">ke     </w:t>
      </w:r>
      <w:r w:rsidR="005507F8">
        <w:rPr>
          <w:rFonts w:ascii="Doulos SIL" w:eastAsia="Calibri" w:hAnsi="Doulos SIL" w:cs="Doulos SIL"/>
          <w:b/>
          <w:sz w:val="24"/>
          <w:szCs w:val="24"/>
          <w:lang w:val="en-GB"/>
        </w:rPr>
        <w:tab/>
      </w:r>
      <w:r w:rsid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n             </w:t>
      </w:r>
      <w:r w:rsidR="002507E2" w:rsidRPr="005507F8">
        <w:rPr>
          <w:rFonts w:ascii="Doulos SIL" w:eastAsia="Calibri" w:hAnsi="Doulos SIL" w:cs="Doulos SIL"/>
          <w:b/>
          <w:sz w:val="24"/>
          <w:szCs w:val="24"/>
          <w:lang w:val="en-GB"/>
        </w:rPr>
        <w:t xml:space="preserve"> </w:t>
      </w:r>
    </w:p>
    <w:p w14:paraId="569E3432" w14:textId="1E542530" w:rsidR="005507F8" w:rsidRDefault="00D86646" w:rsidP="00D86646">
      <w:pPr>
        <w:spacing w:after="0" w:line="240" w:lineRule="auto"/>
        <w:rPr>
          <w:rFonts w:ascii="Times New Roman" w:eastAsia="Calibri" w:hAnsi="Times New Roman"/>
          <w:sz w:val="24"/>
          <w:szCs w:val="24"/>
          <w:lang w:val="en-GB"/>
        </w:rPr>
      </w:pPr>
      <w:r w:rsidRPr="00895E09">
        <w:rPr>
          <w:rFonts w:ascii="Doulos SIL" w:eastAsia="Calibri" w:hAnsi="Doulos SIL" w:cs="Doulos SIL"/>
          <w:b/>
          <w:sz w:val="24"/>
          <w:szCs w:val="24"/>
          <w:lang w:val="en-GB"/>
        </w:rPr>
        <w:t xml:space="preserve">     </w:t>
      </w:r>
      <w:r w:rsidR="005507F8">
        <w:rPr>
          <w:rFonts w:ascii="Doulos SIL" w:eastAsia="Calibri" w:hAnsi="Doulos SIL" w:cs="Doulos SIL"/>
          <w:b/>
          <w:sz w:val="24"/>
          <w:szCs w:val="24"/>
          <w:lang w:val="en-GB"/>
        </w:rPr>
        <w:tab/>
      </w:r>
      <w:r w:rsidRPr="00895E09">
        <w:rPr>
          <w:rFonts w:ascii="Times New Roman" w:eastAsia="Calibri" w:hAnsi="Times New Roman"/>
          <w:sz w:val="24"/>
          <w:szCs w:val="24"/>
          <w:lang w:val="en-GB"/>
        </w:rPr>
        <w:t xml:space="preserve">GEN;SG=mother  </w:t>
      </w:r>
      <w:r w:rsidR="005507F8">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send.PRF  </w:t>
      </w:r>
      <w:r w:rsidR="005507F8">
        <w:rPr>
          <w:rFonts w:ascii="Times New Roman" w:eastAsia="Calibri" w:hAnsi="Times New Roman"/>
          <w:sz w:val="24"/>
          <w:szCs w:val="24"/>
          <w:lang w:val="en-GB"/>
        </w:rPr>
        <w:tab/>
      </w:r>
      <w:r w:rsidRPr="00895E09">
        <w:rPr>
          <w:rFonts w:ascii="Times New Roman" w:eastAsia="Calibri" w:hAnsi="Times New Roman"/>
          <w:sz w:val="24"/>
          <w:szCs w:val="24"/>
          <w:lang w:val="en-GB"/>
        </w:rPr>
        <w:t>1SG.OBJ</w:t>
      </w:r>
      <w:r w:rsidR="002507E2">
        <w:rPr>
          <w:rFonts w:ascii="Times New Roman" w:eastAsia="Calibri" w:hAnsi="Times New Roman"/>
          <w:sz w:val="24"/>
          <w:szCs w:val="24"/>
          <w:lang w:val="en-GB"/>
        </w:rPr>
        <w:tab/>
        <w:t xml:space="preserve"> </w:t>
      </w:r>
      <w:r w:rsidRPr="00895E09">
        <w:rPr>
          <w:rFonts w:ascii="Times New Roman" w:eastAsia="Calibri" w:hAnsi="Times New Roman"/>
          <w:sz w:val="24"/>
          <w:szCs w:val="24"/>
          <w:lang w:val="en-GB"/>
        </w:rPr>
        <w:t xml:space="preserve">CONN   </w:t>
      </w:r>
      <w:r w:rsidR="005507F8">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1SG.SBJ   </w:t>
      </w:r>
      <w:r w:rsidR="002507E2">
        <w:rPr>
          <w:rFonts w:ascii="Times New Roman" w:eastAsia="Calibri" w:hAnsi="Times New Roman"/>
          <w:sz w:val="24"/>
          <w:szCs w:val="24"/>
          <w:lang w:val="en-GB"/>
        </w:rPr>
        <w:t xml:space="preserve"> </w:t>
      </w:r>
    </w:p>
    <w:p w14:paraId="2C3FA5AA" w14:textId="34FC4CDD" w:rsidR="005507F8" w:rsidRDefault="005507F8" w:rsidP="005507F8">
      <w:pPr>
        <w:spacing w:after="0" w:line="240" w:lineRule="auto"/>
        <w:ind w:firstLine="720"/>
        <w:rPr>
          <w:rFonts w:ascii="Doulos SIL" w:eastAsia="Calibri" w:hAnsi="Doulos SIL" w:cs="Doulos SIL"/>
          <w:b/>
          <w:sz w:val="24"/>
          <w:szCs w:val="24"/>
          <w:lang w:val="en-GB"/>
        </w:rPr>
      </w:pPr>
      <w:r w:rsidRPr="005507F8">
        <w:rPr>
          <w:rFonts w:ascii="Doulos SIL" w:eastAsia="Calibri" w:hAnsi="Doulos SIL" w:cs="Doulos SIL"/>
          <w:b/>
          <w:sz w:val="24"/>
          <w:szCs w:val="24"/>
          <w:lang w:val="en-GB"/>
        </w:rPr>
        <w:t>ti-daa             ti-waan.</w:t>
      </w:r>
    </w:p>
    <w:p w14:paraId="3C6619D4" w14:textId="50903B9C" w:rsidR="00D86646" w:rsidRPr="00895E09" w:rsidRDefault="005507F8" w:rsidP="005507F8">
      <w:pPr>
        <w:spacing w:after="0" w:line="240" w:lineRule="auto"/>
        <w:ind w:firstLine="720"/>
        <w:rPr>
          <w:rFonts w:ascii="Times New Roman" w:eastAsia="Calibri" w:hAnsi="Times New Roman"/>
          <w:sz w:val="24"/>
          <w:szCs w:val="24"/>
          <w:lang w:val="en-GB"/>
        </w:rPr>
      </w:pPr>
      <w:r w:rsidRPr="00895E09">
        <w:rPr>
          <w:rFonts w:ascii="Times New Roman" w:eastAsia="Calibri" w:hAnsi="Times New Roman"/>
          <w:sz w:val="24"/>
          <w:szCs w:val="24"/>
          <w:lang w:val="en-GB"/>
        </w:rPr>
        <w:t>to-buy.IPFV    CL.21-</w:t>
      </w:r>
      <w:r w:rsidR="00D86646" w:rsidRPr="00895E09">
        <w:rPr>
          <w:rFonts w:ascii="Times New Roman" w:eastAsia="Calibri" w:hAnsi="Times New Roman"/>
          <w:sz w:val="24"/>
          <w:szCs w:val="24"/>
          <w:lang w:val="en-GB"/>
        </w:rPr>
        <w:t xml:space="preserve">thing  </w:t>
      </w:r>
    </w:p>
    <w:p w14:paraId="0D9DE86C" w14:textId="009168DC" w:rsidR="00D86646"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5507F8">
        <w:rPr>
          <w:rFonts w:ascii="Times New Roman" w:eastAsia="Calibri" w:hAnsi="Times New Roman"/>
          <w:sz w:val="24"/>
          <w:szCs w:val="24"/>
          <w:lang w:val="en-GB"/>
        </w:rPr>
        <w:tab/>
      </w:r>
      <w:r w:rsidRPr="00895E09">
        <w:rPr>
          <w:rFonts w:ascii="Times New Roman" w:eastAsia="Calibri" w:hAnsi="Times New Roman"/>
          <w:sz w:val="24"/>
          <w:szCs w:val="24"/>
          <w:lang w:val="en-GB"/>
        </w:rPr>
        <w:t>‘My mother/my mum has sent me to buy something.’</w:t>
      </w:r>
    </w:p>
    <w:p w14:paraId="7DEA3D4A" w14:textId="77777777" w:rsidR="009F596F" w:rsidRPr="00895E09" w:rsidRDefault="009F596F" w:rsidP="00D86646">
      <w:pPr>
        <w:spacing w:after="0" w:line="240" w:lineRule="auto"/>
        <w:rPr>
          <w:rFonts w:ascii="Times New Roman" w:eastAsia="Calibri" w:hAnsi="Times New Roman"/>
          <w:sz w:val="24"/>
          <w:szCs w:val="24"/>
          <w:lang w:val="en-GB"/>
        </w:rPr>
      </w:pPr>
    </w:p>
    <w:p w14:paraId="1E3E39B8" w14:textId="165E4B28" w:rsidR="00D86646" w:rsidRPr="00895E09" w:rsidRDefault="00D86646" w:rsidP="00D86646">
      <w:pPr>
        <w:spacing w:after="0" w:line="240" w:lineRule="auto"/>
        <w:rPr>
          <w:rFonts w:ascii="Times New Roman" w:eastAsia="Calibri" w:hAnsi="Times New Roman"/>
          <w:b/>
          <w:sz w:val="24"/>
          <w:szCs w:val="24"/>
          <w:lang w:val="en-GB"/>
        </w:rPr>
      </w:pPr>
      <w:r w:rsidRPr="00895E09">
        <w:rPr>
          <w:rFonts w:ascii="Times New Roman" w:eastAsia="Calibri" w:hAnsi="Times New Roman"/>
          <w:sz w:val="24"/>
          <w:szCs w:val="24"/>
          <w:lang w:val="en-GB"/>
        </w:rPr>
        <w:t xml:space="preserve">2. A: </w:t>
      </w:r>
      <w:r w:rsidR="005507F8">
        <w:rPr>
          <w:rFonts w:ascii="Times New Roman" w:eastAsia="Calibri" w:hAnsi="Times New Roman"/>
          <w:sz w:val="24"/>
          <w:szCs w:val="24"/>
          <w:lang w:val="en-GB"/>
        </w:rPr>
        <w:tab/>
      </w:r>
      <w:r w:rsidRPr="00895E09">
        <w:rPr>
          <w:rFonts w:ascii="Doulos SIL" w:eastAsia="Calibri" w:hAnsi="Doulos SIL" w:cs="Doulos SIL"/>
          <w:b/>
          <w:sz w:val="24"/>
          <w:szCs w:val="24"/>
          <w:lang w:val="en-GB"/>
        </w:rPr>
        <w:t xml:space="preserve">N=na,               </w:t>
      </w:r>
      <w:r w:rsidR="005507F8">
        <w:rPr>
          <w:rFonts w:ascii="Doulos SIL" w:eastAsia="Calibri" w:hAnsi="Doulos SIL" w:cs="Doulos SIL"/>
          <w:b/>
          <w:sz w:val="24"/>
          <w:szCs w:val="24"/>
          <w:lang w:val="en-GB"/>
        </w:rPr>
        <w:tab/>
      </w:r>
      <w:r w:rsidRPr="00895E09">
        <w:rPr>
          <w:rFonts w:ascii="Doulos SIL" w:eastAsia="Calibri" w:hAnsi="Doulos SIL" w:cs="Doulos SIL"/>
          <w:b/>
          <w:sz w:val="24"/>
          <w:szCs w:val="24"/>
          <w:lang w:val="en-GB"/>
        </w:rPr>
        <w:t xml:space="preserve">kpe        </w:t>
      </w:r>
      <w:r w:rsidR="005507F8">
        <w:rPr>
          <w:rFonts w:ascii="Doulos SIL" w:eastAsia="Calibri" w:hAnsi="Doulos SIL" w:cs="Doulos SIL"/>
          <w:b/>
          <w:sz w:val="24"/>
          <w:szCs w:val="24"/>
          <w:lang w:val="en-GB"/>
        </w:rPr>
        <w:tab/>
      </w:r>
      <w:r w:rsidRPr="00895E09">
        <w:rPr>
          <w:rFonts w:ascii="Doulos SIL" w:eastAsia="Calibri" w:hAnsi="Doulos SIL" w:cs="Doulos SIL"/>
          <w:b/>
          <w:sz w:val="24"/>
          <w:szCs w:val="24"/>
          <w:lang w:val="en-GB"/>
        </w:rPr>
        <w:t xml:space="preserve">sa           </w:t>
      </w:r>
      <w:r w:rsidR="005507F8">
        <w:rPr>
          <w:rFonts w:ascii="Doulos SIL" w:eastAsia="Calibri" w:hAnsi="Doulos SIL" w:cs="Doulos SIL"/>
          <w:b/>
          <w:sz w:val="24"/>
          <w:szCs w:val="24"/>
          <w:lang w:val="en-GB"/>
        </w:rPr>
        <w:tab/>
        <w:t>sambal</w:t>
      </w:r>
      <w:r w:rsidR="005507F8">
        <w:rPr>
          <w:rFonts w:ascii="Doulos SIL" w:eastAsia="Calibri" w:hAnsi="Doulos SIL" w:cs="Doulos SIL"/>
          <w:b/>
          <w:sz w:val="24"/>
          <w:szCs w:val="24"/>
          <w:lang w:val="en-GB"/>
        </w:rPr>
        <w:tab/>
      </w:r>
      <w:r w:rsidRPr="00895E09">
        <w:rPr>
          <w:rFonts w:ascii="Doulos SIL" w:eastAsia="Calibri" w:hAnsi="Doulos SIL" w:cs="Doulos SIL"/>
          <w:b/>
          <w:sz w:val="24"/>
          <w:szCs w:val="24"/>
          <w:lang w:val="en-GB"/>
        </w:rPr>
        <w:t>ya</w:t>
      </w:r>
      <w:r w:rsidR="005507F8">
        <w:rPr>
          <w:rFonts w:ascii="Doulos SIL" w:eastAsia="Calibri" w:hAnsi="Doulos SIL" w:cs="Doulos SIL"/>
          <w:b/>
          <w:sz w:val="24"/>
          <w:szCs w:val="24"/>
          <w:lang w:val="en-GB"/>
        </w:rPr>
        <w:tab/>
      </w:r>
      <w:r w:rsidRPr="00895E09">
        <w:rPr>
          <w:rFonts w:ascii="Doulos SIL" w:eastAsia="Calibri" w:hAnsi="Doulos SIL" w:cs="Doulos SIL"/>
          <w:b/>
          <w:sz w:val="24"/>
          <w:szCs w:val="24"/>
          <w:lang w:val="en-GB"/>
        </w:rPr>
        <w:t>wii!</w:t>
      </w:r>
    </w:p>
    <w:p w14:paraId="543908CE" w14:textId="62271765"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b/>
          <w:sz w:val="24"/>
          <w:szCs w:val="24"/>
          <w:lang w:val="en-GB"/>
        </w:rPr>
        <w:t xml:space="preserve">         </w:t>
      </w:r>
      <w:r w:rsidR="005507F8">
        <w:rPr>
          <w:rFonts w:ascii="Times New Roman" w:eastAsia="Calibri" w:hAnsi="Times New Roman"/>
          <w:b/>
          <w:sz w:val="24"/>
          <w:szCs w:val="24"/>
          <w:lang w:val="en-GB"/>
        </w:rPr>
        <w:tab/>
      </w:r>
      <w:r w:rsidRPr="00895E09">
        <w:rPr>
          <w:rFonts w:ascii="Times New Roman" w:eastAsia="Calibri" w:hAnsi="Times New Roman"/>
          <w:sz w:val="24"/>
          <w:szCs w:val="24"/>
          <w:lang w:val="en-GB"/>
        </w:rPr>
        <w:t xml:space="preserve">GEN;SG=mother, </w:t>
      </w:r>
      <w:r w:rsidR="005507F8">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look.PRS </w:t>
      </w:r>
      <w:r w:rsidR="005507F8">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2SG.POSS  </w:t>
      </w:r>
      <w:r w:rsidR="005507F8">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plate </w:t>
      </w:r>
      <w:r w:rsidR="005507F8">
        <w:rPr>
          <w:rFonts w:ascii="Times New Roman" w:eastAsia="Calibri" w:hAnsi="Times New Roman"/>
          <w:sz w:val="24"/>
          <w:szCs w:val="24"/>
          <w:lang w:val="en-GB"/>
        </w:rPr>
        <w:tab/>
      </w:r>
      <w:r w:rsidRPr="00895E09">
        <w:rPr>
          <w:rFonts w:ascii="Times New Roman" w:eastAsia="Calibri" w:hAnsi="Times New Roman"/>
          <w:sz w:val="24"/>
          <w:szCs w:val="24"/>
          <w:lang w:val="en-GB"/>
        </w:rPr>
        <w:t>DEF</w:t>
      </w:r>
      <w:r w:rsidR="005507F8">
        <w:rPr>
          <w:rFonts w:ascii="Times New Roman" w:eastAsia="Calibri" w:hAnsi="Times New Roman"/>
          <w:sz w:val="24"/>
          <w:szCs w:val="24"/>
          <w:lang w:val="en-GB"/>
        </w:rPr>
        <w:tab/>
      </w:r>
      <w:r w:rsidRPr="00895E09">
        <w:rPr>
          <w:rFonts w:ascii="Times New Roman" w:eastAsia="Calibri" w:hAnsi="Times New Roman"/>
          <w:sz w:val="24"/>
          <w:szCs w:val="24"/>
          <w:lang w:val="en-GB"/>
        </w:rPr>
        <w:t>crack.PRF</w:t>
      </w:r>
    </w:p>
    <w:p w14:paraId="2B13B32F" w14:textId="64050DF4"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5507F8">
        <w:rPr>
          <w:rFonts w:ascii="Times New Roman" w:eastAsia="Calibri" w:hAnsi="Times New Roman"/>
          <w:sz w:val="24"/>
          <w:szCs w:val="24"/>
          <w:lang w:val="en-GB"/>
        </w:rPr>
        <w:tab/>
      </w:r>
      <w:r w:rsidRPr="00895E09">
        <w:rPr>
          <w:rFonts w:ascii="Times New Roman" w:eastAsia="Calibri" w:hAnsi="Times New Roman"/>
          <w:sz w:val="24"/>
          <w:szCs w:val="24"/>
          <w:lang w:val="en-GB"/>
        </w:rPr>
        <w:t>‘My mother/my mum, look, your plate is cracked!</w:t>
      </w:r>
    </w:p>
    <w:p w14:paraId="2DCDDE94" w14:textId="016C2B84" w:rsidR="009F596F" w:rsidRDefault="00D86646" w:rsidP="009F596F">
      <w:pPr>
        <w:spacing w:after="0" w:line="240" w:lineRule="auto"/>
        <w:ind w:left="720" w:hanging="720"/>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B: </w:t>
      </w:r>
      <w:r w:rsidR="009F596F">
        <w:rPr>
          <w:rFonts w:ascii="Times New Roman" w:eastAsia="Calibri" w:hAnsi="Times New Roman"/>
          <w:sz w:val="24"/>
          <w:szCs w:val="24"/>
          <w:lang w:val="en-GB"/>
        </w:rPr>
        <w:t xml:space="preserve"> </w:t>
      </w:r>
      <w:r w:rsidR="009F596F">
        <w:rPr>
          <w:rFonts w:ascii="Times New Roman" w:eastAsia="Calibri" w:hAnsi="Times New Roman"/>
          <w:sz w:val="24"/>
          <w:szCs w:val="24"/>
          <w:lang w:val="en-GB"/>
        </w:rPr>
        <w:tab/>
      </w:r>
      <w:r w:rsidRPr="00895E09">
        <w:rPr>
          <w:rFonts w:ascii="Doulos SIL" w:eastAsia="Calibri" w:hAnsi="Doulos SIL" w:cs="Doulos SIL"/>
          <w:b/>
          <w:sz w:val="24"/>
          <w:szCs w:val="24"/>
          <w:lang w:val="en-GB"/>
        </w:rPr>
        <w:t xml:space="preserve">N=kan.           </w:t>
      </w:r>
      <w:r w:rsidR="005507F8">
        <w:rPr>
          <w:rFonts w:ascii="Doulos SIL" w:eastAsia="Calibri" w:hAnsi="Doulos SIL" w:cs="Doulos SIL"/>
          <w:b/>
          <w:sz w:val="24"/>
          <w:szCs w:val="24"/>
          <w:lang w:val="en-GB"/>
        </w:rPr>
        <w:tab/>
      </w:r>
      <w:r w:rsidRPr="00895E09">
        <w:rPr>
          <w:rFonts w:ascii="Doulos SIL" w:eastAsia="Calibri" w:hAnsi="Doulos SIL" w:cs="Doulos SIL"/>
          <w:b/>
          <w:sz w:val="24"/>
          <w:szCs w:val="24"/>
          <w:lang w:val="en-GB"/>
        </w:rPr>
        <w:t xml:space="preserve">Fu          </w:t>
      </w:r>
      <w:r w:rsidR="009F596F">
        <w:rPr>
          <w:rFonts w:ascii="Doulos SIL" w:eastAsia="Calibri" w:hAnsi="Doulos SIL" w:cs="Doulos SIL"/>
          <w:b/>
          <w:sz w:val="24"/>
          <w:szCs w:val="24"/>
          <w:lang w:val="en-GB"/>
        </w:rPr>
        <w:tab/>
      </w:r>
      <w:r w:rsidRPr="00895E09">
        <w:rPr>
          <w:rFonts w:ascii="Doulos SIL" w:eastAsia="Calibri" w:hAnsi="Doulos SIL" w:cs="Doulos SIL"/>
          <w:b/>
          <w:sz w:val="24"/>
          <w:szCs w:val="24"/>
          <w:lang w:val="en-GB"/>
        </w:rPr>
        <w:t xml:space="preserve">ya        nka         li              </w:t>
      </w:r>
      <w:r w:rsidR="009F596F">
        <w:rPr>
          <w:rFonts w:ascii="Doulos SIL" w:eastAsia="Calibri" w:hAnsi="Doulos SIL" w:cs="Doulos SIL"/>
          <w:b/>
          <w:sz w:val="24"/>
          <w:szCs w:val="24"/>
          <w:lang w:val="en-GB"/>
        </w:rPr>
        <w:tab/>
      </w:r>
      <w:r w:rsidRPr="00895E09">
        <w:rPr>
          <w:rFonts w:ascii="Doulos SIL" w:eastAsia="Calibri" w:hAnsi="Doulos SIL" w:cs="Doulos SIL"/>
          <w:b/>
          <w:sz w:val="24"/>
          <w:szCs w:val="24"/>
          <w:lang w:val="en-GB"/>
        </w:rPr>
        <w:t xml:space="preserve">fi      </w:t>
      </w:r>
      <w:r w:rsidRPr="005507F8">
        <w:rPr>
          <w:rFonts w:ascii="Doulos SIL" w:eastAsia="Calibri" w:hAnsi="Doulos SIL" w:cs="Doulos SIL"/>
          <w:b/>
          <w:sz w:val="24"/>
          <w:szCs w:val="24"/>
          <w:lang w:val="en-GB"/>
        </w:rPr>
        <w:t xml:space="preserve">lir          </w:t>
      </w:r>
      <w:r w:rsidRPr="00895E09">
        <w:rPr>
          <w:rFonts w:ascii="Times New Roman" w:eastAsia="Calibri" w:hAnsi="Times New Roman"/>
          <w:sz w:val="24"/>
          <w:szCs w:val="24"/>
          <w:lang w:val="en-GB"/>
        </w:rPr>
        <w:t xml:space="preserve">    </w:t>
      </w:r>
      <w:r w:rsidR="009F596F">
        <w:rPr>
          <w:rFonts w:ascii="Times New Roman" w:eastAsia="Calibri" w:hAnsi="Times New Roman"/>
          <w:sz w:val="24"/>
          <w:szCs w:val="24"/>
          <w:lang w:val="en-GB"/>
        </w:rPr>
        <w:t xml:space="preserve">  </w:t>
      </w:r>
      <w:r w:rsidRPr="00895E09">
        <w:rPr>
          <w:rFonts w:ascii="Times New Roman" w:eastAsia="Calibri" w:hAnsi="Times New Roman"/>
          <w:sz w:val="24"/>
          <w:szCs w:val="24"/>
          <w:lang w:val="en-GB"/>
        </w:rPr>
        <w:t xml:space="preserve">  1SG=see.PRF.  </w:t>
      </w:r>
      <w:r w:rsidR="009F596F">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Yesterday     </w:t>
      </w:r>
      <w:r w:rsidR="009F596F">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DEF      CONN    3SG.SBJ   </w:t>
      </w:r>
      <w:r w:rsidR="009F596F">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TRM fall.PRF   </w:t>
      </w:r>
    </w:p>
    <w:p w14:paraId="4DE098B3" w14:textId="77777777" w:rsidR="009F596F" w:rsidRPr="00895E09" w:rsidRDefault="009F596F" w:rsidP="009F596F">
      <w:pPr>
        <w:spacing w:after="0" w:line="240" w:lineRule="auto"/>
        <w:ind w:firstLine="720"/>
        <w:rPr>
          <w:rFonts w:ascii="Times New Roman" w:eastAsia="Calibri" w:hAnsi="Times New Roman"/>
          <w:sz w:val="24"/>
          <w:szCs w:val="24"/>
          <w:lang w:val="en-GB"/>
        </w:rPr>
      </w:pPr>
      <w:r w:rsidRPr="005507F8">
        <w:rPr>
          <w:rFonts w:ascii="Doulos SIL" w:eastAsia="Calibri" w:hAnsi="Doulos SIL" w:cs="Doulos SIL"/>
          <w:b/>
          <w:sz w:val="24"/>
          <w:szCs w:val="24"/>
          <w:lang w:val="en-GB"/>
        </w:rPr>
        <w:t>ki-tiŋ</w:t>
      </w:r>
      <w:r w:rsidRPr="00895E09">
        <w:rPr>
          <w:rFonts w:ascii="Doulos SIL" w:eastAsia="Calibri" w:hAnsi="Doulos SIL" w:cs="Doulos SIL"/>
          <w:sz w:val="24"/>
          <w:szCs w:val="24"/>
          <w:lang w:val="en-GB"/>
        </w:rPr>
        <w:t>.</w:t>
      </w:r>
    </w:p>
    <w:p w14:paraId="3C4EE910" w14:textId="77777777" w:rsidR="00D86646" w:rsidRPr="00895E09" w:rsidRDefault="009F596F" w:rsidP="009F596F">
      <w:pPr>
        <w:spacing w:after="0" w:line="240" w:lineRule="auto"/>
        <w:ind w:firstLine="720"/>
        <w:rPr>
          <w:rFonts w:ascii="Times New Roman" w:eastAsia="Calibri" w:hAnsi="Times New Roman"/>
          <w:sz w:val="24"/>
          <w:szCs w:val="24"/>
          <w:lang w:val="en-GB"/>
        </w:rPr>
      </w:pPr>
      <w:r w:rsidRPr="00895E09">
        <w:rPr>
          <w:rFonts w:ascii="Times New Roman" w:eastAsia="Calibri" w:hAnsi="Times New Roman"/>
          <w:sz w:val="24"/>
          <w:szCs w:val="24"/>
          <w:lang w:val="en-GB"/>
        </w:rPr>
        <w:t>CL.12,15-</w:t>
      </w:r>
      <w:r w:rsidR="00D86646" w:rsidRPr="00895E09">
        <w:rPr>
          <w:rFonts w:ascii="Times New Roman" w:eastAsia="Calibri" w:hAnsi="Times New Roman"/>
          <w:sz w:val="24"/>
          <w:szCs w:val="24"/>
          <w:lang w:val="en-GB"/>
        </w:rPr>
        <w:t xml:space="preserve">ground   </w:t>
      </w:r>
    </w:p>
    <w:p w14:paraId="3A4FE314" w14:textId="77777777"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373716">
        <w:rPr>
          <w:rFonts w:ascii="Times New Roman" w:eastAsia="Calibri" w:hAnsi="Times New Roman"/>
          <w:sz w:val="24"/>
          <w:szCs w:val="24"/>
          <w:lang w:val="en-GB"/>
        </w:rPr>
        <w:tab/>
      </w:r>
      <w:r w:rsidRPr="00895E09">
        <w:rPr>
          <w:rFonts w:ascii="Times New Roman" w:eastAsia="Calibri" w:hAnsi="Times New Roman"/>
          <w:sz w:val="24"/>
          <w:szCs w:val="24"/>
          <w:lang w:val="en-GB"/>
        </w:rPr>
        <w:t>‘I have seen it. It fell on the floor/ground yesterday.</w:t>
      </w:r>
      <w:r w:rsidR="00373716">
        <w:rPr>
          <w:rFonts w:ascii="Times New Roman" w:eastAsia="Calibri" w:hAnsi="Times New Roman"/>
          <w:sz w:val="24"/>
          <w:szCs w:val="24"/>
          <w:lang w:val="en-GB"/>
        </w:rPr>
        <w:t>’</w:t>
      </w:r>
    </w:p>
    <w:p w14:paraId="25C74F0F" w14:textId="77777777" w:rsidR="00D86646" w:rsidRPr="00895E09" w:rsidRDefault="00D86646" w:rsidP="00D86646">
      <w:pPr>
        <w:spacing w:after="160" w:line="259" w:lineRule="auto"/>
        <w:jc w:val="both"/>
        <w:rPr>
          <w:rFonts w:ascii="Times New Roman" w:eastAsia="Calibri" w:hAnsi="Times New Roman"/>
          <w:sz w:val="24"/>
          <w:szCs w:val="24"/>
          <w:lang w:val="en-GB"/>
        </w:rPr>
      </w:pPr>
    </w:p>
    <w:p w14:paraId="6A30AF4A" w14:textId="77777777" w:rsidR="00D86646" w:rsidRPr="00895E09" w:rsidRDefault="00D86646" w:rsidP="0037371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lastRenderedPageBreak/>
        <w:t xml:space="preserve">As can be observed, in 1 above, B uses </w:t>
      </w:r>
      <w:r w:rsidRPr="005507F8">
        <w:rPr>
          <w:rFonts w:ascii="Doulos SIL" w:eastAsia="Calibri" w:hAnsi="Doulos SIL"/>
          <w:b/>
          <w:sz w:val="24"/>
          <w:szCs w:val="24"/>
          <w:lang w:val="en-GB"/>
        </w:rPr>
        <w:t xml:space="preserve">N-na </w:t>
      </w:r>
      <w:r w:rsidRPr="00895E09">
        <w:rPr>
          <w:rFonts w:ascii="Times New Roman" w:eastAsia="Calibri" w:hAnsi="Times New Roman"/>
          <w:sz w:val="24"/>
          <w:szCs w:val="24"/>
          <w:lang w:val="en-GB"/>
        </w:rPr>
        <w:t xml:space="preserve">as a reference term while in 2 the same form, </w:t>
      </w:r>
      <w:r w:rsidRPr="005507F8">
        <w:rPr>
          <w:rFonts w:ascii="Doulos SIL" w:eastAsia="Calibri" w:hAnsi="Doulos SIL"/>
          <w:b/>
          <w:sz w:val="24"/>
          <w:szCs w:val="24"/>
          <w:lang w:val="en-GB"/>
        </w:rPr>
        <w:t>N-na</w:t>
      </w:r>
      <w:r w:rsidRPr="00895E09">
        <w:rPr>
          <w:rFonts w:ascii="Times New Roman" w:eastAsia="Calibri" w:hAnsi="Times New Roman"/>
          <w:sz w:val="24"/>
          <w:szCs w:val="24"/>
          <w:lang w:val="en-GB"/>
        </w:rPr>
        <w:t xml:space="preserve"> is used addressively by A. However, the absence of the </w:t>
      </w:r>
      <w:r w:rsidRPr="005507F8">
        <w:rPr>
          <w:rFonts w:ascii="Doulos SIL" w:eastAsia="Calibri" w:hAnsi="Doulos SIL"/>
          <w:b/>
          <w:sz w:val="24"/>
          <w:szCs w:val="24"/>
          <w:lang w:val="en-GB"/>
        </w:rPr>
        <w:t xml:space="preserve">N-/M- </w:t>
      </w:r>
      <w:r w:rsidRPr="00895E09">
        <w:rPr>
          <w:rFonts w:ascii="Times New Roman" w:eastAsia="Calibri" w:hAnsi="Times New Roman"/>
          <w:sz w:val="24"/>
          <w:szCs w:val="24"/>
          <w:lang w:val="en-GB"/>
        </w:rPr>
        <w:t xml:space="preserve">pronominal clitic in a kinship term, irrespective of context, is invariably suggestive of referential usage. One can, therefore, postulate that the determination of referential and addressive uses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KTs rests on both the linguistic (morphological) form and communicative context. This can be schematically represented as: form + context = function of a KT. </w:t>
      </w:r>
    </w:p>
    <w:p w14:paraId="68C1969A" w14:textId="77777777" w:rsidR="00D86646" w:rsidRPr="00895E09" w:rsidRDefault="00D86646" w:rsidP="0037371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Every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kinship address used in a communicative encounter inherently indexicalises the relative social personae of the interactants as well as suggest the type of relational bond existing between them. This phenomenon with LKAs is in tandem with a resounding argument in the literature that terms of address are extremely important conveyers of social information and reflect interpersonal relationships (Qin, 2008: 409-410). Social information here can be about individuals in a dyad or aspects of the socio-cultural cosmology. Generally, a LKA will include, in its composite semantic interpretation, age, gender and type of kin relationship between the addresser and the addressee. It must, nevertheless, be noted that the age and the relational meanings suggested in a kinship address is not to always be taken literally on every occasion of use. For example, a woman is supposed to address each of her father-in-law’s wives as </w:t>
      </w:r>
      <w:r w:rsidRPr="005507F8">
        <w:rPr>
          <w:rFonts w:ascii="Doulos SIL" w:eastAsia="Calibri" w:hAnsi="Doulos SIL"/>
          <w:b/>
          <w:sz w:val="24"/>
          <w:szCs w:val="24"/>
          <w:lang w:val="en-GB"/>
        </w:rPr>
        <w:t>N-chapii</w:t>
      </w:r>
      <w:r w:rsidRPr="00895E09">
        <w:rPr>
          <w:rFonts w:ascii="Times New Roman" w:eastAsia="Calibri" w:hAnsi="Times New Roman"/>
          <w:sz w:val="24"/>
          <w:szCs w:val="24"/>
          <w:lang w:val="en-GB"/>
        </w:rPr>
        <w:t xml:space="preserve"> (an address term for husband’s mother), regardless of the relative age of the addressee to the addresser. This also happens, as in other cultures, when adults/parents sometimes invert addresses with children so that a child is addressed by a parent as </w:t>
      </w:r>
      <w:r w:rsidRPr="00895E09">
        <w:rPr>
          <w:rFonts w:ascii="Times New Roman" w:eastAsia="Calibri" w:hAnsi="Times New Roman"/>
          <w:i/>
          <w:sz w:val="24"/>
          <w:szCs w:val="24"/>
          <w:lang w:val="en-GB"/>
        </w:rPr>
        <w:t>father</w:t>
      </w:r>
      <w:r w:rsidRPr="00895E09">
        <w:rPr>
          <w:rFonts w:ascii="Times New Roman" w:eastAsia="Calibri" w:hAnsi="Times New Roman"/>
          <w:sz w:val="24"/>
          <w:szCs w:val="24"/>
          <w:lang w:val="en-GB"/>
        </w:rPr>
        <w:t xml:space="preserve">, </w:t>
      </w:r>
      <w:r w:rsidRPr="00895E09">
        <w:rPr>
          <w:rFonts w:ascii="Times New Roman" w:eastAsia="Calibri" w:hAnsi="Times New Roman"/>
          <w:i/>
          <w:sz w:val="24"/>
          <w:szCs w:val="24"/>
          <w:lang w:val="en-GB"/>
        </w:rPr>
        <w:t>mother</w:t>
      </w:r>
      <w:r w:rsidRPr="00895E09">
        <w:rPr>
          <w:rFonts w:ascii="Times New Roman" w:eastAsia="Calibri" w:hAnsi="Times New Roman"/>
          <w:sz w:val="24"/>
          <w:szCs w:val="24"/>
          <w:lang w:val="en-GB"/>
        </w:rPr>
        <w:t xml:space="preserve"> etc. (Aliakbari &amp; Toni, 2008; Mashiri, 1999). The relational semantic also commonly assumes a non-literal sense in a context of extension of a kinship address to a non-relative.  </w:t>
      </w:r>
    </w:p>
    <w:p w14:paraId="65BB8149" w14:textId="45AF4898" w:rsidR="00D86646" w:rsidRPr="00895E09" w:rsidRDefault="00D86646" w:rsidP="0037371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The set of linguistic expressions that serve as kinship addresses (KAs) 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are very much tied to the kinship system of the speakers. This linguistic reality is, once again, in line with the age-long theoretical notion that language use is socio-culturally determined (Wardhaugh, 2006: 221-224) whereas culture also finds expression through language. By their status as linguistic items, address terms have been shown to have their roots in the socio-cultural context of society (Oyetade, 1995; Aliakbari &amp; Toni, 2008). Every LKA form chosen in a given context affirms one of three possible kinship relations: agnatic, matrilateral and affinal relation types. This falls in with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social dispensation whereby every individual born into the community, by default, acquires three categories of kin. These include paternal relatives, matrilateral relatives and affinal relatives. Although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operate a unilineal agnatic system of descent (Zimon, 2003:</w:t>
      </w:r>
      <w:r w:rsidR="003C6C7D">
        <w:rPr>
          <w:rFonts w:ascii="Times New Roman" w:eastAsia="Calibri" w:hAnsi="Times New Roman"/>
          <w:sz w:val="24"/>
          <w:szCs w:val="24"/>
          <w:lang w:val="en-GB"/>
        </w:rPr>
        <w:t xml:space="preserve"> </w:t>
      </w:r>
      <w:r w:rsidRPr="00895E09">
        <w:rPr>
          <w:rFonts w:ascii="Times New Roman" w:eastAsia="Calibri" w:hAnsi="Times New Roman"/>
          <w:sz w:val="24"/>
          <w:szCs w:val="24"/>
          <w:lang w:val="en-GB"/>
        </w:rPr>
        <w:t xml:space="preserve">429), the social order also places on the individual the responsibility of giving a certain threshold of social recognition for his/her matrilateral and affinal kin.   </w:t>
      </w:r>
    </w:p>
    <w:p w14:paraId="655BCA93" w14:textId="77777777" w:rsidR="00D86646" w:rsidRDefault="00D86646" w:rsidP="0037371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lastRenderedPageBreak/>
        <w:t xml:space="preserve">Delineating LKAs into three, namely, agnatic, matrilateral and affinal finds plausibility in the fact that every KA in the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repertoire non-neutrally point to a particular kind of relationship that is bounded within three kin types, although the matrilateral and the affinal KAs can be regarded as complementary since they are supposed to be meant for the non-descent members of an addresser. As will be discovered in the following section/s, LKAs, whenever they are employed in speech, are largely marked for these separate kin groups to the ego. This feature of bifurcation 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kinship terminologies is more clearly pronounced in the distinction that they mark between matrilateral and agnatic relatives. I diagrammatically represent the classification of LKAs as in the figure below:</w:t>
      </w:r>
    </w:p>
    <w:p w14:paraId="0D774950" w14:textId="77777777" w:rsidR="00373716" w:rsidRPr="00895E09" w:rsidRDefault="00373716" w:rsidP="00373716">
      <w:pPr>
        <w:spacing w:after="0" w:line="280" w:lineRule="exact"/>
        <w:ind w:firstLine="720"/>
        <w:jc w:val="both"/>
        <w:rPr>
          <w:rFonts w:ascii="Times New Roman" w:eastAsia="Calibri" w:hAnsi="Times New Roman"/>
          <w:sz w:val="24"/>
          <w:szCs w:val="24"/>
          <w:lang w:val="en-GB"/>
        </w:rPr>
      </w:pPr>
    </w:p>
    <w:p w14:paraId="344448B9" w14:textId="77777777" w:rsidR="00D86646" w:rsidRPr="00895E09" w:rsidRDefault="00D86646" w:rsidP="00373716">
      <w:pPr>
        <w:pStyle w:val="Heading2"/>
        <w:rPr>
          <w:rFonts w:eastAsia="Calibri"/>
          <w:lang w:val="en-GB"/>
        </w:rPr>
      </w:pPr>
      <w:r w:rsidRPr="00895E09">
        <w:rPr>
          <w:rFonts w:eastAsia="Calibri"/>
          <w:lang w:val="en-GB"/>
        </w:rPr>
        <w:t>Types of Likpakpaln Kinship Addresses</w:t>
      </w:r>
    </w:p>
    <w:p w14:paraId="25495C3D" w14:textId="77777777" w:rsidR="00D86646" w:rsidRPr="00895E09" w:rsidRDefault="00D86646" w:rsidP="00D86646">
      <w:pPr>
        <w:spacing w:after="160" w:line="259" w:lineRule="auto"/>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40160" behindDoc="0" locked="0" layoutInCell="1" allowOverlap="1" wp14:anchorId="3A3191DF" wp14:editId="1AB5FA78">
                <wp:simplePos x="0" y="0"/>
                <wp:positionH relativeFrom="column">
                  <wp:posOffset>1285875</wp:posOffset>
                </wp:positionH>
                <wp:positionV relativeFrom="paragraph">
                  <wp:posOffset>56515</wp:posOffset>
                </wp:positionV>
                <wp:extent cx="1152525" cy="319405"/>
                <wp:effectExtent l="9525" t="8890" r="9525" b="5080"/>
                <wp:wrapNone/>
                <wp:docPr id="239" name="Rectangle: Rounded Corners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319405"/>
                        </a:xfrm>
                        <a:prstGeom prst="roundRect">
                          <a:avLst>
                            <a:gd name="adj" fmla="val 16667"/>
                          </a:avLst>
                        </a:prstGeom>
                        <a:solidFill>
                          <a:srgbClr val="FFFFFF"/>
                        </a:solidFill>
                        <a:ln w="9525">
                          <a:solidFill>
                            <a:srgbClr val="000000"/>
                          </a:solidFill>
                          <a:round/>
                          <a:headEnd/>
                          <a:tailEnd/>
                        </a:ln>
                      </wps:spPr>
                      <wps:txbx>
                        <w:txbxContent>
                          <w:p w14:paraId="4CBA14B8" w14:textId="77777777" w:rsidR="005507F8" w:rsidRPr="00E31B8E" w:rsidRDefault="005507F8" w:rsidP="00D86646">
                            <w:pPr>
                              <w:rPr>
                                <w:rFonts w:ascii="Times New Roman" w:hAnsi="Times New Roman"/>
                              </w:rPr>
                            </w:pPr>
                            <w:r w:rsidRPr="00E31B8E">
                              <w:rPr>
                                <w:rFonts w:ascii="Times New Roman" w:hAnsi="Times New Roman"/>
                              </w:rPr>
                              <w:t>KAs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3191DF" id="Rectangle: Rounded Corners 239" o:spid="_x0000_s1026" style="position:absolute;margin-left:101.25pt;margin-top:4.45pt;width:90.75pt;height:25.1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">
                <v:textbox>
                  <w:txbxContent>
                    <w:p w14:paraId="4CBA14B8" w14:textId="77777777" w:rsidR="005507F8" w:rsidRPr="00E31B8E" w:rsidRDefault="005507F8" w:rsidP="00D86646">
                      <w:pPr>
                        <w:rPr>
                          <w:rFonts w:ascii="Times New Roman" w:hAnsi="Times New Roman"/>
                        </w:rPr>
                      </w:pPr>
                      <w:r w:rsidRPr="00E31B8E">
                        <w:rPr>
                          <w:rFonts w:ascii="Times New Roman" w:hAnsi="Times New Roman"/>
                        </w:rPr>
                        <w:t>KAs</w:t>
                      </w:r>
                    </w:p>
                  </w:txbxContent>
                </v:textbox>
              </v:roundrect>
            </w:pict>
          </mc:Fallback>
        </mc:AlternateContent>
      </w:r>
    </w:p>
    <w:p w14:paraId="0A644B35" w14:textId="77777777" w:rsidR="00D86646" w:rsidRPr="00895E09" w:rsidRDefault="00D86646" w:rsidP="00D86646">
      <w:pPr>
        <w:spacing w:after="160" w:line="259" w:lineRule="auto"/>
        <w:rPr>
          <w:rFonts w:ascii="Times New Roman" w:eastAsia="Calibri" w:hAnsi="Times New Roman"/>
          <w:b/>
          <w:sz w:val="24"/>
          <w:szCs w:val="24"/>
          <w:lang w:val="en-GB"/>
        </w:rPr>
      </w:pPr>
      <w:r w:rsidRPr="00895E09">
        <w:rPr>
          <w:rFonts w:ascii="Times New Roman" w:eastAsia="Calibri" w:hAnsi="Times New Roman"/>
          <w:b/>
          <w:noProof/>
          <w:sz w:val="24"/>
          <w:szCs w:val="24"/>
          <w:lang w:val="en-GB"/>
        </w:rPr>
        <mc:AlternateContent>
          <mc:Choice Requires="wps">
            <w:drawing>
              <wp:anchor distT="0" distB="0" distL="114300" distR="114300" simplePos="0" relativeHeight="251741184" behindDoc="0" locked="0" layoutInCell="1" allowOverlap="1" wp14:anchorId="52569AFE" wp14:editId="5F84F476">
                <wp:simplePos x="0" y="0"/>
                <wp:positionH relativeFrom="column">
                  <wp:posOffset>1847850</wp:posOffset>
                </wp:positionH>
                <wp:positionV relativeFrom="paragraph">
                  <wp:posOffset>94615</wp:posOffset>
                </wp:positionV>
                <wp:extent cx="19050" cy="2324100"/>
                <wp:effectExtent l="9525" t="13335" r="9525" b="5715"/>
                <wp:wrapNone/>
                <wp:docPr id="238" name="Straight Arrow Connector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050" cy="2324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0C818F" id="_x0000_t32" coordsize="21600,21600" o:spt="32" o:oned="t" path="m,l21600,21600e" filled="f">
                <v:path arrowok="t" fillok="f" o:connecttype="none"/>
                <o:lock v:ext="edit" shapetype="t"/>
              </v:shapetype>
              <v:shape id="Straight Arrow Connector 238" o:spid="_x0000_s1026" type="#_x0000_t32" style="position:absolute;margin-left:145.5pt;margin-top:7.45pt;width:1.5pt;height:183pt;flip:x 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"/>
            </w:pict>
          </mc:Fallback>
        </mc:AlternateContent>
      </w:r>
    </w:p>
    <w:p w14:paraId="44A5E8D3" w14:textId="77777777" w:rsidR="00D86646" w:rsidRPr="00895E09" w:rsidRDefault="00D86646" w:rsidP="00D86646">
      <w:pPr>
        <w:spacing w:after="160" w:line="259" w:lineRule="auto"/>
        <w:rPr>
          <w:rFonts w:ascii="Times New Roman" w:eastAsia="Calibri" w:hAnsi="Times New Roman"/>
          <w:b/>
          <w:sz w:val="24"/>
          <w:szCs w:val="24"/>
          <w:lang w:val="en-GB"/>
        </w:rPr>
      </w:pPr>
    </w:p>
    <w:p w14:paraId="2BE1C5D0" w14:textId="77777777" w:rsidR="00D86646" w:rsidRPr="00895E09" w:rsidRDefault="00D86646" w:rsidP="00D86646">
      <w:pPr>
        <w:spacing w:after="160" w:line="259" w:lineRule="auto"/>
        <w:rPr>
          <w:rFonts w:ascii="Times New Roman" w:eastAsia="Calibri" w:hAnsi="Times New Roman"/>
          <w:b/>
          <w:sz w:val="24"/>
          <w:szCs w:val="24"/>
          <w:lang w:val="en-GB"/>
        </w:rPr>
      </w:pPr>
      <w:r w:rsidRPr="00895E09">
        <w:rPr>
          <w:rFonts w:ascii="Times New Roman" w:eastAsia="Calibri" w:hAnsi="Times New Roman"/>
          <w:b/>
          <w:noProof/>
          <w:sz w:val="24"/>
          <w:szCs w:val="24"/>
          <w:lang w:val="en-GB"/>
        </w:rPr>
        <mc:AlternateContent>
          <mc:Choice Requires="wps">
            <w:drawing>
              <wp:anchor distT="0" distB="0" distL="114300" distR="114300" simplePos="0" relativeHeight="251744256" behindDoc="0" locked="0" layoutInCell="1" allowOverlap="1" wp14:anchorId="0AA34C2E" wp14:editId="35AE371C">
                <wp:simplePos x="0" y="0"/>
                <wp:positionH relativeFrom="column">
                  <wp:posOffset>3867150</wp:posOffset>
                </wp:positionH>
                <wp:positionV relativeFrom="paragraph">
                  <wp:posOffset>88900</wp:posOffset>
                </wp:positionV>
                <wp:extent cx="1000125" cy="295275"/>
                <wp:effectExtent l="9525" t="8255" r="9525" b="10795"/>
                <wp:wrapNone/>
                <wp:docPr id="237" name="Rectangle: Rounded Corners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295275"/>
                        </a:xfrm>
                        <a:prstGeom prst="roundRect">
                          <a:avLst>
                            <a:gd name="adj" fmla="val 16667"/>
                          </a:avLst>
                        </a:prstGeom>
                        <a:solidFill>
                          <a:srgbClr val="FFFFFF"/>
                        </a:solidFill>
                        <a:ln w="9525">
                          <a:solidFill>
                            <a:srgbClr val="000000"/>
                          </a:solidFill>
                          <a:round/>
                          <a:headEnd/>
                          <a:tailEnd/>
                        </a:ln>
                      </wps:spPr>
                      <wps:txbx>
                        <w:txbxContent>
                          <w:p w14:paraId="0306E366" w14:textId="77777777" w:rsidR="005507F8" w:rsidRPr="00392748" w:rsidRDefault="005507F8" w:rsidP="00D86646">
                            <w:pPr>
                              <w:rPr>
                                <w:rFonts w:ascii="Times New Roman" w:hAnsi="Times New Roman"/>
                              </w:rPr>
                            </w:pPr>
                            <w:r w:rsidRPr="00392748">
                              <w:rPr>
                                <w:rFonts w:ascii="Times New Roman" w:hAnsi="Times New Roman"/>
                              </w:rPr>
                              <w:t>CKAs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A34C2E" id="Rectangle: Rounded Corners 237" o:spid="_x0000_s1027" style="position:absolute;margin-left:304.5pt;margin-top:7pt;width:78.75pt;height:23.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">
                <v:textbox>
                  <w:txbxContent>
                    <w:p w14:paraId="0306E366" w14:textId="77777777" w:rsidR="005507F8" w:rsidRPr="00392748" w:rsidRDefault="005507F8" w:rsidP="00D86646">
                      <w:pPr>
                        <w:rPr>
                          <w:rFonts w:ascii="Times New Roman" w:hAnsi="Times New Roman"/>
                        </w:rPr>
                      </w:pPr>
                      <w:r w:rsidRPr="00392748">
                        <w:rPr>
                          <w:rFonts w:ascii="Times New Roman" w:hAnsi="Times New Roman"/>
                        </w:rPr>
                        <w:t>CKAs</w:t>
                      </w:r>
                    </w:p>
                  </w:txbxContent>
                </v:textbox>
              </v:roundrect>
            </w:pict>
          </mc:Fallback>
        </mc:AlternateContent>
      </w:r>
      <w:r w:rsidRPr="00895E09">
        <w:rPr>
          <w:rFonts w:ascii="Times New Roman" w:eastAsia="Calibri" w:hAnsi="Times New Roman"/>
          <w:b/>
          <w:noProof/>
          <w:sz w:val="24"/>
          <w:szCs w:val="24"/>
          <w:lang w:val="en-GB"/>
        </w:rPr>
        <mc:AlternateContent>
          <mc:Choice Requires="wps">
            <w:drawing>
              <wp:anchor distT="0" distB="0" distL="114300" distR="114300" simplePos="0" relativeHeight="251742208" behindDoc="0" locked="0" layoutInCell="1" allowOverlap="1" wp14:anchorId="77850210" wp14:editId="44AD184C">
                <wp:simplePos x="0" y="0"/>
                <wp:positionH relativeFrom="column">
                  <wp:posOffset>1866900</wp:posOffset>
                </wp:positionH>
                <wp:positionV relativeFrom="paragraph">
                  <wp:posOffset>203200</wp:posOffset>
                </wp:positionV>
                <wp:extent cx="2009775" cy="9525"/>
                <wp:effectExtent l="9525" t="8255" r="9525" b="10795"/>
                <wp:wrapNone/>
                <wp:docPr id="236" name="Straight Arrow Connector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97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661CDA" id="Straight Arrow Connector 236" o:spid="_x0000_s1026" type="#_x0000_t32" style="position:absolute;margin-left:147pt;margin-top:16pt;width:158.25pt;height:.75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"/>
            </w:pict>
          </mc:Fallback>
        </mc:AlternateContent>
      </w:r>
    </w:p>
    <w:p w14:paraId="0F6E8A44" w14:textId="77777777" w:rsidR="00D86646" w:rsidRPr="00895E09" w:rsidRDefault="00D86646" w:rsidP="00D86646">
      <w:pPr>
        <w:spacing w:after="160" w:line="259" w:lineRule="auto"/>
        <w:rPr>
          <w:rFonts w:ascii="Times New Roman" w:eastAsia="Calibri" w:hAnsi="Times New Roman"/>
          <w:b/>
          <w:sz w:val="24"/>
          <w:szCs w:val="24"/>
          <w:lang w:val="en-GB"/>
        </w:rPr>
      </w:pPr>
      <w:r w:rsidRPr="00895E09">
        <w:rPr>
          <w:rFonts w:ascii="Times New Roman" w:eastAsia="Calibri" w:hAnsi="Times New Roman"/>
          <w:b/>
          <w:noProof/>
          <w:sz w:val="24"/>
          <w:szCs w:val="24"/>
          <w:lang w:val="en-GB"/>
        </w:rPr>
        <mc:AlternateContent>
          <mc:Choice Requires="wps">
            <w:drawing>
              <wp:anchor distT="0" distB="0" distL="114300" distR="114300" simplePos="0" relativeHeight="251745280" behindDoc="0" locked="0" layoutInCell="1" allowOverlap="1" wp14:anchorId="3F89F872" wp14:editId="2B0D0947">
                <wp:simplePos x="0" y="0"/>
                <wp:positionH relativeFrom="column">
                  <wp:posOffset>4000500</wp:posOffset>
                </wp:positionH>
                <wp:positionV relativeFrom="paragraph">
                  <wp:posOffset>93980</wp:posOffset>
                </wp:positionV>
                <wp:extent cx="304800" cy="1447800"/>
                <wp:effectExtent l="9525" t="8890" r="9525" b="10160"/>
                <wp:wrapNone/>
                <wp:docPr id="235" name="Straight Arrow Connector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1447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6B6B01" id="Straight Arrow Connector 235" o:spid="_x0000_s1026" type="#_x0000_t32" style="position:absolute;margin-left:315pt;margin-top:7.4pt;width:24pt;height:114pt;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"/>
            </w:pict>
          </mc:Fallback>
        </mc:AlternateContent>
      </w:r>
      <w:r w:rsidRPr="00895E09">
        <w:rPr>
          <w:rFonts w:ascii="Times New Roman" w:eastAsia="Calibri" w:hAnsi="Times New Roman"/>
          <w:b/>
          <w:noProof/>
          <w:sz w:val="24"/>
          <w:szCs w:val="24"/>
          <w:lang w:val="en-GB"/>
        </w:rPr>
        <mc:AlternateContent>
          <mc:Choice Requires="wps">
            <w:drawing>
              <wp:anchor distT="0" distB="0" distL="114300" distR="114300" simplePos="0" relativeHeight="251746304" behindDoc="0" locked="0" layoutInCell="1" allowOverlap="1" wp14:anchorId="2E29B6CB" wp14:editId="115666F6">
                <wp:simplePos x="0" y="0"/>
                <wp:positionH relativeFrom="column">
                  <wp:posOffset>4324350</wp:posOffset>
                </wp:positionH>
                <wp:positionV relativeFrom="paragraph">
                  <wp:posOffset>84455</wp:posOffset>
                </wp:positionV>
                <wp:extent cx="895350" cy="1304925"/>
                <wp:effectExtent l="9525" t="8890" r="9525" b="10160"/>
                <wp:wrapNone/>
                <wp:docPr id="233" name="Straight Arrow Connector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1304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08C1FB" id="Straight Arrow Connector 233" o:spid="_x0000_s1026" type="#_x0000_t32" style="position:absolute;margin-left:340.5pt;margin-top:6.65pt;width:70.5pt;height:102.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"/>
            </w:pict>
          </mc:Fallback>
        </mc:AlternateContent>
      </w:r>
    </w:p>
    <w:p w14:paraId="1EBB140B" w14:textId="77777777" w:rsidR="00D86646" w:rsidRPr="00895E09" w:rsidRDefault="00D86646" w:rsidP="00D86646">
      <w:pPr>
        <w:spacing w:after="160" w:line="259" w:lineRule="auto"/>
        <w:rPr>
          <w:rFonts w:ascii="Times New Roman" w:eastAsia="Calibri" w:hAnsi="Times New Roman"/>
          <w:b/>
          <w:sz w:val="24"/>
          <w:szCs w:val="24"/>
          <w:lang w:val="en-GB"/>
        </w:rPr>
      </w:pPr>
    </w:p>
    <w:p w14:paraId="09FCAC76" w14:textId="77777777" w:rsidR="00D86646" w:rsidRPr="00895E09" w:rsidRDefault="00D86646" w:rsidP="00D86646">
      <w:pPr>
        <w:spacing w:after="160" w:line="259" w:lineRule="auto"/>
        <w:rPr>
          <w:rFonts w:ascii="Times New Roman" w:eastAsia="Calibri" w:hAnsi="Times New Roman"/>
          <w:b/>
          <w:sz w:val="24"/>
          <w:szCs w:val="24"/>
          <w:lang w:val="en-GB"/>
        </w:rPr>
      </w:pPr>
    </w:p>
    <w:p w14:paraId="3D70E2C4" w14:textId="77777777" w:rsidR="00D86646" w:rsidRPr="00895E09" w:rsidRDefault="00D86646" w:rsidP="00D86646">
      <w:pPr>
        <w:spacing w:after="160" w:line="259" w:lineRule="auto"/>
        <w:rPr>
          <w:rFonts w:ascii="Times New Roman" w:eastAsia="Calibri" w:hAnsi="Times New Roman"/>
          <w:b/>
          <w:sz w:val="24"/>
          <w:szCs w:val="24"/>
          <w:lang w:val="en-GB"/>
        </w:rPr>
      </w:pPr>
    </w:p>
    <w:p w14:paraId="2EB84003" w14:textId="77777777" w:rsidR="00D86646" w:rsidRPr="00895E09" w:rsidRDefault="00D86646" w:rsidP="00D86646">
      <w:pPr>
        <w:spacing w:after="160" w:line="259" w:lineRule="auto"/>
        <w:rPr>
          <w:rFonts w:ascii="Times New Roman" w:eastAsia="Calibri" w:hAnsi="Times New Roman"/>
          <w:b/>
          <w:sz w:val="24"/>
          <w:szCs w:val="24"/>
          <w:lang w:val="en-GB"/>
        </w:rPr>
      </w:pPr>
      <w:r w:rsidRPr="00895E09">
        <w:rPr>
          <w:rFonts w:ascii="Times New Roman" w:eastAsia="Calibri" w:hAnsi="Times New Roman"/>
          <w:b/>
          <w:noProof/>
          <w:sz w:val="24"/>
          <w:szCs w:val="24"/>
          <w:lang w:val="en-GB"/>
        </w:rPr>
        <mc:AlternateContent>
          <mc:Choice Requires="wps">
            <w:drawing>
              <wp:anchor distT="0" distB="0" distL="114300" distR="114300" simplePos="0" relativeHeight="251748352" behindDoc="0" locked="0" layoutInCell="1" allowOverlap="1" wp14:anchorId="3AB89D58" wp14:editId="577918BA">
                <wp:simplePos x="0" y="0"/>
                <wp:positionH relativeFrom="column">
                  <wp:posOffset>5048250</wp:posOffset>
                </wp:positionH>
                <wp:positionV relativeFrom="paragraph">
                  <wp:posOffset>235585</wp:posOffset>
                </wp:positionV>
                <wp:extent cx="723900" cy="257175"/>
                <wp:effectExtent l="9525" t="8255" r="9525" b="10795"/>
                <wp:wrapNone/>
                <wp:docPr id="217" name="Rectangle: Rounded Corners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257175"/>
                        </a:xfrm>
                        <a:prstGeom prst="roundRect">
                          <a:avLst>
                            <a:gd name="adj" fmla="val 16667"/>
                          </a:avLst>
                        </a:prstGeom>
                        <a:solidFill>
                          <a:srgbClr val="FFFFFF"/>
                        </a:solidFill>
                        <a:ln w="9525">
                          <a:solidFill>
                            <a:srgbClr val="000000"/>
                          </a:solidFill>
                          <a:round/>
                          <a:headEnd/>
                          <a:tailEnd/>
                        </a:ln>
                      </wps:spPr>
                      <wps:txbx>
                        <w:txbxContent>
                          <w:p w14:paraId="6D4BAA3E" w14:textId="77777777" w:rsidR="005507F8" w:rsidRPr="00392748" w:rsidRDefault="005507F8" w:rsidP="00D86646">
                            <w:pPr>
                              <w:rPr>
                                <w:rFonts w:ascii="Times New Roman" w:hAnsi="Times New Roman"/>
                              </w:rPr>
                            </w:pPr>
                            <w:r w:rsidRPr="00392748">
                              <w:rPr>
                                <w:rFonts w:ascii="Times New Roman" w:hAnsi="Times New Roman"/>
                              </w:rPr>
                              <w:t>AfKAs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B89D58" id="Rectangle: Rounded Corners 217" o:spid="_x0000_s1028" style="position:absolute;margin-left:397.5pt;margin-top:18.55pt;width:57pt;height:20.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">
                <v:textbox>
                  <w:txbxContent>
                    <w:p w14:paraId="6D4BAA3E" w14:textId="77777777" w:rsidR="005507F8" w:rsidRPr="00392748" w:rsidRDefault="005507F8" w:rsidP="00D86646">
                      <w:pPr>
                        <w:rPr>
                          <w:rFonts w:ascii="Times New Roman" w:hAnsi="Times New Roman"/>
                        </w:rPr>
                      </w:pPr>
                      <w:r w:rsidRPr="00392748">
                        <w:rPr>
                          <w:rFonts w:ascii="Times New Roman" w:hAnsi="Times New Roman"/>
                        </w:rPr>
                        <w:t>AfKAs</w:t>
                      </w:r>
                    </w:p>
                  </w:txbxContent>
                </v:textbox>
              </v:roundrect>
            </w:pict>
          </mc:Fallback>
        </mc:AlternateContent>
      </w:r>
      <w:r w:rsidRPr="00895E09">
        <w:rPr>
          <w:rFonts w:ascii="Times New Roman" w:eastAsia="Calibri" w:hAnsi="Times New Roman"/>
          <w:b/>
          <w:noProof/>
          <w:sz w:val="24"/>
          <w:szCs w:val="24"/>
          <w:lang w:val="en-GB"/>
        </w:rPr>
        <mc:AlternateContent>
          <mc:Choice Requires="wps">
            <w:drawing>
              <wp:anchor distT="0" distB="0" distL="114300" distR="114300" simplePos="0" relativeHeight="251747328" behindDoc="0" locked="0" layoutInCell="1" allowOverlap="1" wp14:anchorId="5BB676A7" wp14:editId="01F2D1C5">
                <wp:simplePos x="0" y="0"/>
                <wp:positionH relativeFrom="column">
                  <wp:posOffset>3514725</wp:posOffset>
                </wp:positionH>
                <wp:positionV relativeFrom="paragraph">
                  <wp:posOffset>297180</wp:posOffset>
                </wp:positionV>
                <wp:extent cx="752475" cy="290830"/>
                <wp:effectExtent l="9525" t="12700" r="9525" b="10795"/>
                <wp:wrapNone/>
                <wp:docPr id="216" name="Rectangle: Rounded Corners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290830"/>
                        </a:xfrm>
                        <a:prstGeom prst="roundRect">
                          <a:avLst>
                            <a:gd name="adj" fmla="val 16667"/>
                          </a:avLst>
                        </a:prstGeom>
                        <a:solidFill>
                          <a:srgbClr val="FFFFFF"/>
                        </a:solidFill>
                        <a:ln w="9525">
                          <a:solidFill>
                            <a:srgbClr val="000000"/>
                          </a:solidFill>
                          <a:round/>
                          <a:headEnd/>
                          <a:tailEnd/>
                        </a:ln>
                      </wps:spPr>
                      <wps:txbx>
                        <w:txbxContent>
                          <w:p w14:paraId="443F0C48" w14:textId="77777777" w:rsidR="005507F8" w:rsidRPr="00392748" w:rsidRDefault="005507F8" w:rsidP="00D86646">
                            <w:pPr>
                              <w:rPr>
                                <w:rFonts w:ascii="Times New Roman" w:hAnsi="Times New Roman"/>
                              </w:rPr>
                            </w:pPr>
                            <w:r w:rsidRPr="00392748">
                              <w:rPr>
                                <w:rFonts w:ascii="Times New Roman" w:hAnsi="Times New Roman"/>
                              </w:rPr>
                              <w:t>MKAs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B676A7" id="Rectangle: Rounded Corners 216" o:spid="_x0000_s1029" style="position:absolute;margin-left:276.75pt;margin-top:23.4pt;width:59.25pt;height:22.9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">
                <v:textbox>
                  <w:txbxContent>
                    <w:p w14:paraId="443F0C48" w14:textId="77777777" w:rsidR="005507F8" w:rsidRPr="00392748" w:rsidRDefault="005507F8" w:rsidP="00D86646">
                      <w:pPr>
                        <w:rPr>
                          <w:rFonts w:ascii="Times New Roman" w:hAnsi="Times New Roman"/>
                        </w:rPr>
                      </w:pPr>
                      <w:r w:rsidRPr="00392748">
                        <w:rPr>
                          <w:rFonts w:ascii="Times New Roman" w:hAnsi="Times New Roman"/>
                        </w:rPr>
                        <w:t>MKAs</w:t>
                      </w:r>
                    </w:p>
                  </w:txbxContent>
                </v:textbox>
              </v:roundrect>
            </w:pict>
          </mc:Fallback>
        </mc:AlternateContent>
      </w:r>
      <w:r w:rsidRPr="00895E09">
        <w:rPr>
          <w:rFonts w:ascii="Times New Roman" w:eastAsia="Calibri" w:hAnsi="Times New Roman"/>
          <w:b/>
          <w:noProof/>
          <w:sz w:val="24"/>
          <w:szCs w:val="24"/>
          <w:lang w:val="en-GB"/>
        </w:rPr>
        <mc:AlternateContent>
          <mc:Choice Requires="wps">
            <w:drawing>
              <wp:anchor distT="0" distB="0" distL="114300" distR="114300" simplePos="0" relativeHeight="251743232" behindDoc="0" locked="0" layoutInCell="1" allowOverlap="1" wp14:anchorId="5B6611A9" wp14:editId="75C068D8">
                <wp:simplePos x="0" y="0"/>
                <wp:positionH relativeFrom="column">
                  <wp:posOffset>1271270</wp:posOffset>
                </wp:positionH>
                <wp:positionV relativeFrom="paragraph">
                  <wp:posOffset>283210</wp:posOffset>
                </wp:positionV>
                <wp:extent cx="1252855" cy="271780"/>
                <wp:effectExtent l="13970" t="8255" r="9525" b="5715"/>
                <wp:wrapNone/>
                <wp:docPr id="213" name="Rectangle: Rounded Corners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2855" cy="271780"/>
                        </a:xfrm>
                        <a:prstGeom prst="roundRect">
                          <a:avLst>
                            <a:gd name="adj" fmla="val 16667"/>
                          </a:avLst>
                        </a:prstGeom>
                        <a:solidFill>
                          <a:srgbClr val="FFFFFF"/>
                        </a:solidFill>
                        <a:ln w="9525">
                          <a:solidFill>
                            <a:srgbClr val="000000"/>
                          </a:solidFill>
                          <a:round/>
                          <a:headEnd/>
                          <a:tailEnd/>
                        </a:ln>
                      </wps:spPr>
                      <wps:txbx>
                        <w:txbxContent>
                          <w:p w14:paraId="0C20B6C0" w14:textId="77777777" w:rsidR="005507F8" w:rsidRPr="00E31B8E" w:rsidRDefault="005507F8" w:rsidP="00D86646">
                            <w:pPr>
                              <w:rPr>
                                <w:rFonts w:ascii="Times New Roman" w:hAnsi="Times New Roman"/>
                              </w:rPr>
                            </w:pPr>
                            <w:r w:rsidRPr="00E31B8E">
                              <w:rPr>
                                <w:rFonts w:ascii="Times New Roman" w:hAnsi="Times New Roman"/>
                              </w:rPr>
                              <w:t>AKAs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6611A9" id="Rectangle: Rounded Corners 213" o:spid="_x0000_s1030" style="position:absolute;margin-left:100.1pt;margin-top:22.3pt;width:98.65pt;height:21.4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">
                <v:textbox>
                  <w:txbxContent>
                    <w:p w14:paraId="0C20B6C0" w14:textId="77777777" w:rsidR="005507F8" w:rsidRPr="00E31B8E" w:rsidRDefault="005507F8" w:rsidP="00D86646">
                      <w:pPr>
                        <w:rPr>
                          <w:rFonts w:ascii="Times New Roman" w:hAnsi="Times New Roman"/>
                        </w:rPr>
                      </w:pPr>
                      <w:r w:rsidRPr="00E31B8E">
                        <w:rPr>
                          <w:rFonts w:ascii="Times New Roman" w:hAnsi="Times New Roman"/>
                        </w:rPr>
                        <w:t>AKAs</w:t>
                      </w:r>
                    </w:p>
                  </w:txbxContent>
                </v:textbox>
              </v:roundrect>
            </w:pict>
          </mc:Fallback>
        </mc:AlternateContent>
      </w:r>
    </w:p>
    <w:p w14:paraId="6D7C7F84" w14:textId="3BABDD3A" w:rsidR="00D86646" w:rsidRDefault="00D86646" w:rsidP="00D86646">
      <w:pPr>
        <w:spacing w:after="160" w:line="259" w:lineRule="auto"/>
        <w:rPr>
          <w:rFonts w:ascii="Times New Roman" w:eastAsia="Calibri" w:hAnsi="Times New Roman"/>
          <w:b/>
          <w:sz w:val="24"/>
          <w:szCs w:val="24"/>
          <w:lang w:val="en-GB"/>
        </w:rPr>
      </w:pPr>
    </w:p>
    <w:p w14:paraId="4B52C440" w14:textId="77777777" w:rsidR="00E31B8E" w:rsidRPr="00895E09" w:rsidRDefault="00E31B8E" w:rsidP="00D86646">
      <w:pPr>
        <w:spacing w:after="160" w:line="259" w:lineRule="auto"/>
        <w:rPr>
          <w:rFonts w:ascii="Times New Roman" w:eastAsia="Calibri" w:hAnsi="Times New Roman"/>
          <w:b/>
          <w:sz w:val="24"/>
          <w:szCs w:val="24"/>
          <w:lang w:val="en-GB"/>
        </w:rPr>
      </w:pPr>
    </w:p>
    <w:p w14:paraId="5C34CF48" w14:textId="77777777" w:rsidR="00373716" w:rsidRPr="00373716" w:rsidRDefault="00373716" w:rsidP="00373716">
      <w:pPr>
        <w:spacing w:after="160" w:line="259" w:lineRule="auto"/>
        <w:rPr>
          <w:rFonts w:ascii="Times New Roman" w:eastAsia="Calibri" w:hAnsi="Times New Roman"/>
          <w:b/>
          <w:lang w:val="en-GB"/>
        </w:rPr>
      </w:pPr>
      <w:r w:rsidRPr="00373716">
        <w:rPr>
          <w:rFonts w:ascii="Times New Roman" w:eastAsia="Calibri" w:hAnsi="Times New Roman"/>
          <w:b/>
          <w:lang w:val="en-GB"/>
        </w:rPr>
        <w:t xml:space="preserve">Figure 1: </w:t>
      </w:r>
      <w:r w:rsidRPr="00373716">
        <w:rPr>
          <w:rFonts w:ascii="Times New Roman" w:eastAsia="Calibri" w:hAnsi="Times New Roman"/>
          <w:b/>
          <w:i/>
          <w:lang w:val="en-GB"/>
        </w:rPr>
        <w:t>Likpakpaln</w:t>
      </w:r>
      <w:r w:rsidRPr="00373716">
        <w:rPr>
          <w:rFonts w:ascii="Times New Roman" w:eastAsia="Calibri" w:hAnsi="Times New Roman"/>
          <w:b/>
          <w:lang w:val="en-GB"/>
        </w:rPr>
        <w:t xml:space="preserve"> Kinship Addresses</w:t>
      </w:r>
    </w:p>
    <w:p w14:paraId="7100DF62" w14:textId="1848A39D" w:rsidR="00D86646" w:rsidRDefault="00D86646" w:rsidP="00D86646">
      <w:pPr>
        <w:spacing w:after="160" w:line="259" w:lineRule="auto"/>
        <w:rPr>
          <w:rFonts w:ascii="Times New Roman" w:eastAsia="Calibri" w:hAnsi="Times New Roman"/>
          <w:b/>
          <w:sz w:val="24"/>
          <w:szCs w:val="24"/>
          <w:lang w:val="en-GB"/>
        </w:rPr>
      </w:pPr>
    </w:p>
    <w:p w14:paraId="35B97A94" w14:textId="77777777" w:rsidR="005507F8" w:rsidRPr="00895E09" w:rsidRDefault="005507F8" w:rsidP="00D86646">
      <w:pPr>
        <w:spacing w:after="160" w:line="259" w:lineRule="auto"/>
        <w:rPr>
          <w:rFonts w:ascii="Times New Roman" w:eastAsia="Calibri" w:hAnsi="Times New Roman"/>
          <w:b/>
          <w:sz w:val="24"/>
          <w:szCs w:val="24"/>
          <w:lang w:val="en-GB"/>
        </w:rPr>
      </w:pPr>
    </w:p>
    <w:p w14:paraId="4986B7D3" w14:textId="77777777" w:rsidR="00D86646" w:rsidRPr="00895E09" w:rsidRDefault="00373716" w:rsidP="00373716">
      <w:pPr>
        <w:pStyle w:val="Heading3"/>
        <w:rPr>
          <w:rFonts w:eastAsia="Calibri"/>
          <w:lang w:val="en-GB"/>
        </w:rPr>
      </w:pPr>
      <w:r>
        <w:rPr>
          <w:rFonts w:eastAsia="Calibri"/>
          <w:lang w:val="en-GB"/>
        </w:rPr>
        <w:lastRenderedPageBreak/>
        <w:t xml:space="preserve"> </w:t>
      </w:r>
      <w:r w:rsidR="00D86646" w:rsidRPr="00895E09">
        <w:rPr>
          <w:rFonts w:eastAsia="Calibri"/>
          <w:lang w:val="en-GB"/>
        </w:rPr>
        <w:t xml:space="preserve">Agnatic Kinship Addresses (AKAs)   </w:t>
      </w:r>
    </w:p>
    <w:p w14:paraId="5046F1FE" w14:textId="5386D4E3" w:rsidR="00D86646" w:rsidRPr="00895E09" w:rsidRDefault="00D86646" w:rsidP="0037371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AKAs are the vocatives that reflect a patrilineal relationship between interlocutors. Given the strong patrilineal inclination of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society, one will further define AKAs as the KAs proper that are employed in address to members of one’s descent. This category of KAs was observed to be the most commonly used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w:t>
      </w:r>
      <w:r w:rsidRPr="00895E09">
        <w:rPr>
          <w:rFonts w:ascii="Times New Roman" w:eastAsia="Calibri" w:hAnsi="Times New Roman"/>
          <w:b/>
          <w:sz w:val="24"/>
          <w:szCs w:val="24"/>
          <w:lang w:val="en-GB"/>
        </w:rPr>
        <w:t xml:space="preserve"> </w:t>
      </w:r>
      <w:r w:rsidRPr="00895E09">
        <w:rPr>
          <w:rFonts w:ascii="Times New Roman" w:eastAsia="Calibri" w:hAnsi="Times New Roman"/>
          <w:sz w:val="24"/>
          <w:szCs w:val="24"/>
          <w:lang w:val="en-GB"/>
        </w:rPr>
        <w:t xml:space="preserve">This can be attributed to an aspect of the social philosophy and practice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In the </w:t>
      </w:r>
      <w:r w:rsidRPr="00895E09">
        <w:rPr>
          <w:rFonts w:ascii="Times New Roman" w:eastAsia="Calibri" w:hAnsi="Times New Roman"/>
          <w:i/>
          <w:sz w:val="24"/>
          <w:szCs w:val="24"/>
          <w:lang w:val="en-GB"/>
        </w:rPr>
        <w:t xml:space="preserve">Bikpakpaam </w:t>
      </w:r>
      <w:r w:rsidRPr="00895E09">
        <w:rPr>
          <w:rFonts w:ascii="Times New Roman" w:eastAsia="Calibri" w:hAnsi="Times New Roman"/>
          <w:sz w:val="24"/>
          <w:szCs w:val="24"/>
          <w:lang w:val="en-GB"/>
        </w:rPr>
        <w:t xml:space="preserve">society, the legitimate kin to dwell among are one’s paternal relatives and it is usually considered weird and deviant for one (particularly men) to take up a long-term residence with uterine or affinal relatives. It is, nonetheless, worthwhile indicating that the </w:t>
      </w:r>
      <w:r w:rsidRPr="00895E09">
        <w:rPr>
          <w:rFonts w:ascii="Times New Roman" w:eastAsia="Calibri" w:hAnsi="Times New Roman"/>
          <w:sz w:val="24"/>
          <w:szCs w:val="24"/>
          <w:vertAlign w:val="superscript"/>
          <w:lang w:val="en-GB"/>
        </w:rPr>
        <w:footnoteReference w:id="2"/>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practise virilocality and so women are expected to live in their husbands’ communities. This situation finds enforcement in a kind of strict patrilineal territoriality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This finds corollary in Tait (1961: 73; Barker</w:t>
      </w:r>
      <w:r w:rsidR="00E31B8E">
        <w:rPr>
          <w:rFonts w:ascii="Times New Roman" w:eastAsia="Calibri" w:hAnsi="Times New Roman"/>
          <w:sz w:val="24"/>
          <w:szCs w:val="24"/>
          <w:lang w:val="en-GB"/>
        </w:rPr>
        <w:t xml:space="preserve"> </w:t>
      </w:r>
      <w:r w:rsidRPr="00895E09">
        <w:rPr>
          <w:rFonts w:ascii="Times New Roman" w:eastAsia="Calibri" w:hAnsi="Times New Roman"/>
          <w:sz w:val="24"/>
          <w:szCs w:val="24"/>
          <w:lang w:val="en-GB"/>
        </w:rPr>
        <w:t>1991: 7) that, as far as the Bikpakpaam habitation is concerned, one clan occupies one district and that patrilocal maximal lineages reside in contiguous hamlets. Ideally, one may only go to one’s matrilateral kin when the occasion demands and so do married men keep visits to their affinal kin sparingly. This social norm and residential pattern naturally restricts the frequency of interlocutory engagements between matrilateral and affinal relatives as compared to such engagements with agnatic kin. It appears that the influence of kinship notion and practice on the use of LKAs is in compliance with the refrain in several related investigations that terms of address are significantly affected by history, social relationships and traditional ethics (Quin 2008; Yang 2010; Ismae’li</w:t>
      </w:r>
      <w:r w:rsidR="00E31B8E">
        <w:rPr>
          <w:rFonts w:ascii="Times New Roman" w:eastAsia="Calibri" w:hAnsi="Times New Roman"/>
          <w:sz w:val="24"/>
          <w:szCs w:val="24"/>
          <w:lang w:val="en-GB"/>
        </w:rPr>
        <w:t xml:space="preserve"> </w:t>
      </w:r>
      <w:r w:rsidRPr="00895E09">
        <w:rPr>
          <w:rFonts w:ascii="Times New Roman" w:eastAsia="Calibri" w:hAnsi="Times New Roman"/>
          <w:sz w:val="24"/>
          <w:szCs w:val="24"/>
          <w:lang w:val="en-GB"/>
        </w:rPr>
        <w:t xml:space="preserve">2011). Further still, this is reminiscent of Hymes’ (1964) tenet that communicative events and patterns are best examined in relation to cultural values, beliefs, social institutions etc.  </w:t>
      </w:r>
    </w:p>
    <w:p w14:paraId="4CBE7D08" w14:textId="77777777" w:rsidR="00D86646" w:rsidRDefault="00D86646" w:rsidP="0037371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AKAs are not employed in a unidirectional mode in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communication. In a verbal interaction, AKAs are sometimes used reciprocally in trans-gender and in cross-generational fashions between participants. Addressing among the </w:t>
      </w:r>
      <w:r w:rsidRPr="00895E09">
        <w:rPr>
          <w:rFonts w:ascii="Times New Roman" w:eastAsia="Calibri" w:hAnsi="Times New Roman"/>
          <w:i/>
          <w:sz w:val="24"/>
          <w:szCs w:val="24"/>
          <w:lang w:val="en-GB"/>
        </w:rPr>
        <w:t xml:space="preserve">Bikpakpaam </w:t>
      </w:r>
      <w:r w:rsidRPr="00895E09">
        <w:rPr>
          <w:rFonts w:ascii="Times New Roman" w:eastAsia="Calibri" w:hAnsi="Times New Roman"/>
          <w:sz w:val="24"/>
          <w:szCs w:val="24"/>
          <w:lang w:val="en-GB"/>
        </w:rPr>
        <w:t xml:space="preserve">lacks accompanying strict social sanctions. However, from a general point of view, the younger agnatic kin of a clan tend to more frequently address their elderly relatives with AKAs than the vice versa. There is infrequent use of AKAs in verbal engagements occurring between agnatic relatives in the same age ranks, even when such interlocutions are trans-gender. Traditionally, the use of AKAs in dyads between age mates may only be a deliberate recipe to a certain desired communicative effect. What rather happens in some instances is for </w:t>
      </w:r>
      <w:r w:rsidRPr="00895E09">
        <w:rPr>
          <w:rFonts w:ascii="Times New Roman" w:eastAsia="Calibri" w:hAnsi="Times New Roman"/>
          <w:sz w:val="24"/>
          <w:szCs w:val="24"/>
          <w:lang w:val="en-GB"/>
        </w:rPr>
        <w:lastRenderedPageBreak/>
        <w:t xml:space="preserve">some youths to resort to forms like </w:t>
      </w:r>
      <w:r w:rsidRPr="005507F8">
        <w:rPr>
          <w:rFonts w:ascii="Doulos SIL" w:eastAsia="Calibri" w:hAnsi="Doulos SIL"/>
          <w:b/>
          <w:sz w:val="24"/>
          <w:szCs w:val="24"/>
          <w:lang w:val="en-GB"/>
        </w:rPr>
        <w:t>Braa/Brada</w:t>
      </w:r>
      <w:r w:rsidRPr="00895E09">
        <w:rPr>
          <w:rFonts w:ascii="Times New Roman" w:eastAsia="Calibri" w:hAnsi="Times New Roman"/>
          <w:sz w:val="24"/>
          <w:szCs w:val="24"/>
          <w:lang w:val="en-GB"/>
        </w:rPr>
        <w:t xml:space="preserve"> (bro./brother) and </w:t>
      </w:r>
      <w:r w:rsidRPr="005507F8">
        <w:rPr>
          <w:rFonts w:ascii="Doulos SIL" w:eastAsia="Calibri" w:hAnsi="Doulos SIL"/>
          <w:b/>
          <w:sz w:val="24"/>
          <w:szCs w:val="24"/>
          <w:lang w:val="en-GB"/>
        </w:rPr>
        <w:t>Sista</w:t>
      </w:r>
      <w:r w:rsidRPr="00895E09">
        <w:rPr>
          <w:rFonts w:ascii="Times New Roman" w:eastAsia="Calibri" w:hAnsi="Times New Roman"/>
          <w:sz w:val="24"/>
          <w:szCs w:val="24"/>
          <w:lang w:val="en-GB"/>
        </w:rPr>
        <w:t xml:space="preserve"> (sister) as a mark of respect/politeness or unfamiliarity. These forms (which originate from English) may be used in isolation or used to precede the addressee’s FN as in </w:t>
      </w:r>
      <w:r w:rsidRPr="005507F8">
        <w:rPr>
          <w:rFonts w:ascii="Doulos SIL" w:eastAsia="Calibri" w:hAnsi="Doulos SIL"/>
          <w:b/>
          <w:sz w:val="24"/>
          <w:szCs w:val="24"/>
          <w:lang w:val="en-GB"/>
        </w:rPr>
        <w:t>Braa Mukanjo</w:t>
      </w:r>
      <w:r w:rsidRPr="00895E09">
        <w:rPr>
          <w:rFonts w:ascii="Times New Roman" w:eastAsia="Calibri" w:hAnsi="Times New Roman"/>
          <w:sz w:val="24"/>
          <w:szCs w:val="24"/>
          <w:lang w:val="en-GB"/>
        </w:rPr>
        <w:t xml:space="preserve">, </w:t>
      </w:r>
      <w:r w:rsidRPr="005507F8">
        <w:rPr>
          <w:rFonts w:ascii="Doulos SIL" w:eastAsia="Calibri" w:hAnsi="Doulos SIL"/>
          <w:b/>
          <w:sz w:val="24"/>
          <w:szCs w:val="24"/>
          <w:lang w:val="en-GB"/>
        </w:rPr>
        <w:t>Sista Nakool</w:t>
      </w:r>
      <w:r w:rsidRPr="00895E09">
        <w:rPr>
          <w:rFonts w:ascii="Times New Roman" w:eastAsia="Calibri" w:hAnsi="Times New Roman"/>
          <w:sz w:val="24"/>
          <w:szCs w:val="24"/>
          <w:lang w:val="en-GB"/>
        </w:rPr>
        <w:t xml:space="preserve"> etc. as can be noticed in the following exchanges:</w:t>
      </w:r>
    </w:p>
    <w:p w14:paraId="42CF7AFE" w14:textId="77777777" w:rsidR="00373716" w:rsidRPr="00895E09" w:rsidRDefault="00373716" w:rsidP="00373716">
      <w:pPr>
        <w:spacing w:after="0" w:line="280" w:lineRule="exact"/>
        <w:ind w:firstLine="720"/>
        <w:jc w:val="both"/>
        <w:rPr>
          <w:rFonts w:ascii="Times New Roman" w:eastAsia="Calibri" w:hAnsi="Times New Roman"/>
          <w:sz w:val="24"/>
          <w:szCs w:val="24"/>
          <w:lang w:val="en-GB"/>
        </w:rPr>
      </w:pPr>
    </w:p>
    <w:p w14:paraId="2CAE2902" w14:textId="77777777" w:rsidR="00D86646" w:rsidRPr="005507F8" w:rsidRDefault="00D86646" w:rsidP="00D86646">
      <w:pPr>
        <w:spacing w:after="0" w:line="240" w:lineRule="auto"/>
        <w:rPr>
          <w:rFonts w:ascii="Doulos SIL" w:eastAsia="Calibri" w:hAnsi="Doulos SIL"/>
          <w:b/>
          <w:sz w:val="24"/>
          <w:szCs w:val="24"/>
          <w:lang w:val="en-GB"/>
        </w:rPr>
      </w:pPr>
      <w:r w:rsidRPr="00895E09">
        <w:rPr>
          <w:rFonts w:ascii="Times New Roman" w:eastAsia="Calibri" w:hAnsi="Times New Roman"/>
          <w:sz w:val="24"/>
          <w:szCs w:val="24"/>
          <w:lang w:val="en-GB"/>
        </w:rPr>
        <w:t xml:space="preserve">3. A: </w:t>
      </w:r>
      <w:r w:rsidRPr="005507F8">
        <w:rPr>
          <w:rFonts w:ascii="Doulos SIL" w:eastAsia="Calibri" w:hAnsi="Doulos SIL" w:cs="Doulos SIL"/>
          <w:b/>
          <w:sz w:val="24"/>
          <w:szCs w:val="24"/>
          <w:lang w:val="en-GB"/>
        </w:rPr>
        <w:t xml:space="preserve">Braa </w:t>
      </w:r>
      <w:r w:rsidR="00373716"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Jangboja, ndopua</w:t>
      </w:r>
      <w:r w:rsidRPr="005507F8">
        <w:rPr>
          <w:rFonts w:ascii="Doulos SIL" w:eastAsia="Calibri" w:hAnsi="Doulos SIL"/>
          <w:b/>
          <w:sz w:val="24"/>
          <w:szCs w:val="24"/>
          <w:lang w:val="en-GB"/>
        </w:rPr>
        <w:t>.</w:t>
      </w:r>
    </w:p>
    <w:p w14:paraId="3067F730" w14:textId="77777777"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b/>
          <w:sz w:val="24"/>
          <w:szCs w:val="24"/>
          <w:lang w:val="en-GB"/>
        </w:rPr>
        <w:t xml:space="preserve">         </w:t>
      </w:r>
      <w:r w:rsidRPr="00895E09">
        <w:rPr>
          <w:rFonts w:ascii="Times New Roman" w:eastAsia="Calibri" w:hAnsi="Times New Roman"/>
          <w:sz w:val="24"/>
          <w:szCs w:val="24"/>
          <w:lang w:val="en-GB"/>
        </w:rPr>
        <w:t xml:space="preserve">Bro. </w:t>
      </w:r>
      <w:r w:rsidR="00373716">
        <w:rPr>
          <w:rFonts w:ascii="Times New Roman" w:eastAsia="Calibri" w:hAnsi="Times New Roman"/>
          <w:sz w:val="24"/>
          <w:szCs w:val="24"/>
          <w:lang w:val="en-GB"/>
        </w:rPr>
        <w:tab/>
      </w:r>
      <w:r w:rsidRPr="00895E09">
        <w:rPr>
          <w:rFonts w:ascii="Times New Roman" w:eastAsia="Calibri" w:hAnsi="Times New Roman"/>
          <w:sz w:val="24"/>
          <w:szCs w:val="24"/>
          <w:lang w:val="en-GB"/>
        </w:rPr>
        <w:t>Jangboja, good morning</w:t>
      </w:r>
    </w:p>
    <w:p w14:paraId="1F82AE87" w14:textId="77777777"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‘Bro. Jagbonja, good morning.’</w:t>
      </w:r>
    </w:p>
    <w:p w14:paraId="736E2C75" w14:textId="77777777" w:rsidR="00D86646" w:rsidRPr="005507F8" w:rsidRDefault="00D86646" w:rsidP="00D86646">
      <w:pPr>
        <w:spacing w:after="0" w:line="240" w:lineRule="auto"/>
        <w:rPr>
          <w:rFonts w:ascii="Doulos SIL" w:eastAsia="Calibri" w:hAnsi="Doulos SIL" w:cs="Doulos SIL"/>
          <w:b/>
          <w:sz w:val="24"/>
          <w:szCs w:val="24"/>
          <w:lang w:val="en-GB"/>
        </w:rPr>
      </w:pPr>
      <w:r w:rsidRPr="00895E09">
        <w:rPr>
          <w:rFonts w:ascii="Times New Roman" w:eastAsia="Calibri" w:hAnsi="Times New Roman"/>
          <w:sz w:val="24"/>
          <w:szCs w:val="24"/>
          <w:lang w:val="en-GB"/>
        </w:rPr>
        <w:t xml:space="preserve">    B: </w:t>
      </w:r>
      <w:r w:rsidRPr="005507F8">
        <w:rPr>
          <w:rFonts w:ascii="Doulos SIL" w:eastAsia="Calibri" w:hAnsi="Doulos SIL" w:cs="Doulos SIL"/>
          <w:b/>
          <w:sz w:val="24"/>
          <w:szCs w:val="24"/>
          <w:lang w:val="en-GB"/>
        </w:rPr>
        <w:t>Monica</w:t>
      </w:r>
      <w:r w:rsidRPr="005507F8">
        <w:rPr>
          <w:rFonts w:ascii="Doulos SIL" w:eastAsia="Calibri" w:hAnsi="Doulos SIL" w:cs="Doulos SIL"/>
          <w:b/>
          <w:i/>
          <w:sz w:val="24"/>
          <w:szCs w:val="24"/>
          <w:lang w:val="en-GB"/>
        </w:rPr>
        <w:t>,</w:t>
      </w:r>
      <w:r w:rsidRPr="005507F8">
        <w:rPr>
          <w:rFonts w:ascii="Doulos SIL" w:eastAsia="Calibri" w:hAnsi="Doulos SIL" w:cs="Doulos SIL"/>
          <w:b/>
          <w:sz w:val="24"/>
          <w:szCs w:val="24"/>
          <w:lang w:val="en-GB"/>
        </w:rPr>
        <w:t xml:space="preserve"> </w:t>
      </w:r>
      <w:r w:rsidR="00373716"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lafei     </w:t>
      </w:r>
      <w:r w:rsidR="00373716"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bi?</w:t>
      </w:r>
    </w:p>
    <w:p w14:paraId="64AC8647" w14:textId="77777777"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Monica, </w:t>
      </w:r>
      <w:r w:rsidR="00373716">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health   </w:t>
      </w:r>
      <w:r w:rsidR="00373716">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be.there </w:t>
      </w:r>
    </w:p>
    <w:p w14:paraId="49A842B6" w14:textId="77777777"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‘Monica, how are you?</w:t>
      </w:r>
    </w:p>
    <w:p w14:paraId="57140FB1" w14:textId="77777777" w:rsidR="00D86646" w:rsidRPr="00895E09" w:rsidRDefault="00D86646" w:rsidP="00D86646">
      <w:pPr>
        <w:spacing w:after="0" w:line="240" w:lineRule="auto"/>
        <w:rPr>
          <w:rFonts w:ascii="Times New Roman" w:eastAsia="Calibri" w:hAnsi="Times New Roman"/>
          <w:sz w:val="24"/>
          <w:szCs w:val="24"/>
          <w:lang w:val="en-GB"/>
        </w:rPr>
      </w:pPr>
    </w:p>
    <w:p w14:paraId="37AACF65" w14:textId="77777777" w:rsidR="00D86646" w:rsidRPr="005507F8" w:rsidRDefault="00D86646" w:rsidP="00D86646">
      <w:pPr>
        <w:spacing w:after="0" w:line="240" w:lineRule="auto"/>
        <w:rPr>
          <w:rFonts w:ascii="Doulos SIL" w:eastAsia="Calibri" w:hAnsi="Doulos SIL" w:cs="Doulos SIL"/>
          <w:b/>
          <w:sz w:val="24"/>
          <w:szCs w:val="24"/>
          <w:lang w:val="en-GB"/>
        </w:rPr>
      </w:pPr>
      <w:r w:rsidRPr="00895E09">
        <w:rPr>
          <w:rFonts w:ascii="Times New Roman" w:eastAsia="Calibri" w:hAnsi="Times New Roman"/>
          <w:sz w:val="24"/>
          <w:szCs w:val="24"/>
          <w:lang w:val="en-GB"/>
        </w:rPr>
        <w:t xml:space="preserve">4.  A: </w:t>
      </w:r>
      <w:r w:rsidRPr="005507F8">
        <w:rPr>
          <w:rFonts w:ascii="Doulos SIL" w:eastAsia="Calibri" w:hAnsi="Doulos SIL" w:cs="Doulos SIL"/>
          <w:b/>
          <w:sz w:val="24"/>
          <w:szCs w:val="24"/>
          <w:lang w:val="en-GB"/>
        </w:rPr>
        <w:t xml:space="preserve">Braa,  </w:t>
      </w:r>
      <w:r w:rsidR="00373716"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u-nachipuan            </w:t>
      </w:r>
      <w:r w:rsidR="00373716"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u=ti=si=na                               </w:t>
      </w:r>
      <w:r w:rsidR="00373716"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yin               </w:t>
      </w:r>
    </w:p>
    <w:p w14:paraId="2EE32438" w14:textId="77777777" w:rsidR="00373716" w:rsidRDefault="00D86646" w:rsidP="00373716">
      <w:pPr>
        <w:spacing w:after="0" w:line="240" w:lineRule="auto"/>
        <w:ind w:left="600"/>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Bro.,  </w:t>
      </w:r>
      <w:r w:rsidR="00373716">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CL.1-young man   </w:t>
      </w:r>
      <w:r w:rsidR="00373716">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who=LOC=stand.PROG=FOC       </w:t>
      </w:r>
      <w:r w:rsidR="00373716">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call.PROG     </w:t>
      </w:r>
    </w:p>
    <w:p w14:paraId="5AF1399B" w14:textId="77777777" w:rsidR="00373716" w:rsidRPr="005507F8" w:rsidRDefault="00373716" w:rsidP="00373716">
      <w:pPr>
        <w:spacing w:after="0" w:line="240" w:lineRule="auto"/>
        <w:ind w:left="600"/>
        <w:rPr>
          <w:rFonts w:ascii="Doulos SIL" w:eastAsia="Calibri" w:hAnsi="Doulos SIL" w:cs="Doulos SIL"/>
          <w:b/>
          <w:sz w:val="24"/>
          <w:szCs w:val="24"/>
          <w:lang w:val="en-GB"/>
        </w:rPr>
      </w:pPr>
      <w:r w:rsidRPr="005507F8">
        <w:rPr>
          <w:rFonts w:ascii="Doulos SIL" w:eastAsia="Calibri" w:hAnsi="Doulos SIL" w:cs="Doulos SIL"/>
          <w:b/>
          <w:sz w:val="24"/>
          <w:szCs w:val="24"/>
          <w:lang w:val="en-GB"/>
        </w:rPr>
        <w:t>si.</w:t>
      </w:r>
    </w:p>
    <w:p w14:paraId="733BD12A" w14:textId="77777777" w:rsidR="00D86646" w:rsidRPr="00895E09" w:rsidRDefault="00D86646" w:rsidP="00373716">
      <w:pPr>
        <w:spacing w:after="0" w:line="240" w:lineRule="auto"/>
        <w:ind w:left="600"/>
        <w:rPr>
          <w:rFonts w:ascii="Times New Roman" w:eastAsia="Calibri" w:hAnsi="Times New Roman"/>
          <w:sz w:val="24"/>
          <w:szCs w:val="24"/>
          <w:lang w:val="en-GB"/>
        </w:rPr>
      </w:pPr>
      <w:r w:rsidRPr="00895E09">
        <w:rPr>
          <w:rFonts w:ascii="Times New Roman" w:eastAsia="Calibri" w:hAnsi="Times New Roman"/>
          <w:sz w:val="24"/>
          <w:szCs w:val="24"/>
          <w:lang w:val="en-GB"/>
        </w:rPr>
        <w:t>2SG.OBJ</w:t>
      </w:r>
    </w:p>
    <w:p w14:paraId="58D41AA3" w14:textId="77777777"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‘Bro., the young man standing over there is calling you.’</w:t>
      </w:r>
    </w:p>
    <w:p w14:paraId="5C0ECC16" w14:textId="77777777" w:rsidR="00D86646" w:rsidRPr="005507F8" w:rsidRDefault="00D86646" w:rsidP="00D86646">
      <w:pPr>
        <w:spacing w:after="0" w:line="240" w:lineRule="auto"/>
        <w:rPr>
          <w:rFonts w:ascii="Doulos SIL" w:eastAsia="Calibri" w:hAnsi="Doulos SIL"/>
          <w:b/>
          <w:sz w:val="24"/>
          <w:szCs w:val="24"/>
          <w:lang w:val="en-GB"/>
        </w:rPr>
      </w:pPr>
      <w:r w:rsidRPr="00895E09">
        <w:rPr>
          <w:rFonts w:ascii="Times New Roman" w:eastAsia="Calibri" w:hAnsi="Times New Roman"/>
          <w:sz w:val="24"/>
          <w:szCs w:val="24"/>
          <w:lang w:val="en-GB"/>
        </w:rPr>
        <w:t xml:space="preserve">     B:  </w:t>
      </w:r>
      <w:r w:rsidRPr="005507F8">
        <w:rPr>
          <w:rFonts w:ascii="Doulos SIL" w:eastAsia="Calibri" w:hAnsi="Doulos SIL" w:cs="Doulos SIL"/>
          <w:b/>
          <w:sz w:val="24"/>
          <w:szCs w:val="24"/>
          <w:lang w:val="en-GB"/>
        </w:rPr>
        <w:t xml:space="preserve">Yoo,   </w:t>
      </w:r>
      <w:r w:rsidR="00373716"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aa=ni=li-tuln</w:t>
      </w:r>
    </w:p>
    <w:p w14:paraId="3EB83EE9" w14:textId="77777777"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b/>
          <w:sz w:val="24"/>
          <w:szCs w:val="24"/>
          <w:lang w:val="en-GB"/>
        </w:rPr>
        <w:t xml:space="preserve">           </w:t>
      </w:r>
      <w:r w:rsidRPr="00895E09">
        <w:rPr>
          <w:rFonts w:ascii="Times New Roman" w:eastAsia="Calibri" w:hAnsi="Times New Roman"/>
          <w:sz w:val="24"/>
          <w:szCs w:val="24"/>
          <w:lang w:val="en-GB"/>
        </w:rPr>
        <w:t xml:space="preserve">Ok,    </w:t>
      </w:r>
      <w:r w:rsidR="00373716">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2SG=and=CL.5-work </w:t>
      </w:r>
    </w:p>
    <w:p w14:paraId="3D523F18" w14:textId="77777777" w:rsidR="00D86646"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‘Ok, thank you.’</w:t>
      </w:r>
    </w:p>
    <w:p w14:paraId="174B5C61" w14:textId="77777777" w:rsidR="009E4E63" w:rsidRPr="00895E09" w:rsidRDefault="009E4E63" w:rsidP="00D86646">
      <w:pPr>
        <w:spacing w:after="0" w:line="240" w:lineRule="auto"/>
        <w:rPr>
          <w:rFonts w:ascii="Times New Roman" w:eastAsia="Calibri" w:hAnsi="Times New Roman"/>
          <w:sz w:val="24"/>
          <w:szCs w:val="24"/>
          <w:lang w:val="en-GB"/>
        </w:rPr>
      </w:pPr>
    </w:p>
    <w:p w14:paraId="4123B4DA" w14:textId="77777777" w:rsidR="00D86646" w:rsidRDefault="00D86646" w:rsidP="0037371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The form, </w:t>
      </w:r>
      <w:r w:rsidRPr="005507F8">
        <w:rPr>
          <w:rFonts w:ascii="Doulos SIL" w:eastAsia="Calibri" w:hAnsi="Doulos SIL"/>
          <w:b/>
          <w:sz w:val="24"/>
          <w:szCs w:val="24"/>
          <w:lang w:val="en-GB"/>
        </w:rPr>
        <w:t>Braa</w:t>
      </w:r>
      <w:r w:rsidRPr="00895E09">
        <w:rPr>
          <w:rFonts w:ascii="Times New Roman" w:eastAsia="Calibri" w:hAnsi="Times New Roman"/>
          <w:sz w:val="24"/>
          <w:szCs w:val="24"/>
          <w:lang w:val="en-GB"/>
        </w:rPr>
        <w:t xml:space="preserve"> can be used either in isolation or together with FN while </w:t>
      </w:r>
      <w:r w:rsidRPr="005507F8">
        <w:rPr>
          <w:rFonts w:ascii="Doulos SIL" w:eastAsia="Calibri" w:hAnsi="Doulos SIL"/>
          <w:b/>
          <w:sz w:val="24"/>
          <w:szCs w:val="24"/>
          <w:lang w:val="en-GB"/>
        </w:rPr>
        <w:t>Brada</w:t>
      </w:r>
      <w:r w:rsidRPr="00895E09">
        <w:rPr>
          <w:rFonts w:ascii="Times New Roman" w:eastAsia="Calibri" w:hAnsi="Times New Roman"/>
          <w:sz w:val="24"/>
          <w:szCs w:val="24"/>
          <w:lang w:val="en-GB"/>
        </w:rPr>
        <w:t xml:space="preserve"> is often used alone. It is observed that when this pattern of KA + FN is used for a youth, there is a dignifying/respectability effect on the addressee. </w:t>
      </w:r>
      <w:r w:rsidRPr="005507F8">
        <w:rPr>
          <w:rFonts w:ascii="Doulos SIL" w:eastAsia="Calibri" w:hAnsi="Doulos SIL"/>
          <w:b/>
          <w:sz w:val="24"/>
          <w:szCs w:val="24"/>
          <w:lang w:val="en-GB"/>
        </w:rPr>
        <w:t>Braa</w:t>
      </w:r>
      <w:r w:rsidRPr="00895E09">
        <w:rPr>
          <w:rFonts w:ascii="Times New Roman" w:eastAsia="Calibri" w:hAnsi="Times New Roman"/>
          <w:sz w:val="24"/>
          <w:szCs w:val="24"/>
          <w:lang w:val="en-GB"/>
        </w:rPr>
        <w:t xml:space="preserve"> in isolation may suggest politeness or lack of familiarity with the addressee’s personal name while </w:t>
      </w:r>
      <w:r w:rsidRPr="005507F8">
        <w:rPr>
          <w:rFonts w:ascii="Doulos SIL" w:eastAsia="Calibri" w:hAnsi="Doulos SIL"/>
          <w:b/>
          <w:sz w:val="24"/>
          <w:szCs w:val="24"/>
          <w:lang w:val="en-GB"/>
        </w:rPr>
        <w:t>Brada</w:t>
      </w:r>
      <w:r w:rsidRPr="00895E09">
        <w:rPr>
          <w:rFonts w:ascii="Times New Roman" w:eastAsia="Calibri" w:hAnsi="Times New Roman"/>
          <w:sz w:val="24"/>
          <w:szCs w:val="24"/>
          <w:lang w:val="en-GB"/>
        </w:rPr>
        <w:t xml:space="preserve"> in isolation is mostly indicative of unfamiliarity with addressee’s name. This English-source address forms are clearly on ascendancy in African communities. </w:t>
      </w:r>
      <w:r w:rsidRPr="00895E09">
        <w:rPr>
          <w:rFonts w:ascii="Times New Roman" w:eastAsia="Calibri" w:hAnsi="Times New Roman"/>
          <w:sz w:val="24"/>
          <w:szCs w:val="24"/>
          <w:vertAlign w:val="superscript"/>
          <w:lang w:val="en-GB"/>
        </w:rPr>
        <w:footnoteReference w:id="3"/>
      </w:r>
      <w:r w:rsidRPr="00895E09">
        <w:rPr>
          <w:rFonts w:ascii="Times New Roman" w:eastAsia="Calibri" w:hAnsi="Times New Roman"/>
          <w:sz w:val="24"/>
          <w:szCs w:val="24"/>
          <w:lang w:val="en-GB"/>
        </w:rPr>
        <w:t>Afful (2006b) and Mashiri also confirm the use of similar addresses among the Fante of Ghana and the Shona of Zimbabwe respectively. Table 1 below provides a list of AKAs:</w:t>
      </w:r>
    </w:p>
    <w:p w14:paraId="11DDF134" w14:textId="77777777" w:rsidR="009E4E63" w:rsidRPr="00895E09" w:rsidRDefault="009E4E63" w:rsidP="00373716">
      <w:pPr>
        <w:spacing w:after="0" w:line="280" w:lineRule="exact"/>
        <w:ind w:firstLine="720"/>
        <w:jc w:val="both"/>
        <w:rPr>
          <w:rFonts w:ascii="Times New Roman" w:eastAsia="Calibri" w:hAnsi="Times New Roman"/>
          <w:sz w:val="24"/>
          <w:szCs w:val="24"/>
          <w:lang w:val="en-GB"/>
        </w:rPr>
      </w:pPr>
    </w:p>
    <w:p w14:paraId="0A7B21D9" w14:textId="1C4F1360" w:rsidR="00D86646" w:rsidRPr="00EC5DAC" w:rsidRDefault="00D86646" w:rsidP="00D86646">
      <w:pPr>
        <w:spacing w:after="160" w:line="259" w:lineRule="auto"/>
        <w:jc w:val="both"/>
        <w:rPr>
          <w:rFonts w:ascii="Times New Roman" w:eastAsia="Calibri" w:hAnsi="Times New Roman"/>
          <w:sz w:val="24"/>
          <w:szCs w:val="24"/>
          <w:lang w:val="en-GB"/>
        </w:rPr>
      </w:pPr>
      <w:commentRangeStart w:id="1"/>
      <w:r w:rsidRPr="009E4E63">
        <w:rPr>
          <w:rFonts w:ascii="Times New Roman" w:eastAsia="Calibri" w:hAnsi="Times New Roman"/>
          <w:b/>
          <w:lang w:val="en-GB"/>
        </w:rPr>
        <w:lastRenderedPageBreak/>
        <w:t xml:space="preserve">Table </w:t>
      </w:r>
      <w:r w:rsidR="009E4E63">
        <w:rPr>
          <w:rFonts w:ascii="Times New Roman" w:eastAsia="Calibri" w:hAnsi="Times New Roman"/>
          <w:b/>
          <w:lang w:val="en-GB"/>
        </w:rPr>
        <w:t>2</w:t>
      </w:r>
      <w:r w:rsidRPr="009E4E63">
        <w:rPr>
          <w:rFonts w:ascii="Times New Roman" w:eastAsia="Calibri" w:hAnsi="Times New Roman"/>
          <w:b/>
          <w:lang w:val="en-GB"/>
        </w:rPr>
        <w:t>: Agnatic Kinship Addresses (AKAs)</w:t>
      </w:r>
      <w:commentRangeEnd w:id="1"/>
      <w:r w:rsidR="009E4E63">
        <w:rPr>
          <w:rStyle w:val="CommentReference"/>
          <w:szCs w:val="20"/>
        </w:rPr>
        <w:commentReference w:id="1"/>
      </w:r>
      <w:r w:rsidR="00EC5DAC" w:rsidRPr="00895E09">
        <w:rPr>
          <w:rFonts w:ascii="Times New Roman" w:eastAsia="Calibri" w:hAnsi="Times New Roman"/>
          <w:sz w:val="24"/>
          <w:szCs w:val="24"/>
          <w:vertAlign w:val="superscript"/>
          <w:lang w:val="en-GB"/>
        </w:rPr>
        <w:footnoteReference w:id="4"/>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4"/>
        <w:gridCol w:w="2861"/>
        <w:gridCol w:w="2925"/>
      </w:tblGrid>
      <w:tr w:rsidR="00D86646" w:rsidRPr="00895E09" w14:paraId="5F97CB23" w14:textId="77777777" w:rsidTr="00D86646">
        <w:tc>
          <w:tcPr>
            <w:tcW w:w="3192" w:type="dxa"/>
          </w:tcPr>
          <w:p w14:paraId="30CE4006"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Kinship Address</w:t>
            </w:r>
          </w:p>
        </w:tc>
        <w:tc>
          <w:tcPr>
            <w:tcW w:w="3192" w:type="dxa"/>
          </w:tcPr>
          <w:p w14:paraId="737AF6E0"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Addresser - Addressee</w:t>
            </w:r>
          </w:p>
        </w:tc>
        <w:tc>
          <w:tcPr>
            <w:tcW w:w="3192" w:type="dxa"/>
          </w:tcPr>
          <w:p w14:paraId="4F5DE144"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English Gloss</w:t>
            </w:r>
          </w:p>
        </w:tc>
      </w:tr>
      <w:tr w:rsidR="00D86646" w:rsidRPr="005507F8" w14:paraId="398F85E4" w14:textId="77777777" w:rsidTr="00D86646">
        <w:tc>
          <w:tcPr>
            <w:tcW w:w="3192" w:type="dxa"/>
          </w:tcPr>
          <w:p w14:paraId="5D58EAF5" w14:textId="77777777" w:rsidR="00D86646" w:rsidRPr="005507F8" w:rsidRDefault="00D86646" w:rsidP="00D86646">
            <w:pPr>
              <w:spacing w:after="160" w:line="259" w:lineRule="auto"/>
              <w:jc w:val="both"/>
              <w:rPr>
                <w:rFonts w:ascii="Doulos SIL" w:eastAsia="Calibri" w:hAnsi="Doulos SIL" w:cs="Doulos SIL"/>
                <w:b/>
                <w:sz w:val="24"/>
                <w:szCs w:val="24"/>
                <w:lang w:val="en-GB"/>
              </w:rPr>
            </w:pPr>
            <w:r w:rsidRPr="005507F8">
              <w:rPr>
                <w:rFonts w:ascii="Doulos SIL" w:eastAsia="Calibri" w:hAnsi="Doulos SIL" w:cs="Doulos SIL"/>
                <w:b/>
                <w:sz w:val="24"/>
                <w:szCs w:val="24"/>
                <w:lang w:val="en-GB"/>
              </w:rPr>
              <w:t>Nyaaja</w:t>
            </w:r>
          </w:p>
        </w:tc>
        <w:tc>
          <w:tcPr>
            <w:tcW w:w="3192" w:type="dxa"/>
          </w:tcPr>
          <w:p w14:paraId="373AB2C3"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10464" behindDoc="0" locked="0" layoutInCell="1" allowOverlap="1" wp14:anchorId="71831F40" wp14:editId="4E52D2F5">
                      <wp:simplePos x="0" y="0"/>
                      <wp:positionH relativeFrom="column">
                        <wp:posOffset>173355</wp:posOffset>
                      </wp:positionH>
                      <wp:positionV relativeFrom="paragraph">
                        <wp:posOffset>53340</wp:posOffset>
                      </wp:positionV>
                      <wp:extent cx="209550" cy="45085"/>
                      <wp:effectExtent l="9525" t="20320" r="19050" b="20320"/>
                      <wp:wrapNone/>
                      <wp:docPr id="212" name="Arrow: Right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44B85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12" o:spid="_x0000_s1026" type="#_x0000_t13" style="position:absolute;margin-left:13.65pt;margin-top:4.2pt;width:16.5pt;height:3.55pt;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"/>
                  </w:pict>
                </mc:Fallback>
              </mc:AlternateContent>
            </w:r>
            <w:r w:rsidRPr="005507F8">
              <w:rPr>
                <w:rFonts w:ascii="Times New Roman" w:eastAsia="Calibri" w:hAnsi="Times New Roman"/>
                <w:sz w:val="24"/>
                <w:szCs w:val="24"/>
                <w:lang w:val="en-GB"/>
              </w:rPr>
              <w:t>C        FF</w:t>
            </w:r>
          </w:p>
        </w:tc>
        <w:tc>
          <w:tcPr>
            <w:tcW w:w="3192" w:type="dxa"/>
          </w:tcPr>
          <w:p w14:paraId="61E8C30C"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Grandfather</w:t>
            </w:r>
          </w:p>
        </w:tc>
      </w:tr>
      <w:tr w:rsidR="00D86646" w:rsidRPr="005507F8" w14:paraId="629AA123" w14:textId="77777777" w:rsidTr="00D86646">
        <w:tc>
          <w:tcPr>
            <w:tcW w:w="3192" w:type="dxa"/>
          </w:tcPr>
          <w:p w14:paraId="52105032" w14:textId="77777777" w:rsidR="00D86646" w:rsidRPr="005507F8" w:rsidRDefault="00D86646" w:rsidP="00D86646">
            <w:pPr>
              <w:spacing w:after="160" w:line="259" w:lineRule="auto"/>
              <w:jc w:val="both"/>
              <w:rPr>
                <w:rFonts w:ascii="Doulos SIL" w:eastAsia="Calibri" w:hAnsi="Doulos SIL" w:cs="Doulos SIL"/>
                <w:b/>
                <w:sz w:val="24"/>
                <w:szCs w:val="24"/>
                <w:lang w:val="en-GB"/>
              </w:rPr>
            </w:pPr>
            <w:r w:rsidRPr="005507F8">
              <w:rPr>
                <w:rFonts w:ascii="Doulos SIL" w:eastAsia="Calibri" w:hAnsi="Doulos SIL" w:cs="Doulos SIL"/>
                <w:b/>
                <w:sz w:val="24"/>
                <w:szCs w:val="24"/>
                <w:lang w:val="en-GB"/>
              </w:rPr>
              <w:t>Nti</w:t>
            </w:r>
          </w:p>
        </w:tc>
        <w:tc>
          <w:tcPr>
            <w:tcW w:w="3192" w:type="dxa"/>
          </w:tcPr>
          <w:p w14:paraId="56E17C3C"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11488" behindDoc="0" locked="0" layoutInCell="1" allowOverlap="1" wp14:anchorId="5A73F2D2" wp14:editId="2D3738C2">
                      <wp:simplePos x="0" y="0"/>
                      <wp:positionH relativeFrom="column">
                        <wp:posOffset>116205</wp:posOffset>
                      </wp:positionH>
                      <wp:positionV relativeFrom="paragraph">
                        <wp:posOffset>57785</wp:posOffset>
                      </wp:positionV>
                      <wp:extent cx="209550" cy="45085"/>
                      <wp:effectExtent l="9525" t="13335" r="19050" b="17780"/>
                      <wp:wrapNone/>
                      <wp:docPr id="211" name="Arrow: Right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EE2C4" id="Arrow: Right 211" o:spid="_x0000_s1026" type="#_x0000_t13" style="position:absolute;margin-left:9.15pt;margin-top:4.55pt;width:16.5pt;height:3.55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"/>
                  </w:pict>
                </mc:Fallback>
              </mc:AlternateContent>
            </w:r>
            <w:r w:rsidRPr="005507F8">
              <w:rPr>
                <w:rFonts w:ascii="Times New Roman" w:eastAsia="Calibri" w:hAnsi="Times New Roman"/>
                <w:sz w:val="24"/>
                <w:szCs w:val="24"/>
                <w:lang w:val="en-GB"/>
              </w:rPr>
              <w:t>C       F</w:t>
            </w:r>
          </w:p>
        </w:tc>
        <w:tc>
          <w:tcPr>
            <w:tcW w:w="3192" w:type="dxa"/>
          </w:tcPr>
          <w:p w14:paraId="2367DD1F"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Father</w:t>
            </w:r>
          </w:p>
        </w:tc>
      </w:tr>
      <w:tr w:rsidR="00D86646" w:rsidRPr="005507F8" w14:paraId="70BEAA0B" w14:textId="77777777" w:rsidTr="00D86646">
        <w:tc>
          <w:tcPr>
            <w:tcW w:w="3192" w:type="dxa"/>
          </w:tcPr>
          <w:p w14:paraId="6124A25D" w14:textId="77777777" w:rsidR="00D86646" w:rsidRPr="005507F8" w:rsidRDefault="00D86646" w:rsidP="00D86646">
            <w:pPr>
              <w:spacing w:after="160" w:line="259" w:lineRule="auto"/>
              <w:jc w:val="both"/>
              <w:rPr>
                <w:rFonts w:ascii="Doulos SIL" w:eastAsia="Calibri" w:hAnsi="Doulos SIL" w:cs="Doulos SIL"/>
                <w:b/>
                <w:sz w:val="24"/>
                <w:szCs w:val="24"/>
                <w:lang w:val="en-GB"/>
              </w:rPr>
            </w:pPr>
            <w:r w:rsidRPr="005507F8">
              <w:rPr>
                <w:rFonts w:ascii="Doulos SIL" w:eastAsia="Calibri" w:hAnsi="Doulos SIL" w:cs="Doulos SIL"/>
                <w:b/>
                <w:sz w:val="24"/>
                <w:szCs w:val="24"/>
                <w:lang w:val="en-GB"/>
              </w:rPr>
              <w:t>Ntikpel</w:t>
            </w:r>
          </w:p>
        </w:tc>
        <w:tc>
          <w:tcPr>
            <w:tcW w:w="3192" w:type="dxa"/>
          </w:tcPr>
          <w:p w14:paraId="5575C424"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12512" behindDoc="0" locked="0" layoutInCell="1" allowOverlap="1" wp14:anchorId="3A89357B" wp14:editId="3CD582B4">
                      <wp:simplePos x="0" y="0"/>
                      <wp:positionH relativeFrom="column">
                        <wp:posOffset>116205</wp:posOffset>
                      </wp:positionH>
                      <wp:positionV relativeFrom="paragraph">
                        <wp:posOffset>67945</wp:posOffset>
                      </wp:positionV>
                      <wp:extent cx="209550" cy="45085"/>
                      <wp:effectExtent l="9525" t="20955" r="19050" b="19685"/>
                      <wp:wrapNone/>
                      <wp:docPr id="210" name="Arrow: Right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BB100" id="Arrow: Right 210" o:spid="_x0000_s1026" type="#_x0000_t13" style="position:absolute;margin-left:9.15pt;margin-top:5.35pt;width:16.5pt;height:3.55pt;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"/>
                  </w:pict>
                </mc:Fallback>
              </mc:AlternateContent>
            </w:r>
            <w:r w:rsidRPr="005507F8">
              <w:rPr>
                <w:rFonts w:ascii="Times New Roman" w:eastAsia="Calibri" w:hAnsi="Times New Roman"/>
                <w:sz w:val="24"/>
                <w:szCs w:val="24"/>
                <w:lang w:val="en-GB"/>
              </w:rPr>
              <w:t>C      FBe</w:t>
            </w:r>
          </w:p>
        </w:tc>
        <w:tc>
          <w:tcPr>
            <w:tcW w:w="3192" w:type="dxa"/>
          </w:tcPr>
          <w:p w14:paraId="21F28AAC"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Uncle</w:t>
            </w:r>
          </w:p>
        </w:tc>
      </w:tr>
      <w:tr w:rsidR="00D86646" w:rsidRPr="005507F8" w14:paraId="211C99B0" w14:textId="77777777" w:rsidTr="00D86646">
        <w:tc>
          <w:tcPr>
            <w:tcW w:w="3192" w:type="dxa"/>
          </w:tcPr>
          <w:p w14:paraId="5D8E65B9" w14:textId="77777777" w:rsidR="00D86646" w:rsidRPr="005507F8" w:rsidRDefault="00D86646" w:rsidP="00D86646">
            <w:pPr>
              <w:spacing w:after="160" w:line="259" w:lineRule="auto"/>
              <w:jc w:val="both"/>
              <w:rPr>
                <w:rFonts w:ascii="Doulos SIL" w:eastAsia="Calibri" w:hAnsi="Doulos SIL" w:cs="Doulos SIL"/>
                <w:b/>
                <w:sz w:val="24"/>
                <w:szCs w:val="24"/>
                <w:lang w:val="en-GB"/>
              </w:rPr>
            </w:pPr>
            <w:r w:rsidRPr="005507F8">
              <w:rPr>
                <w:rFonts w:ascii="Doulos SIL" w:eastAsia="Calibri" w:hAnsi="Doulos SIL" w:cs="Doulos SIL"/>
                <w:b/>
                <w:sz w:val="24"/>
                <w:szCs w:val="24"/>
                <w:lang w:val="en-GB"/>
              </w:rPr>
              <w:t>Ntiwaa</w:t>
            </w:r>
          </w:p>
        </w:tc>
        <w:tc>
          <w:tcPr>
            <w:tcW w:w="3192" w:type="dxa"/>
          </w:tcPr>
          <w:p w14:paraId="3AE1629E"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13536" behindDoc="0" locked="0" layoutInCell="1" allowOverlap="1" wp14:anchorId="6604171E" wp14:editId="45F7D109">
                      <wp:simplePos x="0" y="0"/>
                      <wp:positionH relativeFrom="column">
                        <wp:posOffset>116205</wp:posOffset>
                      </wp:positionH>
                      <wp:positionV relativeFrom="paragraph">
                        <wp:posOffset>49530</wp:posOffset>
                      </wp:positionV>
                      <wp:extent cx="209550" cy="45085"/>
                      <wp:effectExtent l="9525" t="19050" r="19050" b="12065"/>
                      <wp:wrapNone/>
                      <wp:docPr id="209" name="Arrow: Right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DAF7F" id="Arrow: Right 209" o:spid="_x0000_s1026" type="#_x0000_t13" style="position:absolute;margin-left:9.15pt;margin-top:3.9pt;width:16.5pt;height:3.55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"/>
                  </w:pict>
                </mc:Fallback>
              </mc:AlternateContent>
            </w:r>
            <w:r w:rsidRPr="005507F8">
              <w:rPr>
                <w:rFonts w:ascii="Times New Roman" w:eastAsia="Calibri" w:hAnsi="Times New Roman"/>
                <w:sz w:val="24"/>
                <w:szCs w:val="24"/>
                <w:lang w:val="en-GB"/>
              </w:rPr>
              <w:t>C      FBy</w:t>
            </w:r>
          </w:p>
        </w:tc>
        <w:tc>
          <w:tcPr>
            <w:tcW w:w="3192" w:type="dxa"/>
          </w:tcPr>
          <w:p w14:paraId="73911D43"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Uncle</w:t>
            </w:r>
          </w:p>
        </w:tc>
      </w:tr>
      <w:tr w:rsidR="00D86646" w:rsidRPr="005507F8" w14:paraId="09B6FCA4" w14:textId="77777777" w:rsidTr="00D86646">
        <w:tc>
          <w:tcPr>
            <w:tcW w:w="3192" w:type="dxa"/>
          </w:tcPr>
          <w:p w14:paraId="6140C2A3" w14:textId="77777777" w:rsidR="00D86646" w:rsidRPr="005507F8" w:rsidRDefault="00D86646" w:rsidP="00D86646">
            <w:pPr>
              <w:spacing w:after="160" w:line="259" w:lineRule="auto"/>
              <w:jc w:val="both"/>
              <w:rPr>
                <w:rFonts w:ascii="Doulos SIL" w:eastAsia="Calibri" w:hAnsi="Doulos SIL" w:cs="Doulos SIL"/>
                <w:b/>
                <w:sz w:val="24"/>
                <w:szCs w:val="24"/>
                <w:lang w:val="en-GB"/>
              </w:rPr>
            </w:pPr>
            <w:r w:rsidRPr="005507F8">
              <w:rPr>
                <w:rFonts w:ascii="Doulos SIL" w:eastAsia="Calibri" w:hAnsi="Doulos SIL" w:cs="Doulos SIL"/>
                <w:b/>
                <w:sz w:val="24"/>
                <w:szCs w:val="24"/>
                <w:lang w:val="en-GB"/>
              </w:rPr>
              <w:t>Mpuul</w:t>
            </w:r>
          </w:p>
        </w:tc>
        <w:tc>
          <w:tcPr>
            <w:tcW w:w="3192" w:type="dxa"/>
          </w:tcPr>
          <w:p w14:paraId="0C77CEEB"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14560" behindDoc="0" locked="0" layoutInCell="1" allowOverlap="1" wp14:anchorId="4F1B18C4" wp14:editId="5D91F084">
                      <wp:simplePos x="0" y="0"/>
                      <wp:positionH relativeFrom="column">
                        <wp:posOffset>116205</wp:posOffset>
                      </wp:positionH>
                      <wp:positionV relativeFrom="paragraph">
                        <wp:posOffset>60325</wp:posOffset>
                      </wp:positionV>
                      <wp:extent cx="209550" cy="45085"/>
                      <wp:effectExtent l="9525" t="18415" r="19050" b="12700"/>
                      <wp:wrapNone/>
                      <wp:docPr id="208" name="Arrow: Right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F6BE6" id="Arrow: Right 208" o:spid="_x0000_s1026" type="#_x0000_t13" style="position:absolute;margin-left:9.15pt;margin-top:4.75pt;width:16.5pt;height:3.55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"/>
                  </w:pict>
                </mc:Fallback>
              </mc:AlternateContent>
            </w:r>
            <w:r w:rsidRPr="005507F8">
              <w:rPr>
                <w:rFonts w:ascii="Times New Roman" w:eastAsia="Calibri" w:hAnsi="Times New Roman"/>
                <w:sz w:val="24"/>
                <w:szCs w:val="24"/>
                <w:lang w:val="en-GB"/>
              </w:rPr>
              <w:t>C      FZ</w:t>
            </w:r>
          </w:p>
        </w:tc>
        <w:tc>
          <w:tcPr>
            <w:tcW w:w="3192" w:type="dxa"/>
          </w:tcPr>
          <w:p w14:paraId="6B49CFD5"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Aunt</w:t>
            </w:r>
          </w:p>
        </w:tc>
      </w:tr>
      <w:tr w:rsidR="00D86646" w:rsidRPr="005507F8" w14:paraId="1D3DBF98" w14:textId="77777777" w:rsidTr="00D86646">
        <w:tc>
          <w:tcPr>
            <w:tcW w:w="3192" w:type="dxa"/>
          </w:tcPr>
          <w:p w14:paraId="4C06E689" w14:textId="77777777" w:rsidR="00D86646" w:rsidRPr="005507F8" w:rsidRDefault="00D86646" w:rsidP="00D86646">
            <w:pPr>
              <w:spacing w:after="160" w:line="259" w:lineRule="auto"/>
              <w:jc w:val="both"/>
              <w:rPr>
                <w:rFonts w:ascii="Doulos SIL" w:eastAsia="Calibri" w:hAnsi="Doulos SIL" w:cs="Doulos SIL"/>
                <w:b/>
                <w:sz w:val="24"/>
                <w:szCs w:val="24"/>
                <w:lang w:val="en-GB"/>
              </w:rPr>
            </w:pPr>
            <w:r w:rsidRPr="005507F8">
              <w:rPr>
                <w:rFonts w:ascii="Doulos SIL" w:eastAsia="Calibri" w:hAnsi="Doulos SIL" w:cs="Doulos SIL"/>
                <w:b/>
                <w:sz w:val="24"/>
                <w:szCs w:val="24"/>
                <w:lang w:val="en-GB"/>
              </w:rPr>
              <w:t>Mbeil</w:t>
            </w:r>
          </w:p>
        </w:tc>
        <w:tc>
          <w:tcPr>
            <w:tcW w:w="3192" w:type="dxa"/>
          </w:tcPr>
          <w:p w14:paraId="3FC6F022"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15584" behindDoc="0" locked="0" layoutInCell="1" allowOverlap="1" wp14:anchorId="42C4E593" wp14:editId="16A80847">
                      <wp:simplePos x="0" y="0"/>
                      <wp:positionH relativeFrom="column">
                        <wp:posOffset>97155</wp:posOffset>
                      </wp:positionH>
                      <wp:positionV relativeFrom="paragraph">
                        <wp:posOffset>70485</wp:posOffset>
                      </wp:positionV>
                      <wp:extent cx="209550" cy="45085"/>
                      <wp:effectExtent l="9525" t="16510" r="19050" b="14605"/>
                      <wp:wrapNone/>
                      <wp:docPr id="207" name="Arrow: Right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A45DD" id="Arrow: Right 207" o:spid="_x0000_s1026" type="#_x0000_t13" style="position:absolute;margin-left:7.65pt;margin-top:5.55pt;width:16.5pt;height:3.55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"/>
                  </w:pict>
                </mc:Fallback>
              </mc:AlternateContent>
            </w:r>
            <w:r w:rsidRPr="005507F8">
              <w:rPr>
                <w:rFonts w:ascii="Times New Roman" w:eastAsia="Calibri" w:hAnsi="Times New Roman"/>
                <w:sz w:val="24"/>
                <w:szCs w:val="24"/>
                <w:lang w:val="en-GB"/>
              </w:rPr>
              <w:t>B     Be</w:t>
            </w:r>
          </w:p>
        </w:tc>
        <w:tc>
          <w:tcPr>
            <w:tcW w:w="3192" w:type="dxa"/>
          </w:tcPr>
          <w:p w14:paraId="4DF72470"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Elder brother</w:t>
            </w:r>
          </w:p>
        </w:tc>
      </w:tr>
      <w:tr w:rsidR="00D86646" w:rsidRPr="005507F8" w14:paraId="328C6F90" w14:textId="77777777" w:rsidTr="00D86646">
        <w:trPr>
          <w:trHeight w:val="334"/>
        </w:trPr>
        <w:tc>
          <w:tcPr>
            <w:tcW w:w="3192" w:type="dxa"/>
            <w:tcBorders>
              <w:bottom w:val="single" w:sz="4" w:space="0" w:color="auto"/>
            </w:tcBorders>
          </w:tcPr>
          <w:p w14:paraId="64EBFB10" w14:textId="77777777" w:rsidR="00D86646" w:rsidRPr="005507F8" w:rsidRDefault="00D86646" w:rsidP="00D86646">
            <w:pPr>
              <w:spacing w:after="160" w:line="259" w:lineRule="auto"/>
              <w:jc w:val="both"/>
              <w:rPr>
                <w:rFonts w:ascii="Doulos SIL" w:eastAsia="Calibri" w:hAnsi="Doulos SIL" w:cs="Doulos SIL"/>
                <w:b/>
                <w:sz w:val="24"/>
                <w:szCs w:val="24"/>
                <w:lang w:val="en-GB"/>
              </w:rPr>
            </w:pPr>
            <w:r w:rsidRPr="005507F8">
              <w:rPr>
                <w:rFonts w:ascii="Doulos SIL" w:eastAsia="Calibri" w:hAnsi="Doulos SIL" w:cs="Doulos SIL"/>
                <w:b/>
                <w:sz w:val="24"/>
                <w:szCs w:val="24"/>
                <w:lang w:val="en-GB"/>
              </w:rPr>
              <w:t>Nnaal</w:t>
            </w:r>
          </w:p>
        </w:tc>
        <w:tc>
          <w:tcPr>
            <w:tcW w:w="3192" w:type="dxa"/>
            <w:tcBorders>
              <w:bottom w:val="single" w:sz="4" w:space="0" w:color="auto"/>
            </w:tcBorders>
          </w:tcPr>
          <w:p w14:paraId="4C0B94A4"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16608" behindDoc="0" locked="0" layoutInCell="1" allowOverlap="1" wp14:anchorId="47525765" wp14:editId="3CEFA219">
                      <wp:simplePos x="0" y="0"/>
                      <wp:positionH relativeFrom="column">
                        <wp:posOffset>122555</wp:posOffset>
                      </wp:positionH>
                      <wp:positionV relativeFrom="paragraph">
                        <wp:posOffset>59690</wp:posOffset>
                      </wp:positionV>
                      <wp:extent cx="209550" cy="45085"/>
                      <wp:effectExtent l="6350" t="13335" r="22225" b="17780"/>
                      <wp:wrapNone/>
                      <wp:docPr id="206" name="Arrow: Right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D5D86" id="Arrow: Right 206" o:spid="_x0000_s1026" type="#_x0000_t13" style="position:absolute;margin-left:9.65pt;margin-top:4.7pt;width:16.5pt;height:3.55pt;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"/>
                  </w:pict>
                </mc:Fallback>
              </mc:AlternateContent>
            </w:r>
            <w:r w:rsidRPr="005507F8">
              <w:rPr>
                <w:rFonts w:ascii="Times New Roman" w:eastAsia="Calibri" w:hAnsi="Times New Roman"/>
                <w:sz w:val="24"/>
                <w:szCs w:val="24"/>
                <w:lang w:val="en-GB"/>
              </w:rPr>
              <w:t>B      By</w:t>
            </w:r>
          </w:p>
        </w:tc>
        <w:tc>
          <w:tcPr>
            <w:tcW w:w="3192" w:type="dxa"/>
            <w:tcBorders>
              <w:bottom w:val="single" w:sz="4" w:space="0" w:color="auto"/>
            </w:tcBorders>
          </w:tcPr>
          <w:p w14:paraId="73522CC5"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Younger brother</w:t>
            </w:r>
          </w:p>
        </w:tc>
      </w:tr>
      <w:tr w:rsidR="00D86646" w:rsidRPr="005507F8" w14:paraId="35B414DD" w14:textId="77777777" w:rsidTr="00D86646">
        <w:trPr>
          <w:trHeight w:val="230"/>
        </w:trPr>
        <w:tc>
          <w:tcPr>
            <w:tcW w:w="3192" w:type="dxa"/>
            <w:tcBorders>
              <w:top w:val="single" w:sz="4" w:space="0" w:color="auto"/>
              <w:bottom w:val="single" w:sz="4" w:space="0" w:color="auto"/>
            </w:tcBorders>
          </w:tcPr>
          <w:p w14:paraId="50A0B3AA" w14:textId="77777777" w:rsidR="00D86646" w:rsidRPr="005507F8" w:rsidRDefault="00D86646" w:rsidP="00D86646">
            <w:pPr>
              <w:spacing w:after="160" w:line="259" w:lineRule="auto"/>
              <w:jc w:val="both"/>
              <w:rPr>
                <w:rFonts w:ascii="Doulos SIL" w:eastAsia="Calibri" w:hAnsi="Doulos SIL" w:cs="Doulos SIL"/>
                <w:b/>
                <w:sz w:val="24"/>
                <w:szCs w:val="24"/>
                <w:lang w:val="en-GB"/>
              </w:rPr>
            </w:pPr>
            <w:r w:rsidRPr="005507F8">
              <w:rPr>
                <w:rFonts w:ascii="Doulos SIL" w:eastAsia="Calibri" w:hAnsi="Doulos SIL" w:cs="Doulos SIL"/>
                <w:b/>
                <w:sz w:val="24"/>
                <w:szCs w:val="24"/>
                <w:lang w:val="en-GB"/>
              </w:rPr>
              <w:t>Mbeil</w:t>
            </w:r>
          </w:p>
        </w:tc>
        <w:tc>
          <w:tcPr>
            <w:tcW w:w="3192" w:type="dxa"/>
            <w:tcBorders>
              <w:top w:val="single" w:sz="4" w:space="0" w:color="auto"/>
              <w:bottom w:val="single" w:sz="4" w:space="0" w:color="auto"/>
            </w:tcBorders>
          </w:tcPr>
          <w:p w14:paraId="40195E1E" w14:textId="77777777" w:rsidR="00D86646" w:rsidRPr="005507F8" w:rsidRDefault="00D86646" w:rsidP="00D86646">
            <w:pPr>
              <w:spacing w:after="160" w:line="259" w:lineRule="auto"/>
              <w:jc w:val="both"/>
              <w:rPr>
                <w:rFonts w:ascii="Times New Roman" w:eastAsia="Calibri" w:hAnsi="Times New Roman"/>
                <w:noProof/>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25824" behindDoc="0" locked="0" layoutInCell="1" allowOverlap="1" wp14:anchorId="502A5BD8" wp14:editId="0412413E">
                      <wp:simplePos x="0" y="0"/>
                      <wp:positionH relativeFrom="column">
                        <wp:posOffset>97155</wp:posOffset>
                      </wp:positionH>
                      <wp:positionV relativeFrom="paragraph">
                        <wp:posOffset>71120</wp:posOffset>
                      </wp:positionV>
                      <wp:extent cx="209550" cy="45085"/>
                      <wp:effectExtent l="9525" t="12700" r="19050" b="18415"/>
                      <wp:wrapNone/>
                      <wp:docPr id="205" name="Arrow: Right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BECF0C" id="Arrow: Right 205" o:spid="_x0000_s1026" type="#_x0000_t13" style="position:absolute;margin-left:7.65pt;margin-top:5.6pt;width:16.5pt;height:3.55pt;flip: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"/>
                  </w:pict>
                </mc:Fallback>
              </mc:AlternateContent>
            </w:r>
            <w:r w:rsidRPr="005507F8">
              <w:rPr>
                <w:rFonts w:ascii="Times New Roman" w:eastAsia="Calibri" w:hAnsi="Times New Roman"/>
                <w:noProof/>
                <w:sz w:val="24"/>
                <w:szCs w:val="24"/>
                <w:lang w:val="en-GB"/>
              </w:rPr>
              <w:t>Z      Ze</w:t>
            </w:r>
          </w:p>
        </w:tc>
        <w:tc>
          <w:tcPr>
            <w:tcW w:w="3192" w:type="dxa"/>
            <w:tcBorders>
              <w:top w:val="single" w:sz="4" w:space="0" w:color="auto"/>
              <w:bottom w:val="single" w:sz="4" w:space="0" w:color="auto"/>
            </w:tcBorders>
          </w:tcPr>
          <w:p w14:paraId="283C8B2D"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Elder sister</w:t>
            </w:r>
          </w:p>
        </w:tc>
      </w:tr>
      <w:tr w:rsidR="00D86646" w:rsidRPr="005507F8" w14:paraId="1E357873" w14:textId="77777777" w:rsidTr="00D86646">
        <w:trPr>
          <w:trHeight w:val="219"/>
        </w:trPr>
        <w:tc>
          <w:tcPr>
            <w:tcW w:w="3192" w:type="dxa"/>
            <w:tcBorders>
              <w:top w:val="single" w:sz="4" w:space="0" w:color="auto"/>
            </w:tcBorders>
          </w:tcPr>
          <w:p w14:paraId="5891421E" w14:textId="77777777" w:rsidR="00D86646" w:rsidRPr="005507F8" w:rsidRDefault="00D86646" w:rsidP="00D86646">
            <w:pPr>
              <w:spacing w:after="160" w:line="259" w:lineRule="auto"/>
              <w:jc w:val="both"/>
              <w:rPr>
                <w:rFonts w:ascii="Doulos SIL" w:eastAsia="Calibri" w:hAnsi="Doulos SIL" w:cs="Doulos SIL"/>
                <w:b/>
                <w:sz w:val="24"/>
                <w:szCs w:val="24"/>
                <w:lang w:val="en-GB"/>
              </w:rPr>
            </w:pPr>
            <w:r w:rsidRPr="005507F8">
              <w:rPr>
                <w:rFonts w:ascii="Doulos SIL" w:eastAsia="Calibri" w:hAnsi="Doulos SIL" w:cs="Doulos SIL"/>
                <w:b/>
                <w:sz w:val="24"/>
                <w:szCs w:val="24"/>
                <w:lang w:val="en-GB"/>
              </w:rPr>
              <w:t>Nnaal</w:t>
            </w:r>
          </w:p>
        </w:tc>
        <w:tc>
          <w:tcPr>
            <w:tcW w:w="3192" w:type="dxa"/>
            <w:tcBorders>
              <w:top w:val="single" w:sz="4" w:space="0" w:color="auto"/>
              <w:bottom w:val="single" w:sz="4" w:space="0" w:color="auto"/>
            </w:tcBorders>
          </w:tcPr>
          <w:p w14:paraId="57A25EF3" w14:textId="77777777" w:rsidR="00D86646" w:rsidRPr="005507F8" w:rsidRDefault="00D86646" w:rsidP="00D86646">
            <w:pPr>
              <w:spacing w:after="160" w:line="259" w:lineRule="auto"/>
              <w:jc w:val="both"/>
              <w:rPr>
                <w:rFonts w:ascii="Times New Roman" w:eastAsia="Calibri" w:hAnsi="Times New Roman"/>
                <w:noProof/>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26848" behindDoc="0" locked="0" layoutInCell="1" allowOverlap="1" wp14:anchorId="4B5D9DD9" wp14:editId="617D5BC1">
                      <wp:simplePos x="0" y="0"/>
                      <wp:positionH relativeFrom="column">
                        <wp:posOffset>116205</wp:posOffset>
                      </wp:positionH>
                      <wp:positionV relativeFrom="paragraph">
                        <wp:posOffset>74295</wp:posOffset>
                      </wp:positionV>
                      <wp:extent cx="209550" cy="45085"/>
                      <wp:effectExtent l="9525" t="13335" r="19050" b="17780"/>
                      <wp:wrapNone/>
                      <wp:docPr id="204" name="Arrow: Right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D4E80" id="Arrow: Right 204" o:spid="_x0000_s1026" type="#_x0000_t13" style="position:absolute;margin-left:9.15pt;margin-top:5.85pt;width:16.5pt;height:3.55pt;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"/>
                  </w:pict>
                </mc:Fallback>
              </mc:AlternateContent>
            </w:r>
            <w:r w:rsidRPr="005507F8">
              <w:rPr>
                <w:rFonts w:ascii="Times New Roman" w:eastAsia="Calibri" w:hAnsi="Times New Roman"/>
                <w:noProof/>
                <w:sz w:val="24"/>
                <w:szCs w:val="24"/>
                <w:lang w:val="en-GB"/>
              </w:rPr>
              <w:t>Z       Zy</w:t>
            </w:r>
          </w:p>
        </w:tc>
        <w:tc>
          <w:tcPr>
            <w:tcW w:w="3192" w:type="dxa"/>
            <w:tcBorders>
              <w:top w:val="single" w:sz="4" w:space="0" w:color="auto"/>
              <w:bottom w:val="single" w:sz="4" w:space="0" w:color="auto"/>
            </w:tcBorders>
          </w:tcPr>
          <w:p w14:paraId="0B217941"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Younger sister</w:t>
            </w:r>
          </w:p>
        </w:tc>
      </w:tr>
      <w:tr w:rsidR="00D86646" w:rsidRPr="005507F8" w14:paraId="144E05E2" w14:textId="77777777" w:rsidTr="00D86646">
        <w:trPr>
          <w:trHeight w:val="420"/>
        </w:trPr>
        <w:tc>
          <w:tcPr>
            <w:tcW w:w="3192" w:type="dxa"/>
            <w:tcBorders>
              <w:bottom w:val="single" w:sz="4" w:space="0" w:color="auto"/>
            </w:tcBorders>
          </w:tcPr>
          <w:p w14:paraId="045A9259" w14:textId="77777777" w:rsidR="00D86646" w:rsidRPr="005507F8" w:rsidRDefault="00D86646" w:rsidP="00D86646">
            <w:pPr>
              <w:spacing w:after="160" w:line="259" w:lineRule="auto"/>
              <w:jc w:val="both"/>
              <w:rPr>
                <w:rFonts w:ascii="Doulos SIL" w:eastAsia="Calibri" w:hAnsi="Doulos SIL" w:cs="Doulos SIL"/>
                <w:b/>
                <w:sz w:val="24"/>
                <w:szCs w:val="24"/>
                <w:lang w:val="en-GB"/>
              </w:rPr>
            </w:pPr>
            <w:r w:rsidRPr="005507F8">
              <w:rPr>
                <w:rFonts w:ascii="Doulos SIL" w:eastAsia="Calibri" w:hAnsi="Doulos SIL" w:cs="Doulos SIL"/>
                <w:b/>
                <w:sz w:val="24"/>
                <w:szCs w:val="24"/>
                <w:lang w:val="en-GB"/>
              </w:rPr>
              <w:t>Nninkpan</w:t>
            </w:r>
          </w:p>
        </w:tc>
        <w:tc>
          <w:tcPr>
            <w:tcW w:w="3192" w:type="dxa"/>
            <w:tcBorders>
              <w:bottom w:val="single" w:sz="4" w:space="0" w:color="auto"/>
            </w:tcBorders>
          </w:tcPr>
          <w:p w14:paraId="21AD0726"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17632" behindDoc="0" locked="0" layoutInCell="1" allowOverlap="1" wp14:anchorId="2135F7B9" wp14:editId="2E6D2A4F">
                      <wp:simplePos x="0" y="0"/>
                      <wp:positionH relativeFrom="column">
                        <wp:posOffset>122555</wp:posOffset>
                      </wp:positionH>
                      <wp:positionV relativeFrom="paragraph">
                        <wp:posOffset>53975</wp:posOffset>
                      </wp:positionV>
                      <wp:extent cx="209550" cy="45085"/>
                      <wp:effectExtent l="6350" t="19685" r="22225" b="20955"/>
                      <wp:wrapNone/>
                      <wp:docPr id="203" name="Arrow: Right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9FC32" id="Arrow: Right 203" o:spid="_x0000_s1026" type="#_x0000_t13" style="position:absolute;margin-left:9.65pt;margin-top:4.25pt;width:16.5pt;height:3.55p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"/>
                  </w:pict>
                </mc:Fallback>
              </mc:AlternateContent>
            </w:r>
            <w:r w:rsidRPr="005507F8">
              <w:rPr>
                <w:rFonts w:ascii="Times New Roman" w:eastAsia="Calibri" w:hAnsi="Times New Roman"/>
                <w:sz w:val="24"/>
                <w:szCs w:val="24"/>
                <w:lang w:val="en-GB"/>
              </w:rPr>
              <w:t>B      Z</w:t>
            </w:r>
          </w:p>
        </w:tc>
        <w:tc>
          <w:tcPr>
            <w:tcW w:w="3192" w:type="dxa"/>
            <w:tcBorders>
              <w:bottom w:val="single" w:sz="4" w:space="0" w:color="auto"/>
            </w:tcBorders>
          </w:tcPr>
          <w:p w14:paraId="05F7F3BB"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 xml:space="preserve">Sister </w:t>
            </w:r>
          </w:p>
        </w:tc>
      </w:tr>
      <w:tr w:rsidR="00D86646" w:rsidRPr="005507F8" w14:paraId="13AA4D5C" w14:textId="77777777" w:rsidTr="00D86646">
        <w:trPr>
          <w:trHeight w:val="321"/>
        </w:trPr>
        <w:tc>
          <w:tcPr>
            <w:tcW w:w="3192" w:type="dxa"/>
            <w:tcBorders>
              <w:top w:val="single" w:sz="4" w:space="0" w:color="auto"/>
              <w:bottom w:val="single" w:sz="4" w:space="0" w:color="auto"/>
            </w:tcBorders>
          </w:tcPr>
          <w:p w14:paraId="10446461" w14:textId="77777777" w:rsidR="00D86646" w:rsidRPr="005507F8" w:rsidRDefault="00D86646" w:rsidP="00D86646">
            <w:pPr>
              <w:spacing w:after="160" w:line="259" w:lineRule="auto"/>
              <w:jc w:val="both"/>
              <w:rPr>
                <w:rFonts w:ascii="Doulos SIL" w:eastAsia="Calibri" w:hAnsi="Doulos SIL" w:cs="Doulos SIL"/>
                <w:b/>
                <w:sz w:val="24"/>
                <w:szCs w:val="24"/>
                <w:lang w:val="en-GB"/>
              </w:rPr>
            </w:pPr>
            <w:r w:rsidRPr="005507F8">
              <w:rPr>
                <w:rFonts w:ascii="Doulos SIL" w:eastAsia="Calibri" w:hAnsi="Doulos SIL" w:cs="Doulos SIL"/>
                <w:b/>
                <w:sz w:val="24"/>
                <w:szCs w:val="24"/>
                <w:lang w:val="en-GB"/>
              </w:rPr>
              <w:t>Nninja</w:t>
            </w:r>
          </w:p>
        </w:tc>
        <w:tc>
          <w:tcPr>
            <w:tcW w:w="3192" w:type="dxa"/>
            <w:tcBorders>
              <w:top w:val="single" w:sz="4" w:space="0" w:color="auto"/>
              <w:bottom w:val="single" w:sz="4" w:space="0" w:color="auto"/>
            </w:tcBorders>
          </w:tcPr>
          <w:p w14:paraId="2ACB9656"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18656" behindDoc="0" locked="0" layoutInCell="1" allowOverlap="1" wp14:anchorId="2CFCD1B9" wp14:editId="7A066272">
                      <wp:simplePos x="0" y="0"/>
                      <wp:positionH relativeFrom="column">
                        <wp:posOffset>122555</wp:posOffset>
                      </wp:positionH>
                      <wp:positionV relativeFrom="paragraph">
                        <wp:posOffset>57785</wp:posOffset>
                      </wp:positionV>
                      <wp:extent cx="209550" cy="45085"/>
                      <wp:effectExtent l="6350" t="20955" r="22225" b="19685"/>
                      <wp:wrapNone/>
                      <wp:docPr id="201" name="Arrow: Right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D7A84C" id="Arrow: Right 201" o:spid="_x0000_s1026" type="#_x0000_t13" style="position:absolute;margin-left:9.65pt;margin-top:4.55pt;width:16.5pt;height:3.55pt;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"/>
                  </w:pict>
                </mc:Fallback>
              </mc:AlternateContent>
            </w:r>
            <w:r w:rsidRPr="005507F8">
              <w:rPr>
                <w:rFonts w:ascii="Times New Roman" w:eastAsia="Calibri" w:hAnsi="Times New Roman"/>
                <w:sz w:val="24"/>
                <w:szCs w:val="24"/>
                <w:lang w:val="en-GB"/>
              </w:rPr>
              <w:t xml:space="preserve"> Z     B</w:t>
            </w:r>
          </w:p>
        </w:tc>
        <w:tc>
          <w:tcPr>
            <w:tcW w:w="3192" w:type="dxa"/>
            <w:tcBorders>
              <w:top w:val="single" w:sz="4" w:space="0" w:color="auto"/>
              <w:bottom w:val="single" w:sz="4" w:space="0" w:color="auto"/>
            </w:tcBorders>
          </w:tcPr>
          <w:p w14:paraId="5F532474"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Brother</w:t>
            </w:r>
          </w:p>
        </w:tc>
      </w:tr>
      <w:tr w:rsidR="00D86646" w:rsidRPr="00895E09" w14:paraId="517025B4" w14:textId="77777777" w:rsidTr="00D86646">
        <w:trPr>
          <w:trHeight w:val="225"/>
        </w:trPr>
        <w:tc>
          <w:tcPr>
            <w:tcW w:w="3192" w:type="dxa"/>
            <w:tcBorders>
              <w:top w:val="single" w:sz="4" w:space="0" w:color="auto"/>
              <w:bottom w:val="single" w:sz="4" w:space="0" w:color="auto"/>
            </w:tcBorders>
          </w:tcPr>
          <w:p w14:paraId="07668663" w14:textId="77777777" w:rsidR="00D86646" w:rsidRPr="00895E09" w:rsidRDefault="00D86646" w:rsidP="00D86646">
            <w:pPr>
              <w:spacing w:after="160" w:line="259" w:lineRule="auto"/>
              <w:jc w:val="both"/>
              <w:rPr>
                <w:rFonts w:ascii="Doulos SIL" w:eastAsia="Calibri" w:hAnsi="Doulos SIL" w:cs="Doulos SIL"/>
                <w:b/>
                <w:sz w:val="24"/>
                <w:szCs w:val="24"/>
                <w:lang w:val="en-GB"/>
              </w:rPr>
            </w:pPr>
            <w:r w:rsidRPr="00895E09">
              <w:rPr>
                <w:rFonts w:ascii="Doulos SIL" w:eastAsia="Calibri" w:hAnsi="Doulos SIL" w:cs="Doulos SIL"/>
                <w:b/>
                <w:sz w:val="24"/>
                <w:szCs w:val="24"/>
                <w:lang w:val="en-GB"/>
              </w:rPr>
              <w:t>Njapuan</w:t>
            </w:r>
          </w:p>
        </w:tc>
        <w:tc>
          <w:tcPr>
            <w:tcW w:w="3192" w:type="dxa"/>
            <w:tcBorders>
              <w:top w:val="single" w:sz="4" w:space="0" w:color="auto"/>
              <w:bottom w:val="single" w:sz="4" w:space="0" w:color="auto"/>
            </w:tcBorders>
          </w:tcPr>
          <w:p w14:paraId="033E2DC7"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19680" behindDoc="0" locked="0" layoutInCell="1" allowOverlap="1" wp14:anchorId="61FBB11D" wp14:editId="0FC68F90">
                      <wp:simplePos x="0" y="0"/>
                      <wp:positionH relativeFrom="column">
                        <wp:posOffset>122555</wp:posOffset>
                      </wp:positionH>
                      <wp:positionV relativeFrom="paragraph">
                        <wp:posOffset>68580</wp:posOffset>
                      </wp:positionV>
                      <wp:extent cx="209550" cy="45085"/>
                      <wp:effectExtent l="6350" t="17780" r="22225" b="13335"/>
                      <wp:wrapNone/>
                      <wp:docPr id="200" name="Arrow: Right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38C33" id="Arrow: Right 200" o:spid="_x0000_s1026" type="#_x0000_t13" style="position:absolute;margin-left:9.65pt;margin-top:5.4pt;width:16.5pt;height:3.5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"/>
                  </w:pict>
                </mc:Fallback>
              </mc:AlternateContent>
            </w:r>
            <w:r w:rsidRPr="005507F8">
              <w:rPr>
                <w:rFonts w:ascii="Times New Roman" w:eastAsia="Calibri" w:hAnsi="Times New Roman"/>
                <w:sz w:val="24"/>
                <w:szCs w:val="24"/>
                <w:lang w:val="en-GB"/>
              </w:rPr>
              <w:t xml:space="preserve"> F      S</w:t>
            </w:r>
          </w:p>
        </w:tc>
        <w:tc>
          <w:tcPr>
            <w:tcW w:w="3192" w:type="dxa"/>
            <w:tcBorders>
              <w:top w:val="single" w:sz="4" w:space="0" w:color="auto"/>
              <w:bottom w:val="single" w:sz="4" w:space="0" w:color="auto"/>
            </w:tcBorders>
          </w:tcPr>
          <w:p w14:paraId="036EEC69"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Son</w:t>
            </w:r>
          </w:p>
        </w:tc>
      </w:tr>
      <w:tr w:rsidR="00D86646" w:rsidRPr="00895E09" w14:paraId="58F2AADF" w14:textId="77777777" w:rsidTr="00D86646">
        <w:trPr>
          <w:trHeight w:val="218"/>
        </w:trPr>
        <w:tc>
          <w:tcPr>
            <w:tcW w:w="3192" w:type="dxa"/>
            <w:tcBorders>
              <w:top w:val="single" w:sz="4" w:space="0" w:color="auto"/>
              <w:bottom w:val="single" w:sz="4" w:space="0" w:color="auto"/>
            </w:tcBorders>
          </w:tcPr>
          <w:p w14:paraId="566345A5" w14:textId="77777777" w:rsidR="00D86646" w:rsidRPr="00895E09" w:rsidRDefault="00D86646" w:rsidP="00D86646">
            <w:pPr>
              <w:spacing w:after="160" w:line="259" w:lineRule="auto"/>
              <w:jc w:val="both"/>
              <w:rPr>
                <w:rFonts w:ascii="Doulos SIL" w:eastAsia="Calibri" w:hAnsi="Doulos SIL" w:cs="Doulos SIL"/>
                <w:b/>
                <w:sz w:val="24"/>
                <w:szCs w:val="24"/>
                <w:lang w:val="en-GB"/>
              </w:rPr>
            </w:pPr>
            <w:r w:rsidRPr="00895E09">
              <w:rPr>
                <w:rFonts w:ascii="Doulos SIL" w:eastAsia="Calibri" w:hAnsi="Doulos SIL" w:cs="Doulos SIL"/>
                <w:b/>
                <w:sz w:val="24"/>
                <w:szCs w:val="24"/>
                <w:lang w:val="en-GB"/>
              </w:rPr>
              <w:lastRenderedPageBreak/>
              <w:t>Mbisal</w:t>
            </w:r>
          </w:p>
        </w:tc>
        <w:tc>
          <w:tcPr>
            <w:tcW w:w="3192" w:type="dxa"/>
            <w:tcBorders>
              <w:top w:val="single" w:sz="4" w:space="0" w:color="auto"/>
              <w:bottom w:val="single" w:sz="4" w:space="0" w:color="auto"/>
            </w:tcBorders>
          </w:tcPr>
          <w:p w14:paraId="39739EA3"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20704" behindDoc="0" locked="0" layoutInCell="1" allowOverlap="1" wp14:anchorId="4F7E3B9D" wp14:editId="38C1C7A2">
                      <wp:simplePos x="0" y="0"/>
                      <wp:positionH relativeFrom="column">
                        <wp:posOffset>59055</wp:posOffset>
                      </wp:positionH>
                      <wp:positionV relativeFrom="paragraph">
                        <wp:posOffset>62865</wp:posOffset>
                      </wp:positionV>
                      <wp:extent cx="209550" cy="45085"/>
                      <wp:effectExtent l="9525" t="19050" r="19050" b="12065"/>
                      <wp:wrapNone/>
                      <wp:docPr id="199" name="Arrow: Right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ADA53D" id="Arrow: Right 199" o:spid="_x0000_s1026" type="#_x0000_t13" style="position:absolute;margin-left:4.65pt;margin-top:4.95pt;width:16.5pt;height:3.55pt;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"/>
                  </w:pict>
                </mc:Fallback>
              </mc:AlternateContent>
            </w:r>
            <w:r w:rsidRPr="00895E09">
              <w:rPr>
                <w:rFonts w:ascii="Times New Roman" w:eastAsia="Calibri" w:hAnsi="Times New Roman"/>
                <w:sz w:val="24"/>
                <w:szCs w:val="24"/>
                <w:lang w:val="en-GB"/>
              </w:rPr>
              <w:t>F     D</w:t>
            </w:r>
          </w:p>
        </w:tc>
        <w:tc>
          <w:tcPr>
            <w:tcW w:w="3192" w:type="dxa"/>
            <w:tcBorders>
              <w:top w:val="single" w:sz="4" w:space="0" w:color="auto"/>
              <w:bottom w:val="single" w:sz="4" w:space="0" w:color="auto"/>
            </w:tcBorders>
          </w:tcPr>
          <w:p w14:paraId="2399A8EF"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Daughter</w:t>
            </w:r>
          </w:p>
        </w:tc>
      </w:tr>
      <w:tr w:rsidR="00D86646" w:rsidRPr="00895E09" w14:paraId="4D45F2FB" w14:textId="77777777" w:rsidTr="00D86646">
        <w:trPr>
          <w:trHeight w:val="225"/>
        </w:trPr>
        <w:tc>
          <w:tcPr>
            <w:tcW w:w="3192" w:type="dxa"/>
            <w:tcBorders>
              <w:top w:val="single" w:sz="4" w:space="0" w:color="auto"/>
              <w:bottom w:val="single" w:sz="4" w:space="0" w:color="auto"/>
            </w:tcBorders>
          </w:tcPr>
          <w:p w14:paraId="709202E0" w14:textId="77777777" w:rsidR="00D86646" w:rsidRPr="00895E09" w:rsidRDefault="00D86646" w:rsidP="00D86646">
            <w:pPr>
              <w:spacing w:after="160" w:line="259" w:lineRule="auto"/>
              <w:jc w:val="both"/>
              <w:rPr>
                <w:rFonts w:ascii="Doulos SIL" w:eastAsia="Calibri" w:hAnsi="Doulos SIL" w:cs="Doulos SIL"/>
                <w:b/>
                <w:sz w:val="24"/>
                <w:szCs w:val="24"/>
                <w:lang w:val="en-GB"/>
              </w:rPr>
            </w:pPr>
            <w:r w:rsidRPr="00895E09">
              <w:rPr>
                <w:rFonts w:ascii="Doulos SIL" w:eastAsia="Calibri" w:hAnsi="Doulos SIL" w:cs="Doulos SIL"/>
                <w:b/>
                <w:sz w:val="24"/>
                <w:szCs w:val="24"/>
                <w:lang w:val="en-GB"/>
              </w:rPr>
              <w:t>Mpubil</w:t>
            </w:r>
          </w:p>
        </w:tc>
        <w:tc>
          <w:tcPr>
            <w:tcW w:w="3192" w:type="dxa"/>
            <w:tcBorders>
              <w:top w:val="single" w:sz="4" w:space="0" w:color="auto"/>
              <w:bottom w:val="single" w:sz="4" w:space="0" w:color="auto"/>
            </w:tcBorders>
          </w:tcPr>
          <w:p w14:paraId="2C8551B9"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21728" behindDoc="0" locked="0" layoutInCell="1" allowOverlap="1" wp14:anchorId="7D146445" wp14:editId="1257A3C7">
                      <wp:simplePos x="0" y="0"/>
                      <wp:positionH relativeFrom="column">
                        <wp:posOffset>170180</wp:posOffset>
                      </wp:positionH>
                      <wp:positionV relativeFrom="paragraph">
                        <wp:posOffset>52070</wp:posOffset>
                      </wp:positionV>
                      <wp:extent cx="209550" cy="45085"/>
                      <wp:effectExtent l="6350" t="15875" r="22225" b="15240"/>
                      <wp:wrapNone/>
                      <wp:docPr id="198" name="Arrow: Right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5F9D5" id="Arrow: Right 198" o:spid="_x0000_s1026" type="#_x0000_t13" style="position:absolute;margin-left:13.4pt;margin-top:4.1pt;width:16.5pt;height:3.55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"/>
                  </w:pict>
                </mc:Fallback>
              </mc:AlternateContent>
            </w:r>
            <w:r w:rsidRPr="00895E09">
              <w:rPr>
                <w:rFonts w:ascii="Times New Roman" w:eastAsia="Calibri" w:hAnsi="Times New Roman"/>
                <w:sz w:val="24"/>
                <w:szCs w:val="24"/>
                <w:lang w:val="en-GB"/>
              </w:rPr>
              <w:t>FZ      C</w:t>
            </w:r>
          </w:p>
        </w:tc>
        <w:tc>
          <w:tcPr>
            <w:tcW w:w="3192" w:type="dxa"/>
            <w:tcBorders>
              <w:top w:val="single" w:sz="4" w:space="0" w:color="auto"/>
              <w:bottom w:val="single" w:sz="4" w:space="0" w:color="auto"/>
            </w:tcBorders>
          </w:tcPr>
          <w:p w14:paraId="119CF3E9"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Nephew/Niece</w:t>
            </w:r>
          </w:p>
        </w:tc>
      </w:tr>
      <w:tr w:rsidR="00D86646" w:rsidRPr="00895E09" w14:paraId="3B2F7945" w14:textId="77777777" w:rsidTr="00D86646">
        <w:trPr>
          <w:trHeight w:val="210"/>
        </w:trPr>
        <w:tc>
          <w:tcPr>
            <w:tcW w:w="3192" w:type="dxa"/>
            <w:tcBorders>
              <w:top w:val="single" w:sz="4" w:space="0" w:color="auto"/>
            </w:tcBorders>
          </w:tcPr>
          <w:p w14:paraId="0F877003" w14:textId="77777777" w:rsidR="00D86646" w:rsidRPr="00895E09" w:rsidRDefault="00D86646" w:rsidP="00D86646">
            <w:pPr>
              <w:spacing w:after="160" w:line="259" w:lineRule="auto"/>
              <w:jc w:val="both"/>
              <w:rPr>
                <w:rFonts w:ascii="Doulos SIL" w:eastAsia="Calibri" w:hAnsi="Doulos SIL" w:cs="Doulos SIL"/>
                <w:b/>
                <w:sz w:val="24"/>
                <w:szCs w:val="24"/>
                <w:lang w:val="en-GB"/>
              </w:rPr>
            </w:pPr>
            <w:r w:rsidRPr="00895E09">
              <w:rPr>
                <w:rFonts w:ascii="Doulos SIL" w:eastAsia="Calibri" w:hAnsi="Doulos SIL" w:cs="Doulos SIL"/>
                <w:b/>
                <w:sz w:val="24"/>
                <w:szCs w:val="24"/>
                <w:lang w:val="en-GB"/>
              </w:rPr>
              <w:t>Nyaabil</w:t>
            </w:r>
          </w:p>
        </w:tc>
        <w:tc>
          <w:tcPr>
            <w:tcW w:w="3192" w:type="dxa"/>
            <w:tcBorders>
              <w:top w:val="single" w:sz="4" w:space="0" w:color="auto"/>
            </w:tcBorders>
          </w:tcPr>
          <w:p w14:paraId="59E0DAFC"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22752" behindDoc="0" locked="0" layoutInCell="1" allowOverlap="1" wp14:anchorId="4732D4BF" wp14:editId="041879DC">
                      <wp:simplePos x="0" y="0"/>
                      <wp:positionH relativeFrom="column">
                        <wp:posOffset>122555</wp:posOffset>
                      </wp:positionH>
                      <wp:positionV relativeFrom="paragraph">
                        <wp:posOffset>38735</wp:posOffset>
                      </wp:positionV>
                      <wp:extent cx="209550" cy="45085"/>
                      <wp:effectExtent l="6350" t="19050" r="22225" b="12065"/>
                      <wp:wrapNone/>
                      <wp:docPr id="197" name="Arrow: Right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22CA46" id="Arrow: Right 197" o:spid="_x0000_s1026" type="#_x0000_t13" style="position:absolute;margin-left:9.65pt;margin-top:3.05pt;width:16.5pt;height:3.55pt;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"/>
                  </w:pict>
                </mc:Fallback>
              </mc:AlternateContent>
            </w:r>
            <w:r w:rsidRPr="00895E09">
              <w:rPr>
                <w:rFonts w:ascii="Times New Roman" w:eastAsia="Calibri" w:hAnsi="Times New Roman"/>
                <w:sz w:val="24"/>
                <w:szCs w:val="24"/>
                <w:lang w:val="en-GB"/>
              </w:rPr>
              <w:t>F       SC</w:t>
            </w:r>
          </w:p>
        </w:tc>
        <w:tc>
          <w:tcPr>
            <w:tcW w:w="3192" w:type="dxa"/>
            <w:tcBorders>
              <w:top w:val="single" w:sz="4" w:space="0" w:color="auto"/>
            </w:tcBorders>
          </w:tcPr>
          <w:p w14:paraId="223DE2B8"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Grandchild</w:t>
            </w:r>
          </w:p>
        </w:tc>
      </w:tr>
    </w:tbl>
    <w:p w14:paraId="4628C31B" w14:textId="77777777" w:rsidR="00EC5DAC" w:rsidRDefault="00EC5DAC" w:rsidP="00D86646">
      <w:pPr>
        <w:spacing w:after="0" w:line="259" w:lineRule="auto"/>
        <w:jc w:val="both"/>
        <w:rPr>
          <w:rFonts w:ascii="Times New Roman" w:eastAsia="Calibri" w:hAnsi="Times New Roman"/>
          <w:sz w:val="24"/>
          <w:szCs w:val="24"/>
          <w:lang w:val="en-GB"/>
        </w:rPr>
      </w:pPr>
    </w:p>
    <w:p w14:paraId="30E974D9" w14:textId="7D33C566" w:rsidR="00D86646" w:rsidRPr="00895E09" w:rsidRDefault="00D86646" w:rsidP="00EC5DAC">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there are no separate AKAs for immediate and distant lineage or clan members. AKAs 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remain the same, for both immediate and distant relatives. For example, the addresses, </w:t>
      </w:r>
      <w:r w:rsidRPr="005507F8">
        <w:rPr>
          <w:rFonts w:ascii="Doulos SIL" w:eastAsia="Calibri" w:hAnsi="Doulos SIL"/>
          <w:b/>
          <w:sz w:val="24"/>
          <w:szCs w:val="24"/>
          <w:lang w:val="en-GB"/>
        </w:rPr>
        <w:t xml:space="preserve">Ntikpel </w:t>
      </w:r>
      <w:r w:rsidRPr="00895E09">
        <w:rPr>
          <w:rFonts w:ascii="Times New Roman" w:eastAsia="Calibri" w:hAnsi="Times New Roman"/>
          <w:sz w:val="24"/>
          <w:szCs w:val="24"/>
          <w:lang w:val="en-GB"/>
        </w:rPr>
        <w:t xml:space="preserve">(my elder paternal uncle) and </w:t>
      </w:r>
      <w:r w:rsidRPr="005507F8">
        <w:rPr>
          <w:rFonts w:ascii="Doulos SIL" w:eastAsia="Calibri" w:hAnsi="Doulos SIL"/>
          <w:b/>
          <w:sz w:val="24"/>
          <w:szCs w:val="24"/>
          <w:lang w:val="en-GB"/>
        </w:rPr>
        <w:t xml:space="preserve">Ntiwaa </w:t>
      </w:r>
      <w:r w:rsidRPr="00895E09">
        <w:rPr>
          <w:rFonts w:ascii="Times New Roman" w:eastAsia="Calibri" w:hAnsi="Times New Roman"/>
          <w:sz w:val="24"/>
          <w:szCs w:val="24"/>
          <w:lang w:val="en-GB"/>
        </w:rPr>
        <w:t>(my younger paternal uncle)</w:t>
      </w:r>
      <w:r w:rsidRPr="005507F8">
        <w:rPr>
          <w:rFonts w:ascii="Doulos SIL" w:eastAsia="Calibri" w:hAnsi="Doulos SIL"/>
          <w:b/>
          <w:sz w:val="24"/>
          <w:szCs w:val="24"/>
          <w:lang w:val="en-GB"/>
        </w:rPr>
        <w:t xml:space="preserve"> </w:t>
      </w:r>
      <w:r w:rsidRPr="00895E09">
        <w:rPr>
          <w:rFonts w:ascii="Times New Roman" w:eastAsia="Calibri" w:hAnsi="Times New Roman"/>
          <w:sz w:val="24"/>
          <w:szCs w:val="24"/>
          <w:lang w:val="en-GB"/>
        </w:rPr>
        <w:t xml:space="preserve">are invariant for both immediate and non-immediate male paternal siblings of one’s father. This address culture mirrors an aspect of the communalistic character of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society where every child belongs to every adult clan member and every adult clan member a parent to every child in the clan. In this regard, Tait (1961: 74) has this to say about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“To any child the elder is my father; any child of the lineage is my child to the elder.”</w:t>
      </w:r>
    </w:p>
    <w:p w14:paraId="073480BA" w14:textId="77777777" w:rsidR="00D86646" w:rsidRPr="00895E09" w:rsidRDefault="00D86646" w:rsidP="00EC5DAC">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Another unique discovery around LKAs is that parents hardly address their own genetic children with the exact address forms that reflect the parent-child relationship as in </w:t>
      </w:r>
      <w:r w:rsidRPr="005507F8">
        <w:rPr>
          <w:rFonts w:ascii="Doulos SIL" w:eastAsia="Calibri" w:hAnsi="Doulos SIL"/>
          <w:b/>
          <w:sz w:val="24"/>
          <w:szCs w:val="24"/>
          <w:lang w:val="en-GB"/>
        </w:rPr>
        <w:t>Mbisal</w:t>
      </w:r>
      <w:r w:rsidRPr="00895E09">
        <w:rPr>
          <w:rFonts w:ascii="Times New Roman" w:eastAsia="Calibri" w:hAnsi="Times New Roman"/>
          <w:sz w:val="24"/>
          <w:szCs w:val="24"/>
          <w:lang w:val="en-GB"/>
        </w:rPr>
        <w:t xml:space="preserve"> (my daughter) or </w:t>
      </w:r>
      <w:r w:rsidRPr="005507F8">
        <w:rPr>
          <w:rFonts w:ascii="Doulos SIL" w:eastAsia="Calibri" w:hAnsi="Doulos SIL"/>
          <w:b/>
          <w:sz w:val="24"/>
          <w:szCs w:val="24"/>
          <w:lang w:val="en-GB"/>
        </w:rPr>
        <w:t xml:space="preserve">Njapuan </w:t>
      </w:r>
      <w:r w:rsidRPr="00895E09">
        <w:rPr>
          <w:rFonts w:ascii="Times New Roman" w:eastAsia="Calibri" w:hAnsi="Times New Roman"/>
          <w:sz w:val="24"/>
          <w:szCs w:val="24"/>
          <w:lang w:val="en-GB"/>
        </w:rPr>
        <w:t>(my son)</w:t>
      </w:r>
      <w:r w:rsidRPr="005507F8">
        <w:rPr>
          <w:rFonts w:ascii="Doulos SIL" w:eastAsia="Calibri" w:hAnsi="Doulos SIL"/>
          <w:b/>
          <w:sz w:val="24"/>
          <w:szCs w:val="24"/>
          <w:lang w:val="en-GB"/>
        </w:rPr>
        <w:t>.</w:t>
      </w:r>
      <w:r w:rsidRPr="00895E09">
        <w:rPr>
          <w:rFonts w:ascii="Times New Roman" w:eastAsia="Calibri" w:hAnsi="Times New Roman"/>
          <w:sz w:val="24"/>
          <w:szCs w:val="24"/>
          <w:lang w:val="en-GB"/>
        </w:rPr>
        <w:t xml:space="preserve"> Parents prefer to use such addresses to the children of other relatives other than their own. When one decides to address one’s own child with a KA, one will usually resort to non-literal usage of address such as addressing a child with </w:t>
      </w:r>
      <w:r w:rsidRPr="005507F8">
        <w:rPr>
          <w:rFonts w:ascii="Doulos SIL" w:eastAsia="Calibri" w:hAnsi="Doulos SIL"/>
          <w:b/>
          <w:sz w:val="24"/>
          <w:szCs w:val="24"/>
          <w:lang w:val="en-GB"/>
        </w:rPr>
        <w:t>Ntiwaa</w:t>
      </w:r>
      <w:r w:rsidRPr="00895E09">
        <w:rPr>
          <w:rFonts w:ascii="Times New Roman" w:eastAsia="Calibri" w:hAnsi="Times New Roman"/>
          <w:sz w:val="24"/>
          <w:szCs w:val="24"/>
          <w:lang w:val="en-GB"/>
        </w:rPr>
        <w:t xml:space="preserve">, </w:t>
      </w:r>
      <w:r w:rsidRPr="005507F8">
        <w:rPr>
          <w:rFonts w:ascii="Doulos SIL" w:eastAsia="Calibri" w:hAnsi="Doulos SIL"/>
          <w:b/>
          <w:sz w:val="24"/>
          <w:szCs w:val="24"/>
          <w:lang w:val="en-GB"/>
        </w:rPr>
        <w:t>Nti</w:t>
      </w:r>
      <w:r w:rsidRPr="00895E09">
        <w:rPr>
          <w:rFonts w:ascii="Times New Roman" w:eastAsia="Calibri" w:hAnsi="Times New Roman"/>
          <w:sz w:val="24"/>
          <w:szCs w:val="24"/>
          <w:lang w:val="en-GB"/>
        </w:rPr>
        <w:t xml:space="preserve">, </w:t>
      </w:r>
      <w:r w:rsidRPr="005507F8">
        <w:rPr>
          <w:rFonts w:ascii="Doulos SIL" w:eastAsia="Calibri" w:hAnsi="Doulos SIL"/>
          <w:b/>
          <w:sz w:val="24"/>
          <w:szCs w:val="24"/>
          <w:lang w:val="en-GB"/>
        </w:rPr>
        <w:t>Mpuul</w:t>
      </w:r>
      <w:r w:rsidRPr="00895E09">
        <w:rPr>
          <w:rFonts w:ascii="Times New Roman" w:eastAsia="Calibri" w:hAnsi="Times New Roman"/>
          <w:sz w:val="24"/>
          <w:szCs w:val="24"/>
          <w:lang w:val="en-GB"/>
        </w:rPr>
        <w:t xml:space="preserve">, </w:t>
      </w:r>
      <w:r w:rsidRPr="005507F8">
        <w:rPr>
          <w:rFonts w:ascii="Doulos SIL" w:eastAsia="Calibri" w:hAnsi="Doulos SIL"/>
          <w:b/>
          <w:sz w:val="24"/>
          <w:szCs w:val="24"/>
          <w:lang w:val="en-GB"/>
        </w:rPr>
        <w:t>Nna</w:t>
      </w:r>
      <w:r w:rsidRPr="00895E09">
        <w:rPr>
          <w:rFonts w:ascii="Times New Roman" w:eastAsia="Calibri" w:hAnsi="Times New Roman"/>
          <w:sz w:val="24"/>
          <w:szCs w:val="24"/>
          <w:lang w:val="en-GB"/>
        </w:rPr>
        <w:t xml:space="preserve"> etc. This amounts to a pattern describable as reversative addressing since, at the moment of address, parents seem to invert their address positions with their children. Otherwise, FN is the commonest address form from parents to their genetic children.</w:t>
      </w:r>
    </w:p>
    <w:p w14:paraId="043B1586" w14:textId="77777777" w:rsidR="00D86646" w:rsidRPr="005507F8" w:rsidRDefault="00D86646" w:rsidP="00EC5DAC">
      <w:pPr>
        <w:spacing w:after="0" w:line="280" w:lineRule="exact"/>
        <w:ind w:firstLine="720"/>
        <w:jc w:val="both"/>
        <w:rPr>
          <w:rFonts w:ascii="Doulos SIL" w:eastAsia="Calibri" w:hAnsi="Doulos SIL"/>
          <w:b/>
          <w:sz w:val="24"/>
          <w:szCs w:val="24"/>
          <w:lang w:val="en-GB"/>
        </w:rPr>
      </w:pPr>
    </w:p>
    <w:p w14:paraId="69B560C3" w14:textId="5281FAD1" w:rsidR="00D86646" w:rsidRPr="00895E09" w:rsidRDefault="00D86646" w:rsidP="00EC5DAC">
      <w:pPr>
        <w:pStyle w:val="Heading3"/>
        <w:rPr>
          <w:rFonts w:eastAsia="Calibri"/>
          <w:lang w:val="en-GB"/>
        </w:rPr>
      </w:pPr>
      <w:r w:rsidRPr="00895E09">
        <w:rPr>
          <w:rFonts w:eastAsia="Calibri"/>
          <w:lang w:val="en-GB"/>
        </w:rPr>
        <w:t xml:space="preserve"> Matrilateral Kinship Addresses (MKAs)</w:t>
      </w:r>
    </w:p>
    <w:p w14:paraId="6E4E03AF" w14:textId="5E100C26" w:rsidR="00D86646" w:rsidRDefault="00D86646" w:rsidP="00EC5DAC">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MKAs are the terms that are used in address to one’s mother’s patrikin or mother’s agnates. The term </w:t>
      </w:r>
      <w:r w:rsidRPr="005507F8">
        <w:rPr>
          <w:rFonts w:ascii="Doulos SIL" w:eastAsia="Calibri" w:hAnsi="Doulos SIL"/>
          <w:b/>
          <w:sz w:val="24"/>
          <w:szCs w:val="24"/>
          <w:lang w:val="en-GB"/>
        </w:rPr>
        <w:t>Nweitiib</w:t>
      </w:r>
      <w:r w:rsidRPr="00895E09">
        <w:rPr>
          <w:rFonts w:ascii="Times New Roman" w:eastAsia="Calibri" w:hAnsi="Times New Roman"/>
          <w:sz w:val="24"/>
          <w:szCs w:val="24"/>
          <w:lang w:val="en-GB"/>
        </w:rPr>
        <w:t xml:space="preserve"> is the hyperonym that collectively addresses or refers to all of one’s matrilateral kin as the form, </w:t>
      </w:r>
      <w:r w:rsidRPr="005507F8">
        <w:rPr>
          <w:rFonts w:ascii="Doulos SIL" w:eastAsia="Calibri" w:hAnsi="Doulos SIL"/>
          <w:b/>
          <w:sz w:val="24"/>
          <w:szCs w:val="24"/>
          <w:lang w:val="en-GB"/>
        </w:rPr>
        <w:t>Weitiib</w:t>
      </w:r>
      <w:r w:rsidRPr="00895E09">
        <w:rPr>
          <w:rFonts w:ascii="Times New Roman" w:eastAsia="Calibri" w:hAnsi="Times New Roman"/>
          <w:sz w:val="24"/>
          <w:szCs w:val="24"/>
          <w:lang w:val="en-GB"/>
        </w:rPr>
        <w:t xml:space="preserve"> is invariably the reference form for such relations.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the use of KAs in communication is more stable and regular in matrilateral relationships than happens in agnatic relationships. This is to say that matrilateral relatives, across generations and gender tend to more regularly observe the use of appropriate KAs in their interactions than agnatic relations do. For instance, whereas </w:t>
      </w:r>
      <w:r w:rsidRPr="00895E09">
        <w:rPr>
          <w:rFonts w:ascii="Times New Roman" w:eastAsia="Calibri" w:hAnsi="Times New Roman"/>
          <w:sz w:val="24"/>
          <w:szCs w:val="24"/>
          <w:lang w:val="en-GB"/>
        </w:rPr>
        <w:lastRenderedPageBreak/>
        <w:t xml:space="preserve">uterine kin in the same ranks will still prefer to address one another with KAs, same generation agnatic kin rarely use KAs, with the most prevalent address form being the exchange of FN. It is likely that this address situation is underpinned by a relatively reduced level of familiarity (conditioned by the </w:t>
      </w:r>
      <w:r w:rsidRPr="00895E09">
        <w:rPr>
          <w:rFonts w:ascii="Times New Roman" w:eastAsia="Calibri" w:hAnsi="Times New Roman"/>
          <w:i/>
          <w:sz w:val="24"/>
          <w:szCs w:val="24"/>
          <w:lang w:val="en-GB"/>
        </w:rPr>
        <w:t xml:space="preserve">Bikpakpaam </w:t>
      </w:r>
      <w:r w:rsidRPr="00895E09">
        <w:rPr>
          <w:rFonts w:ascii="Times New Roman" w:eastAsia="Calibri" w:hAnsi="Times New Roman"/>
          <w:sz w:val="24"/>
          <w:szCs w:val="24"/>
          <w:lang w:val="en-GB"/>
        </w:rPr>
        <w:t xml:space="preserve">social norms) among matrilateral kin. It was observed that with the exception of one’s direct matrilateral grandparents (i.e. parents of one’s mother) who will normally address one by FN, all other matrilateral kin will prefer to address one with an appropriate MKA, with the vice versa being the case. Table </w:t>
      </w:r>
      <w:r w:rsidR="009E4E63">
        <w:rPr>
          <w:rFonts w:ascii="Times New Roman" w:eastAsia="Calibri" w:hAnsi="Times New Roman"/>
          <w:sz w:val="24"/>
          <w:szCs w:val="24"/>
          <w:lang w:val="en-GB"/>
        </w:rPr>
        <w:t>3</w:t>
      </w:r>
      <w:r w:rsidRPr="00895E09">
        <w:rPr>
          <w:rFonts w:ascii="Times New Roman" w:eastAsia="Calibri" w:hAnsi="Times New Roman"/>
          <w:sz w:val="24"/>
          <w:szCs w:val="24"/>
          <w:lang w:val="en-GB"/>
        </w:rPr>
        <w:t xml:space="preserve"> provides a list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MKAs, built from the research data.</w:t>
      </w:r>
    </w:p>
    <w:p w14:paraId="28AEEBC4" w14:textId="77777777" w:rsidR="00EC5DAC" w:rsidRPr="00895E09" w:rsidRDefault="00EC5DAC" w:rsidP="00EC5DAC">
      <w:pPr>
        <w:spacing w:after="0" w:line="280" w:lineRule="exact"/>
        <w:ind w:firstLine="720"/>
        <w:jc w:val="both"/>
        <w:rPr>
          <w:rFonts w:ascii="Times New Roman" w:eastAsia="Calibri" w:hAnsi="Times New Roman"/>
          <w:sz w:val="24"/>
          <w:szCs w:val="24"/>
          <w:lang w:val="en-GB"/>
        </w:rPr>
      </w:pPr>
    </w:p>
    <w:p w14:paraId="41F05187" w14:textId="77777777" w:rsidR="00D86646" w:rsidRPr="009E4E63" w:rsidRDefault="00D86646" w:rsidP="00D86646">
      <w:pPr>
        <w:spacing w:after="160" w:line="259" w:lineRule="auto"/>
        <w:jc w:val="both"/>
        <w:rPr>
          <w:rFonts w:ascii="Times New Roman" w:eastAsia="Calibri" w:hAnsi="Times New Roman"/>
          <w:b/>
          <w:lang w:val="en-GB"/>
        </w:rPr>
      </w:pPr>
      <w:r w:rsidRPr="009E4E63">
        <w:rPr>
          <w:rFonts w:ascii="Times New Roman" w:eastAsia="Calibri" w:hAnsi="Times New Roman"/>
          <w:b/>
          <w:lang w:val="en-GB"/>
        </w:rPr>
        <w:t xml:space="preserve">Table </w:t>
      </w:r>
      <w:r w:rsidR="009E4E63" w:rsidRPr="009E4E63">
        <w:rPr>
          <w:rFonts w:ascii="Times New Roman" w:eastAsia="Calibri" w:hAnsi="Times New Roman"/>
          <w:b/>
          <w:lang w:val="en-GB"/>
        </w:rPr>
        <w:t>3</w:t>
      </w:r>
      <w:r w:rsidRPr="009E4E63">
        <w:rPr>
          <w:rFonts w:ascii="Times New Roman" w:eastAsia="Calibri" w:hAnsi="Times New Roman"/>
          <w:b/>
          <w:lang w:val="en-GB"/>
        </w:rPr>
        <w:t>: Matrilateral Kinship Addresses (MKAs)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4"/>
        <w:gridCol w:w="2891"/>
        <w:gridCol w:w="2895"/>
      </w:tblGrid>
      <w:tr w:rsidR="00D86646" w:rsidRPr="00895E09" w14:paraId="0FFB0C22" w14:textId="77777777" w:rsidTr="00D86646">
        <w:tc>
          <w:tcPr>
            <w:tcW w:w="3192" w:type="dxa"/>
          </w:tcPr>
          <w:p w14:paraId="3B7472BF"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Kinship Address</w:t>
            </w:r>
          </w:p>
        </w:tc>
        <w:tc>
          <w:tcPr>
            <w:tcW w:w="3192" w:type="dxa"/>
          </w:tcPr>
          <w:p w14:paraId="7D62E6E5"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Addresser- Addressee</w:t>
            </w:r>
          </w:p>
        </w:tc>
        <w:tc>
          <w:tcPr>
            <w:tcW w:w="3192" w:type="dxa"/>
          </w:tcPr>
          <w:p w14:paraId="5640D367"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English Gloss</w:t>
            </w:r>
          </w:p>
        </w:tc>
      </w:tr>
      <w:tr w:rsidR="00D86646" w:rsidRPr="00895E09" w14:paraId="1DD5F7D9" w14:textId="77777777" w:rsidTr="00D86646">
        <w:tc>
          <w:tcPr>
            <w:tcW w:w="3192" w:type="dxa"/>
          </w:tcPr>
          <w:p w14:paraId="2D0D358A" w14:textId="77777777" w:rsidR="00D86646" w:rsidRPr="00895E09" w:rsidRDefault="00D86646" w:rsidP="00D86646">
            <w:pPr>
              <w:spacing w:after="160" w:line="259" w:lineRule="auto"/>
              <w:jc w:val="both"/>
              <w:rPr>
                <w:rFonts w:ascii="Doulos SIL" w:eastAsia="Calibri" w:hAnsi="Doulos SIL" w:cs="Doulos SIL"/>
                <w:b/>
                <w:sz w:val="24"/>
                <w:szCs w:val="24"/>
                <w:lang w:val="en-GB"/>
              </w:rPr>
            </w:pPr>
            <w:r w:rsidRPr="00895E09">
              <w:rPr>
                <w:rFonts w:ascii="Doulos SIL" w:eastAsia="Calibri" w:hAnsi="Doulos SIL" w:cs="Doulos SIL"/>
                <w:b/>
                <w:sz w:val="24"/>
                <w:szCs w:val="24"/>
                <w:lang w:val="en-GB"/>
              </w:rPr>
              <w:t>Nyaaja</w:t>
            </w:r>
          </w:p>
        </w:tc>
        <w:tc>
          <w:tcPr>
            <w:tcW w:w="3192" w:type="dxa"/>
          </w:tcPr>
          <w:p w14:paraId="6ECBCA05"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03296" behindDoc="0" locked="0" layoutInCell="1" allowOverlap="1" wp14:anchorId="3A079190" wp14:editId="4F681455">
                      <wp:simplePos x="0" y="0"/>
                      <wp:positionH relativeFrom="column">
                        <wp:posOffset>230505</wp:posOffset>
                      </wp:positionH>
                      <wp:positionV relativeFrom="paragraph">
                        <wp:posOffset>34290</wp:posOffset>
                      </wp:positionV>
                      <wp:extent cx="209550" cy="45085"/>
                      <wp:effectExtent l="9525" t="20955" r="19050" b="19685"/>
                      <wp:wrapNone/>
                      <wp:docPr id="196" name="Arrow: Right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DB126" id="Arrow: Right 196" o:spid="_x0000_s1026" type="#_x0000_t13" style="position:absolute;margin-left:18.15pt;margin-top:2.7pt;width:16.5pt;height:3.5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"/>
                  </w:pict>
                </mc:Fallback>
              </mc:AlternateContent>
            </w:r>
            <w:r w:rsidRPr="00895E09">
              <w:rPr>
                <w:rFonts w:ascii="Times New Roman" w:eastAsia="Calibri" w:hAnsi="Times New Roman"/>
                <w:sz w:val="24"/>
                <w:szCs w:val="24"/>
                <w:lang w:val="en-GB"/>
              </w:rPr>
              <w:t>DC       MF</w:t>
            </w:r>
          </w:p>
        </w:tc>
        <w:tc>
          <w:tcPr>
            <w:tcW w:w="3192" w:type="dxa"/>
          </w:tcPr>
          <w:p w14:paraId="1B120852"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Grandfather</w:t>
            </w:r>
          </w:p>
        </w:tc>
      </w:tr>
      <w:tr w:rsidR="00D86646" w:rsidRPr="00895E09" w14:paraId="21837ABA" w14:textId="77777777" w:rsidTr="00D86646">
        <w:trPr>
          <w:trHeight w:val="161"/>
        </w:trPr>
        <w:tc>
          <w:tcPr>
            <w:tcW w:w="3192" w:type="dxa"/>
            <w:tcBorders>
              <w:top w:val="single" w:sz="4" w:space="0" w:color="auto"/>
            </w:tcBorders>
          </w:tcPr>
          <w:p w14:paraId="3492134E" w14:textId="77777777" w:rsidR="00D86646" w:rsidRPr="00895E09" w:rsidRDefault="00D86646" w:rsidP="00D86646">
            <w:pPr>
              <w:spacing w:after="160" w:line="259" w:lineRule="auto"/>
              <w:jc w:val="both"/>
              <w:rPr>
                <w:rFonts w:ascii="Doulos SIL" w:eastAsia="Calibri" w:hAnsi="Doulos SIL" w:cs="Doulos SIL"/>
                <w:b/>
                <w:sz w:val="24"/>
                <w:szCs w:val="24"/>
                <w:lang w:val="en-GB"/>
              </w:rPr>
            </w:pPr>
            <w:r w:rsidRPr="00895E09">
              <w:rPr>
                <w:rFonts w:ascii="Doulos SIL" w:eastAsia="Calibri" w:hAnsi="Doulos SIL" w:cs="Doulos SIL"/>
                <w:b/>
                <w:sz w:val="24"/>
                <w:szCs w:val="24"/>
                <w:lang w:val="en-GB"/>
              </w:rPr>
              <w:t>Nyaaja</w:t>
            </w:r>
          </w:p>
        </w:tc>
        <w:tc>
          <w:tcPr>
            <w:tcW w:w="3192" w:type="dxa"/>
            <w:tcBorders>
              <w:top w:val="single" w:sz="4" w:space="0" w:color="auto"/>
            </w:tcBorders>
          </w:tcPr>
          <w:p w14:paraId="62FB5826" w14:textId="77777777" w:rsidR="00D86646" w:rsidRPr="00895E09" w:rsidRDefault="00D86646" w:rsidP="00D86646">
            <w:pPr>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09440" behindDoc="0" locked="0" layoutInCell="1" allowOverlap="1" wp14:anchorId="66E0E49B" wp14:editId="5CAF0571">
                      <wp:simplePos x="0" y="0"/>
                      <wp:positionH relativeFrom="column">
                        <wp:posOffset>278765</wp:posOffset>
                      </wp:positionH>
                      <wp:positionV relativeFrom="paragraph">
                        <wp:posOffset>50165</wp:posOffset>
                      </wp:positionV>
                      <wp:extent cx="209550" cy="45085"/>
                      <wp:effectExtent l="10160" t="15240" r="18415" b="15875"/>
                      <wp:wrapNone/>
                      <wp:docPr id="195" name="Arrow: Right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8A88C3" id="Arrow: Right 195" o:spid="_x0000_s1026" type="#_x0000_t13" style="position:absolute;margin-left:21.95pt;margin-top:3.95pt;width:16.5pt;height:3.55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"/>
                  </w:pict>
                </mc:Fallback>
              </mc:AlternateContent>
            </w:r>
            <w:r w:rsidRPr="00895E09">
              <w:rPr>
                <w:rFonts w:ascii="Times New Roman" w:eastAsia="Calibri" w:hAnsi="Times New Roman"/>
                <w:noProof/>
                <w:sz w:val="24"/>
                <w:szCs w:val="24"/>
                <w:lang w:val="en-GB"/>
              </w:rPr>
              <w:t>BZC      MFB</w:t>
            </w:r>
          </w:p>
        </w:tc>
        <w:tc>
          <w:tcPr>
            <w:tcW w:w="3192" w:type="dxa"/>
            <w:tcBorders>
              <w:top w:val="single" w:sz="4" w:space="0" w:color="auto"/>
            </w:tcBorders>
          </w:tcPr>
          <w:p w14:paraId="5F718836"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Grandfather</w:t>
            </w:r>
          </w:p>
        </w:tc>
      </w:tr>
      <w:tr w:rsidR="00D86646" w:rsidRPr="00895E09" w14:paraId="35A3F20D" w14:textId="77777777" w:rsidTr="00D86646">
        <w:tc>
          <w:tcPr>
            <w:tcW w:w="3192" w:type="dxa"/>
          </w:tcPr>
          <w:p w14:paraId="4C07F5C1" w14:textId="77777777" w:rsidR="00D86646" w:rsidRPr="00895E09" w:rsidRDefault="00D86646" w:rsidP="00D86646">
            <w:pPr>
              <w:spacing w:after="160" w:line="259" w:lineRule="auto"/>
              <w:jc w:val="both"/>
              <w:rPr>
                <w:rFonts w:ascii="Doulos SIL" w:eastAsia="Calibri" w:hAnsi="Doulos SIL" w:cs="Doulos SIL"/>
                <w:b/>
                <w:sz w:val="24"/>
                <w:szCs w:val="24"/>
                <w:lang w:val="en-GB"/>
              </w:rPr>
            </w:pPr>
            <w:r w:rsidRPr="00895E09">
              <w:rPr>
                <w:rFonts w:ascii="Doulos SIL" w:eastAsia="Calibri" w:hAnsi="Doulos SIL" w:cs="Doulos SIL"/>
                <w:b/>
                <w:sz w:val="24"/>
                <w:szCs w:val="24"/>
                <w:lang w:val="en-GB"/>
              </w:rPr>
              <w:t>Nwei</w:t>
            </w:r>
          </w:p>
        </w:tc>
        <w:tc>
          <w:tcPr>
            <w:tcW w:w="3192" w:type="dxa"/>
          </w:tcPr>
          <w:p w14:paraId="686BD230"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24800" behindDoc="0" locked="0" layoutInCell="1" allowOverlap="1" wp14:anchorId="4170B8E9" wp14:editId="1C729BF6">
                      <wp:simplePos x="0" y="0"/>
                      <wp:positionH relativeFrom="column">
                        <wp:posOffset>232410</wp:posOffset>
                      </wp:positionH>
                      <wp:positionV relativeFrom="paragraph">
                        <wp:posOffset>48895</wp:posOffset>
                      </wp:positionV>
                      <wp:extent cx="255905" cy="45085"/>
                      <wp:effectExtent l="20955" t="12065" r="18415" b="19050"/>
                      <wp:wrapNone/>
                      <wp:docPr id="194" name="Arrow: Left-Right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45085"/>
                              </a:xfrm>
                              <a:prstGeom prst="leftRightArrow">
                                <a:avLst>
                                  <a:gd name="adj1" fmla="val 50000"/>
                                  <a:gd name="adj2" fmla="val 1135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1219C4"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194" o:spid="_x0000_s1026" type="#_x0000_t69" style="position:absolute;margin-left:18.3pt;margin-top:3.85pt;width:20.15pt;height:3.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"/>
                  </w:pict>
                </mc:Fallback>
              </mc:AlternateContent>
            </w:r>
            <w:r w:rsidRPr="00895E09">
              <w:rPr>
                <w:rFonts w:ascii="Times New Roman" w:eastAsia="Calibri" w:hAnsi="Times New Roman"/>
                <w:noProof/>
                <w:sz w:val="24"/>
                <w:szCs w:val="24"/>
                <w:lang w:val="en-GB"/>
              </w:rPr>
              <mc:AlternateContent>
                <mc:Choice Requires="wps">
                  <w:drawing>
                    <wp:anchor distT="0" distB="0" distL="114300" distR="114300" simplePos="0" relativeHeight="251706368" behindDoc="0" locked="0" layoutInCell="1" allowOverlap="1" wp14:anchorId="73D5F39F" wp14:editId="71F010FF">
                      <wp:simplePos x="0" y="0"/>
                      <wp:positionH relativeFrom="column">
                        <wp:posOffset>230505</wp:posOffset>
                      </wp:positionH>
                      <wp:positionV relativeFrom="paragraph">
                        <wp:posOffset>48895</wp:posOffset>
                      </wp:positionV>
                      <wp:extent cx="255905" cy="45085"/>
                      <wp:effectExtent l="19050" t="12065" r="20320" b="19050"/>
                      <wp:wrapNone/>
                      <wp:docPr id="193" name="Arrow: Left-Right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45085"/>
                              </a:xfrm>
                              <a:prstGeom prst="leftRightArrow">
                                <a:avLst>
                                  <a:gd name="adj1" fmla="val 50000"/>
                                  <a:gd name="adj2" fmla="val 1135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4443B" id="Arrow: Left-Right 193" o:spid="_x0000_s1026" type="#_x0000_t69" style="position:absolute;margin-left:18.15pt;margin-top:3.85pt;width:20.15pt;height:3.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"/>
                  </w:pict>
                </mc:Fallback>
              </mc:AlternateContent>
            </w:r>
            <w:r w:rsidRPr="00895E09">
              <w:rPr>
                <w:rFonts w:ascii="Times New Roman" w:eastAsia="Calibri" w:hAnsi="Times New Roman"/>
                <w:sz w:val="24"/>
                <w:szCs w:val="24"/>
                <w:lang w:val="en-GB"/>
              </w:rPr>
              <w:t xml:space="preserve"> ZC       MB</w:t>
            </w:r>
          </w:p>
        </w:tc>
        <w:tc>
          <w:tcPr>
            <w:tcW w:w="3192" w:type="dxa"/>
          </w:tcPr>
          <w:p w14:paraId="0B6B7CEB"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Uncle</w:t>
            </w:r>
          </w:p>
        </w:tc>
      </w:tr>
      <w:tr w:rsidR="00D86646" w:rsidRPr="00895E09" w14:paraId="5AEF2D1D" w14:textId="77777777" w:rsidTr="00D86646">
        <w:trPr>
          <w:trHeight w:val="346"/>
        </w:trPr>
        <w:tc>
          <w:tcPr>
            <w:tcW w:w="3192" w:type="dxa"/>
            <w:tcBorders>
              <w:bottom w:val="single" w:sz="4" w:space="0" w:color="auto"/>
            </w:tcBorders>
          </w:tcPr>
          <w:p w14:paraId="6D89BCC7" w14:textId="77777777" w:rsidR="00D86646" w:rsidRPr="00895E09" w:rsidRDefault="00D86646" w:rsidP="00D86646">
            <w:pPr>
              <w:spacing w:after="160" w:line="259" w:lineRule="auto"/>
              <w:jc w:val="both"/>
              <w:rPr>
                <w:rFonts w:ascii="Doulos SIL" w:eastAsia="Calibri" w:hAnsi="Doulos SIL" w:cs="Doulos SIL"/>
                <w:b/>
                <w:sz w:val="24"/>
                <w:szCs w:val="24"/>
                <w:lang w:val="en-GB"/>
              </w:rPr>
            </w:pPr>
            <w:r w:rsidRPr="00895E09">
              <w:rPr>
                <w:rFonts w:ascii="Doulos SIL" w:eastAsia="Calibri" w:hAnsi="Doulos SIL" w:cs="Doulos SIL"/>
                <w:b/>
                <w:sz w:val="24"/>
                <w:szCs w:val="24"/>
                <w:lang w:val="en-GB"/>
              </w:rPr>
              <w:t>Nnakpel</w:t>
            </w:r>
          </w:p>
        </w:tc>
        <w:tc>
          <w:tcPr>
            <w:tcW w:w="3192" w:type="dxa"/>
            <w:tcBorders>
              <w:bottom w:val="single" w:sz="4" w:space="0" w:color="auto"/>
            </w:tcBorders>
          </w:tcPr>
          <w:p w14:paraId="581C1940" w14:textId="77777777" w:rsidR="00D86646" w:rsidRPr="00895E09" w:rsidRDefault="00D86646" w:rsidP="00D86646">
            <w:pPr>
              <w:tabs>
                <w:tab w:val="left" w:pos="899"/>
              </w:tabs>
              <w:spacing w:after="160" w:line="259" w:lineRule="auto"/>
              <w:jc w:val="both"/>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04320" behindDoc="0" locked="0" layoutInCell="1" allowOverlap="1" wp14:anchorId="21C8F8C1" wp14:editId="35FBD02B">
                      <wp:simplePos x="0" y="0"/>
                      <wp:positionH relativeFrom="column">
                        <wp:posOffset>230505</wp:posOffset>
                      </wp:positionH>
                      <wp:positionV relativeFrom="paragraph">
                        <wp:posOffset>51435</wp:posOffset>
                      </wp:positionV>
                      <wp:extent cx="209550" cy="45085"/>
                      <wp:effectExtent l="9525" t="12065" r="19050" b="19050"/>
                      <wp:wrapNone/>
                      <wp:docPr id="192" name="Arrow: Right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333D2" id="Arrow: Right 192" o:spid="_x0000_s1026" type="#_x0000_t13" style="position:absolute;margin-left:18.15pt;margin-top:4.05pt;width:16.5pt;height:3.55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"/>
                  </w:pict>
                </mc:Fallback>
              </mc:AlternateContent>
            </w:r>
            <w:r w:rsidRPr="00895E09">
              <w:rPr>
                <w:rFonts w:ascii="Times New Roman" w:eastAsia="Calibri" w:hAnsi="Times New Roman"/>
                <w:sz w:val="24"/>
                <w:szCs w:val="24"/>
                <w:lang w:val="en-GB"/>
              </w:rPr>
              <w:t xml:space="preserve"> ZC       MZe</w:t>
            </w:r>
          </w:p>
        </w:tc>
        <w:tc>
          <w:tcPr>
            <w:tcW w:w="3192" w:type="dxa"/>
            <w:tcBorders>
              <w:bottom w:val="single" w:sz="4" w:space="0" w:color="auto"/>
            </w:tcBorders>
          </w:tcPr>
          <w:p w14:paraId="490188F0"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Aunt</w:t>
            </w:r>
          </w:p>
        </w:tc>
      </w:tr>
      <w:tr w:rsidR="00D86646" w:rsidRPr="00895E09" w14:paraId="4C0DEABE" w14:textId="77777777" w:rsidTr="00D86646">
        <w:trPr>
          <w:trHeight w:val="230"/>
        </w:trPr>
        <w:tc>
          <w:tcPr>
            <w:tcW w:w="3192" w:type="dxa"/>
            <w:tcBorders>
              <w:top w:val="single" w:sz="4" w:space="0" w:color="auto"/>
              <w:bottom w:val="single" w:sz="4" w:space="0" w:color="auto"/>
            </w:tcBorders>
          </w:tcPr>
          <w:p w14:paraId="24A287C8" w14:textId="77777777" w:rsidR="00D86646" w:rsidRPr="00895E09" w:rsidRDefault="00D86646" w:rsidP="00D86646">
            <w:pPr>
              <w:spacing w:after="160" w:line="259" w:lineRule="auto"/>
              <w:jc w:val="both"/>
              <w:rPr>
                <w:rFonts w:ascii="Doulos SIL" w:eastAsia="Calibri" w:hAnsi="Doulos SIL" w:cs="Doulos SIL"/>
                <w:b/>
                <w:sz w:val="24"/>
                <w:szCs w:val="24"/>
                <w:lang w:val="en-GB"/>
              </w:rPr>
            </w:pPr>
            <w:r w:rsidRPr="00895E09">
              <w:rPr>
                <w:rFonts w:ascii="Doulos SIL" w:eastAsia="Calibri" w:hAnsi="Doulos SIL" w:cs="Doulos SIL"/>
                <w:b/>
                <w:sz w:val="24"/>
                <w:szCs w:val="24"/>
                <w:lang w:val="en-GB"/>
              </w:rPr>
              <w:t>Nnawaa</w:t>
            </w:r>
          </w:p>
        </w:tc>
        <w:tc>
          <w:tcPr>
            <w:tcW w:w="3192" w:type="dxa"/>
            <w:tcBorders>
              <w:top w:val="single" w:sz="4" w:space="0" w:color="auto"/>
              <w:bottom w:val="single" w:sz="4" w:space="0" w:color="auto"/>
            </w:tcBorders>
          </w:tcPr>
          <w:p w14:paraId="0A3FB9C2" w14:textId="77777777" w:rsidR="00D86646" w:rsidRPr="00895E09" w:rsidRDefault="00D86646" w:rsidP="00D86646">
            <w:pPr>
              <w:tabs>
                <w:tab w:val="left" w:pos="899"/>
              </w:tabs>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05344" behindDoc="0" locked="0" layoutInCell="1" allowOverlap="1" wp14:anchorId="186DC31C" wp14:editId="45E2D992">
                      <wp:simplePos x="0" y="0"/>
                      <wp:positionH relativeFrom="column">
                        <wp:posOffset>173355</wp:posOffset>
                      </wp:positionH>
                      <wp:positionV relativeFrom="paragraph">
                        <wp:posOffset>61595</wp:posOffset>
                      </wp:positionV>
                      <wp:extent cx="209550" cy="45085"/>
                      <wp:effectExtent l="9525" t="19685" r="19050" b="20955"/>
                      <wp:wrapNone/>
                      <wp:docPr id="191" name="Arrow: Right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7EF94" id="Arrow: Right 191" o:spid="_x0000_s1026" type="#_x0000_t13" style="position:absolute;margin-left:13.65pt;margin-top:4.85pt;width:16.5pt;height:3.55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"/>
                  </w:pict>
                </mc:Fallback>
              </mc:AlternateContent>
            </w:r>
            <w:r w:rsidRPr="00895E09">
              <w:rPr>
                <w:rFonts w:ascii="Times New Roman" w:eastAsia="Calibri" w:hAnsi="Times New Roman"/>
                <w:noProof/>
                <w:sz w:val="24"/>
                <w:szCs w:val="24"/>
                <w:lang w:val="en-GB"/>
              </w:rPr>
              <w:t>ZC      MZy</w:t>
            </w:r>
          </w:p>
        </w:tc>
        <w:tc>
          <w:tcPr>
            <w:tcW w:w="3192" w:type="dxa"/>
            <w:tcBorders>
              <w:top w:val="single" w:sz="4" w:space="0" w:color="auto"/>
              <w:bottom w:val="single" w:sz="4" w:space="0" w:color="auto"/>
            </w:tcBorders>
          </w:tcPr>
          <w:p w14:paraId="49C6007F"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Aunt</w:t>
            </w:r>
          </w:p>
        </w:tc>
      </w:tr>
      <w:tr w:rsidR="00D86646" w:rsidRPr="00895E09" w14:paraId="0157CFFA" w14:textId="77777777" w:rsidTr="00D86646">
        <w:trPr>
          <w:trHeight w:val="299"/>
        </w:trPr>
        <w:tc>
          <w:tcPr>
            <w:tcW w:w="3192" w:type="dxa"/>
            <w:tcBorders>
              <w:top w:val="single" w:sz="4" w:space="0" w:color="auto"/>
              <w:bottom w:val="single" w:sz="4" w:space="0" w:color="auto"/>
            </w:tcBorders>
          </w:tcPr>
          <w:p w14:paraId="4CF3565C" w14:textId="77777777" w:rsidR="00D86646" w:rsidRPr="00895E09" w:rsidRDefault="00D86646" w:rsidP="00D86646">
            <w:pPr>
              <w:spacing w:after="160" w:line="259" w:lineRule="auto"/>
              <w:jc w:val="both"/>
              <w:rPr>
                <w:rFonts w:ascii="Doulos SIL" w:eastAsia="Calibri" w:hAnsi="Doulos SIL" w:cs="Doulos SIL"/>
                <w:b/>
                <w:sz w:val="24"/>
                <w:szCs w:val="24"/>
                <w:lang w:val="en-GB"/>
              </w:rPr>
            </w:pPr>
            <w:r w:rsidRPr="00895E09">
              <w:rPr>
                <w:rFonts w:ascii="Doulos SIL" w:eastAsia="Calibri" w:hAnsi="Doulos SIL" w:cs="Doulos SIL"/>
                <w:b/>
                <w:sz w:val="24"/>
                <w:szCs w:val="24"/>
                <w:lang w:val="en-GB"/>
              </w:rPr>
              <w:t>Nwei</w:t>
            </w:r>
          </w:p>
        </w:tc>
        <w:tc>
          <w:tcPr>
            <w:tcW w:w="3192" w:type="dxa"/>
            <w:tcBorders>
              <w:top w:val="single" w:sz="4" w:space="0" w:color="auto"/>
              <w:bottom w:val="single" w:sz="4" w:space="0" w:color="auto"/>
            </w:tcBorders>
          </w:tcPr>
          <w:p w14:paraId="2E44F15F" w14:textId="77777777" w:rsidR="00D86646" w:rsidRPr="00895E09" w:rsidRDefault="00D86646" w:rsidP="00D86646">
            <w:pPr>
              <w:tabs>
                <w:tab w:val="left" w:pos="899"/>
              </w:tabs>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08416" behindDoc="0" locked="0" layoutInCell="1" allowOverlap="1" wp14:anchorId="2AC18C0F" wp14:editId="5E26E301">
                      <wp:simplePos x="0" y="0"/>
                      <wp:positionH relativeFrom="column">
                        <wp:posOffset>318135</wp:posOffset>
                      </wp:positionH>
                      <wp:positionV relativeFrom="paragraph">
                        <wp:posOffset>50165</wp:posOffset>
                      </wp:positionV>
                      <wp:extent cx="255905" cy="45085"/>
                      <wp:effectExtent l="20955" t="15875" r="18415" b="15240"/>
                      <wp:wrapNone/>
                      <wp:docPr id="190" name="Arrow: Left-Right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45085"/>
                              </a:xfrm>
                              <a:prstGeom prst="leftRightArrow">
                                <a:avLst>
                                  <a:gd name="adj1" fmla="val 50000"/>
                                  <a:gd name="adj2" fmla="val 1135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F250C" id="Arrow: Left-Right 190" o:spid="_x0000_s1026" type="#_x0000_t69" style="position:absolute;margin-left:25.05pt;margin-top:3.95pt;width:20.15pt;height:3.5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"/>
                  </w:pict>
                </mc:Fallback>
              </mc:AlternateContent>
            </w:r>
            <w:r w:rsidRPr="00895E09">
              <w:rPr>
                <w:rFonts w:ascii="Times New Roman" w:eastAsia="Calibri" w:hAnsi="Times New Roman"/>
                <w:noProof/>
                <w:sz w:val="24"/>
                <w:szCs w:val="24"/>
                <w:lang w:val="en-GB"/>
              </w:rPr>
              <w:t>MBS       FZC</w:t>
            </w:r>
          </w:p>
        </w:tc>
        <w:tc>
          <w:tcPr>
            <w:tcW w:w="3192" w:type="dxa"/>
            <w:tcBorders>
              <w:top w:val="single" w:sz="4" w:space="0" w:color="auto"/>
              <w:bottom w:val="single" w:sz="4" w:space="0" w:color="auto"/>
            </w:tcBorders>
          </w:tcPr>
          <w:p w14:paraId="25EC9D35"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Cousin</w:t>
            </w:r>
          </w:p>
        </w:tc>
      </w:tr>
      <w:tr w:rsidR="00D86646" w:rsidRPr="00895E09" w14:paraId="7389152E" w14:textId="77777777" w:rsidTr="00D86646">
        <w:trPr>
          <w:trHeight w:val="147"/>
        </w:trPr>
        <w:tc>
          <w:tcPr>
            <w:tcW w:w="3192" w:type="dxa"/>
            <w:tcBorders>
              <w:top w:val="single" w:sz="4" w:space="0" w:color="auto"/>
              <w:bottom w:val="single" w:sz="4" w:space="0" w:color="auto"/>
            </w:tcBorders>
          </w:tcPr>
          <w:p w14:paraId="20D25581" w14:textId="77777777" w:rsidR="00D86646" w:rsidRPr="00895E09" w:rsidRDefault="00D86646" w:rsidP="00D86646">
            <w:pPr>
              <w:spacing w:after="160" w:line="259" w:lineRule="auto"/>
              <w:jc w:val="both"/>
              <w:rPr>
                <w:rFonts w:ascii="Doulos SIL" w:eastAsia="Calibri" w:hAnsi="Doulos SIL" w:cs="Doulos SIL"/>
                <w:b/>
                <w:sz w:val="24"/>
                <w:szCs w:val="24"/>
                <w:lang w:val="en-GB"/>
              </w:rPr>
            </w:pPr>
            <w:r w:rsidRPr="00895E09">
              <w:rPr>
                <w:rFonts w:ascii="Doulos SIL" w:eastAsia="Calibri" w:hAnsi="Doulos SIL" w:cs="Doulos SIL"/>
                <w:b/>
                <w:sz w:val="24"/>
                <w:szCs w:val="24"/>
                <w:lang w:val="en-GB"/>
              </w:rPr>
              <w:t>Nnabo</w:t>
            </w:r>
          </w:p>
        </w:tc>
        <w:tc>
          <w:tcPr>
            <w:tcW w:w="3192" w:type="dxa"/>
            <w:tcBorders>
              <w:top w:val="single" w:sz="4" w:space="0" w:color="auto"/>
              <w:bottom w:val="single" w:sz="4" w:space="0" w:color="auto"/>
            </w:tcBorders>
          </w:tcPr>
          <w:p w14:paraId="40270BBC" w14:textId="77777777" w:rsidR="00D86646" w:rsidRPr="00895E09" w:rsidRDefault="00D86646" w:rsidP="00D86646">
            <w:pPr>
              <w:tabs>
                <w:tab w:val="left" w:pos="899"/>
              </w:tabs>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23776" behindDoc="0" locked="0" layoutInCell="1" allowOverlap="1" wp14:anchorId="14DF891D" wp14:editId="5E9BD8A7">
                      <wp:simplePos x="0" y="0"/>
                      <wp:positionH relativeFrom="column">
                        <wp:posOffset>318135</wp:posOffset>
                      </wp:positionH>
                      <wp:positionV relativeFrom="paragraph">
                        <wp:posOffset>65405</wp:posOffset>
                      </wp:positionV>
                      <wp:extent cx="255905" cy="45085"/>
                      <wp:effectExtent l="20955" t="19050" r="18415" b="12065"/>
                      <wp:wrapNone/>
                      <wp:docPr id="189" name="Arrow: Left-Right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45085"/>
                              </a:xfrm>
                              <a:prstGeom prst="leftRightArrow">
                                <a:avLst>
                                  <a:gd name="adj1" fmla="val 50000"/>
                                  <a:gd name="adj2" fmla="val 1135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CDF42" id="Arrow: Left-Right 189" o:spid="_x0000_s1026" type="#_x0000_t69" style="position:absolute;margin-left:25.05pt;margin-top:5.15pt;width:20.15pt;height:3.5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"/>
                  </w:pict>
                </mc:Fallback>
              </mc:AlternateContent>
            </w:r>
            <w:r w:rsidRPr="00895E09">
              <w:rPr>
                <w:rFonts w:ascii="Times New Roman" w:eastAsia="Calibri" w:hAnsi="Times New Roman"/>
                <w:noProof/>
                <w:sz w:val="24"/>
                <w:szCs w:val="24"/>
                <w:lang w:val="en-GB"/>
              </w:rPr>
              <w:t>MZC       MZC</w:t>
            </w:r>
          </w:p>
        </w:tc>
        <w:tc>
          <w:tcPr>
            <w:tcW w:w="3192" w:type="dxa"/>
            <w:tcBorders>
              <w:top w:val="single" w:sz="4" w:space="0" w:color="auto"/>
              <w:bottom w:val="single" w:sz="4" w:space="0" w:color="auto"/>
            </w:tcBorders>
          </w:tcPr>
          <w:p w14:paraId="34F9F06B"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Cousin</w:t>
            </w:r>
          </w:p>
        </w:tc>
      </w:tr>
      <w:tr w:rsidR="00D86646" w:rsidRPr="00895E09" w14:paraId="2488DC4D" w14:textId="77777777" w:rsidTr="00D86646">
        <w:trPr>
          <w:trHeight w:val="242"/>
        </w:trPr>
        <w:tc>
          <w:tcPr>
            <w:tcW w:w="3192" w:type="dxa"/>
            <w:tcBorders>
              <w:top w:val="single" w:sz="4" w:space="0" w:color="auto"/>
            </w:tcBorders>
          </w:tcPr>
          <w:p w14:paraId="6CFE7D85" w14:textId="77777777" w:rsidR="00D86646" w:rsidRPr="00895E09" w:rsidRDefault="00D86646" w:rsidP="00D86646">
            <w:pPr>
              <w:spacing w:after="160" w:line="259" w:lineRule="auto"/>
              <w:jc w:val="both"/>
              <w:rPr>
                <w:rFonts w:ascii="Doulos SIL" w:eastAsia="Calibri" w:hAnsi="Doulos SIL" w:cs="Doulos SIL"/>
                <w:b/>
                <w:sz w:val="24"/>
                <w:szCs w:val="24"/>
                <w:lang w:val="en-GB"/>
              </w:rPr>
            </w:pPr>
            <w:r w:rsidRPr="00895E09">
              <w:rPr>
                <w:rFonts w:ascii="Doulos SIL" w:eastAsia="Calibri" w:hAnsi="Doulos SIL" w:cs="Doulos SIL"/>
                <w:b/>
                <w:sz w:val="24"/>
                <w:szCs w:val="24"/>
                <w:lang w:val="en-GB"/>
              </w:rPr>
              <w:t>Nnawaa</w:t>
            </w:r>
          </w:p>
        </w:tc>
        <w:tc>
          <w:tcPr>
            <w:tcW w:w="3192" w:type="dxa"/>
            <w:tcBorders>
              <w:top w:val="single" w:sz="4" w:space="0" w:color="auto"/>
            </w:tcBorders>
          </w:tcPr>
          <w:p w14:paraId="7A22423C" w14:textId="77777777" w:rsidR="00D86646" w:rsidRPr="00895E09" w:rsidRDefault="00D86646" w:rsidP="00D86646">
            <w:pPr>
              <w:tabs>
                <w:tab w:val="left" w:pos="899"/>
              </w:tabs>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07392" behindDoc="0" locked="0" layoutInCell="1" allowOverlap="1" wp14:anchorId="1BD36493" wp14:editId="17C61014">
                      <wp:simplePos x="0" y="0"/>
                      <wp:positionH relativeFrom="column">
                        <wp:posOffset>382905</wp:posOffset>
                      </wp:positionH>
                      <wp:positionV relativeFrom="paragraph">
                        <wp:posOffset>63500</wp:posOffset>
                      </wp:positionV>
                      <wp:extent cx="209550" cy="45085"/>
                      <wp:effectExtent l="9525" t="14605" r="19050" b="16510"/>
                      <wp:wrapNone/>
                      <wp:docPr id="188" name="Arrow: Right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D82A00" id="Arrow: Right 188" o:spid="_x0000_s1026" type="#_x0000_t13" style="position:absolute;margin-left:30.15pt;margin-top:5pt;width:16.5pt;height:3.55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"/>
                  </w:pict>
                </mc:Fallback>
              </mc:AlternateContent>
            </w:r>
            <w:r w:rsidRPr="00895E09">
              <w:rPr>
                <w:rFonts w:ascii="Times New Roman" w:eastAsia="Calibri" w:hAnsi="Times New Roman"/>
                <w:noProof/>
                <w:sz w:val="24"/>
                <w:szCs w:val="24"/>
                <w:lang w:val="en-GB"/>
              </w:rPr>
              <w:t xml:space="preserve">MBD       FZC        </w:t>
            </w:r>
          </w:p>
        </w:tc>
        <w:tc>
          <w:tcPr>
            <w:tcW w:w="3192" w:type="dxa"/>
            <w:tcBorders>
              <w:top w:val="single" w:sz="4" w:space="0" w:color="auto"/>
            </w:tcBorders>
          </w:tcPr>
          <w:p w14:paraId="0F53FFCC"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Cousin</w:t>
            </w:r>
          </w:p>
        </w:tc>
      </w:tr>
    </w:tbl>
    <w:p w14:paraId="31782960" w14:textId="77777777" w:rsidR="00D86646" w:rsidRPr="00895E09" w:rsidRDefault="00D86646" w:rsidP="00D86646">
      <w:pPr>
        <w:spacing w:after="160" w:line="259" w:lineRule="auto"/>
        <w:jc w:val="both"/>
        <w:rPr>
          <w:rFonts w:ascii="Times New Roman" w:eastAsia="Calibri" w:hAnsi="Times New Roman"/>
          <w:sz w:val="24"/>
          <w:szCs w:val="24"/>
          <w:lang w:val="en-GB"/>
        </w:rPr>
      </w:pPr>
    </w:p>
    <w:p w14:paraId="214D9547" w14:textId="091F1033" w:rsidR="00D86646" w:rsidRPr="00EC5DAC" w:rsidRDefault="00D86646" w:rsidP="00EC5DAC">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As can be noted from </w:t>
      </w:r>
      <w:r w:rsidR="009E4E63">
        <w:rPr>
          <w:rFonts w:ascii="Times New Roman" w:eastAsia="Calibri" w:hAnsi="Times New Roman"/>
          <w:sz w:val="24"/>
          <w:szCs w:val="24"/>
          <w:lang w:val="en-GB"/>
        </w:rPr>
        <w:t>T</w:t>
      </w:r>
      <w:r w:rsidRPr="00895E09">
        <w:rPr>
          <w:rFonts w:ascii="Times New Roman" w:eastAsia="Calibri" w:hAnsi="Times New Roman"/>
          <w:sz w:val="24"/>
          <w:szCs w:val="24"/>
          <w:lang w:val="en-GB"/>
        </w:rPr>
        <w:t xml:space="preserve">able </w:t>
      </w:r>
      <w:r w:rsidR="009E4E63">
        <w:rPr>
          <w:rFonts w:ascii="Times New Roman" w:eastAsia="Calibri" w:hAnsi="Times New Roman"/>
          <w:sz w:val="24"/>
          <w:szCs w:val="24"/>
          <w:lang w:val="en-GB"/>
        </w:rPr>
        <w:t>3</w:t>
      </w:r>
      <w:r w:rsidRPr="00895E09">
        <w:rPr>
          <w:rFonts w:ascii="Times New Roman" w:eastAsia="Calibri" w:hAnsi="Times New Roman"/>
          <w:sz w:val="24"/>
          <w:szCs w:val="24"/>
          <w:lang w:val="en-GB"/>
        </w:rPr>
        <w:t xml:space="preserve">,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matrilateral KTs have a feature of skewing as it lumps relatives of different generations with the same label. For example, the kinship address used for one’s mother’s brother (MB) is the same for one’s mother’s brother’s son (MBS). It has been established that this nature of kin terms is common with ethnicities with strong patrilineal systems (Schwimmer</w:t>
      </w:r>
      <w:r w:rsidR="005009C8">
        <w:rPr>
          <w:rFonts w:ascii="Times New Roman" w:eastAsia="Calibri" w:hAnsi="Times New Roman"/>
          <w:sz w:val="24"/>
          <w:szCs w:val="24"/>
          <w:lang w:val="en-GB"/>
        </w:rPr>
        <w:t xml:space="preserve"> </w:t>
      </w:r>
      <w:r w:rsidRPr="00895E09">
        <w:rPr>
          <w:rFonts w:ascii="Times New Roman" w:eastAsia="Calibri" w:hAnsi="Times New Roman"/>
          <w:sz w:val="24"/>
          <w:szCs w:val="24"/>
          <w:lang w:val="en-GB"/>
        </w:rPr>
        <w:t xml:space="preserve">2001), a description that the </w:t>
      </w:r>
      <w:r w:rsidRPr="00895E09">
        <w:rPr>
          <w:rFonts w:ascii="Times New Roman" w:eastAsia="Calibri" w:hAnsi="Times New Roman"/>
          <w:i/>
          <w:sz w:val="24"/>
          <w:szCs w:val="24"/>
          <w:lang w:val="en-GB"/>
        </w:rPr>
        <w:lastRenderedPageBreak/>
        <w:t>Bikpakpaam</w:t>
      </w:r>
      <w:r w:rsidRPr="00895E09">
        <w:rPr>
          <w:rFonts w:ascii="Times New Roman" w:eastAsia="Calibri" w:hAnsi="Times New Roman"/>
          <w:sz w:val="24"/>
          <w:szCs w:val="24"/>
          <w:lang w:val="en-GB"/>
        </w:rPr>
        <w:t xml:space="preserve"> social system is prototypical of. Also, as with the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agnatic kin terms, uterine kin terms do not discriminate between immediate and distant relatives.</w:t>
      </w:r>
    </w:p>
    <w:p w14:paraId="386492A5" w14:textId="77777777" w:rsidR="00D86646" w:rsidRPr="00895E09" w:rsidRDefault="00D86646" w:rsidP="00D86646">
      <w:pPr>
        <w:spacing w:after="160" w:line="259" w:lineRule="auto"/>
        <w:jc w:val="both"/>
        <w:rPr>
          <w:rFonts w:ascii="Times New Roman" w:eastAsia="Calibri" w:hAnsi="Times New Roman"/>
          <w:b/>
          <w:sz w:val="24"/>
          <w:szCs w:val="24"/>
          <w:lang w:val="en-GB"/>
        </w:rPr>
      </w:pPr>
    </w:p>
    <w:p w14:paraId="055A9338" w14:textId="5EC64AEB" w:rsidR="00D86646" w:rsidRPr="00895E09" w:rsidRDefault="00D86646" w:rsidP="00EC5DAC">
      <w:pPr>
        <w:pStyle w:val="Heading3"/>
        <w:rPr>
          <w:rFonts w:eastAsia="Calibri"/>
          <w:lang w:val="en-GB"/>
        </w:rPr>
      </w:pPr>
      <w:r w:rsidRPr="00895E09">
        <w:rPr>
          <w:rFonts w:eastAsia="Calibri"/>
          <w:lang w:val="en-GB"/>
        </w:rPr>
        <w:t xml:space="preserve"> Affinal Kinship Addresses (AfKAs)</w:t>
      </w:r>
    </w:p>
    <w:p w14:paraId="7ECE858F" w14:textId="77777777" w:rsidR="00D86646" w:rsidRPr="00895E09" w:rsidRDefault="00D86646" w:rsidP="00EC5DAC">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Affinal kinship addresses (AfKAs) are a set of addresses that portray a marital relationship between interlocutors. Observation and data revealed that females (women) more often use AfKAs to males (men) than the reverse happens. It means, then, that a husband’s kin exact more AfKAs from the wife than a wife’s kin do from the husband. Again, this in-balance in the pattern of kinship address usage is partly explainable in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type of marital residence, patrilocality. Whereas a wife usually will spend the rest of her life in the midst of her husband’s relatives, it is the norm that a husband infrequently mingles with the wife’s relatives. This limits communicative opportunities that would warrant the exchange of AfKAs between husband and his wife’s kin. Although it is socially and culturally very approving for the individual (whether male or female) to address the kin of his/her spouse with the appropriate AfKAs,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have no known mechanism in place to exact compliance to this expected verbal behaviour from members of the community. One may never address one’s spouse’s relatives in the ascending generations with a bare FN, but an instance of a violation of this norm may not also lead to any comment or open rebuke. </w:t>
      </w:r>
    </w:p>
    <w:p w14:paraId="53E6C452" w14:textId="77777777" w:rsidR="00D86646" w:rsidRPr="00895E09" w:rsidRDefault="00D86646" w:rsidP="00EC5DAC">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The use of AfKAs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is more of a mark of politeness in deference to one’s affinal relatives. In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tradition, respect between an individual and his/her affinal kin may not always be mutual. It is customary for wives and husbands as individuals to show more meekness and greater respect towards the kinsmen of their spouses. This hypothesis has a backing in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philosophy that: </w:t>
      </w:r>
      <w:r w:rsidRPr="005507F8">
        <w:rPr>
          <w:rFonts w:ascii="Doulos SIL" w:eastAsia="Calibri" w:hAnsi="Doulos SIL"/>
          <w:b/>
          <w:sz w:val="24"/>
          <w:szCs w:val="24"/>
          <w:lang w:val="en-GB"/>
        </w:rPr>
        <w:t>Ukpakpanja achoo san waawumbↄr</w:t>
      </w:r>
      <w:r w:rsidRPr="00895E09">
        <w:rPr>
          <w:rFonts w:ascii="Times New Roman" w:eastAsia="Calibri" w:hAnsi="Times New Roman"/>
          <w:sz w:val="24"/>
          <w:szCs w:val="24"/>
          <w:lang w:val="en-GB"/>
        </w:rPr>
        <w:t xml:space="preserve"> (A man’s in-law is his God). Thus, the use of AfKAs by an individual to the kin of his/her spouse is mostly motivated by negative politeness. Table 3 below catalogues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AfKAs.</w:t>
      </w:r>
    </w:p>
    <w:p w14:paraId="570663EA" w14:textId="77777777" w:rsidR="00D86646" w:rsidRPr="00895E09" w:rsidRDefault="00D86646" w:rsidP="00D86646">
      <w:pPr>
        <w:spacing w:after="160" w:line="259" w:lineRule="auto"/>
        <w:jc w:val="both"/>
        <w:rPr>
          <w:rFonts w:ascii="Times New Roman" w:eastAsia="Calibri" w:hAnsi="Times New Roman"/>
          <w:b/>
          <w:sz w:val="24"/>
          <w:szCs w:val="24"/>
          <w:lang w:val="en-GB"/>
        </w:rPr>
      </w:pPr>
    </w:p>
    <w:p w14:paraId="2B33F7F4" w14:textId="77777777" w:rsidR="00D86646" w:rsidRPr="00EC5DAC" w:rsidRDefault="00D86646" w:rsidP="00D86646">
      <w:pPr>
        <w:spacing w:after="160" w:line="259" w:lineRule="auto"/>
        <w:jc w:val="both"/>
        <w:rPr>
          <w:rFonts w:ascii="Times New Roman" w:eastAsia="Calibri" w:hAnsi="Times New Roman"/>
          <w:b/>
          <w:lang w:val="en-GB"/>
        </w:rPr>
      </w:pPr>
      <w:r w:rsidRPr="00EC5DAC">
        <w:rPr>
          <w:rFonts w:ascii="Times New Roman" w:eastAsia="Calibri" w:hAnsi="Times New Roman"/>
          <w:b/>
          <w:lang w:val="en-GB"/>
        </w:rPr>
        <w:t>Table 3: Affinal Kinship Addresses (AfKAs)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3"/>
        <w:gridCol w:w="2893"/>
        <w:gridCol w:w="2864"/>
      </w:tblGrid>
      <w:tr w:rsidR="00D86646" w:rsidRPr="00895E09" w14:paraId="68862DB6" w14:textId="77777777" w:rsidTr="00D86646">
        <w:tc>
          <w:tcPr>
            <w:tcW w:w="3192" w:type="dxa"/>
          </w:tcPr>
          <w:p w14:paraId="03BC0D5B"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Kinship Address</w:t>
            </w:r>
          </w:p>
        </w:tc>
        <w:tc>
          <w:tcPr>
            <w:tcW w:w="3192" w:type="dxa"/>
          </w:tcPr>
          <w:p w14:paraId="60591AFF"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Addresser - Addressee</w:t>
            </w:r>
          </w:p>
        </w:tc>
        <w:tc>
          <w:tcPr>
            <w:tcW w:w="3192" w:type="dxa"/>
          </w:tcPr>
          <w:p w14:paraId="556D98A7"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English Gloss</w:t>
            </w:r>
          </w:p>
        </w:tc>
      </w:tr>
      <w:tr w:rsidR="00D86646" w:rsidRPr="00895E09" w14:paraId="3EB8B442" w14:textId="77777777" w:rsidTr="00D86646">
        <w:tc>
          <w:tcPr>
            <w:tcW w:w="3192" w:type="dxa"/>
          </w:tcPr>
          <w:p w14:paraId="7E94804C" w14:textId="77777777" w:rsidR="00D86646" w:rsidRPr="00895E09" w:rsidRDefault="00D86646" w:rsidP="00D86646">
            <w:pPr>
              <w:spacing w:after="160" w:line="259" w:lineRule="auto"/>
              <w:jc w:val="both"/>
              <w:rPr>
                <w:rFonts w:ascii="Doulos SIL" w:eastAsia="Calibri" w:hAnsi="Doulos SIL" w:cs="Doulos SIL"/>
                <w:b/>
                <w:sz w:val="24"/>
                <w:szCs w:val="24"/>
                <w:lang w:val="en-GB"/>
              </w:rPr>
            </w:pPr>
            <w:r w:rsidRPr="00895E09">
              <w:rPr>
                <w:rFonts w:ascii="Doulos SIL" w:eastAsia="Calibri" w:hAnsi="Doulos SIL" w:cs="Doulos SIL"/>
                <w:b/>
                <w:sz w:val="24"/>
                <w:szCs w:val="24"/>
                <w:lang w:val="en-GB"/>
              </w:rPr>
              <w:t>Nchoo</w:t>
            </w:r>
          </w:p>
        </w:tc>
        <w:tc>
          <w:tcPr>
            <w:tcW w:w="3192" w:type="dxa"/>
          </w:tcPr>
          <w:p w14:paraId="220AD401"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27872" behindDoc="0" locked="0" layoutInCell="1" allowOverlap="1" wp14:anchorId="24639D58" wp14:editId="1C97F6C9">
                      <wp:simplePos x="0" y="0"/>
                      <wp:positionH relativeFrom="column">
                        <wp:posOffset>214630</wp:posOffset>
                      </wp:positionH>
                      <wp:positionV relativeFrom="paragraph">
                        <wp:posOffset>48895</wp:posOffset>
                      </wp:positionV>
                      <wp:extent cx="255905" cy="45085"/>
                      <wp:effectExtent l="22225" t="14605" r="17145" b="16510"/>
                      <wp:wrapNone/>
                      <wp:docPr id="185" name="Arrow: Left-Right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45085"/>
                              </a:xfrm>
                              <a:prstGeom prst="leftRightArrow">
                                <a:avLst>
                                  <a:gd name="adj1" fmla="val 50000"/>
                                  <a:gd name="adj2" fmla="val 1135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FBA87" id="Arrow: Left-Right 185" o:spid="_x0000_s1026" type="#_x0000_t69" style="position:absolute;margin-left:16.9pt;margin-top:3.85pt;width:20.15pt;height:3.5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"/>
                  </w:pict>
                </mc:Fallback>
              </mc:AlternateContent>
            </w:r>
            <w:r w:rsidRPr="00895E09">
              <w:rPr>
                <w:rFonts w:ascii="Times New Roman" w:eastAsia="Calibri" w:hAnsi="Times New Roman"/>
                <w:sz w:val="24"/>
                <w:szCs w:val="24"/>
                <w:lang w:val="en-GB"/>
              </w:rPr>
              <w:t>H          WF</w:t>
            </w:r>
          </w:p>
        </w:tc>
        <w:tc>
          <w:tcPr>
            <w:tcW w:w="3192" w:type="dxa"/>
          </w:tcPr>
          <w:p w14:paraId="1473EF86"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Father-in-law/Son-in-law</w:t>
            </w:r>
          </w:p>
        </w:tc>
      </w:tr>
      <w:tr w:rsidR="00D86646" w:rsidRPr="00895E09" w14:paraId="00F1E6F9" w14:textId="77777777" w:rsidTr="00D86646">
        <w:tc>
          <w:tcPr>
            <w:tcW w:w="3192" w:type="dxa"/>
          </w:tcPr>
          <w:p w14:paraId="4EE813E1" w14:textId="77777777" w:rsidR="00D86646" w:rsidRPr="00895E09" w:rsidRDefault="00D86646" w:rsidP="00D86646">
            <w:pPr>
              <w:spacing w:after="160" w:line="259" w:lineRule="auto"/>
              <w:jc w:val="both"/>
              <w:rPr>
                <w:rFonts w:ascii="Doulos SIL" w:eastAsia="Calibri" w:hAnsi="Doulos SIL" w:cs="Doulos SIL"/>
                <w:b/>
                <w:sz w:val="24"/>
                <w:szCs w:val="24"/>
                <w:lang w:val="en-GB"/>
              </w:rPr>
            </w:pPr>
            <w:r w:rsidRPr="00895E09">
              <w:rPr>
                <w:rFonts w:ascii="Doulos SIL" w:eastAsia="Calibri" w:hAnsi="Doulos SIL" w:cs="Doulos SIL"/>
                <w:b/>
                <w:sz w:val="24"/>
                <w:szCs w:val="24"/>
                <w:lang w:val="en-GB"/>
              </w:rPr>
              <w:lastRenderedPageBreak/>
              <w:t>Nchoo</w:t>
            </w:r>
          </w:p>
        </w:tc>
        <w:tc>
          <w:tcPr>
            <w:tcW w:w="3192" w:type="dxa"/>
          </w:tcPr>
          <w:p w14:paraId="384F78A7"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28896" behindDoc="0" locked="0" layoutInCell="1" allowOverlap="1" wp14:anchorId="0CE3513E" wp14:editId="07B0714C">
                      <wp:simplePos x="0" y="0"/>
                      <wp:positionH relativeFrom="column">
                        <wp:posOffset>230505</wp:posOffset>
                      </wp:positionH>
                      <wp:positionV relativeFrom="paragraph">
                        <wp:posOffset>50165</wp:posOffset>
                      </wp:positionV>
                      <wp:extent cx="255905" cy="45085"/>
                      <wp:effectExtent l="19050" t="13335" r="20320" b="17780"/>
                      <wp:wrapNone/>
                      <wp:docPr id="184" name="Arrow: Left-Right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45085"/>
                              </a:xfrm>
                              <a:prstGeom prst="leftRightArrow">
                                <a:avLst>
                                  <a:gd name="adj1" fmla="val 50000"/>
                                  <a:gd name="adj2" fmla="val 1135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55164" id="Arrow: Left-Right 184" o:spid="_x0000_s1026" type="#_x0000_t69" style="position:absolute;margin-left:18.15pt;margin-top:3.95pt;width:20.15pt;height:3.5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"/>
                  </w:pict>
                </mc:Fallback>
              </mc:AlternateContent>
            </w:r>
            <w:r w:rsidRPr="00895E09">
              <w:rPr>
                <w:rFonts w:ascii="Times New Roman" w:eastAsia="Calibri" w:hAnsi="Times New Roman"/>
                <w:sz w:val="24"/>
                <w:szCs w:val="24"/>
                <w:lang w:val="en-GB"/>
              </w:rPr>
              <w:t xml:space="preserve"> H          WM</w:t>
            </w:r>
          </w:p>
        </w:tc>
        <w:tc>
          <w:tcPr>
            <w:tcW w:w="3192" w:type="dxa"/>
          </w:tcPr>
          <w:p w14:paraId="5BD4774F"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Mother-in-law/Son-in-law</w:t>
            </w:r>
          </w:p>
        </w:tc>
      </w:tr>
      <w:tr w:rsidR="00D86646" w:rsidRPr="00895E09" w14:paraId="4F3E9B11" w14:textId="77777777" w:rsidTr="00D86646">
        <w:tc>
          <w:tcPr>
            <w:tcW w:w="3192" w:type="dxa"/>
          </w:tcPr>
          <w:p w14:paraId="5B3686B1" w14:textId="77777777" w:rsidR="00D86646" w:rsidRPr="00895E09" w:rsidRDefault="00D86646" w:rsidP="00D86646">
            <w:pPr>
              <w:spacing w:after="160" w:line="259" w:lineRule="auto"/>
              <w:jc w:val="both"/>
              <w:rPr>
                <w:rFonts w:ascii="Doulos SIL" w:eastAsia="Calibri" w:hAnsi="Doulos SIL" w:cs="Doulos SIL"/>
                <w:b/>
                <w:sz w:val="24"/>
                <w:szCs w:val="24"/>
                <w:lang w:val="en-GB"/>
              </w:rPr>
            </w:pPr>
            <w:r w:rsidRPr="00895E09">
              <w:rPr>
                <w:rFonts w:ascii="Doulos SIL" w:eastAsia="Calibri" w:hAnsi="Doulos SIL" w:cs="Doulos SIL"/>
                <w:b/>
                <w:sz w:val="24"/>
                <w:szCs w:val="24"/>
                <w:lang w:val="en-GB"/>
              </w:rPr>
              <w:t>Nchoja</w:t>
            </w:r>
          </w:p>
        </w:tc>
        <w:tc>
          <w:tcPr>
            <w:tcW w:w="3192" w:type="dxa"/>
          </w:tcPr>
          <w:p w14:paraId="55DA22E5"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29920" behindDoc="0" locked="0" layoutInCell="1" allowOverlap="1" wp14:anchorId="16F725D0" wp14:editId="22724EB1">
                      <wp:simplePos x="0" y="0"/>
                      <wp:positionH relativeFrom="column">
                        <wp:posOffset>230505</wp:posOffset>
                      </wp:positionH>
                      <wp:positionV relativeFrom="paragraph">
                        <wp:posOffset>24765</wp:posOffset>
                      </wp:positionV>
                      <wp:extent cx="209550" cy="45085"/>
                      <wp:effectExtent l="9525" t="13970" r="19050" b="17145"/>
                      <wp:wrapNone/>
                      <wp:docPr id="183" name="Arrow: Right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ED0D1" id="Arrow: Right 183" o:spid="_x0000_s1026" type="#_x0000_t13" style="position:absolute;margin-left:18.15pt;margin-top:1.95pt;width:16.5pt;height:3.55pt;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"/>
                  </w:pict>
                </mc:Fallback>
              </mc:AlternateContent>
            </w:r>
            <w:r w:rsidRPr="00895E09">
              <w:rPr>
                <w:rFonts w:ascii="Times New Roman" w:eastAsia="Calibri" w:hAnsi="Times New Roman"/>
                <w:sz w:val="24"/>
                <w:szCs w:val="24"/>
                <w:lang w:val="en-GB"/>
              </w:rPr>
              <w:t>W        HF</w:t>
            </w:r>
          </w:p>
        </w:tc>
        <w:tc>
          <w:tcPr>
            <w:tcW w:w="3192" w:type="dxa"/>
          </w:tcPr>
          <w:p w14:paraId="2C799464"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Father-in-law</w:t>
            </w:r>
          </w:p>
        </w:tc>
      </w:tr>
      <w:tr w:rsidR="00D86646" w:rsidRPr="00895E09" w14:paraId="34E1913B" w14:textId="77777777" w:rsidTr="00D86646">
        <w:trPr>
          <w:trHeight w:val="265"/>
        </w:trPr>
        <w:tc>
          <w:tcPr>
            <w:tcW w:w="3192" w:type="dxa"/>
            <w:tcBorders>
              <w:bottom w:val="single" w:sz="4" w:space="0" w:color="auto"/>
            </w:tcBorders>
          </w:tcPr>
          <w:p w14:paraId="2FCFB3BE" w14:textId="77777777" w:rsidR="00D86646" w:rsidRPr="00895E09" w:rsidRDefault="00D86646" w:rsidP="00D86646">
            <w:pPr>
              <w:spacing w:after="160" w:line="259" w:lineRule="auto"/>
              <w:jc w:val="both"/>
              <w:rPr>
                <w:rFonts w:ascii="Doulos SIL" w:eastAsia="Calibri" w:hAnsi="Doulos SIL" w:cs="Doulos SIL"/>
                <w:b/>
                <w:sz w:val="24"/>
                <w:szCs w:val="24"/>
                <w:lang w:val="en-GB"/>
              </w:rPr>
            </w:pPr>
            <w:r w:rsidRPr="00895E09">
              <w:rPr>
                <w:rFonts w:ascii="Doulos SIL" w:eastAsia="Calibri" w:hAnsi="Doulos SIL" w:cs="Doulos SIL"/>
                <w:b/>
                <w:sz w:val="24"/>
                <w:szCs w:val="24"/>
                <w:lang w:val="en-GB"/>
              </w:rPr>
              <w:t>Nchapii</w:t>
            </w:r>
          </w:p>
        </w:tc>
        <w:tc>
          <w:tcPr>
            <w:tcW w:w="3192" w:type="dxa"/>
            <w:tcBorders>
              <w:bottom w:val="single" w:sz="4" w:space="0" w:color="auto"/>
            </w:tcBorders>
          </w:tcPr>
          <w:p w14:paraId="4E2F4E53"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30944" behindDoc="0" locked="0" layoutInCell="1" allowOverlap="1" wp14:anchorId="1641A3A3" wp14:editId="6F2F54B1">
                      <wp:simplePos x="0" y="0"/>
                      <wp:positionH relativeFrom="column">
                        <wp:posOffset>229235</wp:posOffset>
                      </wp:positionH>
                      <wp:positionV relativeFrom="paragraph">
                        <wp:posOffset>58420</wp:posOffset>
                      </wp:positionV>
                      <wp:extent cx="209550" cy="45085"/>
                      <wp:effectExtent l="8255" t="17145" r="20320" b="13970"/>
                      <wp:wrapNone/>
                      <wp:docPr id="182" name="Arrow: Right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A3721" id="Arrow: Right 182" o:spid="_x0000_s1026" type="#_x0000_t13" style="position:absolute;margin-left:18.05pt;margin-top:4.6pt;width:16.5pt;height:3.55pt;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"/>
                  </w:pict>
                </mc:Fallback>
              </mc:AlternateContent>
            </w:r>
            <w:r w:rsidRPr="00895E09">
              <w:rPr>
                <w:rFonts w:ascii="Times New Roman" w:eastAsia="Calibri" w:hAnsi="Times New Roman"/>
                <w:sz w:val="24"/>
                <w:szCs w:val="24"/>
                <w:lang w:val="en-GB"/>
              </w:rPr>
              <w:t>W        HM</w:t>
            </w:r>
          </w:p>
        </w:tc>
        <w:tc>
          <w:tcPr>
            <w:tcW w:w="3192" w:type="dxa"/>
            <w:tcBorders>
              <w:bottom w:val="single" w:sz="4" w:space="0" w:color="auto"/>
            </w:tcBorders>
          </w:tcPr>
          <w:p w14:paraId="07DC98E0"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Mother-in-law</w:t>
            </w:r>
          </w:p>
        </w:tc>
      </w:tr>
      <w:tr w:rsidR="00D86646" w:rsidRPr="00895E09" w14:paraId="08CBC70B" w14:textId="77777777" w:rsidTr="00D86646">
        <w:trPr>
          <w:trHeight w:val="218"/>
        </w:trPr>
        <w:tc>
          <w:tcPr>
            <w:tcW w:w="3192" w:type="dxa"/>
            <w:tcBorders>
              <w:top w:val="single" w:sz="4" w:space="0" w:color="auto"/>
              <w:bottom w:val="single" w:sz="4" w:space="0" w:color="auto"/>
            </w:tcBorders>
          </w:tcPr>
          <w:p w14:paraId="4C8D65B1" w14:textId="77777777" w:rsidR="00D86646" w:rsidRPr="00895E09" w:rsidRDefault="00D86646" w:rsidP="00D86646">
            <w:pPr>
              <w:spacing w:after="160" w:line="259" w:lineRule="auto"/>
              <w:jc w:val="both"/>
              <w:rPr>
                <w:rFonts w:ascii="Doulos SIL" w:eastAsia="Calibri" w:hAnsi="Doulos SIL" w:cs="Doulos SIL"/>
                <w:b/>
                <w:sz w:val="24"/>
                <w:szCs w:val="24"/>
                <w:lang w:val="en-GB"/>
              </w:rPr>
            </w:pPr>
            <w:r w:rsidRPr="00895E09">
              <w:rPr>
                <w:rFonts w:ascii="Doulos SIL" w:eastAsia="Calibri" w:hAnsi="Doulos SIL" w:cs="Doulos SIL"/>
                <w:b/>
                <w:sz w:val="24"/>
                <w:szCs w:val="24"/>
                <w:lang w:val="en-GB"/>
              </w:rPr>
              <w:t>Mpuu</w:t>
            </w:r>
          </w:p>
        </w:tc>
        <w:tc>
          <w:tcPr>
            <w:tcW w:w="3192" w:type="dxa"/>
            <w:tcBorders>
              <w:top w:val="single" w:sz="4" w:space="0" w:color="auto"/>
              <w:bottom w:val="single" w:sz="4" w:space="0" w:color="auto"/>
            </w:tcBorders>
          </w:tcPr>
          <w:p w14:paraId="6783084C" w14:textId="77777777" w:rsidR="00D86646" w:rsidRPr="00895E09" w:rsidRDefault="00D86646" w:rsidP="00D86646">
            <w:pPr>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31968" behindDoc="0" locked="0" layoutInCell="1" allowOverlap="1" wp14:anchorId="05D0F826" wp14:editId="3CCC885F">
                      <wp:simplePos x="0" y="0"/>
                      <wp:positionH relativeFrom="column">
                        <wp:posOffset>111125</wp:posOffset>
                      </wp:positionH>
                      <wp:positionV relativeFrom="paragraph">
                        <wp:posOffset>53975</wp:posOffset>
                      </wp:positionV>
                      <wp:extent cx="209550" cy="45085"/>
                      <wp:effectExtent l="13970" t="19685" r="24130" b="20955"/>
                      <wp:wrapNone/>
                      <wp:docPr id="181" name="Arrow: Right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A654F9" id="Arrow: Right 181" o:spid="_x0000_s1026" type="#_x0000_t13" style="position:absolute;margin-left:8.75pt;margin-top:4.25pt;width:16.5pt;height:3.55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"/>
                  </w:pict>
                </mc:Fallback>
              </mc:AlternateContent>
            </w:r>
            <w:r w:rsidRPr="00895E09">
              <w:rPr>
                <w:rFonts w:ascii="Times New Roman" w:eastAsia="Calibri" w:hAnsi="Times New Roman"/>
                <w:noProof/>
                <w:sz w:val="24"/>
                <w:szCs w:val="24"/>
                <w:lang w:val="en-GB"/>
              </w:rPr>
              <w:t>H      W</w:t>
            </w:r>
          </w:p>
        </w:tc>
        <w:tc>
          <w:tcPr>
            <w:tcW w:w="3192" w:type="dxa"/>
            <w:tcBorders>
              <w:top w:val="single" w:sz="4" w:space="0" w:color="auto"/>
              <w:bottom w:val="single" w:sz="4" w:space="0" w:color="auto"/>
            </w:tcBorders>
          </w:tcPr>
          <w:p w14:paraId="28E23303"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Wife</w:t>
            </w:r>
          </w:p>
        </w:tc>
      </w:tr>
      <w:tr w:rsidR="00D86646" w:rsidRPr="00895E09" w14:paraId="21B0628A" w14:textId="77777777" w:rsidTr="00D86646">
        <w:trPr>
          <w:trHeight w:val="240"/>
        </w:trPr>
        <w:tc>
          <w:tcPr>
            <w:tcW w:w="3192" w:type="dxa"/>
            <w:tcBorders>
              <w:top w:val="single" w:sz="4" w:space="0" w:color="auto"/>
              <w:bottom w:val="single" w:sz="4" w:space="0" w:color="auto"/>
            </w:tcBorders>
          </w:tcPr>
          <w:p w14:paraId="0C9FB961" w14:textId="77777777" w:rsidR="00D86646" w:rsidRPr="00895E09" w:rsidRDefault="00D86646" w:rsidP="00D86646">
            <w:pPr>
              <w:spacing w:after="160" w:line="259" w:lineRule="auto"/>
              <w:jc w:val="both"/>
              <w:rPr>
                <w:rFonts w:ascii="Doulos SIL" w:eastAsia="Calibri" w:hAnsi="Doulos SIL" w:cs="Doulos SIL"/>
                <w:b/>
                <w:sz w:val="24"/>
                <w:szCs w:val="24"/>
                <w:lang w:val="en-GB"/>
              </w:rPr>
            </w:pPr>
            <w:r w:rsidRPr="00895E09">
              <w:rPr>
                <w:rFonts w:ascii="Doulos SIL" w:eastAsia="Calibri" w:hAnsi="Doulos SIL" w:cs="Doulos SIL"/>
                <w:b/>
                <w:sz w:val="24"/>
                <w:szCs w:val="24"/>
                <w:lang w:val="en-GB"/>
              </w:rPr>
              <w:t>Nchal</w:t>
            </w:r>
          </w:p>
        </w:tc>
        <w:tc>
          <w:tcPr>
            <w:tcW w:w="3192" w:type="dxa"/>
            <w:tcBorders>
              <w:top w:val="single" w:sz="4" w:space="0" w:color="auto"/>
              <w:bottom w:val="single" w:sz="4" w:space="0" w:color="auto"/>
            </w:tcBorders>
          </w:tcPr>
          <w:p w14:paraId="6697838C" w14:textId="77777777" w:rsidR="00D86646" w:rsidRPr="00895E09" w:rsidRDefault="00D86646" w:rsidP="00D86646">
            <w:pPr>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32992" behindDoc="0" locked="0" layoutInCell="1" allowOverlap="1" wp14:anchorId="0D9871B1" wp14:editId="2C4E4A3A">
                      <wp:simplePos x="0" y="0"/>
                      <wp:positionH relativeFrom="column">
                        <wp:posOffset>111125</wp:posOffset>
                      </wp:positionH>
                      <wp:positionV relativeFrom="paragraph">
                        <wp:posOffset>56515</wp:posOffset>
                      </wp:positionV>
                      <wp:extent cx="209550" cy="45085"/>
                      <wp:effectExtent l="13970" t="19685" r="24130" b="20955"/>
                      <wp:wrapNone/>
                      <wp:docPr id="180" name="Arrow: Right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FE6B09" id="Arrow: Right 180" o:spid="_x0000_s1026" type="#_x0000_t13" style="position:absolute;margin-left:8.75pt;margin-top:4.45pt;width:16.5pt;height:3.55pt;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"/>
                  </w:pict>
                </mc:Fallback>
              </mc:AlternateContent>
            </w:r>
            <w:r w:rsidRPr="00895E09">
              <w:rPr>
                <w:rFonts w:ascii="Times New Roman" w:eastAsia="Calibri" w:hAnsi="Times New Roman"/>
                <w:noProof/>
                <w:sz w:val="24"/>
                <w:szCs w:val="24"/>
                <w:lang w:val="en-GB"/>
              </w:rPr>
              <w:t>W     H</w:t>
            </w:r>
          </w:p>
        </w:tc>
        <w:tc>
          <w:tcPr>
            <w:tcW w:w="3192" w:type="dxa"/>
            <w:tcBorders>
              <w:top w:val="single" w:sz="4" w:space="0" w:color="auto"/>
              <w:bottom w:val="single" w:sz="4" w:space="0" w:color="auto"/>
            </w:tcBorders>
          </w:tcPr>
          <w:p w14:paraId="5D9E6C5F"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Husband</w:t>
            </w:r>
          </w:p>
        </w:tc>
      </w:tr>
      <w:tr w:rsidR="00D86646" w:rsidRPr="00895E09" w14:paraId="125F77E1" w14:textId="77777777" w:rsidTr="00D86646">
        <w:trPr>
          <w:trHeight w:val="210"/>
        </w:trPr>
        <w:tc>
          <w:tcPr>
            <w:tcW w:w="3192" w:type="dxa"/>
            <w:tcBorders>
              <w:top w:val="single" w:sz="4" w:space="0" w:color="auto"/>
              <w:bottom w:val="single" w:sz="4" w:space="0" w:color="auto"/>
            </w:tcBorders>
          </w:tcPr>
          <w:p w14:paraId="06C0FC70" w14:textId="77777777" w:rsidR="00D86646" w:rsidRPr="00895E09" w:rsidRDefault="00D86646" w:rsidP="00D86646">
            <w:pPr>
              <w:spacing w:after="160" w:line="259" w:lineRule="auto"/>
              <w:jc w:val="both"/>
              <w:rPr>
                <w:rFonts w:ascii="Doulos SIL" w:eastAsia="Calibri" w:hAnsi="Doulos SIL" w:cs="Doulos SIL"/>
                <w:b/>
                <w:sz w:val="24"/>
                <w:szCs w:val="24"/>
                <w:lang w:val="en-GB"/>
              </w:rPr>
            </w:pPr>
            <w:r w:rsidRPr="00895E09">
              <w:rPr>
                <w:rFonts w:ascii="Doulos SIL" w:eastAsia="Calibri" w:hAnsi="Doulos SIL" w:cs="Doulos SIL"/>
                <w:b/>
                <w:sz w:val="24"/>
                <w:szCs w:val="24"/>
                <w:lang w:val="en-GB"/>
              </w:rPr>
              <w:t>Nyↄn</w:t>
            </w:r>
          </w:p>
        </w:tc>
        <w:tc>
          <w:tcPr>
            <w:tcW w:w="3192" w:type="dxa"/>
            <w:tcBorders>
              <w:top w:val="single" w:sz="4" w:space="0" w:color="auto"/>
              <w:bottom w:val="single" w:sz="4" w:space="0" w:color="auto"/>
            </w:tcBorders>
          </w:tcPr>
          <w:p w14:paraId="34A0FFEC" w14:textId="77777777" w:rsidR="00D86646" w:rsidRPr="00895E09" w:rsidRDefault="00D86646" w:rsidP="00D86646">
            <w:pPr>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39136" behindDoc="0" locked="0" layoutInCell="1" allowOverlap="1" wp14:anchorId="52824C04" wp14:editId="6BAB1117">
                      <wp:simplePos x="0" y="0"/>
                      <wp:positionH relativeFrom="column">
                        <wp:posOffset>153670</wp:posOffset>
                      </wp:positionH>
                      <wp:positionV relativeFrom="paragraph">
                        <wp:posOffset>97790</wp:posOffset>
                      </wp:positionV>
                      <wp:extent cx="255905" cy="45085"/>
                      <wp:effectExtent l="18415" t="20955" r="20955" b="19685"/>
                      <wp:wrapNone/>
                      <wp:docPr id="179" name="Arrow: Left-Right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45085"/>
                              </a:xfrm>
                              <a:prstGeom prst="leftRightArrow">
                                <a:avLst>
                                  <a:gd name="adj1" fmla="val 50000"/>
                                  <a:gd name="adj2" fmla="val 1135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2A870" id="Arrow: Left-Right 179" o:spid="_x0000_s1026" type="#_x0000_t69" style="position:absolute;margin-left:12.1pt;margin-top:7.7pt;width:20.15pt;height:3.5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"/>
                  </w:pict>
                </mc:Fallback>
              </mc:AlternateContent>
            </w:r>
            <w:r w:rsidRPr="00895E09">
              <w:rPr>
                <w:rFonts w:ascii="Times New Roman" w:eastAsia="Calibri" w:hAnsi="Times New Roman"/>
                <w:noProof/>
                <w:sz w:val="24"/>
                <w:szCs w:val="24"/>
                <w:lang w:val="en-GB"/>
              </w:rPr>
              <w:t>W       HW</w:t>
            </w:r>
          </w:p>
        </w:tc>
        <w:tc>
          <w:tcPr>
            <w:tcW w:w="3192" w:type="dxa"/>
            <w:tcBorders>
              <w:top w:val="single" w:sz="4" w:space="0" w:color="auto"/>
              <w:bottom w:val="single" w:sz="4" w:space="0" w:color="auto"/>
            </w:tcBorders>
          </w:tcPr>
          <w:p w14:paraId="1F86D328"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Rival</w:t>
            </w:r>
          </w:p>
        </w:tc>
      </w:tr>
      <w:tr w:rsidR="00D86646" w:rsidRPr="00895E09" w14:paraId="79194339" w14:textId="77777777" w:rsidTr="00D86646">
        <w:trPr>
          <w:trHeight w:val="322"/>
        </w:trPr>
        <w:tc>
          <w:tcPr>
            <w:tcW w:w="3192" w:type="dxa"/>
            <w:tcBorders>
              <w:top w:val="single" w:sz="4" w:space="0" w:color="auto"/>
              <w:bottom w:val="single" w:sz="4" w:space="0" w:color="auto"/>
            </w:tcBorders>
          </w:tcPr>
          <w:p w14:paraId="7386BE1D" w14:textId="77777777" w:rsidR="00D86646" w:rsidRPr="00895E09" w:rsidRDefault="00D86646" w:rsidP="00D86646">
            <w:pPr>
              <w:spacing w:after="160" w:line="259" w:lineRule="auto"/>
              <w:jc w:val="both"/>
              <w:rPr>
                <w:rFonts w:ascii="Doulos SIL" w:eastAsia="Calibri" w:hAnsi="Doulos SIL" w:cs="Doulos SIL"/>
                <w:b/>
                <w:sz w:val="24"/>
                <w:szCs w:val="24"/>
                <w:lang w:val="en-GB"/>
              </w:rPr>
            </w:pPr>
            <w:r w:rsidRPr="00895E09">
              <w:rPr>
                <w:rFonts w:ascii="Doulos SIL" w:eastAsia="Calibri" w:hAnsi="Doulos SIL" w:cs="Doulos SIL"/>
                <w:b/>
                <w:sz w:val="24"/>
                <w:szCs w:val="24"/>
                <w:lang w:val="en-GB"/>
              </w:rPr>
              <w:t>Nchakpel</w:t>
            </w:r>
          </w:p>
        </w:tc>
        <w:tc>
          <w:tcPr>
            <w:tcW w:w="3192" w:type="dxa"/>
            <w:tcBorders>
              <w:top w:val="single" w:sz="4" w:space="0" w:color="auto"/>
              <w:bottom w:val="single" w:sz="4" w:space="0" w:color="auto"/>
            </w:tcBorders>
          </w:tcPr>
          <w:p w14:paraId="13385467" w14:textId="77777777" w:rsidR="00D86646" w:rsidRPr="00895E09" w:rsidRDefault="00D86646" w:rsidP="00D86646">
            <w:pPr>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34016" behindDoc="0" locked="0" layoutInCell="1" allowOverlap="1" wp14:anchorId="1CBB7ED1" wp14:editId="5FFCDB49">
                      <wp:simplePos x="0" y="0"/>
                      <wp:positionH relativeFrom="column">
                        <wp:posOffset>111125</wp:posOffset>
                      </wp:positionH>
                      <wp:positionV relativeFrom="paragraph">
                        <wp:posOffset>52705</wp:posOffset>
                      </wp:positionV>
                      <wp:extent cx="209550" cy="45085"/>
                      <wp:effectExtent l="13970" t="20955" r="24130" b="19685"/>
                      <wp:wrapNone/>
                      <wp:docPr id="178" name="Arrow: Right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F7CC8" id="Arrow: Right 178" o:spid="_x0000_s1026" type="#_x0000_t13" style="position:absolute;margin-left:8.75pt;margin-top:4.15pt;width:16.5pt;height:3.55pt;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"/>
                  </w:pict>
                </mc:Fallback>
              </mc:AlternateContent>
            </w:r>
            <w:r w:rsidRPr="00895E09">
              <w:rPr>
                <w:rFonts w:ascii="Times New Roman" w:eastAsia="Calibri" w:hAnsi="Times New Roman"/>
                <w:noProof/>
                <w:sz w:val="24"/>
                <w:szCs w:val="24"/>
                <w:lang w:val="en-GB"/>
              </w:rPr>
              <w:t>W     HBe</w:t>
            </w:r>
          </w:p>
        </w:tc>
        <w:tc>
          <w:tcPr>
            <w:tcW w:w="3192" w:type="dxa"/>
            <w:tcBorders>
              <w:top w:val="single" w:sz="4" w:space="0" w:color="auto"/>
              <w:bottom w:val="single" w:sz="4" w:space="0" w:color="auto"/>
            </w:tcBorders>
          </w:tcPr>
          <w:p w14:paraId="730A9C40"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Brother-in-law</w:t>
            </w:r>
          </w:p>
        </w:tc>
      </w:tr>
      <w:tr w:rsidR="00D86646" w:rsidRPr="00895E09" w14:paraId="0AFBF030" w14:textId="77777777" w:rsidTr="00D86646">
        <w:trPr>
          <w:trHeight w:val="207"/>
        </w:trPr>
        <w:tc>
          <w:tcPr>
            <w:tcW w:w="3192" w:type="dxa"/>
            <w:tcBorders>
              <w:top w:val="single" w:sz="4" w:space="0" w:color="auto"/>
              <w:bottom w:val="single" w:sz="4" w:space="0" w:color="auto"/>
            </w:tcBorders>
          </w:tcPr>
          <w:p w14:paraId="5934EB33" w14:textId="77777777" w:rsidR="00D86646" w:rsidRPr="00895E09" w:rsidRDefault="00D86646" w:rsidP="00D86646">
            <w:pPr>
              <w:spacing w:after="160" w:line="259" w:lineRule="auto"/>
              <w:jc w:val="both"/>
              <w:rPr>
                <w:rFonts w:ascii="Doulos SIL" w:eastAsia="Calibri" w:hAnsi="Doulos SIL" w:cs="Doulos SIL"/>
                <w:b/>
                <w:sz w:val="24"/>
                <w:szCs w:val="24"/>
                <w:lang w:val="en-GB"/>
              </w:rPr>
            </w:pPr>
            <w:r w:rsidRPr="00895E09">
              <w:rPr>
                <w:rFonts w:ascii="Doulos SIL" w:eastAsia="Calibri" w:hAnsi="Doulos SIL" w:cs="Doulos SIL"/>
                <w:b/>
                <w:sz w:val="24"/>
                <w:szCs w:val="24"/>
                <w:lang w:val="en-GB"/>
              </w:rPr>
              <w:t>Nchawaa</w:t>
            </w:r>
          </w:p>
        </w:tc>
        <w:tc>
          <w:tcPr>
            <w:tcW w:w="3192" w:type="dxa"/>
            <w:tcBorders>
              <w:top w:val="single" w:sz="4" w:space="0" w:color="auto"/>
              <w:bottom w:val="single" w:sz="4" w:space="0" w:color="auto"/>
            </w:tcBorders>
          </w:tcPr>
          <w:p w14:paraId="5E2FE95A" w14:textId="77777777" w:rsidR="00D86646" w:rsidRPr="00895E09" w:rsidRDefault="00D86646" w:rsidP="00D86646">
            <w:pPr>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35040" behindDoc="0" locked="0" layoutInCell="1" allowOverlap="1" wp14:anchorId="027564AD" wp14:editId="6CA3FC90">
                      <wp:simplePos x="0" y="0"/>
                      <wp:positionH relativeFrom="column">
                        <wp:posOffset>153670</wp:posOffset>
                      </wp:positionH>
                      <wp:positionV relativeFrom="paragraph">
                        <wp:posOffset>48895</wp:posOffset>
                      </wp:positionV>
                      <wp:extent cx="209550" cy="45085"/>
                      <wp:effectExtent l="8890" t="14605" r="19685" b="16510"/>
                      <wp:wrapNone/>
                      <wp:docPr id="177" name="Arrow: Right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4DBF6" id="Arrow: Right 177" o:spid="_x0000_s1026" type="#_x0000_t13" style="position:absolute;margin-left:12.1pt;margin-top:3.85pt;width:16.5pt;height:3.55pt;flip: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"/>
                  </w:pict>
                </mc:Fallback>
              </mc:AlternateContent>
            </w:r>
            <w:r w:rsidRPr="00895E09">
              <w:rPr>
                <w:rFonts w:ascii="Times New Roman" w:eastAsia="Calibri" w:hAnsi="Times New Roman"/>
                <w:noProof/>
                <w:sz w:val="24"/>
                <w:szCs w:val="24"/>
                <w:lang w:val="en-GB"/>
              </w:rPr>
              <w:t>W      HBy</w:t>
            </w:r>
          </w:p>
        </w:tc>
        <w:tc>
          <w:tcPr>
            <w:tcW w:w="3192" w:type="dxa"/>
            <w:tcBorders>
              <w:top w:val="single" w:sz="4" w:space="0" w:color="auto"/>
              <w:bottom w:val="single" w:sz="4" w:space="0" w:color="auto"/>
            </w:tcBorders>
          </w:tcPr>
          <w:p w14:paraId="6F181C20"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Brother-in-law</w:t>
            </w:r>
          </w:p>
        </w:tc>
      </w:tr>
      <w:tr w:rsidR="00D86646" w:rsidRPr="00895E09" w14:paraId="1C766F58" w14:textId="77777777" w:rsidTr="00D86646">
        <w:trPr>
          <w:trHeight w:val="288"/>
        </w:trPr>
        <w:tc>
          <w:tcPr>
            <w:tcW w:w="3192" w:type="dxa"/>
            <w:tcBorders>
              <w:top w:val="single" w:sz="4" w:space="0" w:color="auto"/>
              <w:bottom w:val="single" w:sz="4" w:space="0" w:color="auto"/>
            </w:tcBorders>
          </w:tcPr>
          <w:p w14:paraId="7E3A1EF3"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Nchiin</w:t>
            </w:r>
          </w:p>
        </w:tc>
        <w:tc>
          <w:tcPr>
            <w:tcW w:w="3192" w:type="dxa"/>
            <w:tcBorders>
              <w:top w:val="single" w:sz="4" w:space="0" w:color="auto"/>
              <w:bottom w:val="single" w:sz="4" w:space="0" w:color="auto"/>
            </w:tcBorders>
          </w:tcPr>
          <w:p w14:paraId="16C2555A" w14:textId="77777777" w:rsidR="00D86646" w:rsidRPr="00895E09" w:rsidRDefault="00D86646" w:rsidP="00D86646">
            <w:pPr>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36064" behindDoc="0" locked="0" layoutInCell="1" allowOverlap="1" wp14:anchorId="6A1D1799" wp14:editId="791F4017">
                      <wp:simplePos x="0" y="0"/>
                      <wp:positionH relativeFrom="column">
                        <wp:posOffset>107315</wp:posOffset>
                      </wp:positionH>
                      <wp:positionV relativeFrom="paragraph">
                        <wp:posOffset>73660</wp:posOffset>
                      </wp:positionV>
                      <wp:extent cx="255905" cy="45085"/>
                      <wp:effectExtent l="19685" t="18415" r="19685" b="12700"/>
                      <wp:wrapNone/>
                      <wp:docPr id="176" name="Arrow: Left-Right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45085"/>
                              </a:xfrm>
                              <a:prstGeom prst="leftRightArrow">
                                <a:avLst>
                                  <a:gd name="adj1" fmla="val 50000"/>
                                  <a:gd name="adj2" fmla="val 1135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1C235" id="Arrow: Left-Right 176" o:spid="_x0000_s1026" type="#_x0000_t69" style="position:absolute;margin-left:8.45pt;margin-top:5.8pt;width:20.15pt;height:3.5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"/>
                  </w:pict>
                </mc:Fallback>
              </mc:AlternateContent>
            </w:r>
            <w:r w:rsidRPr="00895E09">
              <w:rPr>
                <w:rFonts w:ascii="Times New Roman" w:eastAsia="Calibri" w:hAnsi="Times New Roman"/>
                <w:noProof/>
                <w:sz w:val="24"/>
                <w:szCs w:val="24"/>
                <w:lang w:val="en-GB"/>
              </w:rPr>
              <w:t>H       WB</w:t>
            </w:r>
          </w:p>
        </w:tc>
        <w:tc>
          <w:tcPr>
            <w:tcW w:w="3192" w:type="dxa"/>
            <w:tcBorders>
              <w:top w:val="single" w:sz="4" w:space="0" w:color="auto"/>
              <w:bottom w:val="single" w:sz="4" w:space="0" w:color="auto"/>
            </w:tcBorders>
          </w:tcPr>
          <w:p w14:paraId="385127F3"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Brother-in-law</w:t>
            </w:r>
          </w:p>
        </w:tc>
      </w:tr>
      <w:tr w:rsidR="00D86646" w:rsidRPr="00895E09" w14:paraId="5A5C9E4C" w14:textId="77777777" w:rsidTr="00D86646">
        <w:trPr>
          <w:trHeight w:val="311"/>
        </w:trPr>
        <w:tc>
          <w:tcPr>
            <w:tcW w:w="3192" w:type="dxa"/>
            <w:tcBorders>
              <w:top w:val="single" w:sz="4" w:space="0" w:color="auto"/>
              <w:bottom w:val="single" w:sz="4" w:space="0" w:color="auto"/>
            </w:tcBorders>
          </w:tcPr>
          <w:p w14:paraId="069A4330"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Nchiin</w:t>
            </w:r>
          </w:p>
        </w:tc>
        <w:tc>
          <w:tcPr>
            <w:tcW w:w="3192" w:type="dxa"/>
            <w:tcBorders>
              <w:top w:val="single" w:sz="4" w:space="0" w:color="auto"/>
              <w:bottom w:val="single" w:sz="4" w:space="0" w:color="auto"/>
            </w:tcBorders>
          </w:tcPr>
          <w:p w14:paraId="67102F19" w14:textId="77777777" w:rsidR="00D86646" w:rsidRPr="00895E09" w:rsidRDefault="00D86646" w:rsidP="00D86646">
            <w:pPr>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37088" behindDoc="0" locked="0" layoutInCell="1" allowOverlap="1" wp14:anchorId="3EEAA7B2" wp14:editId="4B301C86">
                      <wp:simplePos x="0" y="0"/>
                      <wp:positionH relativeFrom="column">
                        <wp:posOffset>111125</wp:posOffset>
                      </wp:positionH>
                      <wp:positionV relativeFrom="paragraph">
                        <wp:posOffset>54610</wp:posOffset>
                      </wp:positionV>
                      <wp:extent cx="255905" cy="45085"/>
                      <wp:effectExtent l="23495" t="20320" r="25400" b="20320"/>
                      <wp:wrapNone/>
                      <wp:docPr id="175" name="Arrow: Left-Right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45085"/>
                              </a:xfrm>
                              <a:prstGeom prst="leftRightArrow">
                                <a:avLst>
                                  <a:gd name="adj1" fmla="val 50000"/>
                                  <a:gd name="adj2" fmla="val 1135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2D0CE" id="Arrow: Left-Right 175" o:spid="_x0000_s1026" type="#_x0000_t69" style="position:absolute;margin-left:8.75pt;margin-top:4.3pt;width:20.15pt;height:3.5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"/>
                  </w:pict>
                </mc:Fallback>
              </mc:AlternateContent>
            </w:r>
            <w:r w:rsidRPr="00895E09">
              <w:rPr>
                <w:rFonts w:ascii="Times New Roman" w:eastAsia="Calibri" w:hAnsi="Times New Roman"/>
                <w:noProof/>
                <w:sz w:val="24"/>
                <w:szCs w:val="24"/>
                <w:lang w:val="en-GB"/>
              </w:rPr>
              <w:t>H       WZ</w:t>
            </w:r>
          </w:p>
        </w:tc>
        <w:tc>
          <w:tcPr>
            <w:tcW w:w="3192" w:type="dxa"/>
            <w:tcBorders>
              <w:top w:val="single" w:sz="4" w:space="0" w:color="auto"/>
              <w:bottom w:val="single" w:sz="4" w:space="0" w:color="auto"/>
            </w:tcBorders>
          </w:tcPr>
          <w:p w14:paraId="72EBC7CB"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Sister-in-law</w:t>
            </w:r>
          </w:p>
        </w:tc>
      </w:tr>
      <w:tr w:rsidR="00D86646" w:rsidRPr="00895E09" w14:paraId="55654817" w14:textId="77777777" w:rsidTr="00D86646">
        <w:trPr>
          <w:trHeight w:val="138"/>
        </w:trPr>
        <w:tc>
          <w:tcPr>
            <w:tcW w:w="3192" w:type="dxa"/>
            <w:tcBorders>
              <w:top w:val="single" w:sz="4" w:space="0" w:color="auto"/>
              <w:bottom w:val="single" w:sz="4" w:space="0" w:color="auto"/>
            </w:tcBorders>
          </w:tcPr>
          <w:p w14:paraId="2E31A4A6"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Nnatↄ</w:t>
            </w:r>
          </w:p>
        </w:tc>
        <w:tc>
          <w:tcPr>
            <w:tcW w:w="3192" w:type="dxa"/>
            <w:tcBorders>
              <w:top w:val="single" w:sz="4" w:space="0" w:color="auto"/>
            </w:tcBorders>
          </w:tcPr>
          <w:p w14:paraId="41864261" w14:textId="77777777" w:rsidR="00D86646" w:rsidRPr="00895E09" w:rsidRDefault="00D86646" w:rsidP="00D86646">
            <w:pPr>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38112" behindDoc="0" locked="0" layoutInCell="1" allowOverlap="1" wp14:anchorId="0FC317C0" wp14:editId="4A72D6C6">
                      <wp:simplePos x="0" y="0"/>
                      <wp:positionH relativeFrom="column">
                        <wp:posOffset>132080</wp:posOffset>
                      </wp:positionH>
                      <wp:positionV relativeFrom="paragraph">
                        <wp:posOffset>43180</wp:posOffset>
                      </wp:positionV>
                      <wp:extent cx="255905" cy="45085"/>
                      <wp:effectExtent l="25400" t="19685" r="23495" b="20955"/>
                      <wp:wrapNone/>
                      <wp:docPr id="174" name="Arrow: Left-Right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45085"/>
                              </a:xfrm>
                              <a:prstGeom prst="leftRightArrow">
                                <a:avLst>
                                  <a:gd name="adj1" fmla="val 50000"/>
                                  <a:gd name="adj2" fmla="val 1135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311CE" id="Arrow: Left-Right 174" o:spid="_x0000_s1026" type="#_x0000_t69" style="position:absolute;margin-left:10.4pt;margin-top:3.4pt;width:20.15pt;height:3.5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"/>
                  </w:pict>
                </mc:Fallback>
              </mc:AlternateContent>
            </w:r>
            <w:r w:rsidRPr="00895E09">
              <w:rPr>
                <w:rFonts w:ascii="Times New Roman" w:eastAsia="Calibri" w:hAnsi="Times New Roman"/>
                <w:noProof/>
                <w:sz w:val="24"/>
                <w:szCs w:val="24"/>
                <w:lang w:val="en-GB"/>
              </w:rPr>
              <w:t>H        WZH</w:t>
            </w:r>
          </w:p>
        </w:tc>
        <w:tc>
          <w:tcPr>
            <w:tcW w:w="3192" w:type="dxa"/>
            <w:tcBorders>
              <w:top w:val="single" w:sz="4" w:space="0" w:color="auto"/>
            </w:tcBorders>
          </w:tcPr>
          <w:p w14:paraId="56AD676B"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Brother-in-law</w:t>
            </w:r>
          </w:p>
        </w:tc>
      </w:tr>
    </w:tbl>
    <w:p w14:paraId="298B7A7D" w14:textId="77777777" w:rsidR="00D86646" w:rsidRPr="00895E09" w:rsidRDefault="00D86646" w:rsidP="00D86646">
      <w:pPr>
        <w:spacing w:after="160" w:line="259" w:lineRule="auto"/>
        <w:jc w:val="both"/>
        <w:rPr>
          <w:rFonts w:ascii="Times New Roman" w:eastAsia="Calibri" w:hAnsi="Times New Roman"/>
          <w:sz w:val="24"/>
          <w:szCs w:val="24"/>
          <w:lang w:val="en-GB"/>
        </w:rPr>
      </w:pPr>
    </w:p>
    <w:p w14:paraId="66E6E8F8" w14:textId="77777777" w:rsidR="00D86646" w:rsidRPr="00895E09" w:rsidRDefault="00D86646" w:rsidP="00EC5DAC">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As a consistent feature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KTs, AfKAs do not mark distinction between close and distant relatives. For instance, the addressing term, </w:t>
      </w:r>
      <w:r w:rsidRPr="005507F8">
        <w:rPr>
          <w:rFonts w:ascii="Doulos SIL" w:eastAsia="Calibri" w:hAnsi="Doulos SIL"/>
          <w:b/>
          <w:sz w:val="24"/>
          <w:szCs w:val="24"/>
          <w:lang w:val="en-GB"/>
        </w:rPr>
        <w:t>Nchoja</w:t>
      </w:r>
      <w:r w:rsidRPr="00895E09">
        <w:rPr>
          <w:rFonts w:ascii="Times New Roman" w:eastAsia="Calibri" w:hAnsi="Times New Roman"/>
          <w:sz w:val="24"/>
          <w:szCs w:val="24"/>
          <w:lang w:val="en-GB"/>
        </w:rPr>
        <w:t xml:space="preserve"> for husband’s father (HF) is the same for husband’s father’s brother (HFB) of any generation. Also, a notable address mannerism in relation to AfKAs among the </w:t>
      </w:r>
      <w:r w:rsidRPr="00895E09">
        <w:rPr>
          <w:rFonts w:ascii="Times New Roman" w:eastAsia="Calibri" w:hAnsi="Times New Roman"/>
          <w:i/>
          <w:sz w:val="24"/>
          <w:szCs w:val="24"/>
          <w:lang w:val="en-GB"/>
        </w:rPr>
        <w:t xml:space="preserve">Bikpakpaam </w:t>
      </w:r>
      <w:r w:rsidRPr="00895E09">
        <w:rPr>
          <w:rFonts w:ascii="Times New Roman" w:eastAsia="Calibri" w:hAnsi="Times New Roman"/>
          <w:sz w:val="24"/>
          <w:szCs w:val="24"/>
          <w:lang w:val="en-GB"/>
        </w:rPr>
        <w:t xml:space="preserve">is that couples almost never address each other with the forms </w:t>
      </w:r>
      <w:r w:rsidRPr="005507F8">
        <w:rPr>
          <w:rFonts w:ascii="Doulos SIL" w:eastAsia="Calibri" w:hAnsi="Doulos SIL"/>
          <w:b/>
          <w:sz w:val="24"/>
          <w:szCs w:val="24"/>
          <w:lang w:val="en-GB"/>
        </w:rPr>
        <w:t xml:space="preserve">Mpuu </w:t>
      </w:r>
      <w:r w:rsidRPr="00895E09">
        <w:rPr>
          <w:rFonts w:ascii="Times New Roman" w:eastAsia="Calibri" w:hAnsi="Times New Roman"/>
          <w:sz w:val="24"/>
          <w:szCs w:val="24"/>
          <w:lang w:val="en-GB"/>
        </w:rPr>
        <w:t xml:space="preserve">(my wife) and </w:t>
      </w:r>
      <w:r w:rsidRPr="005507F8">
        <w:rPr>
          <w:rFonts w:ascii="Doulos SIL" w:eastAsia="Calibri" w:hAnsi="Doulos SIL"/>
          <w:b/>
          <w:sz w:val="24"/>
          <w:szCs w:val="24"/>
          <w:lang w:val="en-GB"/>
        </w:rPr>
        <w:t xml:space="preserve">Nchal </w:t>
      </w:r>
      <w:r w:rsidRPr="00895E09">
        <w:rPr>
          <w:rFonts w:ascii="Times New Roman" w:eastAsia="Calibri" w:hAnsi="Times New Roman"/>
          <w:sz w:val="24"/>
          <w:szCs w:val="24"/>
          <w:lang w:val="en-GB"/>
        </w:rPr>
        <w:t xml:space="preserve">(my husband), which terms would depict the exact kinship relationship between them. The most regular way of addressing between couples is reciprocal FN. Some wives may also, in exchange for FN, address their husbands with occupational titles like </w:t>
      </w:r>
      <w:r w:rsidRPr="005507F8">
        <w:rPr>
          <w:rFonts w:ascii="Doulos SIL" w:eastAsia="Calibri" w:hAnsi="Doulos SIL"/>
          <w:b/>
          <w:sz w:val="24"/>
          <w:szCs w:val="24"/>
          <w:lang w:val="en-GB"/>
        </w:rPr>
        <w:t>Fiita</w:t>
      </w:r>
      <w:r w:rsidRPr="00895E09">
        <w:rPr>
          <w:rFonts w:ascii="Times New Roman" w:eastAsia="Calibri" w:hAnsi="Times New Roman"/>
          <w:i/>
          <w:sz w:val="24"/>
          <w:szCs w:val="24"/>
          <w:lang w:val="en-GB"/>
        </w:rPr>
        <w:t xml:space="preserve"> </w:t>
      </w:r>
      <w:r w:rsidRPr="00895E09">
        <w:rPr>
          <w:rFonts w:ascii="Times New Roman" w:eastAsia="Calibri" w:hAnsi="Times New Roman"/>
          <w:sz w:val="24"/>
          <w:szCs w:val="24"/>
          <w:lang w:val="en-GB"/>
        </w:rPr>
        <w:t xml:space="preserve">(fitter), </w:t>
      </w:r>
      <w:r w:rsidRPr="005507F8">
        <w:rPr>
          <w:rFonts w:ascii="Doulos SIL" w:eastAsia="Calibri" w:hAnsi="Doulos SIL"/>
          <w:b/>
          <w:sz w:val="24"/>
          <w:szCs w:val="24"/>
          <w:lang w:val="en-GB"/>
        </w:rPr>
        <w:t>Teila</w:t>
      </w:r>
      <w:r w:rsidRPr="00895E09">
        <w:rPr>
          <w:rFonts w:ascii="Times New Roman" w:eastAsia="Calibri" w:hAnsi="Times New Roman"/>
          <w:sz w:val="24"/>
          <w:szCs w:val="24"/>
          <w:lang w:val="en-GB"/>
        </w:rPr>
        <w:t xml:space="preserve"> (tailor), </w:t>
      </w:r>
      <w:r w:rsidRPr="005507F8">
        <w:rPr>
          <w:rFonts w:ascii="Doulos SIL" w:eastAsia="Calibri" w:hAnsi="Doulos SIL"/>
          <w:b/>
          <w:sz w:val="24"/>
          <w:szCs w:val="24"/>
          <w:lang w:val="en-GB"/>
        </w:rPr>
        <w:t>Tiicha</w:t>
      </w:r>
      <w:r w:rsidRPr="00895E09">
        <w:rPr>
          <w:rFonts w:ascii="Times New Roman" w:eastAsia="Calibri" w:hAnsi="Times New Roman"/>
          <w:sz w:val="24"/>
          <w:szCs w:val="24"/>
          <w:lang w:val="en-GB"/>
        </w:rPr>
        <w:t xml:space="preserve"> (teacher) etc. The use of teknonyms from wives to husbands is also visible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In this particular addressing style, a husband is addressed by wife with a form that defines him as ‘father of his child’. In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case, it is usually the first child’s name that is adopted in this descriptive address from wife to husband. Examples of this </w:t>
      </w:r>
      <w:r w:rsidRPr="00895E09">
        <w:rPr>
          <w:rFonts w:ascii="Times New Roman" w:eastAsia="Calibri" w:hAnsi="Times New Roman"/>
          <w:sz w:val="24"/>
          <w:szCs w:val="24"/>
          <w:lang w:val="en-GB"/>
        </w:rPr>
        <w:lastRenderedPageBreak/>
        <w:t xml:space="preserve">address pattern include: </w:t>
      </w:r>
      <w:r w:rsidRPr="005507F8">
        <w:rPr>
          <w:rFonts w:ascii="Doulos SIL" w:eastAsia="Calibri" w:hAnsi="Doulos SIL"/>
          <w:b/>
          <w:sz w:val="24"/>
          <w:szCs w:val="24"/>
          <w:lang w:val="en-GB"/>
        </w:rPr>
        <w:t>Mbↄti Ati</w:t>
      </w:r>
      <w:r w:rsidRPr="00895E09">
        <w:rPr>
          <w:rFonts w:ascii="Times New Roman" w:eastAsia="Calibri" w:hAnsi="Times New Roman"/>
          <w:sz w:val="24"/>
          <w:szCs w:val="24"/>
          <w:lang w:val="en-GB"/>
        </w:rPr>
        <w:t xml:space="preserve"> (Mborti’s Father), </w:t>
      </w:r>
      <w:r w:rsidRPr="005507F8">
        <w:rPr>
          <w:rFonts w:ascii="Doulos SIL" w:eastAsia="Calibri" w:hAnsi="Doulos SIL"/>
          <w:b/>
          <w:sz w:val="24"/>
          <w:szCs w:val="24"/>
          <w:lang w:val="en-GB"/>
        </w:rPr>
        <w:t>Abena Ati</w:t>
      </w:r>
      <w:r w:rsidRPr="00895E09">
        <w:rPr>
          <w:rFonts w:ascii="Times New Roman" w:eastAsia="Calibri" w:hAnsi="Times New Roman"/>
          <w:sz w:val="24"/>
          <w:szCs w:val="24"/>
          <w:lang w:val="en-GB"/>
        </w:rPr>
        <w:t xml:space="preserve"> (Abena’s Father), </w:t>
      </w:r>
      <w:r w:rsidRPr="005507F8">
        <w:rPr>
          <w:rFonts w:ascii="Doulos SIL" w:eastAsia="Calibri" w:hAnsi="Doulos SIL"/>
          <w:b/>
          <w:sz w:val="24"/>
          <w:szCs w:val="24"/>
          <w:lang w:val="en-GB"/>
        </w:rPr>
        <w:t>Njↄfuni Ati</w:t>
      </w:r>
      <w:r w:rsidRPr="00895E09">
        <w:rPr>
          <w:rFonts w:ascii="Times New Roman" w:eastAsia="Calibri" w:hAnsi="Times New Roman"/>
          <w:sz w:val="24"/>
          <w:szCs w:val="24"/>
          <w:lang w:val="en-GB"/>
        </w:rPr>
        <w:t xml:space="preserve"> (Njↄfuni’s Father) etc.</w:t>
      </w:r>
    </w:p>
    <w:p w14:paraId="438470F3" w14:textId="77777777" w:rsidR="00D86646" w:rsidRPr="00895E09" w:rsidRDefault="00D86646" w:rsidP="00EC5DAC">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There is also an evolving address paradigm of some couple using </w:t>
      </w:r>
      <w:r w:rsidRPr="005507F8">
        <w:rPr>
          <w:rFonts w:ascii="Doulos SIL" w:eastAsia="Calibri" w:hAnsi="Doulos SIL"/>
          <w:b/>
          <w:sz w:val="24"/>
          <w:szCs w:val="24"/>
          <w:lang w:val="en-GB"/>
        </w:rPr>
        <w:t>Mama</w:t>
      </w:r>
      <w:r w:rsidRPr="00895E09">
        <w:rPr>
          <w:rFonts w:ascii="Times New Roman" w:eastAsia="Calibri" w:hAnsi="Times New Roman"/>
          <w:sz w:val="24"/>
          <w:szCs w:val="24"/>
          <w:lang w:val="en-GB"/>
        </w:rPr>
        <w:t xml:space="preserve"> (mum/mummy) and </w:t>
      </w:r>
      <w:r w:rsidRPr="005507F8">
        <w:rPr>
          <w:rFonts w:ascii="Doulos SIL" w:eastAsia="Calibri" w:hAnsi="Doulos SIL"/>
          <w:b/>
          <w:sz w:val="24"/>
          <w:szCs w:val="24"/>
          <w:lang w:val="en-GB"/>
        </w:rPr>
        <w:t>Daddi/Dada</w:t>
      </w:r>
      <w:r w:rsidRPr="00895E09">
        <w:rPr>
          <w:rFonts w:ascii="Times New Roman" w:eastAsia="Calibri" w:hAnsi="Times New Roman"/>
          <w:sz w:val="24"/>
          <w:szCs w:val="24"/>
          <w:lang w:val="en-GB"/>
        </w:rPr>
        <w:t xml:space="preserve"> (daddy/dad) in address to each other (i. e., wife addresses husband as </w:t>
      </w:r>
      <w:r w:rsidRPr="005507F8">
        <w:rPr>
          <w:rFonts w:ascii="Doulos SIL" w:eastAsia="Calibri" w:hAnsi="Doulos SIL"/>
          <w:b/>
          <w:sz w:val="24"/>
          <w:szCs w:val="24"/>
          <w:lang w:val="en-GB"/>
        </w:rPr>
        <w:t>Daddi</w:t>
      </w:r>
      <w:r w:rsidRPr="00895E09">
        <w:rPr>
          <w:rFonts w:ascii="Times New Roman" w:eastAsia="Calibri" w:hAnsi="Times New Roman"/>
          <w:sz w:val="24"/>
          <w:szCs w:val="24"/>
          <w:lang w:val="en-GB"/>
        </w:rPr>
        <w:t xml:space="preserve"> and gets </w:t>
      </w:r>
      <w:r w:rsidRPr="005507F8">
        <w:rPr>
          <w:rFonts w:ascii="Doulos SIL" w:eastAsia="Calibri" w:hAnsi="Doulos SIL"/>
          <w:b/>
          <w:sz w:val="24"/>
          <w:szCs w:val="24"/>
          <w:lang w:val="en-GB"/>
        </w:rPr>
        <w:t>Mama</w:t>
      </w:r>
      <w:r w:rsidRPr="00895E09">
        <w:rPr>
          <w:rFonts w:ascii="Times New Roman" w:eastAsia="Calibri" w:hAnsi="Times New Roman"/>
          <w:sz w:val="24"/>
          <w:szCs w:val="24"/>
          <w:lang w:val="en-GB"/>
        </w:rPr>
        <w:t xml:space="preserve"> in return), though not always in a reciprocal form as some husbands, in such address situations, still keep FN for their wives. This innovation 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kinship terminologies is a mark of Westernism in the socio-cultural context of the </w:t>
      </w:r>
      <w:r w:rsidRPr="00895E09">
        <w:rPr>
          <w:rFonts w:ascii="Times New Roman" w:eastAsia="Calibri" w:hAnsi="Times New Roman"/>
          <w:i/>
          <w:sz w:val="24"/>
          <w:szCs w:val="24"/>
          <w:lang w:val="en-GB"/>
        </w:rPr>
        <w:t xml:space="preserve">Bikpakpaam </w:t>
      </w:r>
      <w:r w:rsidRPr="00895E09">
        <w:rPr>
          <w:rFonts w:ascii="Times New Roman" w:eastAsia="Calibri" w:hAnsi="Times New Roman"/>
          <w:sz w:val="24"/>
          <w:szCs w:val="24"/>
          <w:lang w:val="en-GB"/>
        </w:rPr>
        <w:t xml:space="preserve">as happens in the Akan address system (Agyekum, 2006:229). So far, couples who were discovered to patronise this novel form of addressing fulfilled some or all of these variables: Christianity, exposure to urban life and attainment of some level of formal education.   </w:t>
      </w:r>
    </w:p>
    <w:p w14:paraId="4AEDE19C" w14:textId="77777777" w:rsidR="00D86646" w:rsidRPr="00895E09" w:rsidRDefault="00D86646" w:rsidP="00D86646">
      <w:pPr>
        <w:spacing w:after="160" w:line="259" w:lineRule="auto"/>
        <w:jc w:val="both"/>
        <w:rPr>
          <w:rFonts w:ascii="Times New Roman" w:eastAsia="Calibri" w:hAnsi="Times New Roman"/>
          <w:b/>
          <w:sz w:val="24"/>
          <w:szCs w:val="24"/>
          <w:lang w:val="en-GB"/>
        </w:rPr>
      </w:pPr>
    </w:p>
    <w:p w14:paraId="22F4F484" w14:textId="2FD0A48C" w:rsidR="00D86646" w:rsidRPr="00895E09" w:rsidRDefault="00D86646" w:rsidP="00EC5DAC">
      <w:pPr>
        <w:pStyle w:val="Heading2"/>
        <w:rPr>
          <w:rFonts w:eastAsia="Calibri"/>
          <w:lang w:val="en-GB"/>
        </w:rPr>
      </w:pPr>
      <w:commentRangeStart w:id="2"/>
      <w:r w:rsidRPr="00895E09">
        <w:rPr>
          <w:rFonts w:eastAsia="Calibri"/>
          <w:lang w:val="en-GB"/>
        </w:rPr>
        <w:t>Functions</w:t>
      </w:r>
      <w:commentRangeEnd w:id="2"/>
      <w:r w:rsidR="00693C1E">
        <w:rPr>
          <w:rStyle w:val="CommentReference"/>
          <w:rFonts w:ascii="Calibri" w:hAnsi="Calibri"/>
          <w:b w:val="0"/>
          <w:szCs w:val="20"/>
        </w:rPr>
        <w:commentReference w:id="2"/>
      </w:r>
      <w:r w:rsidRPr="00895E09">
        <w:rPr>
          <w:rFonts w:eastAsia="Calibri"/>
          <w:lang w:val="en-GB"/>
        </w:rPr>
        <w:t xml:space="preserve"> of Kinship Addresses</w:t>
      </w:r>
    </w:p>
    <w:p w14:paraId="2A553370"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Convincingly, address terms have been shown to carry several functions in communication and society generally. In the view of Quin (2008: 409), terms of address open communicative acts and set the tone for the interchanges that follow. For Leech (1999), they signal transactional, interpersonal and deitic ramifications in human relationships. Similarly, Afful (2006b: 89) argues that by terms of address, students attempt to construct and reflect individual and group social identities. However, a trajectory that is innovative with this study is to look at how a single address category (in this case, kinship address terms) can communicatively be manipulated to assume functions typical of other address types. Further to this claim, this study also makes the point that the choice and use of an address form can determine as well as be determined by the communicate intent of an addresser.</w:t>
      </w:r>
    </w:p>
    <w:p w14:paraId="21A30E1B" w14:textId="5C363C9D" w:rsidR="00D86646" w:rsidRPr="00895E09" w:rsidRDefault="00D86646" w:rsidP="00693C1E">
      <w:pPr>
        <w:pStyle w:val="Heading3"/>
        <w:rPr>
          <w:rFonts w:eastAsia="Calibri"/>
          <w:lang w:val="en-GB"/>
        </w:rPr>
      </w:pPr>
      <w:r w:rsidRPr="00895E09">
        <w:rPr>
          <w:rFonts w:eastAsia="Calibri"/>
          <w:lang w:val="en-GB"/>
        </w:rPr>
        <w:t xml:space="preserve"> Kinship Addresses as Identifiers</w:t>
      </w:r>
    </w:p>
    <w:p w14:paraId="0760E10D" w14:textId="77777777" w:rsidR="00D86646" w:rsidRPr="00895E09" w:rsidRDefault="00D86646" w:rsidP="00693C1E">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Identification is a common function that is known of address terms. This role of address terms seems to be more closely related to personal names, a sub-class of address terms. One of the reasons for naming in our cultural contexts is so that we can differentiate (Agyekum, 2006: 207) and a name refers specifically to its bearer. </w:t>
      </w:r>
    </w:p>
    <w:p w14:paraId="2AA66EE4" w14:textId="77777777" w:rsidR="00D86646" w:rsidRPr="00895E09" w:rsidRDefault="00D86646" w:rsidP="00693C1E">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 primordial communicative significance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KAs is their (KAs) resourcefulness in identifying participants in a communicative encounter when used non-fictively. This identity can be from an intra-clan or an inter-clan perspective. In the </w:t>
      </w:r>
      <w:r w:rsidRPr="00895E09">
        <w:rPr>
          <w:rFonts w:ascii="Times New Roman" w:eastAsia="Calibri" w:hAnsi="Times New Roman"/>
          <w:i/>
          <w:sz w:val="24"/>
          <w:szCs w:val="24"/>
          <w:lang w:val="en-GB"/>
        </w:rPr>
        <w:lastRenderedPageBreak/>
        <w:t>Bikpakpaam</w:t>
      </w:r>
      <w:r w:rsidRPr="00895E09">
        <w:rPr>
          <w:rFonts w:ascii="Times New Roman" w:eastAsia="Calibri" w:hAnsi="Times New Roman"/>
          <w:sz w:val="24"/>
          <w:szCs w:val="24"/>
          <w:lang w:val="en-GB"/>
        </w:rPr>
        <w:t xml:space="preserve"> society, an individual simultaneously has three categories of relatives (see section 5) in the midst of numerous clan divisions. Given this social arrangement, the choice of a kin term for an addressee helps identify his/her lineage or clan line. For example, if it is known that A’s mother belongs to clan x, the use of the address form, </w:t>
      </w:r>
      <w:r w:rsidRPr="005507F8">
        <w:rPr>
          <w:rFonts w:ascii="Doulos SIL" w:eastAsia="Calibri" w:hAnsi="Doulos SIL"/>
          <w:b/>
          <w:sz w:val="24"/>
          <w:szCs w:val="24"/>
          <w:lang w:val="en-GB"/>
        </w:rPr>
        <w:t>Nwei</w:t>
      </w:r>
      <w:r w:rsidRPr="00895E09">
        <w:rPr>
          <w:rFonts w:ascii="Times New Roman" w:eastAsia="Calibri" w:hAnsi="Times New Roman"/>
          <w:sz w:val="24"/>
          <w:szCs w:val="24"/>
          <w:lang w:val="en-GB"/>
        </w:rPr>
        <w:t xml:space="preserve"> to B by A will reveal that B is a member of clan x. In the same way, when B is in the company of A’s clansmen, the use of the address form, </w:t>
      </w:r>
      <w:r w:rsidRPr="005507F8">
        <w:rPr>
          <w:rFonts w:ascii="Doulos SIL" w:eastAsia="Calibri" w:hAnsi="Doulos SIL"/>
          <w:b/>
          <w:sz w:val="24"/>
          <w:szCs w:val="24"/>
          <w:lang w:val="en-GB"/>
        </w:rPr>
        <w:t>Nwei</w:t>
      </w:r>
      <w:r w:rsidRPr="00895E09">
        <w:rPr>
          <w:rFonts w:ascii="Times New Roman" w:eastAsia="Calibri" w:hAnsi="Times New Roman"/>
          <w:sz w:val="24"/>
          <w:szCs w:val="24"/>
          <w:lang w:val="en-GB"/>
        </w:rPr>
        <w:t xml:space="preserve"> alone suffices to identify and single out B as the one being addressed.</w:t>
      </w:r>
    </w:p>
    <w:p w14:paraId="4DF8D906" w14:textId="0A3A22C2" w:rsidR="00D86646" w:rsidRDefault="00D86646" w:rsidP="00693C1E">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In their use for an identification motive, KAs are also commonly combined with FN, in which case the particular address takes the structure of KA + FN. This happens when the addresser can gauge that FN alone is inadequate in identifying an intended recipient.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it is ubiquitous for the same FN to have multiple bearers in the community or even in the same household. This is especially the case with Christian/English, Islamic and Akan day names that have become very common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When this happens, one functional way to avoid and resolve addressee ambiguities is for an addresser to add a KA to the addressee’s FN as in </w:t>
      </w:r>
      <w:r w:rsidRPr="005507F8">
        <w:rPr>
          <w:rFonts w:ascii="Doulos SIL" w:eastAsia="Calibri" w:hAnsi="Doulos SIL"/>
          <w:b/>
          <w:sz w:val="24"/>
          <w:szCs w:val="24"/>
          <w:lang w:val="en-GB"/>
        </w:rPr>
        <w:t>Nwei Magmanbi</w:t>
      </w:r>
      <w:r w:rsidRPr="00895E09">
        <w:rPr>
          <w:rFonts w:ascii="Times New Roman" w:eastAsia="Calibri" w:hAnsi="Times New Roman"/>
          <w:sz w:val="24"/>
          <w:szCs w:val="24"/>
          <w:lang w:val="en-GB"/>
        </w:rPr>
        <w:t xml:space="preserve">, </w:t>
      </w:r>
      <w:r w:rsidRPr="005507F8">
        <w:rPr>
          <w:rFonts w:ascii="Doulos SIL" w:eastAsia="Calibri" w:hAnsi="Doulos SIL"/>
          <w:b/>
          <w:sz w:val="24"/>
          <w:szCs w:val="24"/>
          <w:lang w:val="en-GB"/>
        </w:rPr>
        <w:t>Ntikpel Timunaan</w:t>
      </w:r>
      <w:r w:rsidRPr="00895E09">
        <w:rPr>
          <w:rFonts w:ascii="Times New Roman" w:eastAsia="Calibri" w:hAnsi="Times New Roman"/>
          <w:i/>
          <w:sz w:val="24"/>
          <w:szCs w:val="24"/>
          <w:lang w:val="en-GB"/>
        </w:rPr>
        <w:t xml:space="preserve">, </w:t>
      </w:r>
      <w:r w:rsidRPr="005507F8">
        <w:rPr>
          <w:rFonts w:ascii="Doulos SIL" w:eastAsia="Calibri" w:hAnsi="Doulos SIL"/>
          <w:b/>
          <w:sz w:val="24"/>
          <w:szCs w:val="24"/>
          <w:lang w:val="en-GB"/>
        </w:rPr>
        <w:t>Nnawaa Ubaneen</w:t>
      </w:r>
      <w:r w:rsidRPr="00895E09">
        <w:rPr>
          <w:rFonts w:ascii="Times New Roman" w:eastAsia="Calibri" w:hAnsi="Times New Roman"/>
          <w:sz w:val="24"/>
          <w:szCs w:val="24"/>
          <w:lang w:val="en-GB"/>
        </w:rPr>
        <w:t xml:space="preserve"> etc. For this kind of addressee identification strategy (KA + FN) to work, the addresser must have kinship tie/s with addressee/s. The following exchanges exemplify KA + FN usage:</w:t>
      </w:r>
    </w:p>
    <w:p w14:paraId="735433F5" w14:textId="77777777" w:rsidR="00693C1E" w:rsidRPr="00895E09" w:rsidRDefault="00693C1E" w:rsidP="00693C1E">
      <w:pPr>
        <w:spacing w:after="0" w:line="280" w:lineRule="exact"/>
        <w:ind w:firstLine="720"/>
        <w:jc w:val="both"/>
        <w:rPr>
          <w:rFonts w:ascii="Times New Roman" w:eastAsia="Calibri" w:hAnsi="Times New Roman"/>
          <w:sz w:val="24"/>
          <w:szCs w:val="24"/>
          <w:lang w:val="en-GB"/>
        </w:rPr>
      </w:pPr>
    </w:p>
    <w:p w14:paraId="5EAA9DDC" w14:textId="3D4B537F"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5. A: </w:t>
      </w:r>
      <w:r w:rsidR="00B4096B">
        <w:rPr>
          <w:rFonts w:ascii="Times New Roman" w:eastAsia="Calibri" w:hAnsi="Times New Roman"/>
          <w:sz w:val="24"/>
          <w:szCs w:val="24"/>
          <w:lang w:val="en-GB"/>
        </w:rPr>
        <w:tab/>
      </w:r>
      <w:r w:rsidRPr="005507F8">
        <w:rPr>
          <w:rFonts w:ascii="Doulos SIL" w:eastAsia="Calibri" w:hAnsi="Doulos SIL" w:cs="Doulos SIL"/>
          <w:b/>
          <w:sz w:val="24"/>
          <w:szCs w:val="24"/>
          <w:lang w:val="en-GB"/>
        </w:rPr>
        <w:t xml:space="preserve">Kwame, </w:t>
      </w:r>
      <w:r w:rsidR="00693C1E"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bi-chaam              </w:t>
      </w:r>
      <w:r w:rsidR="00693C1E"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funi         </w:t>
      </w:r>
      <w:r w:rsidR="00693C1E"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ki          </w:t>
      </w:r>
      <w:r w:rsidR="00693C1E"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ban        </w:t>
      </w:r>
      <w:r w:rsidR="00693C1E"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                 </w:t>
      </w:r>
    </w:p>
    <w:p w14:paraId="5276E33A" w14:textId="02E437BF"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B4096B">
        <w:rPr>
          <w:rFonts w:ascii="Times New Roman" w:eastAsia="Calibri" w:hAnsi="Times New Roman"/>
          <w:sz w:val="24"/>
          <w:szCs w:val="24"/>
          <w:lang w:val="en-GB"/>
        </w:rPr>
        <w:tab/>
      </w:r>
      <w:r w:rsidRPr="00895E09">
        <w:rPr>
          <w:rFonts w:ascii="Times New Roman" w:eastAsia="Calibri" w:hAnsi="Times New Roman"/>
          <w:sz w:val="24"/>
          <w:szCs w:val="24"/>
          <w:lang w:val="en-GB"/>
        </w:rPr>
        <w:t>Kwame,</w:t>
      </w:r>
      <w:r w:rsidR="00693C1E">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CL.2(PL)-visitor      </w:t>
      </w:r>
      <w:r w:rsidR="00693C1E">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arrive.PRF  </w:t>
      </w:r>
      <w:r w:rsidR="00693C1E">
        <w:rPr>
          <w:rFonts w:ascii="Times New Roman" w:eastAsia="Calibri" w:hAnsi="Times New Roman"/>
          <w:sz w:val="24"/>
          <w:szCs w:val="24"/>
          <w:lang w:val="en-GB"/>
        </w:rPr>
        <w:tab/>
      </w:r>
      <w:r w:rsidRPr="00895E09">
        <w:rPr>
          <w:rFonts w:ascii="Times New Roman" w:eastAsia="Calibri" w:hAnsi="Times New Roman"/>
          <w:sz w:val="24"/>
          <w:szCs w:val="24"/>
          <w:lang w:val="en-GB"/>
        </w:rPr>
        <w:t>CONN</w:t>
      </w:r>
      <w:r w:rsidR="00693C1E">
        <w:rPr>
          <w:rFonts w:ascii="Times New Roman" w:eastAsia="Calibri" w:hAnsi="Times New Roman"/>
          <w:sz w:val="24"/>
          <w:szCs w:val="24"/>
          <w:lang w:val="en-GB"/>
        </w:rPr>
        <w:tab/>
      </w:r>
      <w:r w:rsidR="00693C1E">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look.IPFV    </w:t>
      </w:r>
      <w:r w:rsidR="00693C1E">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 </w:t>
      </w:r>
    </w:p>
    <w:p w14:paraId="35F80DE6" w14:textId="38E5FB1B" w:rsidR="00D86646" w:rsidRPr="005507F8" w:rsidRDefault="00D86646" w:rsidP="00D86646">
      <w:pPr>
        <w:spacing w:after="0" w:line="240" w:lineRule="auto"/>
        <w:rPr>
          <w:rFonts w:ascii="Doulos SIL" w:eastAsia="Calibri" w:hAnsi="Doulos SIL"/>
          <w:b/>
          <w:sz w:val="24"/>
          <w:szCs w:val="24"/>
          <w:lang w:val="en-GB"/>
        </w:rPr>
      </w:pPr>
      <w:r w:rsidRPr="005507F8">
        <w:rPr>
          <w:rFonts w:ascii="Doulos SIL" w:eastAsia="Calibri" w:hAnsi="Doulos SIL"/>
          <w:b/>
          <w:sz w:val="24"/>
          <w:szCs w:val="24"/>
          <w:lang w:val="en-GB"/>
        </w:rPr>
        <w:t xml:space="preserve">     </w:t>
      </w:r>
      <w:r w:rsidR="00B4096B" w:rsidRPr="005507F8">
        <w:rPr>
          <w:rFonts w:ascii="Doulos SIL" w:eastAsia="Calibri" w:hAnsi="Doulos SIL"/>
          <w:b/>
          <w:sz w:val="24"/>
          <w:szCs w:val="24"/>
          <w:lang w:val="en-GB"/>
        </w:rPr>
        <w:tab/>
      </w:r>
      <w:r w:rsidR="00B4096B" w:rsidRPr="005507F8">
        <w:rPr>
          <w:rFonts w:ascii="Doulos SIL" w:eastAsia="Calibri" w:hAnsi="Doulos SIL" w:cs="Doulos SIL"/>
          <w:b/>
          <w:sz w:val="24"/>
          <w:szCs w:val="24"/>
          <w:lang w:val="en-GB"/>
        </w:rPr>
        <w:t xml:space="preserve">si    </w:t>
      </w:r>
      <w:r w:rsidRPr="005507F8">
        <w:rPr>
          <w:rFonts w:ascii="Doulos SIL" w:eastAsia="Calibri" w:hAnsi="Doulos SIL"/>
          <w:b/>
          <w:sz w:val="24"/>
          <w:szCs w:val="24"/>
          <w:lang w:val="en-GB"/>
        </w:rPr>
        <w:t xml:space="preserve">    </w:t>
      </w:r>
      <w:r w:rsidR="00B4096B" w:rsidRPr="005507F8">
        <w:rPr>
          <w:rFonts w:ascii="Doulos SIL" w:eastAsia="Calibri" w:hAnsi="Doulos SIL"/>
          <w:b/>
          <w:sz w:val="24"/>
          <w:szCs w:val="24"/>
          <w:lang w:val="en-GB"/>
        </w:rPr>
        <w:tab/>
      </w:r>
      <w:r w:rsidR="00B4096B" w:rsidRPr="005507F8">
        <w:rPr>
          <w:rFonts w:ascii="Doulos SIL" w:eastAsia="Calibri" w:hAnsi="Doulos SIL"/>
          <w:b/>
          <w:sz w:val="24"/>
          <w:szCs w:val="24"/>
          <w:lang w:val="en-GB"/>
        </w:rPr>
        <w:tab/>
      </w:r>
      <w:r w:rsidRPr="005507F8">
        <w:rPr>
          <w:rFonts w:ascii="Doulos SIL" w:eastAsia="Calibri" w:hAnsi="Doulos SIL"/>
          <w:b/>
          <w:sz w:val="24"/>
          <w:szCs w:val="24"/>
          <w:lang w:val="en-GB"/>
        </w:rPr>
        <w:t>a=do</w:t>
      </w:r>
    </w:p>
    <w:p w14:paraId="083A04A1" w14:textId="2B13282A"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B4096B">
        <w:rPr>
          <w:rFonts w:ascii="Times New Roman" w:eastAsia="Calibri" w:hAnsi="Times New Roman"/>
          <w:sz w:val="24"/>
          <w:szCs w:val="24"/>
          <w:lang w:val="en-GB"/>
        </w:rPr>
        <w:tab/>
      </w:r>
      <w:r w:rsidR="00B4096B" w:rsidRPr="00895E09">
        <w:rPr>
          <w:rFonts w:ascii="Times New Roman" w:eastAsia="Calibri" w:hAnsi="Times New Roman"/>
          <w:sz w:val="24"/>
          <w:szCs w:val="24"/>
          <w:lang w:val="en-GB"/>
        </w:rPr>
        <w:t xml:space="preserve">2SG.OBJ      </w:t>
      </w:r>
      <w:r w:rsidR="00B4096B">
        <w:rPr>
          <w:rFonts w:ascii="Times New Roman" w:eastAsia="Calibri" w:hAnsi="Times New Roman"/>
          <w:sz w:val="24"/>
          <w:szCs w:val="24"/>
          <w:lang w:val="en-GB"/>
        </w:rPr>
        <w:tab/>
      </w:r>
      <w:r w:rsidRPr="00895E09">
        <w:rPr>
          <w:rFonts w:ascii="Times New Roman" w:eastAsia="Calibri" w:hAnsi="Times New Roman"/>
          <w:sz w:val="24"/>
          <w:szCs w:val="24"/>
          <w:lang w:val="en-GB"/>
        </w:rPr>
        <w:t>2SG;POSS=house</w:t>
      </w:r>
    </w:p>
    <w:p w14:paraId="34D04053" w14:textId="77777777"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‘Kwame, visitors are awaiting you in your house.’  </w:t>
      </w:r>
    </w:p>
    <w:p w14:paraId="34406D98" w14:textId="540264EC"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A: </w:t>
      </w:r>
      <w:r w:rsidR="00B4096B">
        <w:rPr>
          <w:rFonts w:ascii="Times New Roman" w:eastAsia="Calibri" w:hAnsi="Times New Roman"/>
          <w:sz w:val="24"/>
          <w:szCs w:val="24"/>
          <w:lang w:val="en-GB"/>
        </w:rPr>
        <w:tab/>
      </w:r>
      <w:r w:rsidRPr="005507F8">
        <w:rPr>
          <w:rFonts w:ascii="Doulos SIL" w:eastAsia="Calibri" w:hAnsi="Doulos SIL" w:cs="Doulos SIL"/>
          <w:b/>
          <w:sz w:val="24"/>
          <w:szCs w:val="24"/>
          <w:lang w:val="en-GB"/>
        </w:rPr>
        <w:t xml:space="preserve">N=nabo       </w:t>
      </w:r>
      <w:r w:rsidR="00693C1E" w:rsidRPr="005507F8">
        <w:rPr>
          <w:rFonts w:ascii="Doulos SIL" w:eastAsia="Calibri" w:hAnsi="Doulos SIL" w:cs="Doulos SIL"/>
          <w:b/>
          <w:sz w:val="24"/>
          <w:szCs w:val="24"/>
          <w:lang w:val="en-GB"/>
        </w:rPr>
        <w:tab/>
      </w:r>
      <w:r w:rsidR="00693C1E"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Kwame,</w:t>
      </w:r>
      <w:r w:rsidR="00693C1E"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n   </w:t>
      </w:r>
      <w:r w:rsidR="00693C1E" w:rsidRPr="005507F8">
        <w:rPr>
          <w:rFonts w:ascii="Doulos SIL" w:eastAsia="Calibri" w:hAnsi="Doulos SIL" w:cs="Doulos SIL"/>
          <w:b/>
          <w:sz w:val="24"/>
          <w:szCs w:val="24"/>
          <w:lang w:val="en-GB"/>
        </w:rPr>
        <w:tab/>
      </w:r>
      <w:r w:rsidR="00693C1E"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tike </w:t>
      </w:r>
      <w:r w:rsidR="00693C1E"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bi-chaam</w:t>
      </w:r>
      <w:r w:rsidR="00693C1E" w:rsidRPr="005507F8">
        <w:rPr>
          <w:rFonts w:ascii="Doulos SIL" w:eastAsia="Calibri" w:hAnsi="Doulos SIL" w:cs="Doulos SIL"/>
          <w:b/>
          <w:sz w:val="24"/>
          <w:szCs w:val="24"/>
          <w:lang w:val="en-GB"/>
        </w:rPr>
        <w:tab/>
      </w:r>
      <w:r w:rsidR="00693C1E"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      </w:t>
      </w:r>
      <w:r w:rsidRPr="005507F8">
        <w:rPr>
          <w:rFonts w:ascii="Doulos SIL" w:eastAsia="Calibri" w:hAnsi="Doulos SIL"/>
          <w:b/>
          <w:sz w:val="24"/>
          <w:szCs w:val="24"/>
          <w:lang w:val="en-GB"/>
        </w:rPr>
        <w:t xml:space="preserve">            </w:t>
      </w:r>
    </w:p>
    <w:p w14:paraId="09DDF4D8" w14:textId="7ADA6105" w:rsidR="00693C1E"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B4096B">
        <w:rPr>
          <w:rFonts w:ascii="Times New Roman" w:eastAsia="Calibri" w:hAnsi="Times New Roman"/>
          <w:sz w:val="24"/>
          <w:szCs w:val="24"/>
          <w:lang w:val="en-GB"/>
        </w:rPr>
        <w:tab/>
      </w:r>
      <w:r w:rsidRPr="00895E09">
        <w:rPr>
          <w:rFonts w:ascii="Times New Roman" w:eastAsia="Calibri" w:hAnsi="Times New Roman"/>
          <w:sz w:val="24"/>
          <w:szCs w:val="24"/>
          <w:lang w:val="en-GB"/>
        </w:rPr>
        <w:t>GEN;SG=cousin</w:t>
      </w:r>
      <w:r w:rsidR="00693C1E">
        <w:rPr>
          <w:rFonts w:ascii="Times New Roman" w:eastAsia="Calibri" w:hAnsi="Times New Roman"/>
          <w:sz w:val="24"/>
          <w:szCs w:val="24"/>
          <w:lang w:val="en-GB"/>
        </w:rPr>
        <w:tab/>
      </w:r>
      <w:r w:rsidRPr="00895E09">
        <w:rPr>
          <w:rFonts w:ascii="Times New Roman" w:eastAsia="Calibri" w:hAnsi="Times New Roman"/>
          <w:sz w:val="24"/>
          <w:szCs w:val="24"/>
          <w:lang w:val="en-GB"/>
        </w:rPr>
        <w:t>Kwame,</w:t>
      </w:r>
      <w:r w:rsidR="00693C1E">
        <w:rPr>
          <w:rFonts w:ascii="Times New Roman" w:eastAsia="Calibri" w:hAnsi="Times New Roman"/>
          <w:sz w:val="24"/>
          <w:szCs w:val="24"/>
          <w:lang w:val="en-GB"/>
        </w:rPr>
        <w:tab/>
      </w:r>
      <w:r w:rsidRPr="00895E09">
        <w:rPr>
          <w:rFonts w:ascii="Times New Roman" w:eastAsia="Calibri" w:hAnsi="Times New Roman"/>
          <w:sz w:val="24"/>
          <w:szCs w:val="24"/>
          <w:lang w:val="en-GB"/>
        </w:rPr>
        <w:t>1SG.SBJ</w:t>
      </w:r>
      <w:r w:rsidR="00693C1E">
        <w:rPr>
          <w:rFonts w:ascii="Times New Roman" w:eastAsia="Calibri" w:hAnsi="Times New Roman"/>
          <w:sz w:val="24"/>
          <w:szCs w:val="24"/>
          <w:lang w:val="en-GB"/>
        </w:rPr>
        <w:tab/>
      </w:r>
      <w:r w:rsidRPr="00895E09">
        <w:rPr>
          <w:rFonts w:ascii="Times New Roman" w:eastAsia="Calibri" w:hAnsi="Times New Roman"/>
          <w:sz w:val="24"/>
          <w:szCs w:val="24"/>
          <w:lang w:val="en-GB"/>
        </w:rPr>
        <w:t>QUOT</w:t>
      </w:r>
      <w:r w:rsidR="00693C1E">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CL.2(PL)-visitor   </w:t>
      </w:r>
      <w:r w:rsidR="00693C1E">
        <w:rPr>
          <w:rFonts w:ascii="Times New Roman" w:eastAsia="Calibri" w:hAnsi="Times New Roman"/>
          <w:sz w:val="24"/>
          <w:szCs w:val="24"/>
          <w:lang w:val="en-GB"/>
        </w:rPr>
        <w:tab/>
      </w:r>
    </w:p>
    <w:p w14:paraId="114CC32B" w14:textId="1F9FD077" w:rsidR="00693C1E" w:rsidRPr="005507F8" w:rsidRDefault="00693C1E" w:rsidP="00693C1E">
      <w:pPr>
        <w:spacing w:after="0" w:line="240" w:lineRule="auto"/>
        <w:ind w:firstLine="720"/>
        <w:rPr>
          <w:rFonts w:ascii="Doulos SIL" w:eastAsia="Calibri" w:hAnsi="Doulos SIL" w:cs="Doulos SIL"/>
          <w:b/>
          <w:sz w:val="24"/>
          <w:szCs w:val="24"/>
          <w:lang w:val="en-GB"/>
        </w:rPr>
      </w:pPr>
      <w:r w:rsidRPr="005507F8">
        <w:rPr>
          <w:rFonts w:ascii="Doulos SIL" w:eastAsia="Calibri" w:hAnsi="Doulos SIL" w:cs="Doulos SIL"/>
          <w:b/>
          <w:sz w:val="24"/>
          <w:szCs w:val="24"/>
          <w:lang w:val="en-GB"/>
        </w:rPr>
        <w:t xml:space="preserve">ban </w:t>
      </w:r>
      <w:r w:rsidR="005507F8">
        <w:rPr>
          <w:rFonts w:ascii="Doulos SIL" w:eastAsia="Calibri" w:hAnsi="Doulos SIL" w:cs="Doulos SIL"/>
          <w:b/>
          <w:sz w:val="24"/>
          <w:szCs w:val="24"/>
          <w:lang w:val="en-GB"/>
        </w:rPr>
        <w:tab/>
      </w:r>
      <w:r w:rsidR="005507F8">
        <w:rPr>
          <w:rFonts w:ascii="Doulos SIL" w:eastAsia="Calibri" w:hAnsi="Doulos SIL" w:cs="Doulos SIL"/>
          <w:b/>
          <w:sz w:val="24"/>
          <w:szCs w:val="24"/>
          <w:lang w:val="en-GB"/>
        </w:rPr>
        <w:tab/>
      </w:r>
      <w:r w:rsidR="005507F8" w:rsidRPr="005507F8">
        <w:rPr>
          <w:rFonts w:ascii="Doulos SIL" w:eastAsia="Calibri" w:hAnsi="Doulos SIL" w:cs="Doulos SIL"/>
          <w:b/>
          <w:sz w:val="24"/>
          <w:szCs w:val="24"/>
          <w:lang w:val="en-GB"/>
        </w:rPr>
        <w:t>si</w:t>
      </w:r>
      <w:r w:rsidR="005507F8" w:rsidRPr="00895E09">
        <w:rPr>
          <w:rFonts w:ascii="Times New Roman" w:eastAsia="Calibri" w:hAnsi="Times New Roman"/>
          <w:sz w:val="24"/>
          <w:szCs w:val="24"/>
          <w:lang w:val="en-GB"/>
        </w:rPr>
        <w:t xml:space="preserve">                      </w:t>
      </w:r>
      <w:r w:rsidR="005507F8" w:rsidRPr="00895E09">
        <w:rPr>
          <w:rFonts w:ascii="Doulos SIL" w:eastAsia="Calibri" w:hAnsi="Doulos SIL" w:cs="Doulos SIL"/>
          <w:b/>
          <w:sz w:val="24"/>
          <w:szCs w:val="24"/>
          <w:lang w:val="en-GB"/>
        </w:rPr>
        <w:t>a=do</w:t>
      </w:r>
    </w:p>
    <w:p w14:paraId="099DA0B7" w14:textId="7728BD98" w:rsidR="00D86646" w:rsidRPr="00895E09" w:rsidRDefault="00D86646" w:rsidP="00693C1E">
      <w:pPr>
        <w:spacing w:after="0" w:line="240" w:lineRule="auto"/>
        <w:ind w:firstLine="720"/>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look.IPFV    </w:t>
      </w:r>
      <w:r w:rsidR="005507F8">
        <w:rPr>
          <w:rFonts w:ascii="Times New Roman" w:eastAsia="Calibri" w:hAnsi="Times New Roman"/>
          <w:sz w:val="24"/>
          <w:szCs w:val="24"/>
          <w:lang w:val="en-GB"/>
        </w:rPr>
        <w:tab/>
        <w:t>2</w:t>
      </w:r>
      <w:r w:rsidRPr="00895E09">
        <w:rPr>
          <w:rFonts w:ascii="Times New Roman" w:eastAsia="Calibri" w:hAnsi="Times New Roman"/>
          <w:sz w:val="24"/>
          <w:szCs w:val="24"/>
          <w:lang w:val="en-GB"/>
        </w:rPr>
        <w:t>SG.OBJ         2SG;POSS=house</w:t>
      </w:r>
    </w:p>
    <w:p w14:paraId="4C1C7475" w14:textId="7F060FF6" w:rsidR="00C108C8" w:rsidRDefault="00D86646" w:rsidP="005507F8">
      <w:pPr>
        <w:spacing w:after="0" w:line="240" w:lineRule="auto"/>
        <w:ind w:firstLine="720"/>
        <w:rPr>
          <w:rFonts w:ascii="Times New Roman" w:eastAsia="Calibri" w:hAnsi="Times New Roman"/>
          <w:sz w:val="24"/>
          <w:szCs w:val="24"/>
          <w:lang w:val="en-GB"/>
        </w:rPr>
      </w:pPr>
      <w:r w:rsidRPr="00895E09">
        <w:rPr>
          <w:rFonts w:ascii="Times New Roman" w:eastAsia="Calibri" w:hAnsi="Times New Roman"/>
          <w:sz w:val="24"/>
          <w:szCs w:val="24"/>
          <w:lang w:val="en-GB"/>
        </w:rPr>
        <w:t>‘Kwame</w:t>
      </w:r>
      <w:r w:rsidRPr="00895E09">
        <w:rPr>
          <w:rFonts w:ascii="Times New Roman" w:eastAsia="Calibri" w:hAnsi="Times New Roman"/>
          <w:i/>
          <w:sz w:val="24"/>
          <w:szCs w:val="24"/>
          <w:lang w:val="en-GB"/>
        </w:rPr>
        <w:t>,</w:t>
      </w:r>
      <w:r w:rsidRPr="00895E09">
        <w:rPr>
          <w:rFonts w:ascii="Times New Roman" w:eastAsia="Calibri" w:hAnsi="Times New Roman"/>
          <w:sz w:val="24"/>
          <w:szCs w:val="24"/>
          <w:lang w:val="en-GB"/>
        </w:rPr>
        <w:t xml:space="preserve"> my cousin, visitors are awaiting you in your house.’  </w:t>
      </w:r>
    </w:p>
    <w:p w14:paraId="669A669B" w14:textId="77777777" w:rsidR="00C108C8" w:rsidRPr="00895E09" w:rsidRDefault="00C108C8" w:rsidP="00693C1E">
      <w:pPr>
        <w:spacing w:after="0" w:line="240" w:lineRule="auto"/>
        <w:ind w:firstLine="720"/>
        <w:rPr>
          <w:rFonts w:ascii="Times New Roman" w:eastAsia="Calibri" w:hAnsi="Times New Roman"/>
          <w:sz w:val="24"/>
          <w:szCs w:val="24"/>
          <w:lang w:val="en-GB"/>
        </w:rPr>
      </w:pPr>
    </w:p>
    <w:p w14:paraId="3BB12F9D" w14:textId="61070996" w:rsidR="00D86646" w:rsidRPr="00895E09" w:rsidRDefault="00D86646" w:rsidP="00D86646">
      <w:pPr>
        <w:spacing w:after="0" w:line="240" w:lineRule="auto"/>
        <w:rPr>
          <w:rFonts w:ascii="Doulos SIL" w:eastAsia="Calibri" w:hAnsi="Doulos SIL" w:cs="Doulos SIL"/>
          <w:b/>
          <w:sz w:val="24"/>
          <w:szCs w:val="24"/>
          <w:lang w:val="en-GB"/>
        </w:rPr>
      </w:pPr>
      <w:r w:rsidRPr="00895E09">
        <w:rPr>
          <w:rFonts w:ascii="Times New Roman" w:eastAsia="Calibri" w:hAnsi="Times New Roman"/>
          <w:sz w:val="24"/>
          <w:szCs w:val="24"/>
          <w:lang w:val="en-GB"/>
        </w:rPr>
        <w:t xml:space="preserve">   B: </w:t>
      </w:r>
      <w:r w:rsidR="00B4096B">
        <w:rPr>
          <w:rFonts w:ascii="Times New Roman" w:eastAsia="Calibri" w:hAnsi="Times New Roman"/>
          <w:sz w:val="24"/>
          <w:szCs w:val="24"/>
          <w:lang w:val="en-GB"/>
        </w:rPr>
        <w:tab/>
      </w:r>
      <w:r w:rsidRPr="00895E09">
        <w:rPr>
          <w:rFonts w:ascii="Doulos SIL" w:eastAsia="Calibri" w:hAnsi="Doulos SIL" w:cs="Doulos SIL"/>
          <w:b/>
          <w:sz w:val="24"/>
          <w:szCs w:val="24"/>
          <w:lang w:val="en-GB"/>
        </w:rPr>
        <w:t xml:space="preserve">Ma     </w:t>
      </w:r>
      <w:r w:rsidR="00B4096B">
        <w:rPr>
          <w:rFonts w:ascii="Doulos SIL" w:eastAsia="Calibri" w:hAnsi="Doulos SIL" w:cs="Doulos SIL"/>
          <w:b/>
          <w:sz w:val="24"/>
          <w:szCs w:val="24"/>
          <w:lang w:val="en-GB"/>
        </w:rPr>
        <w:tab/>
      </w:r>
      <w:r w:rsidR="00B4096B">
        <w:rPr>
          <w:rFonts w:ascii="Doulos SIL" w:eastAsia="Calibri" w:hAnsi="Doulos SIL" w:cs="Doulos SIL"/>
          <w:b/>
          <w:sz w:val="24"/>
          <w:szCs w:val="24"/>
          <w:lang w:val="en-GB"/>
        </w:rPr>
        <w:tab/>
      </w:r>
      <w:r w:rsidRPr="00895E09">
        <w:rPr>
          <w:rFonts w:ascii="Doulos SIL" w:eastAsia="Calibri" w:hAnsi="Doulos SIL" w:cs="Doulos SIL"/>
          <w:b/>
          <w:sz w:val="24"/>
          <w:szCs w:val="24"/>
          <w:lang w:val="en-GB"/>
        </w:rPr>
        <w:t xml:space="preserve">ba-nyi </w:t>
      </w:r>
      <w:r w:rsidR="00B4096B">
        <w:rPr>
          <w:rFonts w:ascii="Doulos SIL" w:eastAsia="Calibri" w:hAnsi="Doulos SIL" w:cs="Doulos SIL"/>
          <w:b/>
          <w:sz w:val="24"/>
          <w:szCs w:val="24"/>
          <w:lang w:val="en-GB"/>
        </w:rPr>
        <w:tab/>
      </w:r>
      <w:r w:rsidR="00B4096B">
        <w:rPr>
          <w:rFonts w:ascii="Doulos SIL" w:eastAsia="Calibri" w:hAnsi="Doulos SIL" w:cs="Doulos SIL"/>
          <w:b/>
          <w:sz w:val="24"/>
          <w:szCs w:val="24"/>
          <w:lang w:val="en-GB"/>
        </w:rPr>
        <w:tab/>
      </w:r>
      <w:r w:rsidRPr="00895E09">
        <w:rPr>
          <w:rFonts w:ascii="Doulos SIL" w:eastAsia="Calibri" w:hAnsi="Doulos SIL" w:cs="Doulos SIL"/>
          <w:b/>
          <w:sz w:val="24"/>
          <w:szCs w:val="24"/>
          <w:lang w:val="en-GB"/>
        </w:rPr>
        <w:t>ke</w:t>
      </w:r>
      <w:r w:rsidR="00B4096B">
        <w:rPr>
          <w:rFonts w:ascii="Doulos SIL" w:eastAsia="Calibri" w:hAnsi="Doulos SIL" w:cs="Doulos SIL"/>
          <w:b/>
          <w:sz w:val="24"/>
          <w:szCs w:val="24"/>
          <w:lang w:val="en-GB"/>
        </w:rPr>
        <w:tab/>
      </w:r>
      <w:r w:rsidRPr="00895E09">
        <w:rPr>
          <w:rFonts w:ascii="Doulos SIL" w:eastAsia="Calibri" w:hAnsi="Doulos SIL" w:cs="Doulos SIL"/>
          <w:b/>
          <w:sz w:val="24"/>
          <w:szCs w:val="24"/>
          <w:lang w:val="en-GB"/>
        </w:rPr>
        <w:t>mme</w:t>
      </w:r>
      <w:r w:rsidR="00B4096B">
        <w:rPr>
          <w:rFonts w:ascii="Doulos SIL" w:eastAsia="Calibri" w:hAnsi="Doulos SIL" w:cs="Doulos SIL"/>
          <w:b/>
          <w:sz w:val="24"/>
          <w:szCs w:val="24"/>
          <w:lang w:val="en-GB"/>
        </w:rPr>
        <w:tab/>
      </w:r>
      <w:r w:rsidRPr="00895E09">
        <w:rPr>
          <w:rFonts w:ascii="Doulos SIL" w:eastAsia="Calibri" w:hAnsi="Doulos SIL" w:cs="Doulos SIL"/>
          <w:b/>
          <w:sz w:val="24"/>
          <w:szCs w:val="24"/>
          <w:lang w:val="en-GB"/>
        </w:rPr>
        <w:t>chee</w:t>
      </w:r>
      <w:r w:rsidR="00B4096B">
        <w:rPr>
          <w:rFonts w:ascii="Doulos SIL" w:eastAsia="Calibri" w:hAnsi="Doulos SIL" w:cs="Doulos SIL"/>
          <w:b/>
          <w:sz w:val="24"/>
          <w:szCs w:val="24"/>
          <w:lang w:val="en-GB"/>
        </w:rPr>
        <w:tab/>
      </w:r>
      <w:r w:rsidRPr="00895E09">
        <w:rPr>
          <w:rFonts w:ascii="Doulos SIL" w:eastAsia="Calibri" w:hAnsi="Doulos SIL" w:cs="Doulos SIL"/>
          <w:b/>
          <w:sz w:val="24"/>
          <w:szCs w:val="24"/>
          <w:lang w:val="en-GB"/>
        </w:rPr>
        <w:t>nka</w:t>
      </w:r>
      <w:r w:rsidR="00B4096B">
        <w:rPr>
          <w:rFonts w:ascii="Doulos SIL" w:eastAsia="Calibri" w:hAnsi="Doulos SIL" w:cs="Doulos SIL"/>
          <w:b/>
          <w:sz w:val="24"/>
          <w:szCs w:val="24"/>
          <w:lang w:val="en-GB"/>
        </w:rPr>
        <w:tab/>
      </w:r>
      <w:r w:rsidRPr="00895E09">
        <w:rPr>
          <w:rFonts w:ascii="Doulos SIL" w:eastAsia="Calibri" w:hAnsi="Doulos SIL" w:cs="Doulos SIL"/>
          <w:b/>
          <w:sz w:val="24"/>
          <w:szCs w:val="24"/>
          <w:lang w:val="en-GB"/>
        </w:rPr>
        <w:t xml:space="preserve">a=len.              </w:t>
      </w:r>
    </w:p>
    <w:p w14:paraId="177C6797" w14:textId="46109672"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b/>
          <w:sz w:val="24"/>
          <w:szCs w:val="24"/>
          <w:lang w:val="en-GB"/>
        </w:rPr>
        <w:t xml:space="preserve">       </w:t>
      </w:r>
      <w:r w:rsidR="00B4096B">
        <w:rPr>
          <w:rFonts w:ascii="Times New Roman" w:eastAsia="Calibri" w:hAnsi="Times New Roman"/>
          <w:b/>
          <w:sz w:val="24"/>
          <w:szCs w:val="24"/>
          <w:lang w:val="en-GB"/>
        </w:rPr>
        <w:tab/>
      </w:r>
      <w:r w:rsidRPr="00895E09">
        <w:rPr>
          <w:rFonts w:ascii="Times New Roman" w:eastAsia="Calibri" w:hAnsi="Times New Roman"/>
          <w:sz w:val="24"/>
          <w:szCs w:val="24"/>
          <w:lang w:val="en-GB"/>
        </w:rPr>
        <w:t xml:space="preserve">1SG;NEG   </w:t>
      </w:r>
      <w:r w:rsidR="00B4096B">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PST-know       that </w:t>
      </w:r>
      <w:r w:rsidR="00B4096B">
        <w:rPr>
          <w:rFonts w:ascii="Times New Roman" w:eastAsia="Calibri" w:hAnsi="Times New Roman"/>
          <w:sz w:val="24"/>
          <w:szCs w:val="24"/>
          <w:lang w:val="en-GB"/>
        </w:rPr>
        <w:tab/>
      </w:r>
      <w:r w:rsidRPr="00895E09">
        <w:rPr>
          <w:rFonts w:ascii="Times New Roman" w:eastAsia="Calibri" w:hAnsi="Times New Roman"/>
          <w:sz w:val="24"/>
          <w:szCs w:val="24"/>
          <w:lang w:val="en-GB"/>
        </w:rPr>
        <w:t>1SG</w:t>
      </w:r>
      <w:r w:rsidR="00B4096B">
        <w:rPr>
          <w:rFonts w:ascii="Times New Roman" w:eastAsia="Calibri" w:hAnsi="Times New Roman"/>
          <w:sz w:val="24"/>
          <w:szCs w:val="24"/>
          <w:lang w:val="en-GB"/>
        </w:rPr>
        <w:tab/>
      </w:r>
      <w:r w:rsidRPr="00895E09">
        <w:rPr>
          <w:rFonts w:ascii="Times New Roman" w:eastAsia="Calibri" w:hAnsi="Times New Roman"/>
          <w:sz w:val="24"/>
          <w:szCs w:val="24"/>
          <w:lang w:val="en-GB"/>
        </w:rPr>
        <w:t>there</w:t>
      </w:r>
      <w:r w:rsidR="00B4096B">
        <w:rPr>
          <w:rFonts w:ascii="Times New Roman" w:eastAsia="Calibri" w:hAnsi="Times New Roman"/>
          <w:sz w:val="24"/>
          <w:szCs w:val="24"/>
          <w:lang w:val="en-GB"/>
        </w:rPr>
        <w:tab/>
      </w:r>
      <w:r w:rsidRPr="00895E09">
        <w:rPr>
          <w:rFonts w:ascii="Times New Roman" w:eastAsia="Calibri" w:hAnsi="Times New Roman"/>
          <w:sz w:val="24"/>
          <w:szCs w:val="24"/>
          <w:lang w:val="en-GB"/>
        </w:rPr>
        <w:t>that</w:t>
      </w:r>
      <w:r w:rsidR="00B4096B">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2SG=talk.PRF </w:t>
      </w:r>
    </w:p>
    <w:p w14:paraId="1A9EBF42" w14:textId="5A859038" w:rsidR="00D86646" w:rsidRPr="00895E09" w:rsidRDefault="00D86646" w:rsidP="00D86646">
      <w:pPr>
        <w:spacing w:after="0" w:line="240" w:lineRule="auto"/>
        <w:rPr>
          <w:rFonts w:ascii="Times New Roman" w:eastAsia="Calibri" w:hAnsi="Times New Roman"/>
          <w:b/>
          <w:sz w:val="24"/>
          <w:szCs w:val="24"/>
          <w:lang w:val="en-GB"/>
        </w:rPr>
      </w:pPr>
      <w:r w:rsidRPr="00895E09">
        <w:rPr>
          <w:rFonts w:ascii="Times New Roman" w:eastAsia="Calibri" w:hAnsi="Times New Roman"/>
          <w:sz w:val="24"/>
          <w:szCs w:val="24"/>
          <w:lang w:val="en-GB"/>
        </w:rPr>
        <w:t xml:space="preserve">   </w:t>
      </w:r>
      <w:r w:rsidR="00B4096B">
        <w:rPr>
          <w:rFonts w:ascii="Times New Roman" w:eastAsia="Calibri" w:hAnsi="Times New Roman"/>
          <w:sz w:val="24"/>
          <w:szCs w:val="24"/>
          <w:lang w:val="en-GB"/>
        </w:rPr>
        <w:tab/>
      </w:r>
      <w:r w:rsidRPr="00895E09">
        <w:rPr>
          <w:rFonts w:ascii="Times New Roman" w:eastAsia="Calibri" w:hAnsi="Times New Roman"/>
          <w:b/>
          <w:sz w:val="24"/>
          <w:szCs w:val="24"/>
          <w:lang w:val="en-GB"/>
        </w:rPr>
        <w:t xml:space="preserve">Aa=ni=lituln    </w:t>
      </w:r>
    </w:p>
    <w:p w14:paraId="571C11AE" w14:textId="634BC3B4" w:rsidR="00D86646" w:rsidRPr="00895E09" w:rsidRDefault="00D86646" w:rsidP="00B4096B">
      <w:pPr>
        <w:spacing w:after="0" w:line="240" w:lineRule="auto"/>
        <w:ind w:firstLine="720"/>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2SG=and=CL.1-work   </w:t>
      </w:r>
    </w:p>
    <w:p w14:paraId="6ADF1DB8" w14:textId="77777777"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lastRenderedPageBreak/>
        <w:t xml:space="preserve">          ‘I didn’t know that I was the one you were talking to. Thank you.’</w:t>
      </w:r>
    </w:p>
    <w:p w14:paraId="0C841010" w14:textId="77777777" w:rsidR="00D86646" w:rsidRPr="00895E09" w:rsidRDefault="00D86646" w:rsidP="00D86646">
      <w:pPr>
        <w:spacing w:after="0" w:line="240" w:lineRule="auto"/>
        <w:rPr>
          <w:rFonts w:ascii="Times New Roman" w:eastAsia="Calibri" w:hAnsi="Times New Roman"/>
          <w:sz w:val="24"/>
          <w:szCs w:val="24"/>
          <w:lang w:val="en-GB"/>
        </w:rPr>
      </w:pPr>
    </w:p>
    <w:p w14:paraId="04986205" w14:textId="18B9ECC8" w:rsidR="00C108C8" w:rsidRDefault="00D86646" w:rsidP="00E31B8E">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In 5, A had to do an address repair in A’s second utterance by adding a KA to B’s (addressee’s) FN in order to sufficiently identify B as the recipient. In the company of other </w:t>
      </w:r>
      <w:r w:rsidRPr="00895E09">
        <w:rPr>
          <w:rFonts w:ascii="Times New Roman" w:eastAsia="Calibri" w:hAnsi="Times New Roman"/>
          <w:i/>
          <w:sz w:val="24"/>
          <w:szCs w:val="24"/>
          <w:lang w:val="en-GB"/>
        </w:rPr>
        <w:t>Kwame</w:t>
      </w:r>
      <w:r w:rsidRPr="00895E09">
        <w:rPr>
          <w:rFonts w:ascii="Times New Roman" w:eastAsia="Calibri" w:hAnsi="Times New Roman"/>
          <w:sz w:val="24"/>
          <w:szCs w:val="24"/>
          <w:lang w:val="en-GB"/>
        </w:rPr>
        <w:t xml:space="preserve"> FN bearers, B did not know he was the one being addressed until a MKA, </w:t>
      </w:r>
      <w:r w:rsidRPr="005507F8">
        <w:rPr>
          <w:rFonts w:ascii="Doulos SIL" w:eastAsia="Calibri" w:hAnsi="Doulos SIL"/>
          <w:b/>
          <w:sz w:val="24"/>
          <w:szCs w:val="24"/>
          <w:lang w:val="en-GB"/>
        </w:rPr>
        <w:t xml:space="preserve">Nnabo </w:t>
      </w:r>
      <w:r w:rsidRPr="00895E09">
        <w:rPr>
          <w:rFonts w:ascii="Times New Roman" w:eastAsia="Calibri" w:hAnsi="Times New Roman"/>
          <w:sz w:val="24"/>
          <w:szCs w:val="24"/>
          <w:lang w:val="en-GB"/>
        </w:rPr>
        <w:t>was added.</w:t>
      </w:r>
    </w:p>
    <w:p w14:paraId="4168DECC" w14:textId="7536799C" w:rsidR="00D86646" w:rsidRPr="00895E09" w:rsidRDefault="00D86646" w:rsidP="00B4096B">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p>
    <w:p w14:paraId="6F381FA8" w14:textId="5D3E99F2" w:rsidR="00D86646" w:rsidRPr="00895E09" w:rsidRDefault="00D86646" w:rsidP="00B4096B">
      <w:pPr>
        <w:pStyle w:val="Heading3"/>
        <w:rPr>
          <w:rFonts w:eastAsia="Calibri"/>
          <w:lang w:val="en-GB"/>
        </w:rPr>
      </w:pPr>
      <w:r w:rsidRPr="00895E09">
        <w:rPr>
          <w:rFonts w:eastAsia="Calibri"/>
          <w:lang w:val="en-GB"/>
        </w:rPr>
        <w:t xml:space="preserve"> Kinship Addresses as Solidarity Terms</w:t>
      </w:r>
    </w:p>
    <w:p w14:paraId="69D25D2E" w14:textId="77777777" w:rsidR="00B4096B" w:rsidRDefault="00D86646" w:rsidP="00B4096B">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KAs provide a very potent means of creating and sustaining solidarity among members of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community. This is seen among some clansmen using certain KA forms reciprocally as a mark of intimacy and to drum home a sense of belongingness. The AKA form, </w:t>
      </w:r>
      <w:r w:rsidRPr="005507F8">
        <w:rPr>
          <w:rFonts w:ascii="Doulos SIL" w:eastAsia="Calibri" w:hAnsi="Doulos SIL"/>
          <w:b/>
          <w:sz w:val="24"/>
          <w:szCs w:val="24"/>
          <w:lang w:val="en-GB"/>
        </w:rPr>
        <w:t>Ntiwaa</w:t>
      </w:r>
      <w:r w:rsidRPr="00895E09">
        <w:rPr>
          <w:rFonts w:ascii="Times New Roman" w:eastAsia="Calibri" w:hAnsi="Times New Roman"/>
          <w:sz w:val="24"/>
          <w:szCs w:val="24"/>
          <w:lang w:val="en-GB"/>
        </w:rPr>
        <w:t xml:space="preserve"> was seen to have such a use among the </w:t>
      </w:r>
      <w:r w:rsidRPr="00895E09">
        <w:rPr>
          <w:rFonts w:ascii="Times New Roman" w:eastAsia="Calibri" w:hAnsi="Times New Roman"/>
          <w:i/>
          <w:sz w:val="24"/>
          <w:szCs w:val="24"/>
          <w:lang w:val="en-GB"/>
        </w:rPr>
        <w:t>Binajuub</w:t>
      </w:r>
      <w:r w:rsidRPr="00895E09">
        <w:rPr>
          <w:rFonts w:ascii="Times New Roman" w:eastAsia="Calibri" w:hAnsi="Times New Roman"/>
          <w:sz w:val="24"/>
          <w:szCs w:val="24"/>
          <w:lang w:val="en-GB"/>
        </w:rPr>
        <w:t xml:space="preserve"> clansmen at Sibi. It is usual for any two members, particularly males to trade the form, </w:t>
      </w:r>
      <w:r w:rsidRPr="005507F8">
        <w:rPr>
          <w:rFonts w:ascii="Doulos SIL" w:eastAsia="Calibri" w:hAnsi="Doulos SIL"/>
          <w:b/>
          <w:sz w:val="24"/>
          <w:szCs w:val="24"/>
          <w:lang w:val="en-GB"/>
        </w:rPr>
        <w:t>Ntiwaa</w:t>
      </w:r>
      <w:r w:rsidRPr="00895E09">
        <w:rPr>
          <w:rFonts w:ascii="Times New Roman" w:eastAsia="Calibri" w:hAnsi="Times New Roman"/>
          <w:i/>
          <w:sz w:val="24"/>
          <w:szCs w:val="24"/>
          <w:lang w:val="en-GB"/>
        </w:rPr>
        <w:t xml:space="preserve"> </w:t>
      </w:r>
      <w:r w:rsidRPr="00895E09">
        <w:rPr>
          <w:rFonts w:ascii="Times New Roman" w:eastAsia="Calibri" w:hAnsi="Times New Roman"/>
          <w:sz w:val="24"/>
          <w:szCs w:val="24"/>
          <w:lang w:val="en-GB"/>
        </w:rPr>
        <w:t xml:space="preserve">upon meeting each other. This symmetrical address exchange is mostly accompanied by noticeable feelings of elation, warmth and oneness. Other forms that were commonly used that way include the MKA form, </w:t>
      </w:r>
      <w:r w:rsidRPr="005507F8">
        <w:rPr>
          <w:rFonts w:ascii="Doulos SIL" w:eastAsia="Calibri" w:hAnsi="Doulos SIL"/>
          <w:b/>
          <w:sz w:val="24"/>
          <w:szCs w:val="24"/>
          <w:lang w:val="en-GB"/>
        </w:rPr>
        <w:t>Nnabo/Nnayↄ</w:t>
      </w:r>
      <w:r w:rsidRPr="00895E09">
        <w:rPr>
          <w:rFonts w:ascii="Times New Roman" w:eastAsia="Calibri" w:hAnsi="Times New Roman"/>
          <w:sz w:val="24"/>
          <w:szCs w:val="24"/>
          <w:lang w:val="en-GB"/>
        </w:rPr>
        <w:t xml:space="preserve"> and the AfKA form, </w:t>
      </w:r>
      <w:r w:rsidRPr="005507F8">
        <w:rPr>
          <w:rFonts w:ascii="Doulos SIL" w:eastAsia="Calibri" w:hAnsi="Doulos SIL"/>
          <w:b/>
          <w:sz w:val="24"/>
          <w:szCs w:val="24"/>
          <w:lang w:val="en-GB"/>
        </w:rPr>
        <w:t>Nnatↄ.</w:t>
      </w:r>
      <w:r w:rsidRPr="00895E09">
        <w:rPr>
          <w:rFonts w:ascii="Times New Roman" w:eastAsia="Calibri" w:hAnsi="Times New Roman"/>
          <w:sz w:val="24"/>
          <w:szCs w:val="24"/>
          <w:lang w:val="en-GB"/>
        </w:rPr>
        <w:t xml:space="preserve"> The dyads below exemplify the solidarity use of KAs.</w:t>
      </w:r>
      <w:r w:rsidRPr="00895E09">
        <w:rPr>
          <w:rFonts w:ascii="Times New Roman" w:eastAsia="Calibri" w:hAnsi="Times New Roman"/>
          <w:sz w:val="24"/>
          <w:szCs w:val="24"/>
          <w:vertAlign w:val="superscript"/>
          <w:lang w:val="en-GB"/>
        </w:rPr>
        <w:footnoteReference w:id="5"/>
      </w:r>
    </w:p>
    <w:p w14:paraId="47B7142E" w14:textId="66B5DC54" w:rsidR="00B4096B" w:rsidRPr="00B4096B" w:rsidRDefault="00D86646" w:rsidP="00B4096B">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lang w:val="en-GB"/>
        </w:rPr>
        <w:t xml:space="preserve"> </w:t>
      </w:r>
    </w:p>
    <w:p w14:paraId="05BDBDBD" w14:textId="2E01F1E9" w:rsidR="00D86646" w:rsidRPr="00B4096B" w:rsidRDefault="00D86646" w:rsidP="00D86646">
      <w:pPr>
        <w:spacing w:after="0" w:line="240" w:lineRule="auto"/>
        <w:rPr>
          <w:rFonts w:ascii="Doulos SIL" w:eastAsia="Calibri" w:hAnsi="Doulos SIL" w:cs="Doulos SIL"/>
          <w:sz w:val="24"/>
          <w:szCs w:val="24"/>
          <w:lang w:val="en-GB"/>
        </w:rPr>
      </w:pPr>
      <w:r w:rsidRPr="00B4096B">
        <w:rPr>
          <w:rFonts w:ascii="Times New Roman" w:eastAsia="Calibri" w:hAnsi="Times New Roman"/>
          <w:sz w:val="24"/>
          <w:szCs w:val="24"/>
          <w:lang w:val="en-GB"/>
        </w:rPr>
        <w:t xml:space="preserve">6. A:  </w:t>
      </w:r>
      <w:r w:rsidR="00B4096B">
        <w:rPr>
          <w:rFonts w:ascii="Times New Roman" w:eastAsia="Calibri" w:hAnsi="Times New Roman"/>
          <w:sz w:val="24"/>
          <w:szCs w:val="24"/>
          <w:lang w:val="en-GB"/>
        </w:rPr>
        <w:tab/>
      </w:r>
      <w:r w:rsidRPr="005507F8">
        <w:rPr>
          <w:rFonts w:ascii="Doulos SIL" w:eastAsia="Calibri" w:hAnsi="Doulos SIL" w:cs="Doulos SIL"/>
          <w:b/>
          <w:sz w:val="24"/>
          <w:szCs w:val="24"/>
          <w:lang w:val="en-GB"/>
        </w:rPr>
        <w:t>N=tua!</w:t>
      </w:r>
      <w:r w:rsidRPr="00B4096B">
        <w:rPr>
          <w:rFonts w:ascii="Doulos SIL" w:eastAsia="Calibri" w:hAnsi="Doulos SIL" w:cs="Doulos SIL"/>
          <w:sz w:val="24"/>
          <w:szCs w:val="24"/>
          <w:lang w:val="en-GB"/>
        </w:rPr>
        <w:t xml:space="preserve"> </w:t>
      </w:r>
    </w:p>
    <w:p w14:paraId="5B24A252" w14:textId="42C4697B" w:rsidR="00D86646" w:rsidRPr="00B4096B" w:rsidRDefault="00D86646" w:rsidP="00D86646">
      <w:pPr>
        <w:spacing w:after="0" w:line="240" w:lineRule="auto"/>
        <w:rPr>
          <w:rFonts w:ascii="Times New Roman" w:eastAsia="Calibri" w:hAnsi="Times New Roman"/>
          <w:sz w:val="24"/>
          <w:szCs w:val="24"/>
          <w:lang w:val="en-GB"/>
        </w:rPr>
      </w:pPr>
      <w:r w:rsidRPr="00B4096B">
        <w:rPr>
          <w:rFonts w:ascii="Times New Roman" w:eastAsia="Calibri" w:hAnsi="Times New Roman"/>
          <w:sz w:val="24"/>
          <w:szCs w:val="24"/>
          <w:lang w:val="en-GB"/>
        </w:rPr>
        <w:t xml:space="preserve">           </w:t>
      </w:r>
      <w:r w:rsidR="00B4096B">
        <w:rPr>
          <w:rFonts w:ascii="Times New Roman" w:eastAsia="Calibri" w:hAnsi="Times New Roman"/>
          <w:sz w:val="24"/>
          <w:szCs w:val="24"/>
          <w:lang w:val="en-GB"/>
        </w:rPr>
        <w:tab/>
      </w:r>
      <w:r w:rsidRPr="00B4096B">
        <w:rPr>
          <w:rFonts w:ascii="Times New Roman" w:eastAsia="Calibri" w:hAnsi="Times New Roman"/>
          <w:sz w:val="24"/>
          <w:szCs w:val="24"/>
          <w:lang w:val="en-GB"/>
        </w:rPr>
        <w:t>GEN;SG=uncle</w:t>
      </w:r>
    </w:p>
    <w:p w14:paraId="27741981" w14:textId="77777777" w:rsidR="00D86646" w:rsidRPr="00B4096B" w:rsidRDefault="00D86646" w:rsidP="00D86646">
      <w:pPr>
        <w:spacing w:after="0" w:line="240" w:lineRule="auto"/>
        <w:rPr>
          <w:rFonts w:ascii="Times New Roman" w:eastAsia="Calibri" w:hAnsi="Times New Roman"/>
          <w:sz w:val="24"/>
          <w:szCs w:val="24"/>
          <w:lang w:val="en-GB"/>
        </w:rPr>
      </w:pPr>
      <w:r w:rsidRPr="00B4096B">
        <w:rPr>
          <w:rFonts w:ascii="Times New Roman" w:eastAsia="Calibri" w:hAnsi="Times New Roman"/>
          <w:sz w:val="24"/>
          <w:szCs w:val="24"/>
          <w:lang w:val="en-GB"/>
        </w:rPr>
        <w:t xml:space="preserve">            ‘uncle!’</w:t>
      </w:r>
    </w:p>
    <w:p w14:paraId="2C032B0D" w14:textId="6D6FBA49" w:rsidR="00D86646" w:rsidRPr="005507F8" w:rsidRDefault="00D86646" w:rsidP="00D86646">
      <w:pPr>
        <w:spacing w:after="0" w:line="240" w:lineRule="auto"/>
        <w:rPr>
          <w:rFonts w:ascii="Doulos SIL" w:eastAsia="Calibri" w:hAnsi="Doulos SIL" w:cs="Doulos SIL"/>
          <w:b/>
          <w:sz w:val="24"/>
          <w:szCs w:val="24"/>
          <w:lang w:val="en-GB"/>
        </w:rPr>
      </w:pPr>
      <w:r w:rsidRPr="00B4096B">
        <w:rPr>
          <w:rFonts w:ascii="Times New Roman" w:eastAsia="Calibri" w:hAnsi="Times New Roman"/>
          <w:sz w:val="24"/>
          <w:szCs w:val="24"/>
          <w:lang w:val="en-GB"/>
        </w:rPr>
        <w:t xml:space="preserve">    B:  </w:t>
      </w:r>
      <w:r w:rsidR="00B4096B">
        <w:rPr>
          <w:rFonts w:ascii="Times New Roman" w:eastAsia="Calibri" w:hAnsi="Times New Roman"/>
          <w:sz w:val="24"/>
          <w:szCs w:val="24"/>
          <w:lang w:val="en-GB"/>
        </w:rPr>
        <w:tab/>
      </w:r>
      <w:r w:rsidRPr="005507F8">
        <w:rPr>
          <w:rFonts w:ascii="Doulos SIL" w:eastAsia="Calibri" w:hAnsi="Doulos SIL"/>
          <w:b/>
          <w:sz w:val="24"/>
          <w:szCs w:val="24"/>
          <w:lang w:val="en-GB"/>
        </w:rPr>
        <w:t>N=tua!</w:t>
      </w:r>
    </w:p>
    <w:p w14:paraId="10976C9D" w14:textId="3AD20892" w:rsidR="00D86646" w:rsidRPr="00B4096B" w:rsidRDefault="00D86646" w:rsidP="00D86646">
      <w:pPr>
        <w:spacing w:after="0" w:line="240" w:lineRule="auto"/>
        <w:rPr>
          <w:rFonts w:ascii="Times New Roman" w:eastAsia="Calibri" w:hAnsi="Times New Roman"/>
          <w:sz w:val="24"/>
          <w:szCs w:val="24"/>
          <w:lang w:val="en-GB"/>
        </w:rPr>
      </w:pPr>
      <w:r w:rsidRPr="00B4096B">
        <w:rPr>
          <w:rFonts w:ascii="Times New Roman" w:eastAsia="Calibri" w:hAnsi="Times New Roman"/>
          <w:b/>
          <w:sz w:val="24"/>
          <w:szCs w:val="24"/>
          <w:lang w:val="en-GB"/>
        </w:rPr>
        <w:t xml:space="preserve">         </w:t>
      </w:r>
      <w:r w:rsidR="00B4096B">
        <w:rPr>
          <w:rFonts w:ascii="Times New Roman" w:eastAsia="Calibri" w:hAnsi="Times New Roman"/>
          <w:b/>
          <w:sz w:val="24"/>
          <w:szCs w:val="24"/>
          <w:lang w:val="en-GB"/>
        </w:rPr>
        <w:tab/>
      </w:r>
      <w:r w:rsidRPr="00B4096B">
        <w:rPr>
          <w:rFonts w:ascii="Times New Roman" w:eastAsia="Calibri" w:hAnsi="Times New Roman"/>
          <w:sz w:val="24"/>
          <w:szCs w:val="24"/>
          <w:lang w:val="en-GB"/>
        </w:rPr>
        <w:t>GEN;SG=uncle</w:t>
      </w:r>
    </w:p>
    <w:p w14:paraId="1C2E832D" w14:textId="31910582" w:rsidR="00D86646" w:rsidRPr="00B4096B" w:rsidRDefault="00D86646" w:rsidP="00D86646">
      <w:pPr>
        <w:spacing w:after="0" w:line="240" w:lineRule="auto"/>
        <w:rPr>
          <w:rFonts w:ascii="Times New Roman" w:eastAsia="Calibri" w:hAnsi="Times New Roman"/>
          <w:sz w:val="24"/>
          <w:szCs w:val="24"/>
          <w:lang w:val="en-GB"/>
        </w:rPr>
      </w:pPr>
      <w:r w:rsidRPr="00B4096B">
        <w:rPr>
          <w:rFonts w:ascii="Times New Roman" w:eastAsia="Calibri" w:hAnsi="Times New Roman"/>
          <w:sz w:val="24"/>
          <w:szCs w:val="24"/>
          <w:lang w:val="en-GB"/>
        </w:rPr>
        <w:t xml:space="preserve">         </w:t>
      </w:r>
      <w:r w:rsidR="00B4096B">
        <w:rPr>
          <w:rFonts w:ascii="Times New Roman" w:eastAsia="Calibri" w:hAnsi="Times New Roman"/>
          <w:sz w:val="24"/>
          <w:szCs w:val="24"/>
          <w:lang w:val="en-GB"/>
        </w:rPr>
        <w:tab/>
      </w:r>
      <w:r w:rsidRPr="00B4096B">
        <w:rPr>
          <w:rFonts w:ascii="Times New Roman" w:eastAsia="Calibri" w:hAnsi="Times New Roman"/>
          <w:sz w:val="24"/>
          <w:szCs w:val="24"/>
          <w:lang w:val="en-GB"/>
        </w:rPr>
        <w:t>‘uncle!’</w:t>
      </w:r>
    </w:p>
    <w:p w14:paraId="3F6B1B68" w14:textId="0FA13827" w:rsidR="00D86646" w:rsidRPr="005507F8" w:rsidRDefault="00D86646" w:rsidP="00D86646">
      <w:pPr>
        <w:spacing w:after="0" w:line="240" w:lineRule="auto"/>
        <w:rPr>
          <w:rFonts w:ascii="Doulos SIL" w:eastAsia="Calibri" w:hAnsi="Doulos SIL"/>
          <w:b/>
          <w:sz w:val="24"/>
          <w:szCs w:val="24"/>
          <w:lang w:val="en-GB"/>
        </w:rPr>
      </w:pPr>
      <w:r w:rsidRPr="00B4096B">
        <w:rPr>
          <w:rFonts w:ascii="Times New Roman" w:eastAsia="Calibri" w:hAnsi="Times New Roman"/>
          <w:sz w:val="24"/>
          <w:szCs w:val="24"/>
          <w:lang w:val="en-GB"/>
        </w:rPr>
        <w:t xml:space="preserve">    A: </w:t>
      </w:r>
      <w:r w:rsidR="00B4096B">
        <w:rPr>
          <w:rFonts w:ascii="Times New Roman" w:eastAsia="Calibri" w:hAnsi="Times New Roman"/>
          <w:sz w:val="24"/>
          <w:szCs w:val="24"/>
          <w:lang w:val="en-GB"/>
        </w:rPr>
        <w:tab/>
      </w:r>
      <w:r w:rsidRPr="005507F8">
        <w:rPr>
          <w:rFonts w:ascii="Doulos SIL" w:eastAsia="Calibri" w:hAnsi="Doulos SIL" w:cs="Doulos SIL"/>
          <w:b/>
          <w:sz w:val="24"/>
          <w:szCs w:val="24"/>
          <w:lang w:val="en-GB"/>
        </w:rPr>
        <w:t xml:space="preserve">N=tua,      </w:t>
      </w:r>
      <w:r w:rsidR="00C108C8" w:rsidRPr="005507F8">
        <w:rPr>
          <w:rFonts w:ascii="Doulos SIL" w:eastAsia="Calibri" w:hAnsi="Doulos SIL" w:cs="Doulos SIL"/>
          <w:b/>
          <w:sz w:val="24"/>
          <w:szCs w:val="24"/>
          <w:lang w:val="en-GB"/>
        </w:rPr>
        <w:tab/>
      </w:r>
      <w:r w:rsidR="00C108C8"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ka  </w:t>
      </w:r>
      <w:r w:rsidR="00C108C8" w:rsidRPr="005507F8">
        <w:rPr>
          <w:rFonts w:ascii="Doulos SIL" w:eastAsia="Calibri" w:hAnsi="Doulos SIL" w:cs="Doulos SIL"/>
          <w:b/>
          <w:sz w:val="24"/>
          <w:szCs w:val="24"/>
          <w:lang w:val="en-GB"/>
        </w:rPr>
        <w:tab/>
      </w:r>
      <w:r w:rsidR="00C108C8"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ti           </w:t>
      </w:r>
      <w:r w:rsidR="00C108C8"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lan-ji</w:t>
      </w:r>
      <w:r w:rsidR="00C108C8" w:rsidRPr="005507F8">
        <w:rPr>
          <w:rFonts w:ascii="Doulos SIL" w:eastAsia="Calibri" w:hAnsi="Doulos SIL" w:cs="Doulos SIL"/>
          <w:b/>
          <w:sz w:val="24"/>
          <w:szCs w:val="24"/>
          <w:lang w:val="en-GB"/>
        </w:rPr>
        <w:tab/>
      </w:r>
      <w:r w:rsidR="00C108C8"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ba</w:t>
      </w:r>
      <w:r w:rsidR="00C108C8"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din?</w:t>
      </w:r>
    </w:p>
    <w:p w14:paraId="0B073841" w14:textId="2EBFBC9E" w:rsidR="00D86646" w:rsidRPr="00B4096B" w:rsidRDefault="00D86646" w:rsidP="00D86646">
      <w:pPr>
        <w:spacing w:after="0" w:line="240" w:lineRule="auto"/>
        <w:rPr>
          <w:rFonts w:ascii="Times New Roman" w:eastAsia="Calibri" w:hAnsi="Times New Roman"/>
          <w:sz w:val="24"/>
          <w:szCs w:val="24"/>
          <w:lang w:val="en-GB"/>
        </w:rPr>
      </w:pPr>
      <w:r w:rsidRPr="00B4096B">
        <w:rPr>
          <w:rFonts w:ascii="Times New Roman" w:eastAsia="Calibri" w:hAnsi="Times New Roman"/>
          <w:b/>
          <w:sz w:val="24"/>
          <w:szCs w:val="24"/>
          <w:lang w:val="en-GB"/>
        </w:rPr>
        <w:t xml:space="preserve">        </w:t>
      </w:r>
      <w:r w:rsidR="00B4096B">
        <w:rPr>
          <w:rFonts w:ascii="Times New Roman" w:eastAsia="Calibri" w:hAnsi="Times New Roman"/>
          <w:b/>
          <w:sz w:val="24"/>
          <w:szCs w:val="24"/>
          <w:lang w:val="en-GB"/>
        </w:rPr>
        <w:tab/>
      </w:r>
      <w:r w:rsidRPr="00B4096B">
        <w:rPr>
          <w:rFonts w:ascii="Times New Roman" w:eastAsia="Calibri" w:hAnsi="Times New Roman"/>
          <w:sz w:val="24"/>
          <w:szCs w:val="24"/>
          <w:lang w:val="en-GB"/>
        </w:rPr>
        <w:t>GEN;SG=uncle</w:t>
      </w:r>
      <w:r w:rsidR="00C108C8">
        <w:rPr>
          <w:rFonts w:ascii="Times New Roman" w:eastAsia="Calibri" w:hAnsi="Times New Roman"/>
          <w:sz w:val="24"/>
          <w:szCs w:val="24"/>
          <w:lang w:val="en-GB"/>
        </w:rPr>
        <w:tab/>
      </w:r>
      <w:r w:rsidRPr="00B4096B">
        <w:rPr>
          <w:rFonts w:ascii="Times New Roman" w:eastAsia="Calibri" w:hAnsi="Times New Roman"/>
          <w:sz w:val="24"/>
          <w:szCs w:val="24"/>
          <w:lang w:val="en-GB"/>
        </w:rPr>
        <w:t>CONN</w:t>
      </w:r>
      <w:r w:rsidR="00C108C8">
        <w:rPr>
          <w:rFonts w:ascii="Times New Roman" w:eastAsia="Calibri" w:hAnsi="Times New Roman"/>
          <w:sz w:val="24"/>
          <w:szCs w:val="24"/>
          <w:lang w:val="en-GB"/>
        </w:rPr>
        <w:tab/>
      </w:r>
      <w:r w:rsidR="00C108C8">
        <w:rPr>
          <w:rFonts w:ascii="Times New Roman" w:eastAsia="Calibri" w:hAnsi="Times New Roman"/>
          <w:sz w:val="24"/>
          <w:szCs w:val="24"/>
          <w:lang w:val="en-GB"/>
        </w:rPr>
        <w:tab/>
      </w:r>
      <w:r w:rsidRPr="00B4096B">
        <w:rPr>
          <w:rFonts w:ascii="Times New Roman" w:eastAsia="Calibri" w:hAnsi="Times New Roman"/>
          <w:sz w:val="24"/>
          <w:szCs w:val="24"/>
          <w:lang w:val="en-GB"/>
        </w:rPr>
        <w:t>1PL.SBJ</w:t>
      </w:r>
      <w:r w:rsidR="00C108C8">
        <w:rPr>
          <w:rFonts w:ascii="Times New Roman" w:eastAsia="Calibri" w:hAnsi="Times New Roman"/>
          <w:sz w:val="24"/>
          <w:szCs w:val="24"/>
          <w:lang w:val="en-GB"/>
        </w:rPr>
        <w:tab/>
      </w:r>
      <w:r w:rsidRPr="00B4096B">
        <w:rPr>
          <w:rFonts w:ascii="Times New Roman" w:eastAsia="Calibri" w:hAnsi="Times New Roman"/>
          <w:sz w:val="24"/>
          <w:szCs w:val="24"/>
          <w:lang w:val="en-GB"/>
        </w:rPr>
        <w:t>FUT-eat</w:t>
      </w:r>
      <w:r w:rsidR="00C108C8">
        <w:rPr>
          <w:rFonts w:ascii="Times New Roman" w:eastAsia="Calibri" w:hAnsi="Times New Roman"/>
          <w:sz w:val="24"/>
          <w:szCs w:val="24"/>
          <w:lang w:val="en-GB"/>
        </w:rPr>
        <w:tab/>
      </w:r>
      <w:r w:rsidRPr="00B4096B">
        <w:rPr>
          <w:rFonts w:ascii="Times New Roman" w:eastAsia="Calibri" w:hAnsi="Times New Roman"/>
          <w:sz w:val="24"/>
          <w:szCs w:val="24"/>
          <w:lang w:val="en-GB"/>
        </w:rPr>
        <w:t>what</w:t>
      </w:r>
      <w:r w:rsidR="00C108C8">
        <w:rPr>
          <w:rFonts w:ascii="Times New Roman" w:eastAsia="Calibri" w:hAnsi="Times New Roman"/>
          <w:sz w:val="24"/>
          <w:szCs w:val="24"/>
          <w:lang w:val="en-GB"/>
        </w:rPr>
        <w:tab/>
      </w:r>
      <w:r w:rsidRPr="00B4096B">
        <w:rPr>
          <w:rFonts w:ascii="Times New Roman" w:eastAsia="Calibri" w:hAnsi="Times New Roman"/>
          <w:sz w:val="24"/>
          <w:szCs w:val="24"/>
          <w:lang w:val="en-GB"/>
        </w:rPr>
        <w:t>today</w:t>
      </w:r>
    </w:p>
    <w:p w14:paraId="2F05D66D" w14:textId="721ED413" w:rsidR="00D86646" w:rsidRPr="00B4096B" w:rsidRDefault="00D86646" w:rsidP="00D86646">
      <w:pPr>
        <w:spacing w:after="0" w:line="240" w:lineRule="auto"/>
        <w:rPr>
          <w:rFonts w:ascii="Times New Roman" w:eastAsia="Calibri" w:hAnsi="Times New Roman"/>
          <w:sz w:val="24"/>
          <w:szCs w:val="24"/>
          <w:lang w:val="en-GB"/>
        </w:rPr>
      </w:pPr>
      <w:r w:rsidRPr="00B4096B">
        <w:rPr>
          <w:rFonts w:ascii="Times New Roman" w:eastAsia="Calibri" w:hAnsi="Times New Roman"/>
          <w:sz w:val="24"/>
          <w:szCs w:val="24"/>
          <w:lang w:val="en-GB"/>
        </w:rPr>
        <w:t xml:space="preserve">        </w:t>
      </w:r>
      <w:r w:rsidR="00B4096B">
        <w:rPr>
          <w:rFonts w:ascii="Times New Roman" w:eastAsia="Calibri" w:hAnsi="Times New Roman"/>
          <w:sz w:val="24"/>
          <w:szCs w:val="24"/>
          <w:lang w:val="en-GB"/>
        </w:rPr>
        <w:tab/>
      </w:r>
      <w:r w:rsidRPr="00B4096B">
        <w:rPr>
          <w:rFonts w:ascii="Times New Roman" w:eastAsia="Calibri" w:hAnsi="Times New Roman"/>
          <w:sz w:val="24"/>
          <w:szCs w:val="24"/>
          <w:lang w:val="en-GB"/>
        </w:rPr>
        <w:t>‘Uncle, what are we going to eat today?’</w:t>
      </w:r>
    </w:p>
    <w:p w14:paraId="0DFFF203" w14:textId="042F41AB" w:rsidR="00D86646" w:rsidRPr="005507F8" w:rsidRDefault="00D86646" w:rsidP="00D86646">
      <w:pPr>
        <w:spacing w:after="0" w:line="240" w:lineRule="auto"/>
        <w:rPr>
          <w:rFonts w:ascii="Doulos SIL" w:eastAsia="Calibri" w:hAnsi="Doulos SIL" w:cs="Doulos SIL"/>
          <w:b/>
          <w:sz w:val="24"/>
          <w:szCs w:val="24"/>
          <w:lang w:val="en-GB"/>
        </w:rPr>
      </w:pPr>
      <w:r w:rsidRPr="00895E09">
        <w:rPr>
          <w:rFonts w:ascii="Times New Roman" w:eastAsia="Calibri" w:hAnsi="Times New Roman"/>
          <w:sz w:val="24"/>
          <w:szCs w:val="24"/>
          <w:lang w:val="en-GB"/>
        </w:rPr>
        <w:t xml:space="preserve">    B: </w:t>
      </w:r>
      <w:r w:rsidR="00C108C8">
        <w:rPr>
          <w:rFonts w:ascii="Times New Roman" w:eastAsia="Calibri" w:hAnsi="Times New Roman"/>
          <w:sz w:val="24"/>
          <w:szCs w:val="24"/>
          <w:lang w:val="en-GB"/>
        </w:rPr>
        <w:tab/>
      </w:r>
      <w:r w:rsidRPr="005507F8">
        <w:rPr>
          <w:rFonts w:ascii="Doulos SIL" w:eastAsia="Calibri" w:hAnsi="Doulos SIL" w:cs="Doulos SIL"/>
          <w:b/>
          <w:sz w:val="24"/>
          <w:szCs w:val="24"/>
          <w:lang w:val="en-GB"/>
        </w:rPr>
        <w:t xml:space="preserve">N=tua,  </w:t>
      </w:r>
      <w:r w:rsidR="00C108C8" w:rsidRPr="005507F8">
        <w:rPr>
          <w:rFonts w:ascii="Doulos SIL" w:eastAsia="Calibri" w:hAnsi="Doulos SIL" w:cs="Doulos SIL"/>
          <w:b/>
          <w:sz w:val="24"/>
          <w:szCs w:val="24"/>
          <w:lang w:val="en-GB"/>
        </w:rPr>
        <w:tab/>
      </w:r>
      <w:r w:rsidR="00C108C8"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n</w:t>
      </w:r>
      <w:r w:rsidR="00C108C8" w:rsidRPr="005507F8">
        <w:rPr>
          <w:rFonts w:ascii="Doulos SIL" w:eastAsia="Calibri" w:hAnsi="Doulos SIL" w:cs="Doulos SIL"/>
          <w:b/>
          <w:sz w:val="24"/>
          <w:szCs w:val="24"/>
          <w:lang w:val="en-GB"/>
        </w:rPr>
        <w:tab/>
      </w:r>
      <w:r w:rsidR="00C108C8"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kpe  </w:t>
      </w:r>
      <w:r w:rsidR="00C108C8" w:rsidRPr="005507F8">
        <w:rPr>
          <w:rFonts w:ascii="Doulos SIL" w:eastAsia="Calibri" w:hAnsi="Doulos SIL" w:cs="Doulos SIL"/>
          <w:b/>
          <w:sz w:val="24"/>
          <w:szCs w:val="24"/>
          <w:lang w:val="en-GB"/>
        </w:rPr>
        <w:tab/>
      </w:r>
      <w:r w:rsidR="00C108C8"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a=bↄ.</w:t>
      </w:r>
    </w:p>
    <w:p w14:paraId="2EF40B79" w14:textId="67A3005F"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C108C8">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GEN;SG-uncle, </w:t>
      </w:r>
      <w:r w:rsidR="00C108C8">
        <w:rPr>
          <w:rFonts w:ascii="Times New Roman" w:eastAsia="Calibri" w:hAnsi="Times New Roman"/>
          <w:sz w:val="24"/>
          <w:szCs w:val="24"/>
          <w:lang w:val="en-GB"/>
        </w:rPr>
        <w:tab/>
      </w:r>
      <w:r w:rsidRPr="00895E09">
        <w:rPr>
          <w:rFonts w:ascii="Times New Roman" w:eastAsia="Calibri" w:hAnsi="Times New Roman"/>
          <w:sz w:val="24"/>
          <w:szCs w:val="24"/>
          <w:lang w:val="en-GB"/>
        </w:rPr>
        <w:t>1SG.SBJ</w:t>
      </w:r>
      <w:r w:rsidR="00C108C8">
        <w:rPr>
          <w:rFonts w:ascii="Times New Roman" w:eastAsia="Calibri" w:hAnsi="Times New Roman"/>
          <w:sz w:val="24"/>
          <w:szCs w:val="24"/>
          <w:lang w:val="en-GB"/>
        </w:rPr>
        <w:tab/>
      </w:r>
      <w:r w:rsidRPr="00895E09">
        <w:rPr>
          <w:rFonts w:ascii="Times New Roman" w:eastAsia="Calibri" w:hAnsi="Times New Roman"/>
          <w:sz w:val="24"/>
          <w:szCs w:val="24"/>
          <w:lang w:val="en-GB"/>
        </w:rPr>
        <w:t>look.IPFV</w:t>
      </w:r>
      <w:r w:rsidR="00C108C8">
        <w:rPr>
          <w:rFonts w:ascii="Times New Roman" w:eastAsia="Calibri" w:hAnsi="Times New Roman"/>
          <w:sz w:val="24"/>
          <w:szCs w:val="24"/>
          <w:lang w:val="en-GB"/>
        </w:rPr>
        <w:tab/>
      </w:r>
      <w:r w:rsidRPr="00895E09">
        <w:rPr>
          <w:rFonts w:ascii="Times New Roman" w:eastAsia="Calibri" w:hAnsi="Times New Roman"/>
          <w:sz w:val="24"/>
          <w:szCs w:val="24"/>
          <w:lang w:val="en-GB"/>
        </w:rPr>
        <w:t>2SG=on</w:t>
      </w:r>
    </w:p>
    <w:p w14:paraId="6368E524" w14:textId="08A7EB72" w:rsidR="00D86646" w:rsidRPr="00895E09" w:rsidRDefault="00D86646" w:rsidP="00D86646">
      <w:pPr>
        <w:spacing w:after="0" w:line="240" w:lineRule="auto"/>
        <w:rPr>
          <w:rFonts w:ascii="Times New Roman" w:eastAsia="Calibri" w:hAnsi="Times New Roman"/>
          <w:b/>
          <w:sz w:val="24"/>
          <w:szCs w:val="24"/>
          <w:lang w:val="en-GB"/>
        </w:rPr>
      </w:pPr>
      <w:r w:rsidRPr="00895E09">
        <w:rPr>
          <w:rFonts w:ascii="Times New Roman" w:eastAsia="Calibri" w:hAnsi="Times New Roman"/>
          <w:b/>
          <w:sz w:val="24"/>
          <w:szCs w:val="24"/>
          <w:lang w:val="en-GB"/>
        </w:rPr>
        <w:t xml:space="preserve">       </w:t>
      </w:r>
      <w:r w:rsidR="00C108C8">
        <w:rPr>
          <w:rFonts w:ascii="Times New Roman" w:eastAsia="Calibri" w:hAnsi="Times New Roman"/>
          <w:b/>
          <w:sz w:val="24"/>
          <w:szCs w:val="24"/>
          <w:lang w:val="en-GB"/>
        </w:rPr>
        <w:tab/>
      </w:r>
      <w:r w:rsidRPr="00895E09">
        <w:rPr>
          <w:rFonts w:ascii="Times New Roman" w:eastAsia="Calibri" w:hAnsi="Times New Roman"/>
          <w:sz w:val="24"/>
          <w:szCs w:val="24"/>
          <w:lang w:val="en-GB"/>
        </w:rPr>
        <w:t>‘Uncle, I’m looking up to you.’</w:t>
      </w:r>
    </w:p>
    <w:p w14:paraId="4A2B7B28" w14:textId="4CC12E29" w:rsidR="00D86646" w:rsidRPr="005507F8" w:rsidRDefault="00D86646" w:rsidP="00D86646">
      <w:pPr>
        <w:spacing w:after="0" w:line="240" w:lineRule="auto"/>
        <w:rPr>
          <w:rFonts w:ascii="Doulos SIL" w:eastAsia="Calibri" w:hAnsi="Doulos SIL" w:cs="Doulos SIL"/>
          <w:b/>
          <w:sz w:val="24"/>
          <w:szCs w:val="24"/>
          <w:lang w:val="en-GB"/>
        </w:rPr>
      </w:pPr>
      <w:r w:rsidRPr="00895E09">
        <w:rPr>
          <w:rFonts w:ascii="Times New Roman" w:eastAsia="Calibri" w:hAnsi="Times New Roman"/>
          <w:sz w:val="24"/>
          <w:szCs w:val="24"/>
          <w:lang w:val="en-GB"/>
        </w:rPr>
        <w:lastRenderedPageBreak/>
        <w:t xml:space="preserve">7. A: </w:t>
      </w:r>
      <w:r w:rsidR="00C108C8">
        <w:rPr>
          <w:rFonts w:ascii="Times New Roman" w:eastAsia="Calibri" w:hAnsi="Times New Roman"/>
          <w:sz w:val="24"/>
          <w:szCs w:val="24"/>
          <w:lang w:val="en-GB"/>
        </w:rPr>
        <w:tab/>
      </w:r>
      <w:r w:rsidRPr="005507F8">
        <w:rPr>
          <w:rFonts w:ascii="Doulos SIL" w:eastAsia="Calibri" w:hAnsi="Doulos SIL" w:cs="Doulos SIL"/>
          <w:b/>
          <w:sz w:val="24"/>
          <w:szCs w:val="24"/>
          <w:lang w:val="en-GB"/>
        </w:rPr>
        <w:t>N=natↄ!</w:t>
      </w:r>
    </w:p>
    <w:p w14:paraId="012088A6" w14:textId="5D2B5FA6"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bookmarkStart w:id="3" w:name="_Hlk489876354"/>
      <w:r w:rsidR="00C108C8">
        <w:rPr>
          <w:rFonts w:ascii="Times New Roman" w:eastAsia="Calibri" w:hAnsi="Times New Roman"/>
          <w:sz w:val="24"/>
          <w:szCs w:val="24"/>
          <w:lang w:val="en-GB"/>
        </w:rPr>
        <w:tab/>
      </w:r>
      <w:r w:rsidRPr="00895E09">
        <w:rPr>
          <w:rFonts w:ascii="Times New Roman" w:eastAsia="Calibri" w:hAnsi="Times New Roman"/>
          <w:sz w:val="24"/>
          <w:szCs w:val="24"/>
          <w:lang w:val="en-GB"/>
        </w:rPr>
        <w:t>GEN;SG=brother-in-law</w:t>
      </w:r>
      <w:bookmarkEnd w:id="3"/>
    </w:p>
    <w:p w14:paraId="5826F6FC" w14:textId="60AFC70A" w:rsidR="00D86646" w:rsidRPr="005507F8" w:rsidRDefault="00D86646" w:rsidP="00D86646">
      <w:pPr>
        <w:spacing w:after="0" w:line="240" w:lineRule="auto"/>
        <w:rPr>
          <w:rFonts w:ascii="Doulos SIL" w:eastAsia="Calibri" w:hAnsi="Doulos SIL"/>
          <w:b/>
          <w:sz w:val="24"/>
          <w:szCs w:val="24"/>
          <w:lang w:val="en-GB"/>
        </w:rPr>
      </w:pPr>
      <w:r w:rsidRPr="00895E09">
        <w:rPr>
          <w:rFonts w:ascii="Times New Roman" w:eastAsia="Calibri" w:hAnsi="Times New Roman"/>
          <w:sz w:val="24"/>
          <w:szCs w:val="24"/>
          <w:lang w:val="en-GB"/>
        </w:rPr>
        <w:t xml:space="preserve">    B: </w:t>
      </w:r>
      <w:r w:rsidR="00C108C8">
        <w:rPr>
          <w:rFonts w:ascii="Times New Roman" w:eastAsia="Calibri" w:hAnsi="Times New Roman"/>
          <w:sz w:val="24"/>
          <w:szCs w:val="24"/>
          <w:lang w:val="en-GB"/>
        </w:rPr>
        <w:tab/>
      </w:r>
      <w:r w:rsidRPr="005507F8">
        <w:rPr>
          <w:rFonts w:ascii="Doulos SIL" w:eastAsia="Calibri" w:hAnsi="Doulos SIL" w:cs="Doulos SIL"/>
          <w:b/>
          <w:sz w:val="24"/>
          <w:szCs w:val="24"/>
          <w:lang w:val="en-GB"/>
        </w:rPr>
        <w:t>N=natↄ!</w:t>
      </w:r>
    </w:p>
    <w:p w14:paraId="69DE019B" w14:textId="56B4D092"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b/>
          <w:sz w:val="24"/>
          <w:szCs w:val="24"/>
          <w:lang w:val="en-GB"/>
        </w:rPr>
        <w:t xml:space="preserve">        </w:t>
      </w:r>
      <w:r w:rsidR="00C108C8">
        <w:rPr>
          <w:rFonts w:ascii="Times New Roman" w:eastAsia="Calibri" w:hAnsi="Times New Roman"/>
          <w:b/>
          <w:sz w:val="24"/>
          <w:szCs w:val="24"/>
          <w:lang w:val="en-GB"/>
        </w:rPr>
        <w:tab/>
      </w:r>
      <w:r w:rsidRPr="00895E09">
        <w:rPr>
          <w:rFonts w:ascii="Times New Roman" w:eastAsia="Calibri" w:hAnsi="Times New Roman"/>
          <w:sz w:val="24"/>
          <w:szCs w:val="24"/>
          <w:lang w:val="en-GB"/>
        </w:rPr>
        <w:t>GEN;SG=brother-in-law</w:t>
      </w:r>
    </w:p>
    <w:p w14:paraId="04F0775F" w14:textId="093A57C2" w:rsidR="00D86646" w:rsidRPr="005507F8" w:rsidRDefault="00D86646" w:rsidP="00D86646">
      <w:pPr>
        <w:spacing w:after="0" w:line="240" w:lineRule="auto"/>
        <w:rPr>
          <w:rFonts w:ascii="Doulos SIL" w:eastAsia="Calibri" w:hAnsi="Doulos SIL" w:cs="Doulos SIL"/>
          <w:b/>
          <w:sz w:val="24"/>
          <w:szCs w:val="24"/>
          <w:lang w:val="en-GB"/>
        </w:rPr>
      </w:pPr>
      <w:r w:rsidRPr="00895E09">
        <w:rPr>
          <w:rFonts w:ascii="Times New Roman" w:eastAsia="Calibri" w:hAnsi="Times New Roman"/>
          <w:sz w:val="24"/>
          <w:szCs w:val="24"/>
          <w:lang w:val="en-GB"/>
        </w:rPr>
        <w:t xml:space="preserve">    A: </w:t>
      </w:r>
      <w:r w:rsidR="00C108C8">
        <w:rPr>
          <w:rFonts w:ascii="Times New Roman" w:eastAsia="Calibri" w:hAnsi="Times New Roman"/>
          <w:sz w:val="24"/>
          <w:szCs w:val="24"/>
          <w:lang w:val="en-GB"/>
        </w:rPr>
        <w:tab/>
      </w:r>
      <w:r w:rsidRPr="005507F8">
        <w:rPr>
          <w:rFonts w:ascii="Doulos SIL" w:eastAsia="Calibri" w:hAnsi="Doulos SIL" w:cs="Doulos SIL"/>
          <w:b/>
          <w:sz w:val="24"/>
          <w:szCs w:val="24"/>
          <w:lang w:val="en-GB"/>
        </w:rPr>
        <w:t>N-gien                 chee?</w:t>
      </w:r>
    </w:p>
    <w:p w14:paraId="182025BF" w14:textId="4C00676B"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b/>
          <w:sz w:val="24"/>
          <w:szCs w:val="24"/>
          <w:lang w:val="en-GB"/>
        </w:rPr>
        <w:t xml:space="preserve">         </w:t>
      </w:r>
      <w:r w:rsidR="00C108C8">
        <w:rPr>
          <w:rFonts w:ascii="Times New Roman" w:eastAsia="Calibri" w:hAnsi="Times New Roman"/>
          <w:b/>
          <w:sz w:val="24"/>
          <w:szCs w:val="24"/>
          <w:lang w:val="en-GB"/>
        </w:rPr>
        <w:tab/>
      </w:r>
      <w:r w:rsidRPr="00895E09">
        <w:rPr>
          <w:rFonts w:ascii="Times New Roman" w:eastAsia="Calibri" w:hAnsi="Times New Roman"/>
          <w:sz w:val="24"/>
          <w:szCs w:val="24"/>
          <w:lang w:val="en-GB"/>
        </w:rPr>
        <w:t>CL.22,23-sleep      there</w:t>
      </w:r>
    </w:p>
    <w:p w14:paraId="2454C6A3" w14:textId="195AF623"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C108C8">
        <w:rPr>
          <w:rFonts w:ascii="Times New Roman" w:eastAsia="Calibri" w:hAnsi="Times New Roman"/>
          <w:sz w:val="24"/>
          <w:szCs w:val="24"/>
          <w:lang w:val="en-GB"/>
        </w:rPr>
        <w:tab/>
      </w:r>
      <w:r w:rsidRPr="00895E09">
        <w:rPr>
          <w:rFonts w:ascii="Times New Roman" w:eastAsia="Calibri" w:hAnsi="Times New Roman"/>
          <w:sz w:val="24"/>
          <w:szCs w:val="24"/>
          <w:lang w:val="en-GB"/>
        </w:rPr>
        <w:t>‘How is your health’</w:t>
      </w:r>
    </w:p>
    <w:p w14:paraId="6355222C" w14:textId="7DCD7EAA" w:rsidR="00D86646" w:rsidRPr="005507F8" w:rsidRDefault="00D86646" w:rsidP="00D86646">
      <w:pPr>
        <w:spacing w:after="0" w:line="240" w:lineRule="auto"/>
        <w:rPr>
          <w:rFonts w:ascii="Doulos SIL" w:eastAsia="Calibri" w:hAnsi="Doulos SIL"/>
          <w:b/>
          <w:sz w:val="24"/>
          <w:szCs w:val="24"/>
          <w:lang w:val="en-GB"/>
        </w:rPr>
      </w:pPr>
      <w:r w:rsidRPr="00895E09">
        <w:rPr>
          <w:rFonts w:ascii="Times New Roman" w:eastAsia="Calibri" w:hAnsi="Times New Roman"/>
          <w:sz w:val="24"/>
          <w:szCs w:val="24"/>
          <w:lang w:val="en-GB"/>
        </w:rPr>
        <w:t xml:space="preserve">    B: </w:t>
      </w:r>
      <w:r w:rsidR="00C108C8">
        <w:rPr>
          <w:rFonts w:ascii="Times New Roman" w:eastAsia="Calibri" w:hAnsi="Times New Roman"/>
          <w:sz w:val="24"/>
          <w:szCs w:val="24"/>
          <w:lang w:val="en-GB"/>
        </w:rPr>
        <w:tab/>
      </w:r>
      <w:r w:rsidRPr="005507F8">
        <w:rPr>
          <w:rFonts w:ascii="Doulos SIL" w:eastAsia="Calibri" w:hAnsi="Doulos SIL" w:cs="Doulos SIL"/>
          <w:b/>
          <w:sz w:val="24"/>
          <w:szCs w:val="24"/>
          <w:lang w:val="en-GB"/>
        </w:rPr>
        <w:t xml:space="preserve">Lafei        bi,  </w:t>
      </w:r>
      <w:r w:rsidR="00C108C8"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N=natↄ</w:t>
      </w:r>
    </w:p>
    <w:p w14:paraId="540CCC59" w14:textId="5F74EC0C"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b/>
          <w:sz w:val="24"/>
          <w:szCs w:val="24"/>
          <w:lang w:val="en-GB"/>
        </w:rPr>
        <w:t xml:space="preserve">         </w:t>
      </w:r>
      <w:r w:rsidR="00C108C8">
        <w:rPr>
          <w:rFonts w:ascii="Times New Roman" w:eastAsia="Calibri" w:hAnsi="Times New Roman"/>
          <w:b/>
          <w:sz w:val="24"/>
          <w:szCs w:val="24"/>
          <w:lang w:val="en-GB"/>
        </w:rPr>
        <w:tab/>
      </w:r>
      <w:r w:rsidRPr="00895E09">
        <w:rPr>
          <w:rFonts w:ascii="Times New Roman" w:eastAsia="Calibri" w:hAnsi="Times New Roman"/>
          <w:sz w:val="24"/>
          <w:szCs w:val="24"/>
          <w:lang w:val="en-GB"/>
        </w:rPr>
        <w:t>Health       be-there</w:t>
      </w:r>
      <w:r w:rsidR="00C108C8">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GEN;SG=brother-in-law    </w:t>
      </w:r>
    </w:p>
    <w:p w14:paraId="0A084E6C" w14:textId="1C1E2F59" w:rsidR="00D86646" w:rsidRPr="00895E09" w:rsidRDefault="00D86646" w:rsidP="005507F8">
      <w:pPr>
        <w:spacing w:after="0" w:line="240" w:lineRule="auto"/>
        <w:ind w:firstLine="720"/>
        <w:rPr>
          <w:rFonts w:ascii="Times New Roman" w:eastAsia="Calibri" w:hAnsi="Times New Roman"/>
          <w:sz w:val="24"/>
          <w:szCs w:val="24"/>
          <w:lang w:val="en-GB"/>
        </w:rPr>
      </w:pPr>
      <w:r w:rsidRPr="00895E09">
        <w:rPr>
          <w:rFonts w:ascii="Times New Roman" w:eastAsia="Calibri" w:hAnsi="Times New Roman"/>
          <w:sz w:val="24"/>
          <w:szCs w:val="24"/>
          <w:lang w:val="en-GB"/>
        </w:rPr>
        <w:t>‘I’m fine, brother-in-law’</w:t>
      </w:r>
    </w:p>
    <w:p w14:paraId="7BB541C6" w14:textId="77777777" w:rsidR="00D86646" w:rsidRPr="00895E09" w:rsidRDefault="00D86646" w:rsidP="00D86646">
      <w:pPr>
        <w:spacing w:after="0" w:line="240" w:lineRule="auto"/>
        <w:rPr>
          <w:rFonts w:ascii="Times New Roman" w:eastAsia="Calibri" w:hAnsi="Times New Roman"/>
          <w:sz w:val="24"/>
          <w:szCs w:val="24"/>
          <w:lang w:val="en-GB"/>
        </w:rPr>
      </w:pPr>
    </w:p>
    <w:p w14:paraId="73A94023" w14:textId="77777777" w:rsidR="00D86646" w:rsidRPr="00895E09" w:rsidRDefault="00D86646" w:rsidP="00E31B8E">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Every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KA can possibly be adopted for a solidarity effect between individuals or groups, especially in communication between same generation interlocutors. An already existing camaraderie between interlocutors can inform their use of a KA to reinforce this bond. The other way around, a sense of solidarity can be initiated by using a KA either to a relative or a non-relative. For example, the use of the form, </w:t>
      </w:r>
      <w:r w:rsidRPr="005507F8">
        <w:rPr>
          <w:rFonts w:ascii="Doulos SIL" w:eastAsia="Calibri" w:hAnsi="Doulos SIL"/>
          <w:b/>
          <w:sz w:val="24"/>
          <w:szCs w:val="24"/>
          <w:lang w:val="en-GB"/>
        </w:rPr>
        <w:t xml:space="preserve">Nnatↄ </w:t>
      </w:r>
      <w:r w:rsidRPr="00895E09">
        <w:rPr>
          <w:rFonts w:ascii="Times New Roman" w:eastAsia="Calibri" w:hAnsi="Times New Roman"/>
          <w:sz w:val="24"/>
          <w:szCs w:val="24"/>
          <w:lang w:val="en-GB"/>
        </w:rPr>
        <w:t xml:space="preserve">(whether literally or non-literally) somewhat naturally engenders a feeling and attitude of solidarity between the addresser and the addressee. In their typical use as solidarity terms as in 6 and 7 above,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KAs assume the outlook of Gang and play names (see Agyekum, 2006: 225 for gang and play names).</w:t>
      </w:r>
    </w:p>
    <w:p w14:paraId="3F0E7E9E" w14:textId="77777777" w:rsidR="00D86646" w:rsidRPr="00895E09" w:rsidRDefault="00D86646" w:rsidP="00D86646">
      <w:pPr>
        <w:spacing w:after="160" w:line="259" w:lineRule="auto"/>
        <w:jc w:val="both"/>
        <w:rPr>
          <w:rFonts w:ascii="Times New Roman" w:eastAsia="Calibri" w:hAnsi="Times New Roman"/>
          <w:b/>
          <w:sz w:val="24"/>
          <w:szCs w:val="24"/>
          <w:lang w:val="en-GB"/>
        </w:rPr>
      </w:pPr>
    </w:p>
    <w:p w14:paraId="2A1C4FA3" w14:textId="28330CEC" w:rsidR="00D86646" w:rsidRPr="00895E09" w:rsidRDefault="00C108C8" w:rsidP="00C108C8">
      <w:pPr>
        <w:pStyle w:val="Heading3"/>
        <w:rPr>
          <w:rFonts w:eastAsia="Calibri"/>
          <w:lang w:val="en-GB"/>
        </w:rPr>
      </w:pPr>
      <w:r>
        <w:rPr>
          <w:rFonts w:eastAsia="Calibri"/>
          <w:lang w:val="en-GB"/>
        </w:rPr>
        <w:t xml:space="preserve"> </w:t>
      </w:r>
      <w:r w:rsidR="00D86646" w:rsidRPr="00895E09">
        <w:rPr>
          <w:rFonts w:eastAsia="Calibri"/>
          <w:lang w:val="en-GB"/>
        </w:rPr>
        <w:t>Honorific Use of Kinship Addresses</w:t>
      </w:r>
    </w:p>
    <w:p w14:paraId="1B27EAB2" w14:textId="71694DD7" w:rsidR="00D86646" w:rsidRPr="00895E09" w:rsidRDefault="00D86646" w:rsidP="00C108C8">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Honorifics are linguistic markers or forms that signal respect (Bonvillain, 2000: 89). Making reference to the views of other writers, Agyekum (2003: 369) refer to honorifics as specialised address and deference forms used to show politeness. Honorifics also point to aspects of social identity and reflect social asymmetries.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KAs are sometimes used as reverential titles, in which case they attain honorific status. Some elderly people by virtue of their achievements and exemplary life styles in the community may come to deserve a high level of respect. One way of expressing this respect is for the other people to address such an individual with either </w:t>
      </w:r>
      <w:r w:rsidRPr="005507F8">
        <w:rPr>
          <w:rFonts w:ascii="Doulos SIL" w:eastAsia="Calibri" w:hAnsi="Doulos SIL"/>
          <w:b/>
          <w:sz w:val="24"/>
          <w:szCs w:val="24"/>
          <w:lang w:val="en-GB"/>
        </w:rPr>
        <w:t xml:space="preserve">Tina </w:t>
      </w:r>
      <w:r w:rsidRPr="00895E09">
        <w:rPr>
          <w:rFonts w:ascii="Times New Roman" w:eastAsia="Calibri" w:hAnsi="Times New Roman"/>
          <w:sz w:val="24"/>
          <w:szCs w:val="24"/>
          <w:lang w:val="en-GB"/>
        </w:rPr>
        <w:t xml:space="preserve">(our mother), </w:t>
      </w:r>
      <w:r w:rsidRPr="005507F8">
        <w:rPr>
          <w:rFonts w:ascii="Doulos SIL" w:eastAsia="Calibri" w:hAnsi="Doulos SIL"/>
          <w:b/>
          <w:sz w:val="24"/>
          <w:szCs w:val="24"/>
          <w:lang w:val="en-GB"/>
        </w:rPr>
        <w:t>Titi</w:t>
      </w:r>
      <w:r w:rsidRPr="00895E09">
        <w:rPr>
          <w:rFonts w:ascii="Times New Roman" w:eastAsia="Calibri" w:hAnsi="Times New Roman"/>
          <w:sz w:val="24"/>
          <w:szCs w:val="24"/>
          <w:lang w:val="en-GB"/>
        </w:rPr>
        <w:t xml:space="preserve"> (our father), </w:t>
      </w:r>
      <w:r w:rsidRPr="005507F8">
        <w:rPr>
          <w:rFonts w:ascii="Doulos SIL" w:eastAsia="Calibri" w:hAnsi="Doulos SIL"/>
          <w:b/>
          <w:sz w:val="24"/>
          <w:szCs w:val="24"/>
          <w:lang w:val="en-GB"/>
        </w:rPr>
        <w:t>Tiyaa</w:t>
      </w:r>
      <w:r w:rsidRPr="00895E09">
        <w:rPr>
          <w:rFonts w:ascii="Times New Roman" w:eastAsia="Calibri" w:hAnsi="Times New Roman"/>
          <w:sz w:val="24"/>
          <w:szCs w:val="24"/>
          <w:lang w:val="en-GB"/>
        </w:rPr>
        <w:t xml:space="preserve"> (our grandmother) or </w:t>
      </w:r>
      <w:r w:rsidRPr="005507F8">
        <w:rPr>
          <w:rFonts w:ascii="Doulos SIL" w:eastAsia="Calibri" w:hAnsi="Doulos SIL"/>
          <w:b/>
          <w:sz w:val="24"/>
          <w:szCs w:val="24"/>
          <w:lang w:val="en-GB"/>
        </w:rPr>
        <w:t>Tiyaaja</w:t>
      </w:r>
      <w:r w:rsidRPr="00895E09">
        <w:rPr>
          <w:rFonts w:ascii="Times New Roman" w:eastAsia="Calibri" w:hAnsi="Times New Roman"/>
          <w:sz w:val="24"/>
          <w:szCs w:val="24"/>
          <w:lang w:val="en-GB"/>
        </w:rPr>
        <w:t xml:space="preserve"> (our grandfather). Prefixing a KA with the plural genitive, </w:t>
      </w:r>
      <w:r w:rsidRPr="005507F8">
        <w:rPr>
          <w:rFonts w:ascii="Doulos SIL" w:eastAsia="Calibri" w:hAnsi="Doulos SIL"/>
          <w:b/>
          <w:sz w:val="24"/>
          <w:szCs w:val="24"/>
          <w:lang w:val="en-GB"/>
        </w:rPr>
        <w:t>Ti</w:t>
      </w:r>
      <w:r w:rsidRPr="00895E09">
        <w:rPr>
          <w:rFonts w:ascii="Times New Roman" w:eastAsia="Calibri" w:hAnsi="Times New Roman"/>
          <w:i/>
          <w:sz w:val="24"/>
          <w:szCs w:val="24"/>
          <w:lang w:val="en-GB"/>
        </w:rPr>
        <w:t>-</w:t>
      </w:r>
      <w:r w:rsidRPr="00895E09">
        <w:rPr>
          <w:rFonts w:ascii="Times New Roman" w:eastAsia="Calibri" w:hAnsi="Times New Roman"/>
          <w:sz w:val="24"/>
          <w:szCs w:val="24"/>
          <w:lang w:val="en-GB"/>
        </w:rPr>
        <w:t xml:space="preserve"> (our) elevates the status of the addressee as the parent of all. This honorific use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KAs is akin to the use of </w:t>
      </w:r>
      <w:r w:rsidRPr="005507F8">
        <w:rPr>
          <w:rFonts w:ascii="Doulos SIL" w:eastAsia="Calibri" w:hAnsi="Doulos SIL"/>
          <w:b/>
          <w:sz w:val="24"/>
          <w:szCs w:val="24"/>
          <w:lang w:val="en-GB"/>
        </w:rPr>
        <w:t>bóbö</w:t>
      </w:r>
      <w:r w:rsidRPr="00895E09">
        <w:rPr>
          <w:rFonts w:ascii="Times New Roman" w:eastAsia="Calibri" w:hAnsi="Times New Roman"/>
          <w:sz w:val="24"/>
          <w:szCs w:val="24"/>
          <w:lang w:val="en-GB"/>
        </w:rPr>
        <w:t xml:space="preserve"> (elder paternal uncle) among the Chinese. As </w:t>
      </w:r>
      <w:r w:rsidRPr="00895E09">
        <w:rPr>
          <w:rFonts w:ascii="Times New Roman" w:eastAsia="Calibri" w:hAnsi="Times New Roman"/>
          <w:sz w:val="24"/>
          <w:szCs w:val="24"/>
          <w:lang w:val="en-GB"/>
        </w:rPr>
        <w:lastRenderedPageBreak/>
        <w:t>noted by Bonvillain (p. 88), the use of the Chinese</w:t>
      </w:r>
      <w:r w:rsidRPr="00895E09">
        <w:rPr>
          <w:rFonts w:ascii="Times New Roman" w:eastAsia="Calibri" w:hAnsi="Times New Roman"/>
          <w:i/>
          <w:sz w:val="24"/>
          <w:szCs w:val="24"/>
          <w:lang w:val="en-GB"/>
        </w:rPr>
        <w:t xml:space="preserve"> </w:t>
      </w:r>
      <w:r w:rsidRPr="005507F8">
        <w:rPr>
          <w:rFonts w:ascii="Doulos SIL" w:eastAsia="Calibri" w:hAnsi="Doulos SIL"/>
          <w:b/>
          <w:sz w:val="24"/>
          <w:szCs w:val="24"/>
          <w:lang w:val="en-GB"/>
        </w:rPr>
        <w:t>bóbö</w:t>
      </w:r>
      <w:r w:rsidRPr="00895E09">
        <w:rPr>
          <w:rFonts w:ascii="Times New Roman" w:eastAsia="Calibri" w:hAnsi="Times New Roman"/>
          <w:i/>
          <w:sz w:val="24"/>
          <w:szCs w:val="24"/>
          <w:lang w:val="en-GB"/>
        </w:rPr>
        <w:t xml:space="preserve"> </w:t>
      </w:r>
      <w:r w:rsidRPr="00895E09">
        <w:rPr>
          <w:rFonts w:ascii="Times New Roman" w:eastAsia="Calibri" w:hAnsi="Times New Roman"/>
          <w:sz w:val="24"/>
          <w:szCs w:val="24"/>
          <w:lang w:val="en-GB"/>
        </w:rPr>
        <w:t>implies a deferential and exalted status of the addressee, worthy of extreme respect and the concomitant humbling of the speaker.</w:t>
      </w:r>
    </w:p>
    <w:p w14:paraId="36BDD44F" w14:textId="2A3762DA" w:rsidR="00D86646" w:rsidRDefault="00D86646" w:rsidP="005507F8">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The honorific usage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KAs is also extended to supernatural beings in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religious circles and activities. In prayer, God is sometimes addressed as </w:t>
      </w:r>
      <w:r w:rsidRPr="005507F8">
        <w:rPr>
          <w:rFonts w:ascii="Doulos SIL" w:eastAsia="Calibri" w:hAnsi="Doulos SIL"/>
          <w:b/>
          <w:sz w:val="24"/>
          <w:szCs w:val="24"/>
          <w:lang w:val="en-GB"/>
        </w:rPr>
        <w:t>Titi</w:t>
      </w:r>
      <w:r w:rsidRPr="00895E09">
        <w:rPr>
          <w:rFonts w:ascii="Times New Roman" w:eastAsia="Calibri" w:hAnsi="Times New Roman"/>
          <w:i/>
          <w:sz w:val="24"/>
          <w:szCs w:val="24"/>
          <w:lang w:val="en-GB"/>
        </w:rPr>
        <w:t xml:space="preserve"> </w:t>
      </w:r>
      <w:r w:rsidRPr="005507F8">
        <w:rPr>
          <w:rFonts w:ascii="Doulos SIL" w:eastAsia="Calibri" w:hAnsi="Doulos SIL"/>
          <w:b/>
          <w:sz w:val="24"/>
          <w:szCs w:val="24"/>
          <w:lang w:val="en-GB"/>
        </w:rPr>
        <w:t>Uwumbↄr</w:t>
      </w:r>
      <w:r w:rsidRPr="00895E09">
        <w:rPr>
          <w:rFonts w:ascii="Times New Roman" w:eastAsia="Calibri" w:hAnsi="Times New Roman"/>
          <w:sz w:val="24"/>
          <w:szCs w:val="24"/>
          <w:lang w:val="en-GB"/>
        </w:rPr>
        <w:t xml:space="preserve"> (God our father) and in libation an ancestor/ancestress is addressed honorifically as </w:t>
      </w:r>
      <w:r w:rsidRPr="005507F8">
        <w:rPr>
          <w:rFonts w:ascii="Doulos SIL" w:eastAsia="Calibri" w:hAnsi="Doulos SIL"/>
          <w:b/>
          <w:sz w:val="24"/>
          <w:szCs w:val="24"/>
          <w:lang w:val="en-GB"/>
        </w:rPr>
        <w:t>Tiyaaja/Tiyaa</w:t>
      </w:r>
      <w:r w:rsidRPr="00895E09">
        <w:rPr>
          <w:rFonts w:ascii="Times New Roman" w:eastAsia="Calibri" w:hAnsi="Times New Roman"/>
          <w:sz w:val="24"/>
          <w:szCs w:val="24"/>
          <w:lang w:val="en-GB"/>
        </w:rPr>
        <w:t xml:space="preserve"> + name of ancestor or ancestress. In an honorific mode, a KA can be used alone or in combination with the personal name of the addressee. </w:t>
      </w:r>
      <w:r w:rsidR="005009C8" w:rsidRPr="00895E09">
        <w:rPr>
          <w:rFonts w:ascii="Times New Roman" w:eastAsia="Calibri" w:hAnsi="Times New Roman"/>
          <w:sz w:val="24"/>
          <w:szCs w:val="24"/>
          <w:lang w:val="en-GB"/>
        </w:rPr>
        <w:t>An</w:t>
      </w:r>
      <w:r w:rsidRPr="00895E09">
        <w:rPr>
          <w:rFonts w:ascii="Times New Roman" w:eastAsia="Calibri" w:hAnsi="Times New Roman"/>
          <w:sz w:val="24"/>
          <w:szCs w:val="24"/>
          <w:lang w:val="en-GB"/>
        </w:rPr>
        <w:t xml:space="preserve"> honorific usage of a KA 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may also have a laudatory under-tone as it dignifies the addressee. </w:t>
      </w:r>
    </w:p>
    <w:p w14:paraId="641F8091" w14:textId="77777777" w:rsidR="005507F8" w:rsidRPr="005507F8" w:rsidRDefault="005507F8" w:rsidP="005507F8">
      <w:pPr>
        <w:spacing w:after="0" w:line="280" w:lineRule="exact"/>
        <w:ind w:firstLine="720"/>
        <w:jc w:val="both"/>
        <w:rPr>
          <w:rFonts w:ascii="Times New Roman" w:eastAsia="Calibri" w:hAnsi="Times New Roman"/>
          <w:sz w:val="24"/>
          <w:szCs w:val="24"/>
          <w:lang w:val="en-GB"/>
        </w:rPr>
      </w:pPr>
    </w:p>
    <w:p w14:paraId="2B869F7C" w14:textId="6AE954EE" w:rsidR="00D86646" w:rsidRPr="00895E09" w:rsidRDefault="00D86646" w:rsidP="00C108C8">
      <w:pPr>
        <w:pStyle w:val="Heading3"/>
        <w:rPr>
          <w:rFonts w:eastAsia="Calibri"/>
          <w:lang w:val="en-GB"/>
        </w:rPr>
      </w:pPr>
      <w:r w:rsidRPr="00895E09">
        <w:rPr>
          <w:rFonts w:eastAsia="Calibri"/>
          <w:lang w:val="en-GB"/>
        </w:rPr>
        <w:t xml:space="preserve"> Emotive Use of Kinship Addresses</w:t>
      </w:r>
    </w:p>
    <w:p w14:paraId="66A12825" w14:textId="77777777" w:rsidR="00D86646" w:rsidRPr="00895E09" w:rsidRDefault="00D86646" w:rsidP="00C108C8">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The emotive use of language refers to the use of language to appeal to people’s feelings or emotions (Ofori, Asilevi &amp; Quansah, 2013: 27). In this case, I consider the emotive function of language in a positive sense where KAs are used to trigger positive feelings and attitudes that elicit desirable responses. It also incorporates the use of KAs as a mark of approval for a deserving act or conduct.</w:t>
      </w:r>
    </w:p>
    <w:p w14:paraId="4F8DF3F3" w14:textId="2474DB13" w:rsidR="00D86646" w:rsidRDefault="00D86646" w:rsidP="00C108C8">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Some of the emotive uses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KAs include their functions as persuasive, affectionate/endearment and commendatory devices in communication. A careful observation reveals that KAs have a persuasive force that can skilfully be drawn on by an addresser to elicit behavioural compliance from an addressee. In a broader perspective, persuasion is any form of discourse that serves to influence thought, feeling and conduct. One way that </w:t>
      </w:r>
      <w:r w:rsidRPr="00895E09">
        <w:rPr>
          <w:rFonts w:ascii="Times New Roman" w:eastAsia="Calibri" w:hAnsi="Times New Roman"/>
          <w:i/>
          <w:sz w:val="24"/>
          <w:szCs w:val="24"/>
          <w:lang w:val="en-GB"/>
        </w:rPr>
        <w:t xml:space="preserve">Likpakpaln </w:t>
      </w:r>
      <w:r w:rsidRPr="00895E09">
        <w:rPr>
          <w:rFonts w:ascii="Times New Roman" w:eastAsia="Calibri" w:hAnsi="Times New Roman"/>
          <w:sz w:val="24"/>
          <w:szCs w:val="24"/>
          <w:lang w:val="en-GB"/>
        </w:rPr>
        <w:t>speakers achieve persuasion with KAs is to extend to an addressee an address form that elevates his/her status relative to the addresser. The following dialogue between a mother and her 5-year old son exemplifies this:</w:t>
      </w:r>
    </w:p>
    <w:p w14:paraId="320529C4" w14:textId="77777777" w:rsidR="00C108C8" w:rsidRPr="00895E09" w:rsidRDefault="00C108C8" w:rsidP="00C108C8">
      <w:pPr>
        <w:spacing w:after="0" w:line="280" w:lineRule="exact"/>
        <w:ind w:firstLine="720"/>
        <w:jc w:val="both"/>
        <w:rPr>
          <w:rFonts w:ascii="Times New Roman" w:eastAsia="Calibri" w:hAnsi="Times New Roman"/>
          <w:sz w:val="24"/>
          <w:szCs w:val="24"/>
          <w:lang w:val="en-GB"/>
        </w:rPr>
      </w:pPr>
    </w:p>
    <w:p w14:paraId="13D48952" w14:textId="7D451AED"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8. A:  </w:t>
      </w:r>
      <w:r w:rsidR="000136E1">
        <w:rPr>
          <w:rFonts w:ascii="Times New Roman" w:eastAsia="Calibri" w:hAnsi="Times New Roman"/>
          <w:sz w:val="24"/>
          <w:szCs w:val="24"/>
          <w:lang w:val="en-GB"/>
        </w:rPr>
        <w:tab/>
      </w:r>
      <w:r w:rsidRPr="005507F8">
        <w:rPr>
          <w:rFonts w:ascii="Doulos SIL" w:eastAsia="Calibri" w:hAnsi="Doulos SIL" w:cs="Doulos SIL"/>
          <w:b/>
          <w:sz w:val="24"/>
          <w:szCs w:val="24"/>
          <w:lang w:val="en-GB"/>
        </w:rPr>
        <w:t xml:space="preserve">Foo      </w:t>
      </w:r>
      <w:r w:rsidR="000136E1"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n-nyↄk        </w:t>
      </w:r>
      <w:r w:rsidR="000136E1" w:rsidRPr="005507F8">
        <w:rPr>
          <w:rFonts w:ascii="Doulos SIL" w:eastAsia="Calibri" w:hAnsi="Doulos SIL" w:cs="Doulos SIL"/>
          <w:b/>
          <w:sz w:val="24"/>
          <w:szCs w:val="24"/>
          <w:lang w:val="en-GB"/>
        </w:rPr>
        <w:tab/>
      </w:r>
      <w:r w:rsidR="000136E1"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ki</w:t>
      </w:r>
      <w:r w:rsidR="000136E1"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nyↄ</w:t>
      </w:r>
      <w:r w:rsidRPr="00895E09">
        <w:rPr>
          <w:rFonts w:ascii="Times New Roman" w:eastAsia="Calibri" w:hAnsi="Times New Roman"/>
          <w:sz w:val="24"/>
          <w:szCs w:val="24"/>
          <w:lang w:val="en-GB"/>
        </w:rPr>
        <w:t xml:space="preserve"> </w:t>
      </w:r>
    </w:p>
    <w:p w14:paraId="5BA4D2AC" w14:textId="50D189AE"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0136E1">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Take.PRS  </w:t>
      </w:r>
      <w:r w:rsidR="000136E1">
        <w:rPr>
          <w:rFonts w:ascii="Times New Roman" w:eastAsia="Calibri" w:hAnsi="Times New Roman"/>
          <w:sz w:val="24"/>
          <w:szCs w:val="24"/>
          <w:lang w:val="en-GB"/>
        </w:rPr>
        <w:tab/>
      </w:r>
      <w:r w:rsidRPr="00895E09">
        <w:rPr>
          <w:rFonts w:ascii="Times New Roman" w:eastAsia="Calibri" w:hAnsi="Times New Roman"/>
          <w:sz w:val="24"/>
          <w:szCs w:val="24"/>
          <w:lang w:val="en-GB"/>
        </w:rPr>
        <w:t>CL.3-medicine</w:t>
      </w:r>
      <w:r w:rsidR="000136E1">
        <w:rPr>
          <w:rFonts w:ascii="Times New Roman" w:eastAsia="Calibri" w:hAnsi="Times New Roman"/>
          <w:sz w:val="24"/>
          <w:szCs w:val="24"/>
          <w:lang w:val="en-GB"/>
        </w:rPr>
        <w:tab/>
      </w:r>
      <w:r w:rsidRPr="00895E09">
        <w:rPr>
          <w:rFonts w:ascii="Times New Roman" w:eastAsia="Calibri" w:hAnsi="Times New Roman"/>
          <w:sz w:val="24"/>
          <w:szCs w:val="24"/>
          <w:lang w:val="en-GB"/>
        </w:rPr>
        <w:t>and</w:t>
      </w:r>
      <w:r w:rsidR="000136E1">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drink </w:t>
      </w:r>
    </w:p>
    <w:p w14:paraId="2CFED9C2" w14:textId="77777777" w:rsidR="000136E1" w:rsidRPr="00895E09" w:rsidRDefault="00D86646" w:rsidP="000136E1">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‘Take medicine and drink.’</w:t>
      </w:r>
      <w:r w:rsidR="000136E1">
        <w:rPr>
          <w:rFonts w:ascii="Times New Roman" w:eastAsia="Calibri" w:hAnsi="Times New Roman"/>
          <w:sz w:val="24"/>
          <w:szCs w:val="24"/>
          <w:lang w:val="en-GB"/>
        </w:rPr>
        <w:t xml:space="preserve"> </w:t>
      </w:r>
      <w:r w:rsidR="000136E1" w:rsidRPr="00895E09">
        <w:rPr>
          <w:rFonts w:ascii="Times New Roman" w:eastAsia="Calibri" w:hAnsi="Times New Roman"/>
          <w:sz w:val="24"/>
          <w:szCs w:val="24"/>
          <w:lang w:val="en-GB"/>
        </w:rPr>
        <w:t>(mother giving medicine in a cup to her sick son)</w:t>
      </w:r>
    </w:p>
    <w:p w14:paraId="5D33000D" w14:textId="2B6B3F64" w:rsidR="00D86646" w:rsidRDefault="00D86646" w:rsidP="00D86646">
      <w:pPr>
        <w:spacing w:after="0" w:line="240" w:lineRule="auto"/>
        <w:rPr>
          <w:rFonts w:ascii="Times New Roman" w:eastAsia="Calibri" w:hAnsi="Times New Roman"/>
          <w:sz w:val="24"/>
          <w:szCs w:val="24"/>
          <w:lang w:val="en-GB"/>
        </w:rPr>
      </w:pPr>
    </w:p>
    <w:p w14:paraId="0895DE53" w14:textId="5E2809A5" w:rsidR="00D86646" w:rsidRPr="005507F8" w:rsidRDefault="00D86646" w:rsidP="00D86646">
      <w:pPr>
        <w:spacing w:after="0" w:line="240" w:lineRule="auto"/>
        <w:rPr>
          <w:rFonts w:ascii="Doulos SIL" w:eastAsia="Calibri" w:hAnsi="Doulos SIL"/>
          <w:b/>
          <w:sz w:val="24"/>
          <w:szCs w:val="24"/>
          <w:lang w:val="en-GB"/>
        </w:rPr>
      </w:pPr>
      <w:r w:rsidRPr="00895E09">
        <w:rPr>
          <w:rFonts w:ascii="Times New Roman" w:eastAsia="Calibri" w:hAnsi="Times New Roman"/>
          <w:sz w:val="24"/>
          <w:szCs w:val="24"/>
          <w:lang w:val="en-GB"/>
        </w:rPr>
        <w:t xml:space="preserve">    B:  </w:t>
      </w:r>
      <w:r w:rsidR="000136E1">
        <w:rPr>
          <w:rFonts w:ascii="Times New Roman" w:eastAsia="Calibri" w:hAnsi="Times New Roman"/>
          <w:sz w:val="24"/>
          <w:szCs w:val="24"/>
          <w:lang w:val="en-GB"/>
        </w:rPr>
        <w:tab/>
      </w:r>
      <w:r w:rsidRPr="005507F8">
        <w:rPr>
          <w:rFonts w:ascii="Doulos SIL" w:eastAsia="Calibri" w:hAnsi="Doulos SIL" w:cs="Doulos SIL"/>
          <w:b/>
          <w:sz w:val="24"/>
          <w:szCs w:val="24"/>
          <w:lang w:val="en-GB"/>
        </w:rPr>
        <w:t xml:space="preserve">Maa       </w:t>
      </w:r>
      <w:r w:rsidR="000136E1"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lan-nyↄ</w:t>
      </w:r>
    </w:p>
    <w:p w14:paraId="787EC355" w14:textId="0B52380D"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0136E1">
        <w:rPr>
          <w:rFonts w:ascii="Times New Roman" w:eastAsia="Calibri" w:hAnsi="Times New Roman"/>
          <w:sz w:val="24"/>
          <w:szCs w:val="24"/>
          <w:lang w:val="en-GB"/>
        </w:rPr>
        <w:tab/>
      </w:r>
      <w:r w:rsidRPr="00895E09">
        <w:rPr>
          <w:rFonts w:ascii="Times New Roman" w:eastAsia="Calibri" w:hAnsi="Times New Roman"/>
          <w:sz w:val="24"/>
          <w:szCs w:val="24"/>
          <w:lang w:val="en-GB"/>
        </w:rPr>
        <w:t>1SG;NEG</w:t>
      </w:r>
      <w:r w:rsidR="000136E1">
        <w:rPr>
          <w:rFonts w:ascii="Times New Roman" w:eastAsia="Calibri" w:hAnsi="Times New Roman"/>
          <w:sz w:val="24"/>
          <w:szCs w:val="24"/>
          <w:lang w:val="en-GB"/>
        </w:rPr>
        <w:tab/>
      </w:r>
      <w:r w:rsidRPr="00895E09">
        <w:rPr>
          <w:rFonts w:ascii="Times New Roman" w:eastAsia="Calibri" w:hAnsi="Times New Roman"/>
          <w:sz w:val="24"/>
          <w:szCs w:val="24"/>
          <w:lang w:val="en-GB"/>
        </w:rPr>
        <w:t>FUT-drink</w:t>
      </w:r>
    </w:p>
    <w:p w14:paraId="32188206" w14:textId="5AFC901A"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0136E1">
        <w:rPr>
          <w:rFonts w:ascii="Times New Roman" w:eastAsia="Calibri" w:hAnsi="Times New Roman"/>
          <w:sz w:val="24"/>
          <w:szCs w:val="24"/>
          <w:lang w:val="en-GB"/>
        </w:rPr>
        <w:tab/>
      </w:r>
      <w:r w:rsidRPr="00895E09">
        <w:rPr>
          <w:rFonts w:ascii="Times New Roman" w:eastAsia="Calibri" w:hAnsi="Times New Roman"/>
          <w:sz w:val="24"/>
          <w:szCs w:val="24"/>
          <w:lang w:val="en-GB"/>
        </w:rPr>
        <w:t>‘I won’t drink!</w:t>
      </w:r>
    </w:p>
    <w:p w14:paraId="7140FA9E" w14:textId="77777777"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p>
    <w:p w14:paraId="64DB6274" w14:textId="3CB2932D" w:rsidR="00D86646" w:rsidRPr="005507F8" w:rsidRDefault="00F60908" w:rsidP="00F60908">
      <w:pPr>
        <w:spacing w:after="0" w:line="240" w:lineRule="auto"/>
        <w:rPr>
          <w:rFonts w:ascii="Doulos SIL" w:eastAsia="Calibri" w:hAnsi="Doulos SIL" w:cs="Doulos SIL"/>
          <w:b/>
          <w:sz w:val="24"/>
          <w:szCs w:val="24"/>
          <w:lang w:val="en-GB"/>
        </w:rPr>
      </w:pPr>
      <w:r>
        <w:rPr>
          <w:rFonts w:ascii="Times New Roman" w:eastAsia="Calibri" w:hAnsi="Times New Roman"/>
          <w:sz w:val="24"/>
          <w:szCs w:val="24"/>
          <w:lang w:val="en-GB"/>
        </w:rPr>
        <w:lastRenderedPageBreak/>
        <w:t xml:space="preserve">    </w:t>
      </w:r>
      <w:r w:rsidR="00D86646" w:rsidRPr="00895E09">
        <w:rPr>
          <w:rFonts w:ascii="Times New Roman" w:eastAsia="Calibri" w:hAnsi="Times New Roman"/>
          <w:sz w:val="24"/>
          <w:szCs w:val="24"/>
          <w:lang w:val="en-GB"/>
        </w:rPr>
        <w:t xml:space="preserve">A: </w:t>
      </w:r>
      <w:r w:rsidR="000136E1">
        <w:rPr>
          <w:rFonts w:ascii="Times New Roman" w:eastAsia="Calibri" w:hAnsi="Times New Roman"/>
          <w:sz w:val="24"/>
          <w:szCs w:val="24"/>
          <w:lang w:val="en-GB"/>
        </w:rPr>
        <w:tab/>
      </w:r>
      <w:r w:rsidR="00D86646" w:rsidRPr="005507F8">
        <w:rPr>
          <w:rFonts w:ascii="Doulos SIL" w:eastAsia="Calibri" w:hAnsi="Doulos SIL" w:cs="Doulos SIL"/>
          <w:b/>
          <w:sz w:val="24"/>
          <w:szCs w:val="24"/>
          <w:lang w:val="en-GB"/>
        </w:rPr>
        <w:t xml:space="preserve">Ah! </w:t>
      </w:r>
      <w:r w:rsidR="000136E1" w:rsidRPr="005507F8">
        <w:rPr>
          <w:rFonts w:ascii="Doulos SIL" w:eastAsia="Calibri" w:hAnsi="Doulos SIL" w:cs="Doulos SIL"/>
          <w:b/>
          <w:sz w:val="24"/>
          <w:szCs w:val="24"/>
          <w:lang w:val="en-GB"/>
        </w:rPr>
        <w:tab/>
      </w:r>
      <w:r w:rsidR="00D86646" w:rsidRPr="005507F8">
        <w:rPr>
          <w:rFonts w:ascii="Doulos SIL" w:eastAsia="Calibri" w:hAnsi="Doulos SIL" w:cs="Doulos SIL"/>
          <w:b/>
          <w:sz w:val="24"/>
          <w:szCs w:val="24"/>
          <w:lang w:val="en-GB"/>
        </w:rPr>
        <w:t xml:space="preserve">N=yaaja,              </w:t>
      </w:r>
      <w:r w:rsidR="000136E1" w:rsidRPr="005507F8">
        <w:rPr>
          <w:rFonts w:ascii="Doulos SIL" w:eastAsia="Calibri" w:hAnsi="Doulos SIL" w:cs="Doulos SIL"/>
          <w:b/>
          <w:sz w:val="24"/>
          <w:szCs w:val="24"/>
          <w:lang w:val="en-GB"/>
        </w:rPr>
        <w:tab/>
      </w:r>
      <w:r w:rsidR="00D86646" w:rsidRPr="005507F8">
        <w:rPr>
          <w:rFonts w:ascii="Doulos SIL" w:eastAsia="Calibri" w:hAnsi="Doulos SIL" w:cs="Doulos SIL"/>
          <w:b/>
          <w:sz w:val="24"/>
          <w:szCs w:val="24"/>
          <w:lang w:val="en-GB"/>
        </w:rPr>
        <w:t xml:space="preserve">fo      </w:t>
      </w:r>
      <w:r w:rsidR="000136E1" w:rsidRPr="005507F8">
        <w:rPr>
          <w:rFonts w:ascii="Doulos SIL" w:eastAsia="Calibri" w:hAnsi="Doulos SIL" w:cs="Doulos SIL"/>
          <w:b/>
          <w:sz w:val="24"/>
          <w:szCs w:val="24"/>
          <w:lang w:val="en-GB"/>
        </w:rPr>
        <w:tab/>
      </w:r>
      <w:r w:rsidR="000136E1" w:rsidRPr="005507F8">
        <w:rPr>
          <w:rFonts w:ascii="Doulos SIL" w:eastAsia="Calibri" w:hAnsi="Doulos SIL" w:cs="Doulos SIL"/>
          <w:b/>
          <w:sz w:val="24"/>
          <w:szCs w:val="24"/>
          <w:lang w:val="en-GB"/>
        </w:rPr>
        <w:tab/>
      </w:r>
      <w:r w:rsidR="00D86646" w:rsidRPr="005507F8">
        <w:rPr>
          <w:rFonts w:ascii="Doulos SIL" w:eastAsia="Calibri" w:hAnsi="Doulos SIL" w:cs="Doulos SIL"/>
          <w:b/>
          <w:sz w:val="24"/>
          <w:szCs w:val="24"/>
          <w:lang w:val="en-GB"/>
        </w:rPr>
        <w:t>ki</w:t>
      </w:r>
      <w:r w:rsidR="000136E1" w:rsidRPr="005507F8">
        <w:rPr>
          <w:rFonts w:ascii="Doulos SIL" w:eastAsia="Calibri" w:hAnsi="Doulos SIL" w:cs="Doulos SIL"/>
          <w:b/>
          <w:sz w:val="24"/>
          <w:szCs w:val="24"/>
          <w:lang w:val="en-GB"/>
        </w:rPr>
        <w:tab/>
      </w:r>
      <w:r w:rsidR="00D86646" w:rsidRPr="005507F8">
        <w:rPr>
          <w:rFonts w:ascii="Doulos SIL" w:eastAsia="Calibri" w:hAnsi="Doulos SIL" w:cs="Doulos SIL"/>
          <w:b/>
          <w:sz w:val="24"/>
          <w:szCs w:val="24"/>
          <w:lang w:val="en-GB"/>
        </w:rPr>
        <w:t xml:space="preserve">nyↄ      </w:t>
      </w:r>
      <w:r w:rsidR="000136E1" w:rsidRPr="005507F8">
        <w:rPr>
          <w:rFonts w:ascii="Doulos SIL" w:eastAsia="Calibri" w:hAnsi="Doulos SIL" w:cs="Doulos SIL"/>
          <w:b/>
          <w:sz w:val="24"/>
          <w:szCs w:val="24"/>
          <w:lang w:val="en-GB"/>
        </w:rPr>
        <w:tab/>
      </w:r>
      <w:r w:rsidR="00D86646" w:rsidRPr="005507F8">
        <w:rPr>
          <w:rFonts w:ascii="Doulos SIL" w:eastAsia="Calibri" w:hAnsi="Doulos SIL" w:cs="Doulos SIL"/>
          <w:b/>
          <w:sz w:val="24"/>
          <w:szCs w:val="24"/>
          <w:lang w:val="en-GB"/>
        </w:rPr>
        <w:t xml:space="preserve">ka                  </w:t>
      </w:r>
      <w:bookmarkStart w:id="4" w:name="_Hlk489978140"/>
    </w:p>
    <w:bookmarkEnd w:id="4"/>
    <w:p w14:paraId="4F5CDB13" w14:textId="3B6C72F1"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b/>
          <w:sz w:val="24"/>
          <w:szCs w:val="24"/>
          <w:lang w:val="en-GB"/>
        </w:rPr>
        <w:t xml:space="preserve">      </w:t>
      </w:r>
      <w:r w:rsidR="000136E1">
        <w:rPr>
          <w:rFonts w:ascii="Times New Roman" w:eastAsia="Calibri" w:hAnsi="Times New Roman"/>
          <w:b/>
          <w:sz w:val="24"/>
          <w:szCs w:val="24"/>
          <w:lang w:val="en-GB"/>
        </w:rPr>
        <w:tab/>
      </w:r>
      <w:r w:rsidRPr="00895E09">
        <w:rPr>
          <w:rFonts w:ascii="Times New Roman" w:eastAsia="Calibri" w:hAnsi="Times New Roman"/>
          <w:sz w:val="24"/>
          <w:szCs w:val="24"/>
          <w:lang w:val="en-GB"/>
        </w:rPr>
        <w:t xml:space="preserve">Ah! </w:t>
      </w:r>
      <w:r w:rsidR="000136E1">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GEN;SG=grandpa    </w:t>
      </w:r>
      <w:r w:rsidR="000136E1">
        <w:rPr>
          <w:rFonts w:ascii="Times New Roman" w:eastAsia="Calibri" w:hAnsi="Times New Roman"/>
          <w:sz w:val="24"/>
          <w:szCs w:val="24"/>
          <w:lang w:val="en-GB"/>
        </w:rPr>
        <w:tab/>
      </w:r>
      <w:r w:rsidRPr="00895E09">
        <w:rPr>
          <w:rFonts w:ascii="Times New Roman" w:eastAsia="Calibri" w:hAnsi="Times New Roman"/>
          <w:sz w:val="24"/>
          <w:szCs w:val="24"/>
          <w:lang w:val="en-GB"/>
        </w:rPr>
        <w:t>take.PRS</w:t>
      </w:r>
      <w:r w:rsidR="000136E1">
        <w:rPr>
          <w:rFonts w:ascii="Times New Roman" w:eastAsia="Calibri" w:hAnsi="Times New Roman"/>
          <w:sz w:val="24"/>
          <w:szCs w:val="24"/>
          <w:lang w:val="en-GB"/>
        </w:rPr>
        <w:tab/>
      </w:r>
      <w:r w:rsidRPr="00895E09">
        <w:rPr>
          <w:rFonts w:ascii="Times New Roman" w:eastAsia="Calibri" w:hAnsi="Times New Roman"/>
          <w:sz w:val="24"/>
          <w:szCs w:val="24"/>
          <w:lang w:val="en-GB"/>
        </w:rPr>
        <w:t>and</w:t>
      </w:r>
      <w:r w:rsidR="000136E1">
        <w:rPr>
          <w:rFonts w:ascii="Times New Roman" w:eastAsia="Calibri" w:hAnsi="Times New Roman"/>
          <w:sz w:val="24"/>
          <w:szCs w:val="24"/>
          <w:lang w:val="en-GB"/>
        </w:rPr>
        <w:tab/>
      </w:r>
      <w:r w:rsidRPr="00895E09">
        <w:rPr>
          <w:rFonts w:ascii="Times New Roman" w:eastAsia="Calibri" w:hAnsi="Times New Roman"/>
          <w:sz w:val="24"/>
          <w:szCs w:val="24"/>
          <w:lang w:val="en-GB"/>
        </w:rPr>
        <w:t>drink.PRS</w:t>
      </w:r>
      <w:r w:rsidR="000136E1">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CONN     </w:t>
      </w:r>
    </w:p>
    <w:p w14:paraId="384D4710" w14:textId="6C892460" w:rsidR="00D86646" w:rsidRPr="00895E09" w:rsidRDefault="000136E1" w:rsidP="000136E1">
      <w:pPr>
        <w:spacing w:after="0" w:line="240" w:lineRule="auto"/>
        <w:ind w:firstLine="720"/>
        <w:rPr>
          <w:rFonts w:ascii="Doulos SIL" w:eastAsia="Calibri" w:hAnsi="Doulos SIL" w:cs="Doulos SIL"/>
          <w:b/>
          <w:sz w:val="24"/>
          <w:szCs w:val="24"/>
          <w:lang w:val="en-GB"/>
        </w:rPr>
      </w:pPr>
      <w:r w:rsidRPr="005507F8">
        <w:rPr>
          <w:rFonts w:ascii="Doulos SIL" w:eastAsia="Calibri" w:hAnsi="Doulos SIL" w:cs="Doulos SIL"/>
          <w:b/>
          <w:sz w:val="24"/>
          <w:szCs w:val="24"/>
          <w:lang w:val="en-GB"/>
        </w:rPr>
        <w:t xml:space="preserve">a=wun        </w:t>
      </w:r>
      <w:r w:rsidR="00D86646" w:rsidRPr="00895E09">
        <w:rPr>
          <w:rFonts w:ascii="Times New Roman" w:eastAsia="Calibri" w:hAnsi="Times New Roman"/>
          <w:sz w:val="24"/>
          <w:szCs w:val="24"/>
          <w:lang w:val="en-GB"/>
        </w:rPr>
        <w:t xml:space="preserve">      </w:t>
      </w:r>
      <w:r>
        <w:rPr>
          <w:rFonts w:ascii="Times New Roman" w:eastAsia="Calibri" w:hAnsi="Times New Roman"/>
          <w:sz w:val="24"/>
          <w:szCs w:val="24"/>
          <w:lang w:val="en-GB"/>
        </w:rPr>
        <w:tab/>
      </w:r>
      <w:r w:rsidR="00D86646" w:rsidRPr="005507F8">
        <w:rPr>
          <w:rFonts w:ascii="Doulos SIL" w:eastAsia="Calibri" w:hAnsi="Doulos SIL" w:cs="Doulos SIL"/>
          <w:b/>
          <w:sz w:val="24"/>
          <w:szCs w:val="24"/>
          <w:lang w:val="en-GB"/>
        </w:rPr>
        <w:t>nsↄŋ</w:t>
      </w:r>
      <w:r w:rsidRPr="00895E09">
        <w:rPr>
          <w:rFonts w:ascii="Times New Roman" w:eastAsia="Calibri" w:hAnsi="Times New Roman"/>
          <w:sz w:val="24"/>
          <w:szCs w:val="24"/>
          <w:vertAlign w:val="superscript"/>
          <w:lang w:val="en-GB"/>
        </w:rPr>
        <w:footnoteReference w:id="6"/>
      </w:r>
    </w:p>
    <w:p w14:paraId="07ABFE84" w14:textId="6179CF51" w:rsidR="00D86646" w:rsidRPr="00895E09" w:rsidRDefault="000136E1" w:rsidP="000136E1">
      <w:pPr>
        <w:spacing w:after="0" w:line="240" w:lineRule="auto"/>
        <w:ind w:firstLine="720"/>
        <w:rPr>
          <w:rFonts w:ascii="Times New Roman" w:eastAsia="Calibri" w:hAnsi="Times New Roman"/>
          <w:sz w:val="24"/>
          <w:szCs w:val="24"/>
          <w:lang w:val="en-GB"/>
        </w:rPr>
      </w:pPr>
      <w:r w:rsidRPr="00895E09">
        <w:rPr>
          <w:rFonts w:ascii="Times New Roman" w:eastAsia="Calibri" w:hAnsi="Times New Roman"/>
          <w:sz w:val="24"/>
          <w:szCs w:val="24"/>
          <w:lang w:val="en-GB"/>
        </w:rPr>
        <w:t>2SG.POSS=body</w:t>
      </w:r>
      <w:r w:rsidR="00D86646" w:rsidRPr="00895E09">
        <w:rPr>
          <w:rFonts w:ascii="Times New Roman" w:eastAsia="Calibri" w:hAnsi="Times New Roman"/>
          <w:sz w:val="24"/>
          <w:szCs w:val="24"/>
          <w:lang w:val="en-GB"/>
        </w:rPr>
        <w:t xml:space="preserve">      </w:t>
      </w:r>
      <w:r>
        <w:rPr>
          <w:rFonts w:ascii="Times New Roman" w:eastAsia="Calibri" w:hAnsi="Times New Roman"/>
          <w:sz w:val="24"/>
          <w:szCs w:val="24"/>
          <w:lang w:val="en-GB"/>
        </w:rPr>
        <w:tab/>
      </w:r>
      <w:r w:rsidR="00D86646" w:rsidRPr="00895E09">
        <w:rPr>
          <w:rFonts w:ascii="Times New Roman" w:eastAsia="Calibri" w:hAnsi="Times New Roman"/>
          <w:sz w:val="24"/>
          <w:szCs w:val="24"/>
          <w:lang w:val="en-GB"/>
        </w:rPr>
        <w:t xml:space="preserve">cool    </w:t>
      </w:r>
    </w:p>
    <w:p w14:paraId="6C4FCF4A" w14:textId="1DD969F9"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0136E1">
        <w:rPr>
          <w:rFonts w:ascii="Times New Roman" w:eastAsia="Calibri" w:hAnsi="Times New Roman"/>
          <w:sz w:val="24"/>
          <w:szCs w:val="24"/>
          <w:lang w:val="en-GB"/>
        </w:rPr>
        <w:tab/>
      </w:r>
      <w:r w:rsidRPr="00895E09">
        <w:rPr>
          <w:rFonts w:ascii="Times New Roman" w:eastAsia="Calibri" w:hAnsi="Times New Roman"/>
          <w:sz w:val="24"/>
          <w:szCs w:val="24"/>
          <w:lang w:val="en-GB"/>
        </w:rPr>
        <w:t>‘Ah! Grandpa, take it so that you’ll get well’.</w:t>
      </w:r>
    </w:p>
    <w:p w14:paraId="4CD032B5" w14:textId="77777777" w:rsidR="00D86646" w:rsidRPr="00895E09" w:rsidRDefault="00D86646" w:rsidP="00D86646">
      <w:pPr>
        <w:spacing w:after="0" w:line="240" w:lineRule="auto"/>
        <w:rPr>
          <w:rFonts w:ascii="Times New Roman" w:eastAsia="Calibri" w:hAnsi="Times New Roman"/>
          <w:sz w:val="24"/>
          <w:szCs w:val="24"/>
          <w:lang w:val="en-GB"/>
        </w:rPr>
      </w:pPr>
    </w:p>
    <w:p w14:paraId="6A362816" w14:textId="77777777" w:rsidR="00D86646" w:rsidRPr="00895E09" w:rsidRDefault="00D86646" w:rsidP="000136E1">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KAs are also commonly used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as endearment/affectionate and commendatory expressions. This is mostly from parents to children and from husbands to wives. However, in such instances, there is a precondition of a pleasurable mood, especially on the part of the addresser. The endearment/affectionate and commendatory uses of KAs also mainly see the use of the addresses in a non-literal sense. For example, a husband may, as a mark of affection or commendation address his wife as </w:t>
      </w:r>
      <w:r w:rsidRPr="005507F8">
        <w:rPr>
          <w:rFonts w:ascii="Doulos SIL" w:eastAsia="Calibri" w:hAnsi="Doulos SIL" w:cs="Doulos SIL"/>
          <w:b/>
          <w:sz w:val="24"/>
          <w:szCs w:val="24"/>
          <w:lang w:val="en-GB"/>
        </w:rPr>
        <w:t>Mpuul</w:t>
      </w:r>
      <w:r w:rsidRPr="005507F8">
        <w:rPr>
          <w:rFonts w:ascii="Doulos SIL" w:eastAsia="Calibri" w:hAnsi="Doulos SIL"/>
          <w:b/>
          <w:sz w:val="24"/>
          <w:szCs w:val="24"/>
          <w:lang w:val="en-GB"/>
        </w:rPr>
        <w:t xml:space="preserve"> </w:t>
      </w:r>
      <w:r w:rsidRPr="00895E09">
        <w:rPr>
          <w:rFonts w:ascii="Times New Roman" w:eastAsia="Calibri" w:hAnsi="Times New Roman"/>
          <w:sz w:val="24"/>
          <w:szCs w:val="24"/>
          <w:lang w:val="en-GB"/>
        </w:rPr>
        <w:t xml:space="preserve">(a KA for paternal aunt), </w:t>
      </w:r>
      <w:r w:rsidRPr="005507F8">
        <w:rPr>
          <w:rFonts w:ascii="Doulos SIL" w:eastAsia="Calibri" w:hAnsi="Doulos SIL" w:cs="Doulos SIL"/>
          <w:b/>
          <w:sz w:val="24"/>
          <w:szCs w:val="24"/>
          <w:lang w:val="en-GB"/>
        </w:rPr>
        <w:t>Nyaa</w:t>
      </w:r>
      <w:r w:rsidRPr="00F60908">
        <w:rPr>
          <w:rFonts w:ascii="Doulos SIL" w:eastAsia="Calibri" w:hAnsi="Doulos SIL" w:cs="Doulos SIL"/>
          <w:sz w:val="24"/>
          <w:szCs w:val="24"/>
          <w:lang w:val="en-GB"/>
        </w:rPr>
        <w:t xml:space="preserve">, </w:t>
      </w:r>
      <w:r w:rsidRPr="005507F8">
        <w:rPr>
          <w:rFonts w:ascii="Doulos SIL" w:eastAsia="Calibri" w:hAnsi="Doulos SIL" w:cs="Doulos SIL"/>
          <w:b/>
          <w:sz w:val="24"/>
          <w:szCs w:val="24"/>
          <w:lang w:val="en-GB"/>
        </w:rPr>
        <w:t>Nnawaa</w:t>
      </w:r>
      <w:r w:rsidRPr="00895E09">
        <w:rPr>
          <w:rFonts w:ascii="Times New Roman" w:eastAsia="Calibri" w:hAnsi="Times New Roman"/>
          <w:sz w:val="24"/>
          <w:szCs w:val="24"/>
          <w:lang w:val="en-GB"/>
        </w:rPr>
        <w:t xml:space="preserve"> etc.    </w:t>
      </w:r>
    </w:p>
    <w:p w14:paraId="118688A9" w14:textId="77777777" w:rsidR="00D86646" w:rsidRPr="00895E09" w:rsidRDefault="00D86646" w:rsidP="00D86646">
      <w:pPr>
        <w:spacing w:after="160" w:line="259" w:lineRule="auto"/>
        <w:jc w:val="both"/>
        <w:rPr>
          <w:rFonts w:ascii="Times New Roman" w:eastAsia="Calibri" w:hAnsi="Times New Roman"/>
          <w:b/>
          <w:sz w:val="24"/>
          <w:szCs w:val="24"/>
          <w:lang w:val="en-GB"/>
        </w:rPr>
      </w:pPr>
    </w:p>
    <w:p w14:paraId="713579BB" w14:textId="5D2F302C" w:rsidR="00D86646" w:rsidRPr="00895E09" w:rsidRDefault="00D86646" w:rsidP="00F60908">
      <w:pPr>
        <w:pStyle w:val="Heading2"/>
        <w:rPr>
          <w:rFonts w:eastAsia="Calibri"/>
          <w:lang w:val="en-GB"/>
        </w:rPr>
      </w:pPr>
      <w:r w:rsidRPr="00895E09">
        <w:rPr>
          <w:rFonts w:eastAsia="Calibri"/>
          <w:lang w:val="en-GB"/>
        </w:rPr>
        <w:t>Conclusion</w:t>
      </w:r>
    </w:p>
    <w:p w14:paraId="2B8BFFEF" w14:textId="77777777" w:rsidR="00D86646" w:rsidRPr="00895E09" w:rsidRDefault="00D86646" w:rsidP="00F60908">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In this paper, I have discussed kinship terms as a category of addressives 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I also put forth the proposal that, per their addressive usage,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kinship terms can be delineated into three, namely: agnatic kinship addresses, matrilateral kinship addresses and affinal kinship addresses. This categorisation is dependent on the kind of kinship ties that are constructed by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social system. Also, more importantly, I have shown that in addition to the popular claim in the Invariant Norm of Address (Brown, 1965) that the choice of addresses in communication is solely based on status and intimacy, communicative intentions can also significantly influence address choices. Further, I intimate that the same address type (in this case kinship address terms) can be contextually manipulated into varied communicative functions. This observation ties up with a focal point in the ethnography of communication (Hymes, 1964) that the same linguistic form can be organised for quite varied linguistic ends.  Finally, I hint that some innovative tendencies are creeping into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address system, a situation that marks intercultural influence on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linguistic culture.</w:t>
      </w:r>
    </w:p>
    <w:p w14:paraId="27E000ED" w14:textId="69ECEBE5" w:rsidR="005507F8" w:rsidRDefault="005507F8" w:rsidP="00D86646">
      <w:pPr>
        <w:spacing w:after="160" w:line="259" w:lineRule="auto"/>
        <w:jc w:val="both"/>
        <w:rPr>
          <w:rFonts w:ascii="Times New Roman" w:eastAsia="Calibri" w:hAnsi="Times New Roman"/>
          <w:b/>
          <w:sz w:val="24"/>
          <w:szCs w:val="24"/>
          <w:lang w:val="en-GB"/>
        </w:rPr>
      </w:pPr>
    </w:p>
    <w:p w14:paraId="7EDFEB39"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lastRenderedPageBreak/>
        <w:t xml:space="preserve">References  </w:t>
      </w:r>
    </w:p>
    <w:p w14:paraId="6F4FF226"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Afful, J. B., 2006a. Address Terms among university students in Ghana: A case study</w:t>
      </w:r>
      <w:r w:rsidRPr="00F60908">
        <w:rPr>
          <w:rFonts w:ascii="Times New Roman" w:eastAsia="Calibri" w:hAnsi="Times New Roman"/>
          <w:i/>
          <w:lang w:val="en-GB"/>
        </w:rPr>
        <w:t xml:space="preserve">. Language and Intercultural Communication </w:t>
      </w:r>
      <w:r w:rsidRPr="00F60908">
        <w:rPr>
          <w:rFonts w:ascii="Times New Roman" w:eastAsia="Calibri" w:hAnsi="Times New Roman"/>
          <w:lang w:val="en-GB"/>
        </w:rPr>
        <w:t>6.1: 76-91.</w:t>
      </w:r>
    </w:p>
    <w:p w14:paraId="6909932A"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Afful, J. B., 2006b. Non-kinship address terms in Akan: A sociolinguistic study of language use in Ghana. </w:t>
      </w:r>
      <w:r w:rsidRPr="00F60908">
        <w:rPr>
          <w:rFonts w:ascii="Times New Roman" w:eastAsia="Calibri" w:hAnsi="Times New Roman"/>
          <w:i/>
          <w:lang w:val="en-GB"/>
        </w:rPr>
        <w:t>Journal of Multilingual and Multicultural Development</w:t>
      </w:r>
      <w:r w:rsidRPr="00F60908">
        <w:rPr>
          <w:rFonts w:ascii="Times New Roman" w:eastAsia="Calibri" w:hAnsi="Times New Roman"/>
          <w:lang w:val="en-GB"/>
        </w:rPr>
        <w:t xml:space="preserve"> 27.4: 275-289.</w:t>
      </w:r>
    </w:p>
    <w:p w14:paraId="2F5F99BC"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Agyekum, K., 2003. Honorific and Status Indexing in Akan Communication. </w:t>
      </w:r>
      <w:r w:rsidRPr="00F60908">
        <w:rPr>
          <w:rFonts w:ascii="Times New Roman" w:eastAsia="Calibri" w:hAnsi="Times New Roman"/>
          <w:i/>
          <w:lang w:val="en-GB"/>
        </w:rPr>
        <w:t xml:space="preserve">Journal of Multilingual and Multicultural Development </w:t>
      </w:r>
      <w:r w:rsidRPr="00F60908">
        <w:rPr>
          <w:rFonts w:ascii="Times New Roman" w:eastAsia="Calibri" w:hAnsi="Times New Roman"/>
          <w:lang w:val="en-GB"/>
        </w:rPr>
        <w:t xml:space="preserve">24.5: 369-385. </w:t>
      </w:r>
    </w:p>
    <w:p w14:paraId="01999538"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Agyekum, K., 2006. The Sociolinguistic of Akan personal names. </w:t>
      </w:r>
      <w:r w:rsidRPr="00F60908">
        <w:rPr>
          <w:rFonts w:ascii="Times New Roman" w:eastAsia="Calibri" w:hAnsi="Times New Roman"/>
          <w:i/>
          <w:lang w:val="en-GB"/>
        </w:rPr>
        <w:t>Nordic Journal of African</w:t>
      </w:r>
      <w:r w:rsidRPr="00F60908">
        <w:rPr>
          <w:rFonts w:ascii="Times New Roman" w:eastAsia="Calibri" w:hAnsi="Times New Roman"/>
          <w:i/>
          <w:lang w:val="en-GB"/>
        </w:rPr>
        <w:tab/>
      </w:r>
      <w:r w:rsidRPr="00F60908">
        <w:rPr>
          <w:rFonts w:ascii="Times New Roman" w:eastAsia="Calibri" w:hAnsi="Times New Roman"/>
          <w:i/>
          <w:lang w:val="en-GB"/>
        </w:rPr>
        <w:tab/>
        <w:t xml:space="preserve"> Studies</w:t>
      </w:r>
      <w:r w:rsidRPr="00F60908">
        <w:rPr>
          <w:rFonts w:ascii="Times New Roman" w:eastAsia="Calibri" w:hAnsi="Times New Roman"/>
          <w:lang w:val="en-GB"/>
        </w:rPr>
        <w:t xml:space="preserve"> 15.2: 206-234.</w:t>
      </w:r>
    </w:p>
    <w:p w14:paraId="7BFE499A"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Arliakbari, M.  &amp; Toni, A., 2008. The Realisation of address terms in modern Persian in Iran: A Sociolinguistic Study. </w:t>
      </w:r>
      <w:r w:rsidRPr="00F60908">
        <w:rPr>
          <w:rFonts w:ascii="Times New Roman" w:eastAsia="Calibri" w:hAnsi="Times New Roman"/>
          <w:i/>
          <w:lang w:val="en-GB"/>
        </w:rPr>
        <w:t>Linguistik Online</w:t>
      </w:r>
      <w:r w:rsidRPr="00F60908">
        <w:rPr>
          <w:rFonts w:ascii="Times New Roman" w:eastAsia="Calibri" w:hAnsi="Times New Roman"/>
          <w:lang w:val="en-GB"/>
        </w:rPr>
        <w:t xml:space="preserve"> 35.3: 3-12.</w:t>
      </w:r>
    </w:p>
    <w:p w14:paraId="655A84FE"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Barker, T. R., 1991. Small bands of strangers: The contraposed lineage. </w:t>
      </w:r>
      <w:r w:rsidRPr="00F60908">
        <w:rPr>
          <w:rFonts w:ascii="Times New Roman" w:eastAsia="Calibri" w:hAnsi="Times New Roman"/>
          <w:i/>
          <w:lang w:val="en-GB"/>
        </w:rPr>
        <w:t>Anthropos</w:t>
      </w:r>
      <w:r w:rsidRPr="00F60908">
        <w:rPr>
          <w:rFonts w:ascii="Times New Roman" w:eastAsia="Calibri" w:hAnsi="Times New Roman"/>
          <w:lang w:val="en-GB"/>
        </w:rPr>
        <w:t>, 86, 1.3: 1-18.</w:t>
      </w:r>
    </w:p>
    <w:p w14:paraId="5CACE6CD"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Bonvillain, N.,2000</w:t>
      </w:r>
      <w:r w:rsidRPr="00F60908">
        <w:rPr>
          <w:rFonts w:ascii="Times New Roman" w:eastAsia="Calibri" w:hAnsi="Times New Roman"/>
          <w:i/>
          <w:lang w:val="en-GB"/>
        </w:rPr>
        <w:t>. Language, culture and communication</w:t>
      </w:r>
      <w:r w:rsidRPr="00F60908">
        <w:rPr>
          <w:rFonts w:ascii="Times New Roman" w:eastAsia="Calibri" w:hAnsi="Times New Roman"/>
          <w:lang w:val="en-GB"/>
        </w:rPr>
        <w:t>. New Jersey: Prentice Hall.</w:t>
      </w:r>
    </w:p>
    <w:p w14:paraId="701F4134"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Brown R. &amp; Ford, M., 1961. Address in American English. </w:t>
      </w:r>
      <w:r w:rsidRPr="00F60908">
        <w:rPr>
          <w:rFonts w:ascii="Times New Roman" w:eastAsia="Calibri" w:hAnsi="Times New Roman"/>
          <w:i/>
          <w:lang w:val="en-GB"/>
        </w:rPr>
        <w:t xml:space="preserve">Journal of Abnormal and Social Psychology </w:t>
      </w:r>
      <w:r w:rsidRPr="00F60908">
        <w:rPr>
          <w:rFonts w:ascii="Times New Roman" w:eastAsia="Calibri" w:hAnsi="Times New Roman"/>
          <w:lang w:val="en-GB"/>
        </w:rPr>
        <w:t>62: 375-385.</w:t>
      </w:r>
    </w:p>
    <w:p w14:paraId="7A1555F5"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Brown, R., 1965. The basic dimensions of interpersonal relationship. In R. Brown, ed., </w:t>
      </w:r>
      <w:r w:rsidRPr="00F60908">
        <w:rPr>
          <w:rFonts w:ascii="Times New Roman" w:eastAsia="Calibri" w:hAnsi="Times New Roman"/>
          <w:i/>
          <w:lang w:val="en-GB"/>
        </w:rPr>
        <w:t>Social</w:t>
      </w:r>
      <w:r w:rsidRPr="00F60908">
        <w:rPr>
          <w:rFonts w:ascii="Times New Roman" w:eastAsia="Calibri" w:hAnsi="Times New Roman"/>
          <w:i/>
          <w:lang w:val="en-GB"/>
        </w:rPr>
        <w:tab/>
        <w:t xml:space="preserve"> Psychology</w:t>
      </w:r>
      <w:r w:rsidRPr="00F60908">
        <w:rPr>
          <w:rFonts w:ascii="Times New Roman" w:eastAsia="Calibri" w:hAnsi="Times New Roman"/>
          <w:lang w:val="en-GB"/>
        </w:rPr>
        <w:t>. London &amp; New York: Free Press, pp. 51-100.</w:t>
      </w:r>
    </w:p>
    <w:p w14:paraId="1F8F91C4" w14:textId="77777777" w:rsidR="00D86646" w:rsidRPr="00F60908" w:rsidRDefault="00D86646" w:rsidP="00F60908">
      <w:pPr>
        <w:spacing w:after="0" w:line="280" w:lineRule="exact"/>
        <w:ind w:left="720" w:hanging="720"/>
        <w:contextualSpacing/>
        <w:jc w:val="both"/>
        <w:rPr>
          <w:rFonts w:ascii="Times New Roman" w:eastAsia="Calibri" w:hAnsi="Times New Roman"/>
          <w:lang w:val="en-GB"/>
        </w:rPr>
      </w:pPr>
      <w:r w:rsidRPr="00F60908">
        <w:rPr>
          <w:rFonts w:ascii="Times New Roman" w:eastAsia="Calibri" w:hAnsi="Times New Roman"/>
          <w:lang w:val="en-GB"/>
        </w:rPr>
        <w:t xml:space="preserve">Dickey, E., 1997. Forms of address and terms of reference. </w:t>
      </w:r>
      <w:r w:rsidRPr="00F60908">
        <w:rPr>
          <w:rFonts w:ascii="Times New Roman" w:eastAsia="Calibri" w:hAnsi="Times New Roman"/>
          <w:i/>
          <w:lang w:val="en-GB"/>
        </w:rPr>
        <w:t>J. Linguistics</w:t>
      </w:r>
      <w:r w:rsidRPr="00F60908">
        <w:rPr>
          <w:rFonts w:ascii="Times New Roman" w:eastAsia="Calibri" w:hAnsi="Times New Roman"/>
          <w:lang w:val="en-GB"/>
        </w:rPr>
        <w:t xml:space="preserve"> 33: 255-274.</w:t>
      </w:r>
    </w:p>
    <w:p w14:paraId="61D7C61F" w14:textId="77777777" w:rsidR="00D86646" w:rsidRPr="00F60908" w:rsidRDefault="00D86646" w:rsidP="00F60908">
      <w:pPr>
        <w:spacing w:after="0" w:line="280" w:lineRule="exact"/>
        <w:ind w:left="720" w:hanging="720"/>
        <w:contextualSpacing/>
        <w:jc w:val="both"/>
        <w:rPr>
          <w:rFonts w:ascii="Times New Roman" w:eastAsia="Calibri" w:hAnsi="Times New Roman"/>
          <w:lang w:val="en-GB"/>
        </w:rPr>
      </w:pPr>
      <w:r w:rsidRPr="00F60908">
        <w:rPr>
          <w:rFonts w:ascii="Times New Roman" w:eastAsia="Calibri" w:hAnsi="Times New Roman"/>
          <w:lang w:val="en-GB"/>
        </w:rPr>
        <w:t xml:space="preserve">Esmae’li, S., 2011. Terms of address usages: The case of Iranian spouses. </w:t>
      </w:r>
      <w:r w:rsidRPr="00F60908">
        <w:rPr>
          <w:rFonts w:ascii="Times New Roman" w:eastAsia="Calibri" w:hAnsi="Times New Roman"/>
          <w:i/>
          <w:lang w:val="en-GB"/>
        </w:rPr>
        <w:t xml:space="preserve">International Journal of Humanities and Social Sciences </w:t>
      </w:r>
      <w:r w:rsidRPr="00F60908">
        <w:rPr>
          <w:rFonts w:ascii="Times New Roman" w:eastAsia="Calibri" w:hAnsi="Times New Roman"/>
          <w:lang w:val="en-GB"/>
        </w:rPr>
        <w:t>1.9: 183-188.</w:t>
      </w:r>
    </w:p>
    <w:p w14:paraId="2DD87CC3" w14:textId="77777777" w:rsidR="00D86646" w:rsidRPr="00F60908" w:rsidRDefault="00D86646" w:rsidP="00F60908">
      <w:pPr>
        <w:spacing w:after="0" w:line="280" w:lineRule="exact"/>
        <w:ind w:left="720" w:hanging="720"/>
        <w:contextualSpacing/>
        <w:jc w:val="both"/>
        <w:rPr>
          <w:rFonts w:ascii="Times New Roman" w:eastAsia="Calibri" w:hAnsi="Times New Roman"/>
          <w:lang w:val="en-GB"/>
        </w:rPr>
      </w:pPr>
      <w:r w:rsidRPr="00F60908">
        <w:rPr>
          <w:rFonts w:ascii="Times New Roman" w:eastAsia="Calibri" w:hAnsi="Times New Roman"/>
          <w:lang w:val="en-GB"/>
        </w:rPr>
        <w:t xml:space="preserve">Hymes, D., 1964. Introduction: Towards ethnographies of communication. </w:t>
      </w:r>
      <w:r w:rsidRPr="00F60908">
        <w:rPr>
          <w:rFonts w:ascii="Times New Roman" w:eastAsia="Calibri" w:hAnsi="Times New Roman"/>
          <w:i/>
          <w:lang w:val="en-GB"/>
        </w:rPr>
        <w:t xml:space="preserve">Anthropologist </w:t>
      </w:r>
      <w:r w:rsidRPr="00F60908">
        <w:rPr>
          <w:rFonts w:ascii="Times New Roman" w:eastAsia="Calibri" w:hAnsi="Times New Roman"/>
          <w:lang w:val="en-GB"/>
        </w:rPr>
        <w:t>66.6: 1-34.</w:t>
      </w:r>
    </w:p>
    <w:p w14:paraId="65371516" w14:textId="77777777" w:rsidR="00D86646" w:rsidRPr="00F60908" w:rsidRDefault="00D86646" w:rsidP="00F60908">
      <w:pPr>
        <w:spacing w:after="0" w:line="280" w:lineRule="exact"/>
        <w:ind w:left="720" w:hanging="720"/>
        <w:contextualSpacing/>
        <w:jc w:val="both"/>
        <w:rPr>
          <w:rFonts w:ascii="Times New Roman" w:eastAsia="Calibri" w:hAnsi="Times New Roman"/>
          <w:lang w:val="en-GB"/>
        </w:rPr>
      </w:pPr>
      <w:r w:rsidRPr="00F60908">
        <w:rPr>
          <w:rFonts w:ascii="Times New Roman" w:eastAsia="Calibri" w:hAnsi="Times New Roman"/>
          <w:lang w:val="en-GB"/>
        </w:rPr>
        <w:t xml:space="preserve">Hymes, D., 1974. </w:t>
      </w:r>
      <w:r w:rsidRPr="00F60908">
        <w:rPr>
          <w:rFonts w:ascii="Times New Roman" w:eastAsia="Calibri" w:hAnsi="Times New Roman"/>
          <w:i/>
          <w:lang w:val="en-GB"/>
        </w:rPr>
        <w:t>Foundations in sociolinguistics: An ethnographic approach</w:t>
      </w:r>
      <w:r w:rsidRPr="00F60908">
        <w:rPr>
          <w:rFonts w:ascii="Times New Roman" w:eastAsia="Calibri" w:hAnsi="Times New Roman"/>
          <w:lang w:val="en-GB"/>
        </w:rPr>
        <w:t>. Philadelphia: University of Pennsylvania Press.</w:t>
      </w:r>
    </w:p>
    <w:p w14:paraId="0D30DB71" w14:textId="16ABE9AF"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Immigration and Refugee Board of Canada [GH]. 1996. </w:t>
      </w:r>
      <w:r w:rsidRPr="00F60908">
        <w:rPr>
          <w:rFonts w:ascii="Times New Roman" w:eastAsia="Calibri" w:hAnsi="Times New Roman"/>
          <w:i/>
          <w:lang w:val="en-GB"/>
        </w:rPr>
        <w:t>Information on where the Konkomba</w:t>
      </w:r>
      <w:r w:rsidRPr="00F60908">
        <w:rPr>
          <w:rFonts w:ascii="Times New Roman" w:eastAsia="Calibri" w:hAnsi="Times New Roman"/>
          <w:i/>
          <w:lang w:val="en-GB"/>
        </w:rPr>
        <w:tab/>
        <w:t xml:space="preserve"> tribe reside and on their tribal or mother language.</w:t>
      </w:r>
      <w:r w:rsidRPr="00F60908">
        <w:rPr>
          <w:rFonts w:ascii="Times New Roman" w:eastAsia="Calibri" w:hAnsi="Times New Roman"/>
          <w:lang w:val="en-GB"/>
        </w:rPr>
        <w:t xml:space="preserve"> DOI: htt</w:t>
      </w:r>
      <w:r w:rsidR="00B51028">
        <w:rPr>
          <w:rFonts w:ascii="Times New Roman" w:eastAsia="Calibri" w:hAnsi="Times New Roman"/>
          <w:lang w:val="en-GB"/>
        </w:rPr>
        <w:t>p</w:t>
      </w:r>
      <w:r w:rsidRPr="00F60908">
        <w:rPr>
          <w:rFonts w:ascii="Times New Roman" w:eastAsia="Calibri" w:hAnsi="Times New Roman"/>
          <w:lang w:val="en-GB"/>
        </w:rPr>
        <w:t>://www..refworld.org/docid/3ae6a251c.html</w:t>
      </w:r>
    </w:p>
    <w:p w14:paraId="265F277D"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Kesharvaz, M. H., 2001. The role of social context, intimacy and distance in the choice of forms of address. </w:t>
      </w:r>
      <w:r w:rsidRPr="00F60908">
        <w:rPr>
          <w:rFonts w:ascii="Times New Roman" w:eastAsia="Calibri" w:hAnsi="Times New Roman"/>
          <w:i/>
          <w:lang w:val="en-GB"/>
        </w:rPr>
        <w:t>International Journal of Soc. and Lang</w:t>
      </w:r>
      <w:r w:rsidRPr="00F60908">
        <w:rPr>
          <w:rFonts w:ascii="Times New Roman" w:eastAsia="Calibri" w:hAnsi="Times New Roman"/>
          <w:lang w:val="en-GB"/>
        </w:rPr>
        <w:t>. 148: 5-18.</w:t>
      </w:r>
    </w:p>
    <w:p w14:paraId="2B7AAB0C" w14:textId="050B409E" w:rsidR="00D86646" w:rsidRPr="00F60908" w:rsidRDefault="00D86646" w:rsidP="00F60908">
      <w:pPr>
        <w:spacing w:after="0" w:line="280" w:lineRule="exact"/>
        <w:ind w:left="720" w:hanging="720"/>
        <w:contextualSpacing/>
        <w:rPr>
          <w:rFonts w:ascii="Times New Roman" w:eastAsia="Calibri" w:hAnsi="Times New Roman"/>
          <w:lang w:val="en-GB"/>
        </w:rPr>
      </w:pPr>
      <w:r w:rsidRPr="00F60908">
        <w:rPr>
          <w:rFonts w:ascii="Times New Roman" w:eastAsia="Calibri" w:hAnsi="Times New Roman"/>
          <w:lang w:val="en-GB"/>
        </w:rPr>
        <w:t xml:space="preserve">Levon, E., 2013. Ethnography and recording interaction. In R. J. Podesva &amp; D. Sharma, eds., </w:t>
      </w:r>
      <w:r w:rsidRPr="00F60908">
        <w:rPr>
          <w:rFonts w:ascii="Times New Roman" w:eastAsia="Calibri" w:hAnsi="Times New Roman"/>
          <w:i/>
          <w:lang w:val="en-GB"/>
        </w:rPr>
        <w:t>Research Methods in Linguistics</w:t>
      </w:r>
      <w:r w:rsidRPr="00F60908">
        <w:rPr>
          <w:rFonts w:ascii="Times New Roman" w:eastAsia="Calibri" w:hAnsi="Times New Roman"/>
          <w:lang w:val="en-GB"/>
        </w:rPr>
        <w:t>. New York: Cambridge University Press, pp. 195-215</w:t>
      </w:r>
      <w:r w:rsidR="00F0062F">
        <w:rPr>
          <w:rFonts w:ascii="Times New Roman" w:eastAsia="Calibri" w:hAnsi="Times New Roman"/>
          <w:lang w:val="en-GB"/>
        </w:rPr>
        <w:t>.</w:t>
      </w:r>
      <w:r w:rsidRPr="00F60908">
        <w:rPr>
          <w:rFonts w:ascii="Times New Roman" w:eastAsia="Calibri" w:hAnsi="Times New Roman"/>
          <w:lang w:val="en-GB"/>
        </w:rPr>
        <w:tab/>
      </w:r>
    </w:p>
    <w:p w14:paraId="1C00AD86" w14:textId="7982DD52" w:rsidR="00D86646" w:rsidRPr="00F60908" w:rsidRDefault="00D86646" w:rsidP="00F60908">
      <w:pPr>
        <w:spacing w:after="0" w:line="280" w:lineRule="exact"/>
        <w:ind w:left="720" w:hanging="720"/>
        <w:contextualSpacing/>
        <w:rPr>
          <w:rFonts w:ascii="Times New Roman" w:eastAsia="Calibri" w:hAnsi="Times New Roman"/>
          <w:lang w:val="en-GB"/>
        </w:rPr>
      </w:pPr>
      <w:r w:rsidRPr="00F60908">
        <w:rPr>
          <w:rFonts w:ascii="Times New Roman" w:eastAsia="Calibri" w:hAnsi="Times New Roman"/>
          <w:lang w:val="en-GB"/>
        </w:rPr>
        <w:t xml:space="preserve">Maasole, C. S., 2006. </w:t>
      </w:r>
      <w:r w:rsidRPr="00F60908">
        <w:rPr>
          <w:rFonts w:ascii="Times New Roman" w:eastAsia="Calibri" w:hAnsi="Times New Roman"/>
          <w:i/>
          <w:lang w:val="en-GB"/>
        </w:rPr>
        <w:t>The Konkomba and their Neighbours in the Pre-European Period up to 1914: A Study in their Ethnic Relations in Northern Ghana</w:t>
      </w:r>
      <w:r w:rsidRPr="00F60908">
        <w:rPr>
          <w:rFonts w:ascii="Times New Roman" w:eastAsia="Calibri" w:hAnsi="Times New Roman"/>
          <w:lang w:val="en-GB"/>
        </w:rPr>
        <w:t>. Accra: Universities’ Press</w:t>
      </w:r>
      <w:r w:rsidR="00F0062F">
        <w:rPr>
          <w:rFonts w:ascii="Times New Roman" w:eastAsia="Calibri" w:hAnsi="Times New Roman"/>
          <w:lang w:val="en-GB"/>
        </w:rPr>
        <w:t>.</w:t>
      </w:r>
    </w:p>
    <w:p w14:paraId="610DB011"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Mashiri, P., 1999. Terms of Address in Shona: A sociolinguistic approach. </w:t>
      </w:r>
      <w:r w:rsidRPr="00F60908">
        <w:rPr>
          <w:rFonts w:ascii="Times New Roman" w:eastAsia="Calibri" w:hAnsi="Times New Roman"/>
          <w:i/>
          <w:lang w:val="en-GB"/>
        </w:rPr>
        <w:t>Zambezia</w:t>
      </w:r>
      <w:r w:rsidRPr="00F60908">
        <w:rPr>
          <w:rFonts w:ascii="Times New Roman" w:eastAsia="Calibri" w:hAnsi="Times New Roman"/>
          <w:lang w:val="en-GB"/>
        </w:rPr>
        <w:t xml:space="preserve"> 26.1: 93-110.</w:t>
      </w:r>
    </w:p>
    <w:p w14:paraId="65285377"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lastRenderedPageBreak/>
        <w:t xml:space="preserve">Middleton, J. &amp; Tait, D., eds., 1958. </w:t>
      </w:r>
      <w:r w:rsidRPr="00F60908">
        <w:rPr>
          <w:rFonts w:ascii="Times New Roman" w:eastAsia="Calibri" w:hAnsi="Times New Roman"/>
          <w:i/>
          <w:lang w:val="en-GB"/>
        </w:rPr>
        <w:t>Tribes without rulers: Studies in African segmentary</w:t>
      </w:r>
      <w:r w:rsidRPr="00F60908">
        <w:rPr>
          <w:rFonts w:ascii="Times New Roman" w:eastAsia="Calibri" w:hAnsi="Times New Roman"/>
          <w:i/>
          <w:lang w:val="en-GB"/>
        </w:rPr>
        <w:tab/>
      </w:r>
      <w:r w:rsidRPr="00F60908">
        <w:rPr>
          <w:rFonts w:ascii="Times New Roman" w:eastAsia="Calibri" w:hAnsi="Times New Roman"/>
          <w:i/>
          <w:lang w:val="en-GB"/>
        </w:rPr>
        <w:tab/>
        <w:t xml:space="preserve"> systems. </w:t>
      </w:r>
      <w:r w:rsidRPr="00F60908">
        <w:rPr>
          <w:rFonts w:ascii="Times New Roman" w:eastAsia="Calibri" w:hAnsi="Times New Roman"/>
          <w:lang w:val="en-GB"/>
        </w:rPr>
        <w:t>London: Routledge and Kegan Paul.</w:t>
      </w:r>
    </w:p>
    <w:p w14:paraId="5716ED85"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Ofori, K, Asilevi, K, &amp; Quansah, C., 2013. </w:t>
      </w:r>
      <w:r w:rsidRPr="00F60908">
        <w:rPr>
          <w:rFonts w:ascii="Times New Roman" w:eastAsia="Calibri" w:hAnsi="Times New Roman"/>
          <w:i/>
          <w:lang w:val="en-GB"/>
        </w:rPr>
        <w:t>Basic linguistics</w:t>
      </w:r>
      <w:r w:rsidRPr="00F60908">
        <w:rPr>
          <w:rFonts w:ascii="Times New Roman" w:eastAsia="Calibri" w:hAnsi="Times New Roman"/>
          <w:lang w:val="en-GB"/>
        </w:rPr>
        <w:t>. Winneba: Institute of Educational Development and Extension.</w:t>
      </w:r>
    </w:p>
    <w:p w14:paraId="25A2F9BC" w14:textId="6732AF4F"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Oyetade, O. S., 1995. A Sociolinguistic Analysis of Address Forms in Yoruba. </w:t>
      </w:r>
      <w:r w:rsidRPr="00F60908">
        <w:rPr>
          <w:rFonts w:ascii="Times New Roman" w:eastAsia="Calibri" w:hAnsi="Times New Roman"/>
          <w:i/>
          <w:lang w:val="en-GB"/>
        </w:rPr>
        <w:t>Language in Society</w:t>
      </w:r>
      <w:r w:rsidRPr="00F60908">
        <w:rPr>
          <w:rFonts w:ascii="Times New Roman" w:eastAsia="Calibri" w:hAnsi="Times New Roman"/>
          <w:lang w:val="en-GB"/>
        </w:rPr>
        <w:t xml:space="preserve"> 24: 513-535.</w:t>
      </w:r>
    </w:p>
    <w:p w14:paraId="785362C8"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Quin, X., 2008. Choices in terms of address: A sociolinguistic study of Chinese and American English practices. In K. M. Chang &amp; H. Kang, eds., </w:t>
      </w:r>
      <w:r w:rsidRPr="00F60908">
        <w:rPr>
          <w:rFonts w:ascii="Times New Roman" w:eastAsia="Calibri" w:hAnsi="Times New Roman"/>
          <w:i/>
          <w:lang w:val="en-GB"/>
        </w:rPr>
        <w:t>Proceedings of the 20</w:t>
      </w:r>
      <w:r w:rsidRPr="00F60908">
        <w:rPr>
          <w:rFonts w:ascii="Times New Roman" w:eastAsia="Calibri" w:hAnsi="Times New Roman"/>
          <w:i/>
          <w:vertAlign w:val="superscript"/>
          <w:lang w:val="en-GB"/>
        </w:rPr>
        <w:t>th</w:t>
      </w:r>
      <w:r w:rsidRPr="00F60908">
        <w:rPr>
          <w:rFonts w:ascii="Times New Roman" w:eastAsia="Calibri" w:hAnsi="Times New Roman"/>
          <w:i/>
          <w:lang w:val="en-GB"/>
        </w:rPr>
        <w:t xml:space="preserve"> North</w:t>
      </w:r>
      <w:r w:rsidRPr="00F60908">
        <w:rPr>
          <w:rFonts w:ascii="Times New Roman" w:eastAsia="Calibri" w:hAnsi="Times New Roman"/>
          <w:i/>
          <w:lang w:val="en-GB"/>
        </w:rPr>
        <w:tab/>
        <w:t xml:space="preserve"> American Conference on Chinese Linguistics, </w:t>
      </w:r>
      <w:r w:rsidRPr="00F60908">
        <w:rPr>
          <w:rFonts w:ascii="Times New Roman" w:eastAsia="Calibri" w:hAnsi="Times New Roman"/>
          <w:lang w:val="en-GB"/>
        </w:rPr>
        <w:t>1: 409-421.</w:t>
      </w:r>
    </w:p>
    <w:p w14:paraId="3201896B" w14:textId="24EC963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Raciunaite-Pauzuoliene, R., 2013. </w:t>
      </w:r>
      <w:r w:rsidRPr="00F60908">
        <w:rPr>
          <w:rFonts w:ascii="Times New Roman" w:eastAsia="Calibri" w:hAnsi="Times New Roman"/>
          <w:i/>
          <w:lang w:val="en-GB"/>
        </w:rPr>
        <w:t>Cultural Anthropology: Dialectal guidelines.</w:t>
      </w:r>
      <w:r w:rsidRPr="00F60908">
        <w:rPr>
          <w:rFonts w:ascii="Times New Roman" w:eastAsia="Calibri" w:hAnsi="Times New Roman"/>
          <w:lang w:val="en-GB"/>
        </w:rPr>
        <w:t xml:space="preserve"> Kaunas, Lithunia: Department of Cultural Studies, Vytatau Magnus University</w:t>
      </w:r>
      <w:r w:rsidR="00F0062F">
        <w:rPr>
          <w:rFonts w:ascii="Times New Roman" w:eastAsia="Calibri" w:hAnsi="Times New Roman"/>
          <w:lang w:val="en-GB"/>
        </w:rPr>
        <w:t>.</w:t>
      </w:r>
    </w:p>
    <w:p w14:paraId="0001A3F8" w14:textId="4C8D7662"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Schwarz, A., 2009. How many focus markers are there in Konkomba? In M. Masangu et. al., eds., </w:t>
      </w:r>
      <w:r w:rsidRPr="00F60908">
        <w:rPr>
          <w:rFonts w:ascii="Times New Roman" w:eastAsia="Calibri" w:hAnsi="Times New Roman"/>
          <w:i/>
          <w:lang w:val="en-GB"/>
        </w:rPr>
        <w:t>Selected Proceedings of the 38</w:t>
      </w:r>
      <w:r w:rsidRPr="00F60908">
        <w:rPr>
          <w:rFonts w:ascii="Times New Roman" w:eastAsia="Calibri" w:hAnsi="Times New Roman"/>
          <w:i/>
          <w:vertAlign w:val="superscript"/>
          <w:lang w:val="en-GB"/>
        </w:rPr>
        <w:t>th</w:t>
      </w:r>
      <w:r w:rsidRPr="00F60908">
        <w:rPr>
          <w:rFonts w:ascii="Times New Roman" w:eastAsia="Calibri" w:hAnsi="Times New Roman"/>
          <w:i/>
          <w:lang w:val="en-GB"/>
        </w:rPr>
        <w:t xml:space="preserve"> Annual Conference on African</w:t>
      </w:r>
      <w:r w:rsidRPr="00F60908">
        <w:rPr>
          <w:rFonts w:ascii="Times New Roman" w:eastAsia="Calibri" w:hAnsi="Times New Roman"/>
          <w:i/>
          <w:lang w:val="en-GB"/>
        </w:rPr>
        <w:tab/>
      </w:r>
      <w:r w:rsidRPr="00F60908">
        <w:rPr>
          <w:rFonts w:ascii="Times New Roman" w:eastAsia="Calibri" w:hAnsi="Times New Roman"/>
          <w:i/>
          <w:lang w:val="en-GB"/>
        </w:rPr>
        <w:tab/>
      </w:r>
      <w:r w:rsidRPr="00F60908">
        <w:rPr>
          <w:rFonts w:ascii="Times New Roman" w:eastAsia="Calibri" w:hAnsi="Times New Roman"/>
          <w:i/>
          <w:lang w:val="en-GB"/>
        </w:rPr>
        <w:tab/>
        <w:t xml:space="preserve">     Linguistics: Linguistic Theory and Language Documentation</w:t>
      </w:r>
      <w:r w:rsidRPr="00F60908">
        <w:rPr>
          <w:rFonts w:ascii="Times New Roman" w:eastAsia="Calibri" w:hAnsi="Times New Roman"/>
          <w:lang w:val="en-GB"/>
        </w:rPr>
        <w:t>. Somerville, MA, pp. 182-192</w:t>
      </w:r>
      <w:r w:rsidR="00F0062F">
        <w:rPr>
          <w:rFonts w:ascii="Times New Roman" w:eastAsia="Calibri" w:hAnsi="Times New Roman"/>
          <w:lang w:val="en-GB"/>
        </w:rPr>
        <w:t>.</w:t>
      </w:r>
    </w:p>
    <w:p w14:paraId="59FC0941" w14:textId="067FFF6A"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Schwimmer, B., 2001. </w:t>
      </w:r>
      <w:r w:rsidRPr="00F60908">
        <w:rPr>
          <w:rFonts w:ascii="Times New Roman" w:eastAsia="Calibri" w:hAnsi="Times New Roman"/>
          <w:i/>
          <w:lang w:val="en-GB"/>
        </w:rPr>
        <w:t>Systematic</w:t>
      </w:r>
      <w:r w:rsidRPr="00F60908">
        <w:rPr>
          <w:rFonts w:ascii="Times New Roman" w:eastAsia="Calibri" w:hAnsi="Times New Roman"/>
          <w:lang w:val="en-GB"/>
        </w:rPr>
        <w:t xml:space="preserve"> </w:t>
      </w:r>
      <w:r w:rsidRPr="00F60908">
        <w:rPr>
          <w:rFonts w:ascii="Times New Roman" w:eastAsia="Calibri" w:hAnsi="Times New Roman"/>
          <w:i/>
          <w:lang w:val="en-GB"/>
        </w:rPr>
        <w:t>kinship terminologies</w:t>
      </w:r>
      <w:r w:rsidRPr="00F60908">
        <w:rPr>
          <w:rFonts w:ascii="Times New Roman" w:eastAsia="Calibri" w:hAnsi="Times New Roman"/>
          <w:lang w:val="en-GB"/>
        </w:rPr>
        <w:t>. Department of Anthropology, University of Manitoba</w:t>
      </w:r>
      <w:r w:rsidR="00F0062F">
        <w:rPr>
          <w:rFonts w:ascii="Times New Roman" w:eastAsia="Calibri" w:hAnsi="Times New Roman"/>
          <w:lang w:val="en-GB"/>
        </w:rPr>
        <w:t>.</w:t>
      </w:r>
    </w:p>
    <w:p w14:paraId="34FBEA3E" w14:textId="2B7FF2F5"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Simons, Gary F. &amp; Fennig Charles, D., eds., 2017. </w:t>
      </w:r>
      <w:r w:rsidRPr="00F60908">
        <w:rPr>
          <w:rFonts w:ascii="Times New Roman" w:eastAsia="Calibri" w:hAnsi="Times New Roman"/>
          <w:i/>
          <w:lang w:val="en-GB"/>
        </w:rPr>
        <w:t xml:space="preserve">Ethnologue: Languages of the world </w:t>
      </w:r>
      <w:r w:rsidRPr="00F60908">
        <w:rPr>
          <w:rFonts w:ascii="Times New Roman" w:eastAsia="Calibri" w:hAnsi="Times New Roman"/>
          <w:lang w:val="en-GB"/>
        </w:rPr>
        <w:t>(20</w:t>
      </w:r>
      <w:r w:rsidRPr="00F60908">
        <w:rPr>
          <w:rFonts w:ascii="Times New Roman" w:eastAsia="Calibri" w:hAnsi="Times New Roman"/>
          <w:vertAlign w:val="superscript"/>
          <w:lang w:val="en-GB"/>
        </w:rPr>
        <w:t>th</w:t>
      </w:r>
      <w:r w:rsidRPr="00F60908">
        <w:rPr>
          <w:rFonts w:ascii="Times New Roman" w:eastAsia="Calibri" w:hAnsi="Times New Roman"/>
          <w:lang w:val="en-GB"/>
        </w:rPr>
        <w:t xml:space="preserve"> ed). Dallas: SIL International</w:t>
      </w:r>
      <w:r w:rsidR="00F0062F">
        <w:rPr>
          <w:rFonts w:ascii="Times New Roman" w:eastAsia="Calibri" w:hAnsi="Times New Roman"/>
          <w:lang w:val="en-GB"/>
        </w:rPr>
        <w:t>.</w:t>
      </w:r>
    </w:p>
    <w:p w14:paraId="3F5615E1"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Tait, D., 1961. </w:t>
      </w:r>
      <w:r w:rsidRPr="00F60908">
        <w:rPr>
          <w:rFonts w:ascii="Times New Roman" w:eastAsia="Calibri" w:hAnsi="Times New Roman"/>
          <w:i/>
          <w:lang w:val="en-GB"/>
        </w:rPr>
        <w:t>The Konkomba of Northern Ghana</w:t>
      </w:r>
      <w:r w:rsidRPr="00F60908">
        <w:rPr>
          <w:rFonts w:ascii="Times New Roman" w:eastAsia="Calibri" w:hAnsi="Times New Roman"/>
          <w:lang w:val="en-GB"/>
        </w:rPr>
        <w:t>. London: Oxford University Press.</w:t>
      </w:r>
    </w:p>
    <w:p w14:paraId="64922BE8"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Wardhaugh, R., 2006. </w:t>
      </w:r>
      <w:r w:rsidRPr="00F60908">
        <w:rPr>
          <w:rFonts w:ascii="Times New Roman" w:eastAsia="Calibri" w:hAnsi="Times New Roman"/>
          <w:i/>
          <w:lang w:val="en-GB"/>
        </w:rPr>
        <w:t>An introduction to sociolinguistics.</w:t>
      </w:r>
      <w:r w:rsidRPr="00F60908">
        <w:rPr>
          <w:rFonts w:ascii="Times New Roman" w:eastAsia="Calibri" w:hAnsi="Times New Roman"/>
          <w:lang w:val="en-GB"/>
        </w:rPr>
        <w:t xml:space="preserve"> 5</w:t>
      </w:r>
      <w:r w:rsidRPr="00F60908">
        <w:rPr>
          <w:rFonts w:ascii="Times New Roman" w:eastAsia="Calibri" w:hAnsi="Times New Roman"/>
          <w:vertAlign w:val="superscript"/>
          <w:lang w:val="en-GB"/>
        </w:rPr>
        <w:t>th</w:t>
      </w:r>
      <w:r w:rsidRPr="00F60908">
        <w:rPr>
          <w:rFonts w:ascii="Times New Roman" w:eastAsia="Calibri" w:hAnsi="Times New Roman"/>
          <w:lang w:val="en-GB"/>
        </w:rPr>
        <w:t xml:space="preserve"> ed. Oxford, UK: Blackwell Publishing</w:t>
      </w:r>
    </w:p>
    <w:p w14:paraId="56AB54F2" w14:textId="399E57FD"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Winkelmann, K., 2012. D 4. Konkomba (Likpakpaln). In G. Miehe et al., eds., </w:t>
      </w:r>
      <w:r w:rsidRPr="00F60908">
        <w:rPr>
          <w:rFonts w:ascii="Times New Roman" w:eastAsia="Calibri" w:hAnsi="Times New Roman"/>
          <w:i/>
          <w:lang w:val="en-GB"/>
        </w:rPr>
        <w:t>Noun class</w:t>
      </w:r>
      <w:r w:rsidRPr="00F60908">
        <w:rPr>
          <w:rFonts w:ascii="Times New Roman" w:eastAsia="Calibri" w:hAnsi="Times New Roman"/>
          <w:i/>
          <w:lang w:val="en-GB"/>
        </w:rPr>
        <w:tab/>
        <w:t xml:space="preserve"> systems in Gur Languages Vol. 4: North Central Gur Languages</w:t>
      </w:r>
      <w:r w:rsidRPr="00F60908">
        <w:rPr>
          <w:rFonts w:ascii="Times New Roman" w:eastAsia="Calibri" w:hAnsi="Times New Roman"/>
          <w:lang w:val="en-GB"/>
        </w:rPr>
        <w:t>. Cologne: Köpe, pp. 472-486</w:t>
      </w:r>
      <w:r w:rsidR="00F0062F">
        <w:rPr>
          <w:rFonts w:ascii="Times New Roman" w:eastAsia="Calibri" w:hAnsi="Times New Roman"/>
          <w:lang w:val="en-GB"/>
        </w:rPr>
        <w:t>.</w:t>
      </w:r>
    </w:p>
    <w:p w14:paraId="05E6B6D0"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Yang, C., 2010. Translation of English and Chinese addressing terms from the cultural aspect. </w:t>
      </w:r>
      <w:r w:rsidRPr="00F60908">
        <w:rPr>
          <w:rFonts w:ascii="Times New Roman" w:eastAsia="Calibri" w:hAnsi="Times New Roman"/>
          <w:i/>
          <w:lang w:val="en-GB"/>
        </w:rPr>
        <w:t>Journal of Language Teaching and Research</w:t>
      </w:r>
      <w:r w:rsidRPr="00F60908">
        <w:rPr>
          <w:rFonts w:ascii="Times New Roman" w:eastAsia="Calibri" w:hAnsi="Times New Roman"/>
          <w:lang w:val="en-GB"/>
        </w:rPr>
        <w:t xml:space="preserve"> 1.5: 738-742.</w:t>
      </w:r>
    </w:p>
    <w:p w14:paraId="7EFFF671"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Yule, G., 2006. </w:t>
      </w:r>
      <w:r w:rsidRPr="00F60908">
        <w:rPr>
          <w:rFonts w:ascii="Times New Roman" w:eastAsia="Calibri" w:hAnsi="Times New Roman"/>
          <w:i/>
          <w:lang w:val="en-GB"/>
        </w:rPr>
        <w:t>The study of language.</w:t>
      </w:r>
      <w:r w:rsidRPr="00F60908">
        <w:rPr>
          <w:rFonts w:ascii="Times New Roman" w:eastAsia="Calibri" w:hAnsi="Times New Roman"/>
          <w:lang w:val="en-GB"/>
        </w:rPr>
        <w:t xml:space="preserve"> 3</w:t>
      </w:r>
      <w:r w:rsidRPr="00F60908">
        <w:rPr>
          <w:rFonts w:ascii="Times New Roman" w:eastAsia="Calibri" w:hAnsi="Times New Roman"/>
          <w:vertAlign w:val="superscript"/>
          <w:lang w:val="en-GB"/>
        </w:rPr>
        <w:t>rd</w:t>
      </w:r>
      <w:r w:rsidRPr="00F60908">
        <w:rPr>
          <w:rFonts w:ascii="Times New Roman" w:eastAsia="Calibri" w:hAnsi="Times New Roman"/>
          <w:lang w:val="en-GB"/>
        </w:rPr>
        <w:t xml:space="preserve"> ed. UK: Cambridge University Press.</w:t>
      </w:r>
    </w:p>
    <w:p w14:paraId="3C9E45B0" w14:textId="55784EE8"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Zimon, H., 2003. The Sacredness of the Earth among the Konkomba of Northern Ghana. </w:t>
      </w:r>
      <w:r w:rsidRPr="00F60908">
        <w:rPr>
          <w:rFonts w:ascii="Times New Roman" w:eastAsia="Calibri" w:hAnsi="Times New Roman"/>
          <w:lang w:val="en-GB"/>
        </w:rPr>
        <w:tab/>
      </w:r>
      <w:r w:rsidRPr="00F60908">
        <w:rPr>
          <w:rFonts w:ascii="Times New Roman" w:eastAsia="Calibri" w:hAnsi="Times New Roman"/>
          <w:lang w:val="en-GB"/>
        </w:rPr>
        <w:tab/>
      </w:r>
      <w:r w:rsidRPr="00F60908">
        <w:rPr>
          <w:rFonts w:ascii="Times New Roman" w:eastAsia="Calibri" w:hAnsi="Times New Roman"/>
          <w:lang w:val="en-GB"/>
        </w:rPr>
        <w:tab/>
        <w:t xml:space="preserve"> </w:t>
      </w:r>
      <w:r w:rsidRPr="00F60908">
        <w:rPr>
          <w:rFonts w:ascii="Times New Roman" w:eastAsia="Calibri" w:hAnsi="Times New Roman"/>
          <w:i/>
          <w:lang w:val="en-GB"/>
        </w:rPr>
        <w:t xml:space="preserve">Anthropos </w:t>
      </w:r>
      <w:r w:rsidRPr="00F60908">
        <w:rPr>
          <w:rFonts w:ascii="Times New Roman" w:eastAsia="Calibri" w:hAnsi="Times New Roman"/>
          <w:lang w:val="en-GB"/>
        </w:rPr>
        <w:t>98: 421-443</w:t>
      </w:r>
      <w:bookmarkEnd w:id="0"/>
      <w:r w:rsidR="00F0062F">
        <w:rPr>
          <w:rFonts w:ascii="Times New Roman" w:eastAsia="Calibri" w:hAnsi="Times New Roman"/>
          <w:lang w:val="en-GB"/>
        </w:rPr>
        <w:t>.</w:t>
      </w:r>
    </w:p>
    <w:sectPr w:rsidR="00D86646" w:rsidRPr="00F60908" w:rsidSect="005B5AF1">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4320" w:left="1800" w:header="720" w:footer="720" w:gutter="0"/>
      <w:pgNumType w:start="33"/>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Dr. Obadele Kambon" w:date="2017-12-20T09:08:00Z" w:initials="DOK">
    <w:p w14:paraId="32A64259" w14:textId="77777777" w:rsidR="005507F8" w:rsidRDefault="005507F8">
      <w:pPr>
        <w:pStyle w:val="CommentText"/>
      </w:pPr>
      <w:r>
        <w:rPr>
          <w:rStyle w:val="CommentReference"/>
        </w:rPr>
        <w:annotationRef/>
      </w:r>
      <w:r>
        <w:t>This was previously labeled as Table 1, when there is a Table 1 above. Thus, this has been changed to Table 2. Kindly make sure that all in-text references are consistent with the correct numbering.</w:t>
      </w:r>
    </w:p>
  </w:comment>
  <w:comment w:id="2" w:author="Dr. Obadele Kambon" w:date="2017-12-20T09:13:00Z" w:initials="DOK">
    <w:p w14:paraId="15C12D29" w14:textId="5ADC3BC3" w:rsidR="005507F8" w:rsidRDefault="005507F8">
      <w:pPr>
        <w:pStyle w:val="CommentText"/>
      </w:pPr>
      <w:r>
        <w:rPr>
          <w:rStyle w:val="CommentReference"/>
        </w:rPr>
        <w:annotationRef/>
      </w:r>
      <w:r>
        <w:t xml:space="preserve">This was previously labeled 7 when there is a 7 above.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2A64259" w15:done="0"/>
  <w15:commentEx w15:paraId="15C12D2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2A64259" w16cid:durableId="1DE4A70A"/>
  <w16cid:commentId w16cid:paraId="15C12D29" w16cid:durableId="1DE4A83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BB66AC" w14:textId="77777777" w:rsidR="00EC6A26" w:rsidRDefault="00EC6A26" w:rsidP="002E6E5F">
      <w:pPr>
        <w:spacing w:after="0" w:line="240" w:lineRule="auto"/>
      </w:pPr>
      <w:r>
        <w:separator/>
      </w:r>
    </w:p>
  </w:endnote>
  <w:endnote w:type="continuationSeparator" w:id="0">
    <w:p w14:paraId="5860ABAB" w14:textId="77777777" w:rsidR="00EC6A26" w:rsidRDefault="00EC6A26" w:rsidP="002E6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Charis SIL">
    <w:panose1 w:val="02000500060000020004"/>
    <w:charset w:val="00"/>
    <w:family w:val="auto"/>
    <w:pitch w:val="variable"/>
    <w:sig w:usb0="A00002FF" w:usb1="5200A1FF" w:usb2="02000009" w:usb3="00000000" w:csb0="00000197"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Doulos SIL">
    <w:panose1 w:val="02000500070000020004"/>
    <w:charset w:val="00"/>
    <w:family w:val="auto"/>
    <w:pitch w:val="variable"/>
    <w:sig w:usb0="A00002FF" w:usb1="5200A1FF" w:usb2="02000009"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8647"/>
      <w:docPartObj>
        <w:docPartGallery w:val="Page Numbers (Bottom of Page)"/>
        <w:docPartUnique/>
      </w:docPartObj>
    </w:sdtPr>
    <w:sdtEndPr>
      <w:rPr>
        <w:rFonts w:ascii="Times New Roman" w:hAnsi="Times New Roman"/>
        <w:noProof/>
      </w:rPr>
    </w:sdtEndPr>
    <w:sdtContent>
      <w:p w14:paraId="52EB31DD" w14:textId="05BE657C" w:rsidR="005507F8" w:rsidRPr="00203FB4" w:rsidRDefault="005507F8">
        <w:pPr>
          <w:pStyle w:val="Footer"/>
          <w:jc w:val="center"/>
          <w:rPr>
            <w:rFonts w:ascii="Times New Roman" w:hAnsi="Times New Roman"/>
          </w:rPr>
        </w:pPr>
        <w:r w:rsidRPr="00203FB4">
          <w:rPr>
            <w:rFonts w:ascii="Times New Roman" w:hAnsi="Times New Roman"/>
          </w:rPr>
          <w:fldChar w:fldCharType="begin"/>
        </w:r>
        <w:r w:rsidRPr="00203FB4">
          <w:rPr>
            <w:rFonts w:ascii="Times New Roman" w:hAnsi="Times New Roman"/>
          </w:rPr>
          <w:instrText xml:space="preserve"> PAGE   \* MERGEFORMAT </w:instrText>
        </w:r>
        <w:r w:rsidRPr="00203FB4">
          <w:rPr>
            <w:rFonts w:ascii="Times New Roman" w:hAnsi="Times New Roman"/>
          </w:rPr>
          <w:fldChar w:fldCharType="separate"/>
        </w:r>
        <w:r w:rsidR="00E31B8E">
          <w:rPr>
            <w:rFonts w:ascii="Times New Roman" w:hAnsi="Times New Roman"/>
            <w:noProof/>
          </w:rPr>
          <w:t>52</w:t>
        </w:r>
        <w:r w:rsidRPr="00203FB4">
          <w:rPr>
            <w:rFonts w:ascii="Times New Roman" w:hAnsi="Times New Roman"/>
            <w:noProof/>
          </w:rPr>
          <w:fldChar w:fldCharType="end"/>
        </w:r>
      </w:p>
    </w:sdtContent>
  </w:sdt>
  <w:p w14:paraId="23E4BC82" w14:textId="77777777" w:rsidR="005507F8" w:rsidRDefault="005507F8">
    <w:pPr>
      <w:pStyle w:val="Footer"/>
    </w:pPr>
  </w:p>
  <w:p w14:paraId="19209D2C" w14:textId="77777777" w:rsidR="005507F8" w:rsidRDefault="005507F8"/>
  <w:p w14:paraId="133A6193" w14:textId="77777777" w:rsidR="005507F8" w:rsidRDefault="005507F8"/>
  <w:p w14:paraId="41BE0DE8" w14:textId="77777777" w:rsidR="005507F8" w:rsidRDefault="005507F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1089119343"/>
      <w:docPartObj>
        <w:docPartGallery w:val="Page Numbers (Bottom of Page)"/>
        <w:docPartUnique/>
      </w:docPartObj>
    </w:sdtPr>
    <w:sdtEndPr>
      <w:rPr>
        <w:noProof/>
      </w:rPr>
    </w:sdtEndPr>
    <w:sdtContent>
      <w:p w14:paraId="2EB9E564" w14:textId="7D50C321" w:rsidR="005507F8" w:rsidRPr="00203FB4" w:rsidRDefault="005507F8">
        <w:pPr>
          <w:pStyle w:val="Footer"/>
          <w:jc w:val="center"/>
          <w:rPr>
            <w:rFonts w:ascii="Times New Roman" w:hAnsi="Times New Roman"/>
          </w:rPr>
        </w:pPr>
        <w:r w:rsidRPr="00203FB4">
          <w:rPr>
            <w:rFonts w:ascii="Times New Roman" w:hAnsi="Times New Roman"/>
          </w:rPr>
          <w:fldChar w:fldCharType="begin"/>
        </w:r>
        <w:r w:rsidRPr="00203FB4">
          <w:rPr>
            <w:rFonts w:ascii="Times New Roman" w:hAnsi="Times New Roman"/>
          </w:rPr>
          <w:instrText xml:space="preserve"> PAGE   \* MERGEFORMAT </w:instrText>
        </w:r>
        <w:r w:rsidRPr="00203FB4">
          <w:rPr>
            <w:rFonts w:ascii="Times New Roman" w:hAnsi="Times New Roman"/>
          </w:rPr>
          <w:fldChar w:fldCharType="separate"/>
        </w:r>
        <w:r w:rsidR="00E31B8E">
          <w:rPr>
            <w:rFonts w:ascii="Times New Roman" w:hAnsi="Times New Roman"/>
            <w:noProof/>
          </w:rPr>
          <w:t>33</w:t>
        </w:r>
        <w:r w:rsidRPr="00203FB4">
          <w:rPr>
            <w:rFonts w:ascii="Times New Roman" w:hAnsi="Times New Roman"/>
            <w:noProof/>
          </w:rPr>
          <w:fldChar w:fldCharType="end"/>
        </w:r>
      </w:p>
    </w:sdtContent>
  </w:sdt>
  <w:p w14:paraId="2CA1F69C" w14:textId="77777777" w:rsidR="005507F8" w:rsidRPr="00203FB4" w:rsidRDefault="005507F8">
    <w:pPr>
      <w:pStyle w:val="Footer"/>
      <w:rPr>
        <w:rFonts w:ascii="Times New Roman" w:hAnsi="Times New Roman"/>
      </w:rPr>
    </w:pPr>
  </w:p>
  <w:p w14:paraId="5C7E8ADF" w14:textId="77777777" w:rsidR="005507F8" w:rsidRDefault="005507F8"/>
  <w:p w14:paraId="7DA282CC" w14:textId="77777777" w:rsidR="005507F8" w:rsidRDefault="005507F8"/>
  <w:p w14:paraId="5E80BAA1" w14:textId="77777777" w:rsidR="005507F8" w:rsidRDefault="005507F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B88D0" w14:textId="77777777" w:rsidR="00E31B8E" w:rsidRDefault="00E31B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49AE68" w14:textId="77777777" w:rsidR="00EC6A26" w:rsidRDefault="00EC6A26" w:rsidP="002E6E5F">
      <w:pPr>
        <w:spacing w:after="0" w:line="240" w:lineRule="auto"/>
      </w:pPr>
      <w:r>
        <w:separator/>
      </w:r>
    </w:p>
  </w:footnote>
  <w:footnote w:type="continuationSeparator" w:id="0">
    <w:p w14:paraId="5F71996C" w14:textId="77777777" w:rsidR="00EC6A26" w:rsidRDefault="00EC6A26" w:rsidP="002E6E5F">
      <w:pPr>
        <w:spacing w:after="0" w:line="240" w:lineRule="auto"/>
      </w:pPr>
      <w:r>
        <w:continuationSeparator/>
      </w:r>
    </w:p>
  </w:footnote>
  <w:footnote w:id="1">
    <w:p w14:paraId="16A243D3" w14:textId="77777777" w:rsidR="005507F8" w:rsidRDefault="005507F8" w:rsidP="00D86646">
      <w:pPr>
        <w:pStyle w:val="FootnoteText"/>
      </w:pPr>
      <w:r>
        <w:rPr>
          <w:rStyle w:val="FootnoteReference"/>
        </w:rPr>
        <w:footnoteRef/>
      </w:r>
      <w:r>
        <w:t xml:space="preserve"> </w:t>
      </w:r>
      <w:r w:rsidRPr="007C1897">
        <w:rPr>
          <w:rFonts w:ascii="Times New Roman" w:hAnsi="Times New Roman"/>
        </w:rPr>
        <w:t>Likpakpaln kinship terms in their root</w:t>
      </w:r>
      <w:r>
        <w:rPr>
          <w:rFonts w:ascii="Times New Roman" w:hAnsi="Times New Roman"/>
        </w:rPr>
        <w:t>/base</w:t>
      </w:r>
      <w:r w:rsidRPr="007C1897">
        <w:rPr>
          <w:rFonts w:ascii="Times New Roman" w:hAnsi="Times New Roman"/>
        </w:rPr>
        <w:t xml:space="preserve"> for</w:t>
      </w:r>
      <w:r>
        <w:rPr>
          <w:rFonts w:ascii="Times New Roman" w:hAnsi="Times New Roman"/>
        </w:rPr>
        <w:t>ms are placed under noun class 1</w:t>
      </w:r>
      <w:r w:rsidRPr="007C1897">
        <w:rPr>
          <w:rFonts w:ascii="Times New Roman" w:hAnsi="Times New Roman"/>
        </w:rPr>
        <w:t xml:space="preserve">a and in class 2a when in their plural, but </w:t>
      </w:r>
      <w:r>
        <w:rPr>
          <w:rFonts w:ascii="Times New Roman" w:hAnsi="Times New Roman"/>
        </w:rPr>
        <w:t>referential form</w:t>
      </w:r>
      <w:r>
        <w:t>.</w:t>
      </w:r>
    </w:p>
  </w:footnote>
  <w:footnote w:id="2">
    <w:p w14:paraId="6A10AA8D" w14:textId="77777777" w:rsidR="005507F8" w:rsidRPr="008C660E" w:rsidRDefault="005507F8" w:rsidP="00D86646">
      <w:pPr>
        <w:pStyle w:val="FootnoteText"/>
        <w:rPr>
          <w:rFonts w:ascii="Times New Roman" w:hAnsi="Times New Roman"/>
        </w:rPr>
      </w:pPr>
      <w:r w:rsidRPr="008C660E">
        <w:rPr>
          <w:rStyle w:val="FootnoteReference"/>
          <w:rFonts w:ascii="Times New Roman" w:hAnsi="Times New Roman"/>
        </w:rPr>
        <w:footnoteRef/>
      </w:r>
      <w:r w:rsidRPr="008C660E">
        <w:rPr>
          <w:rFonts w:ascii="Times New Roman" w:hAnsi="Times New Roman"/>
        </w:rPr>
        <w:t xml:space="preserve"> In figure 1, KAs = kinship addresses, AKA</w:t>
      </w:r>
      <w:r>
        <w:rPr>
          <w:rFonts w:ascii="Times New Roman" w:hAnsi="Times New Roman"/>
        </w:rPr>
        <w:t>s = agnatic kinship addresses, C</w:t>
      </w:r>
      <w:r w:rsidRPr="008C660E">
        <w:rPr>
          <w:rFonts w:ascii="Times New Roman" w:hAnsi="Times New Roman"/>
        </w:rPr>
        <w:t xml:space="preserve">KAs = </w:t>
      </w:r>
      <w:r>
        <w:rPr>
          <w:rFonts w:ascii="Times New Roman" w:hAnsi="Times New Roman"/>
        </w:rPr>
        <w:t>complementary</w:t>
      </w:r>
      <w:r w:rsidRPr="008C660E">
        <w:rPr>
          <w:rFonts w:ascii="Times New Roman" w:hAnsi="Times New Roman"/>
        </w:rPr>
        <w:t xml:space="preserve"> kinship addresses</w:t>
      </w:r>
      <w:r>
        <w:rPr>
          <w:rFonts w:ascii="Times New Roman" w:hAnsi="Times New Roman"/>
        </w:rPr>
        <w:t>, MKAs = matrilateral kinship addresses</w:t>
      </w:r>
      <w:r w:rsidRPr="008C660E">
        <w:rPr>
          <w:rFonts w:ascii="Times New Roman" w:hAnsi="Times New Roman"/>
        </w:rPr>
        <w:t xml:space="preserve"> and AfKAs = affinal kinship addresses.    </w:t>
      </w:r>
    </w:p>
  </w:footnote>
  <w:footnote w:id="3">
    <w:p w14:paraId="1C6BC635" w14:textId="77777777" w:rsidR="005507F8" w:rsidRPr="00F07133" w:rsidRDefault="005507F8" w:rsidP="00D86646">
      <w:pPr>
        <w:pStyle w:val="FootnoteText"/>
        <w:rPr>
          <w:rFonts w:ascii="Times New Roman" w:hAnsi="Times New Roman"/>
        </w:rPr>
      </w:pPr>
      <w:r w:rsidRPr="00F07133">
        <w:rPr>
          <w:rStyle w:val="FootnoteReference"/>
          <w:rFonts w:ascii="Times New Roman" w:hAnsi="Times New Roman"/>
        </w:rPr>
        <w:footnoteRef/>
      </w:r>
      <w:r w:rsidRPr="00F07133">
        <w:rPr>
          <w:rFonts w:ascii="Times New Roman" w:hAnsi="Times New Roman"/>
        </w:rPr>
        <w:t xml:space="preserve"> Among the </w:t>
      </w:r>
      <w:r w:rsidRPr="00F07133">
        <w:rPr>
          <w:rFonts w:ascii="Times New Roman" w:hAnsi="Times New Roman"/>
          <w:i/>
        </w:rPr>
        <w:t>Bikpakpaam</w:t>
      </w:r>
      <w:r w:rsidRPr="00F07133">
        <w:rPr>
          <w:rFonts w:ascii="Times New Roman" w:hAnsi="Times New Roman"/>
        </w:rPr>
        <w:t xml:space="preserve">, people are seldom addressed with the last name(LN) or with the formal full name as in first name, plus last name (FNLN). The use of FN is the order of the day. LN and FNLN patterns usually occur in non-traditional contexts like in school, at the hospital, in church etc. </w:t>
      </w:r>
    </w:p>
  </w:footnote>
  <w:footnote w:id="4">
    <w:p w14:paraId="6D9F90B4" w14:textId="77777777" w:rsidR="005507F8" w:rsidRPr="009577E7" w:rsidRDefault="005507F8" w:rsidP="00EC5DAC">
      <w:pPr>
        <w:pStyle w:val="FootnoteText"/>
        <w:rPr>
          <w:rFonts w:ascii="Times New Roman" w:hAnsi="Times New Roman"/>
        </w:rPr>
      </w:pPr>
      <w:r w:rsidRPr="009577E7">
        <w:rPr>
          <w:rStyle w:val="FootnoteReference"/>
          <w:rFonts w:ascii="Times New Roman" w:hAnsi="Times New Roman"/>
        </w:rPr>
        <w:footnoteRef/>
      </w:r>
      <w:r w:rsidRPr="009577E7">
        <w:rPr>
          <w:rFonts w:ascii="Times New Roman" w:hAnsi="Times New Roman"/>
        </w:rPr>
        <w:t xml:space="preserve"> The kinship addresses in </w:t>
      </w:r>
      <w:r>
        <w:rPr>
          <w:rFonts w:ascii="Times New Roman" w:hAnsi="Times New Roman"/>
        </w:rPr>
        <w:t>T</w:t>
      </w:r>
      <w:r w:rsidRPr="009577E7">
        <w:rPr>
          <w:rFonts w:ascii="Times New Roman" w:hAnsi="Times New Roman"/>
        </w:rPr>
        <w:t xml:space="preserve">ables </w:t>
      </w:r>
      <w:r>
        <w:rPr>
          <w:rFonts w:ascii="Times New Roman" w:hAnsi="Times New Roman"/>
        </w:rPr>
        <w:t>2</w:t>
      </w:r>
      <w:r w:rsidRPr="009577E7">
        <w:rPr>
          <w:rFonts w:ascii="Times New Roman" w:hAnsi="Times New Roman"/>
        </w:rPr>
        <w:t xml:space="preserve">, </w:t>
      </w:r>
      <w:r>
        <w:rPr>
          <w:rFonts w:ascii="Times New Roman" w:hAnsi="Times New Roman"/>
        </w:rPr>
        <w:t>3</w:t>
      </w:r>
      <w:r w:rsidRPr="009577E7">
        <w:rPr>
          <w:rFonts w:ascii="Times New Roman" w:hAnsi="Times New Roman"/>
        </w:rPr>
        <w:t xml:space="preserve"> and </w:t>
      </w:r>
      <w:r>
        <w:rPr>
          <w:rFonts w:ascii="Times New Roman" w:hAnsi="Times New Roman"/>
        </w:rPr>
        <w:t>4</w:t>
      </w:r>
      <w:r w:rsidRPr="009577E7">
        <w:rPr>
          <w:rFonts w:ascii="Times New Roman" w:hAnsi="Times New Roman"/>
        </w:rPr>
        <w:t xml:space="preserve"> may not be exhaustive of the repertoire in </w:t>
      </w:r>
      <w:r w:rsidRPr="009577E7">
        <w:rPr>
          <w:rFonts w:ascii="Times New Roman" w:hAnsi="Times New Roman"/>
          <w:i/>
        </w:rPr>
        <w:t>Likpakpaln</w:t>
      </w:r>
      <w:r w:rsidRPr="009577E7">
        <w:rPr>
          <w:rFonts w:ascii="Times New Roman" w:hAnsi="Times New Roman"/>
        </w:rPr>
        <w:t xml:space="preserve">. However, all those that appeared in the research data are represented. The kin </w:t>
      </w:r>
      <w:r>
        <w:rPr>
          <w:rFonts w:ascii="Times New Roman" w:hAnsi="Times New Roman"/>
        </w:rPr>
        <w:t xml:space="preserve">notations used </w:t>
      </w:r>
      <w:r w:rsidRPr="009577E7">
        <w:rPr>
          <w:rFonts w:ascii="Times New Roman" w:hAnsi="Times New Roman"/>
        </w:rPr>
        <w:t>in the tables were derived from Raciunaite-Pauzuoliene (2013: 103) and are interpreted as follows: F-father, B-brother, S-son, H-husband, e-older/elder, ss-same sex, M-mother, Z-sister, D-daughter, W-wife, y-younger and os-opp</w:t>
      </w:r>
      <w:r>
        <w:rPr>
          <w:rFonts w:ascii="Times New Roman" w:hAnsi="Times New Roman"/>
        </w:rPr>
        <w:t>o</w:t>
      </w:r>
      <w:r w:rsidRPr="009577E7">
        <w:rPr>
          <w:rFonts w:ascii="Times New Roman" w:hAnsi="Times New Roman"/>
        </w:rPr>
        <w:t xml:space="preserve">site sex. A combination of symbols expresses possession (e.g., MZ means mother’s sister and FBe means father’s brother younger than father). A double pointing arrow ( </w:t>
      </w:r>
      <w:r w:rsidRPr="009577E7">
        <w:rPr>
          <w:rFonts w:ascii="Times New Roman" w:hAnsi="Times New Roman"/>
          <w:noProof/>
        </w:rPr>
        <w:drawing>
          <wp:inline distT="0" distB="0" distL="0" distR="0" wp14:anchorId="4B235BC4" wp14:editId="26843AC8">
            <wp:extent cx="294005" cy="73660"/>
            <wp:effectExtent l="0" t="0" r="0" b="254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005" cy="73660"/>
                    </a:xfrm>
                    <a:prstGeom prst="rect">
                      <a:avLst/>
                    </a:prstGeom>
                    <a:noFill/>
                    <a:ln>
                      <a:noFill/>
                    </a:ln>
                  </pic:spPr>
                </pic:pic>
              </a:graphicData>
            </a:graphic>
          </wp:inline>
        </w:drawing>
      </w:r>
      <w:r w:rsidRPr="009577E7">
        <w:rPr>
          <w:rFonts w:ascii="Times New Roman" w:hAnsi="Times New Roman"/>
        </w:rPr>
        <w:t xml:space="preserve">) suggests that both addresser and addressee can exchange the kinship address. </w:t>
      </w:r>
    </w:p>
  </w:footnote>
  <w:footnote w:id="5">
    <w:p w14:paraId="1D7F451A" w14:textId="77777777" w:rsidR="005507F8" w:rsidRPr="001675C5" w:rsidRDefault="005507F8" w:rsidP="00D86646">
      <w:pPr>
        <w:pStyle w:val="FootnoteText"/>
        <w:rPr>
          <w:rFonts w:ascii="Times New Roman" w:hAnsi="Times New Roman"/>
        </w:rPr>
      </w:pPr>
      <w:r w:rsidRPr="001675C5">
        <w:rPr>
          <w:rStyle w:val="FootnoteReference"/>
          <w:rFonts w:ascii="Times New Roman" w:hAnsi="Times New Roman"/>
        </w:rPr>
        <w:footnoteRef/>
      </w:r>
      <w:r w:rsidRPr="001675C5">
        <w:rPr>
          <w:rFonts w:ascii="Times New Roman" w:hAnsi="Times New Roman"/>
        </w:rPr>
        <w:t xml:space="preserve"> The conversation in 5 above was recorded at the Bi</w:t>
      </w:r>
      <w:r>
        <w:rPr>
          <w:rFonts w:ascii="Times New Roman" w:hAnsi="Times New Roman"/>
        </w:rPr>
        <w:t>najuub community</w:t>
      </w:r>
      <w:r w:rsidRPr="001675C5">
        <w:rPr>
          <w:rFonts w:ascii="Times New Roman" w:hAnsi="Times New Roman"/>
        </w:rPr>
        <w:t xml:space="preserve">, Sibi during a funeral festivity. Both A and B are members of the Binajuub clan and are also cousins, i.e. A’s mother and B’s mother are sisters. </w:t>
      </w:r>
    </w:p>
  </w:footnote>
  <w:footnote w:id="6">
    <w:p w14:paraId="368AA5BA" w14:textId="77777777" w:rsidR="005507F8" w:rsidRPr="008222A2" w:rsidRDefault="005507F8" w:rsidP="000136E1">
      <w:pPr>
        <w:pStyle w:val="FootnoteText"/>
        <w:rPr>
          <w:rFonts w:ascii="Times New Roman" w:hAnsi="Times New Roman"/>
        </w:rPr>
      </w:pPr>
      <w:r w:rsidRPr="008222A2">
        <w:rPr>
          <w:rStyle w:val="FootnoteReference"/>
          <w:rFonts w:ascii="Times New Roman" w:hAnsi="Times New Roman"/>
        </w:rPr>
        <w:footnoteRef/>
      </w:r>
      <w:r w:rsidRPr="008222A2">
        <w:rPr>
          <w:rFonts w:ascii="Times New Roman" w:hAnsi="Times New Roman"/>
        </w:rPr>
        <w:t xml:space="preserve"> After speaker A’s second utterance in 8, her sick son (B) now grabs the cup and begins to sip the medicine.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35C1E" w14:textId="63F9C27D" w:rsidR="005507F8" w:rsidRDefault="005507F8" w:rsidP="00575242">
    <w:pPr>
      <w:pStyle w:val="Header"/>
      <w:pBdr>
        <w:bottom w:val="single" w:sz="4" w:space="1" w:color="auto"/>
      </w:pBdr>
      <w:spacing w:after="0" w:line="280" w:lineRule="exact"/>
      <w:rPr>
        <w:rFonts w:ascii="Times New Roman" w:hAnsi="Times New Roman"/>
      </w:rPr>
    </w:pPr>
    <w:r>
      <w:rPr>
        <w:rFonts w:ascii="Times New Roman" w:hAnsi="Times New Roman"/>
      </w:rPr>
      <w:t>Bisilki</w:t>
    </w:r>
    <w:r w:rsidRPr="00157EC8">
      <w:rPr>
        <w:rFonts w:ascii="Times New Roman" w:hAnsi="Times New Roman"/>
      </w:rPr>
      <w:t xml:space="preserve">: </w:t>
    </w:r>
    <w:r w:rsidRPr="00275E23">
      <w:rPr>
        <w:rFonts w:ascii="Times New Roman" w:hAnsi="Times New Roman"/>
      </w:rPr>
      <w:t xml:space="preserve">A Sociolinguistic Analysis </w:t>
    </w:r>
    <w:r>
      <w:rPr>
        <w:rFonts w:ascii="Times New Roman" w:hAnsi="Times New Roman"/>
      </w:rPr>
      <w:t>o</w:t>
    </w:r>
    <w:r w:rsidRPr="00275E23">
      <w:rPr>
        <w:rFonts w:ascii="Times New Roman" w:hAnsi="Times New Roman"/>
      </w:rPr>
      <w:t xml:space="preserve">f Kinship Terms </w:t>
    </w:r>
    <w:r>
      <w:rPr>
        <w:rFonts w:ascii="Times New Roman" w:hAnsi="Times New Roman"/>
      </w:rPr>
      <w:t>i</w:t>
    </w:r>
    <w:r w:rsidRPr="00275E23">
      <w:rPr>
        <w:rFonts w:ascii="Times New Roman" w:hAnsi="Times New Roman"/>
      </w:rPr>
      <w:t>n Likpakpaln (Konkomba)</w:t>
    </w:r>
  </w:p>
  <w:p w14:paraId="7FA71DB5" w14:textId="77777777" w:rsidR="005507F8" w:rsidRPr="00157EC8" w:rsidRDefault="005507F8" w:rsidP="00575242">
    <w:pPr>
      <w:pStyle w:val="Header"/>
      <w:pBdr>
        <w:bottom w:val="single" w:sz="4" w:space="1" w:color="auto"/>
      </w:pBdr>
      <w:spacing w:after="0" w:line="280" w:lineRule="exact"/>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00D2D" w14:textId="5D467114" w:rsidR="005507F8" w:rsidRDefault="005507F8" w:rsidP="0093358F">
    <w:pPr>
      <w:pStyle w:val="Header"/>
      <w:pBdr>
        <w:bottom w:val="single" w:sz="4" w:space="1" w:color="auto"/>
      </w:pBdr>
      <w:spacing w:after="0" w:line="280" w:lineRule="exact"/>
      <w:ind w:firstLine="720"/>
      <w:jc w:val="right"/>
      <w:rPr>
        <w:rFonts w:ascii="Times New Roman" w:hAnsi="Times New Roman"/>
      </w:rPr>
    </w:pPr>
    <w:r w:rsidRPr="00157EC8">
      <w:rPr>
        <w:rFonts w:ascii="Times New Roman" w:hAnsi="Times New Roman"/>
        <w:i/>
      </w:rPr>
      <w:t xml:space="preserve">Ghana Journal of Linguistics </w:t>
    </w:r>
    <w:r>
      <w:rPr>
        <w:rFonts w:ascii="Times New Roman" w:hAnsi="Times New Roman"/>
      </w:rPr>
      <w:t xml:space="preserve">6.3: </w:t>
    </w:r>
    <w:r>
      <w:rPr>
        <w:rFonts w:ascii="Times New Roman" w:hAnsi="Times New Roman"/>
      </w:rPr>
      <w:t>3</w:t>
    </w:r>
    <w:r w:rsidR="005B5AF1">
      <w:rPr>
        <w:rFonts w:ascii="Times New Roman" w:hAnsi="Times New Roman"/>
      </w:rPr>
      <w:t>3</w:t>
    </w:r>
    <w:r>
      <w:rPr>
        <w:rFonts w:ascii="Times New Roman" w:hAnsi="Times New Roman"/>
      </w:rPr>
      <w:t>-5</w:t>
    </w:r>
    <w:r w:rsidR="00E31B8E">
      <w:rPr>
        <w:rFonts w:ascii="Times New Roman" w:hAnsi="Times New Roman"/>
      </w:rPr>
      <w:t>8</w:t>
    </w:r>
    <w:bookmarkStart w:id="5" w:name="_GoBack"/>
    <w:bookmarkEnd w:id="5"/>
    <w:r>
      <w:rPr>
        <w:rFonts w:ascii="Times New Roman" w:hAnsi="Times New Roman"/>
      </w:rPr>
      <w:t xml:space="preserve"> (2017</w:t>
    </w:r>
    <w:r w:rsidRPr="00157EC8">
      <w:rPr>
        <w:rFonts w:ascii="Times New Roman" w:hAnsi="Times New Roman"/>
      </w:rPr>
      <w:t>)</w:t>
    </w:r>
  </w:p>
  <w:p w14:paraId="48266E42" w14:textId="77777777" w:rsidR="005507F8" w:rsidRPr="0093358F" w:rsidRDefault="005507F8" w:rsidP="0093358F">
    <w:pPr>
      <w:pStyle w:val="Header"/>
      <w:pBdr>
        <w:bottom w:val="single" w:sz="4" w:space="1" w:color="auto"/>
      </w:pBdr>
      <w:spacing w:after="0" w:line="280" w:lineRule="exact"/>
      <w:ind w:firstLine="720"/>
      <w:jc w:val="right"/>
      <w:rPr>
        <w:rFonts w:ascii="Times New Roman" w:hAnsi="Times New Roman"/>
      </w:rPr>
    </w:pPr>
  </w:p>
  <w:p w14:paraId="0560BDEF" w14:textId="77777777" w:rsidR="005507F8" w:rsidRDefault="005507F8" w:rsidP="0093358F">
    <w:pPr>
      <w:pStyle w:val="Header"/>
      <w:spacing w:after="0" w:line="280" w:lineRule="exact"/>
      <w:ind w:firstLine="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5CED3" w14:textId="77777777" w:rsidR="00E31B8E" w:rsidRDefault="00E31B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34B39"/>
    <w:multiLevelType w:val="multilevel"/>
    <w:tmpl w:val="4C0CD93E"/>
    <w:lvl w:ilvl="0">
      <w:start w:val="1"/>
      <w:numFmt w:val="decimal"/>
      <w:pStyle w:val="Heading2"/>
      <w:lvlText w:val="%1."/>
      <w:lvlJc w:val="left"/>
      <w:pPr>
        <w:ind w:left="360" w:hanging="360"/>
      </w:pPr>
      <w:rPr>
        <w:rFonts w:cs="Times New Roman" w:hint="default"/>
      </w:rPr>
    </w:lvl>
    <w:lvl w:ilvl="1">
      <w:start w:val="1"/>
      <w:numFmt w:val="decimal"/>
      <w:pStyle w:val="Heading3"/>
      <w:isLgl/>
      <w:lvlText w:val="%1.%2."/>
      <w:lvlJc w:val="left"/>
      <w:pPr>
        <w:ind w:left="360" w:hanging="360"/>
      </w:pPr>
      <w:rPr>
        <w:rFonts w:cs="Times New Roman" w:hint="default"/>
      </w:rPr>
    </w:lvl>
    <w:lvl w:ilvl="2">
      <w:start w:val="1"/>
      <w:numFmt w:val="decimal"/>
      <w:pStyle w:val="Heading4"/>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 w15:restartNumberingAfterBreak="0">
    <w:nsid w:val="2D3C0369"/>
    <w:multiLevelType w:val="hybridMultilevel"/>
    <w:tmpl w:val="FDF6853A"/>
    <w:styleLink w:val="ImportedStyle1"/>
    <w:lvl w:ilvl="0" w:tplc="631806FE">
      <w:start w:val="1"/>
      <w:numFmt w:val="lowerRoman"/>
      <w:lvlText w:val="%1."/>
      <w:lvlJc w:val="left"/>
      <w:pPr>
        <w:tabs>
          <w:tab w:val="num" w:pos="720"/>
        </w:tabs>
        <w:ind w:left="1080" w:hanging="720"/>
      </w:pPr>
      <w:rPr>
        <w:rFonts w:hAnsi="Arial Unicode MS"/>
        <w:caps w:val="0"/>
        <w:smallCaps w:val="0"/>
        <w:strike w:val="0"/>
        <w:dstrike w:val="0"/>
        <w:spacing w:val="0"/>
        <w:w w:val="100"/>
        <w:kern w:val="0"/>
        <w:position w:val="0"/>
        <w:highlight w:val="none"/>
        <w:vertAlign w:val="baseline"/>
      </w:rPr>
    </w:lvl>
    <w:lvl w:ilvl="1" w:tplc="B0180336">
      <w:start w:val="1"/>
      <w:numFmt w:val="lowerLetter"/>
      <w:lvlText w:val="%2."/>
      <w:lvlJc w:val="left"/>
      <w:pPr>
        <w:tabs>
          <w:tab w:val="num" w:pos="1440"/>
        </w:tabs>
        <w:ind w:left="1800" w:hanging="720"/>
      </w:pPr>
      <w:rPr>
        <w:rFonts w:hAnsi="Arial Unicode MS"/>
        <w:caps w:val="0"/>
        <w:smallCaps w:val="0"/>
        <w:strike w:val="0"/>
        <w:dstrike w:val="0"/>
        <w:spacing w:val="0"/>
        <w:w w:val="100"/>
        <w:kern w:val="0"/>
        <w:position w:val="0"/>
        <w:highlight w:val="none"/>
        <w:vertAlign w:val="baseline"/>
      </w:rPr>
    </w:lvl>
    <w:lvl w:ilvl="2" w:tplc="90267CC8">
      <w:start w:val="1"/>
      <w:numFmt w:val="lowerRoman"/>
      <w:lvlText w:val="%3."/>
      <w:lvlJc w:val="left"/>
      <w:pPr>
        <w:tabs>
          <w:tab w:val="num" w:pos="2160"/>
        </w:tabs>
        <w:ind w:left="2520" w:hanging="641"/>
      </w:pPr>
      <w:rPr>
        <w:rFonts w:hAnsi="Arial Unicode MS"/>
        <w:caps w:val="0"/>
        <w:smallCaps w:val="0"/>
        <w:strike w:val="0"/>
        <w:dstrike w:val="0"/>
        <w:spacing w:val="0"/>
        <w:w w:val="100"/>
        <w:kern w:val="0"/>
        <w:position w:val="0"/>
        <w:highlight w:val="none"/>
        <w:vertAlign w:val="baseline"/>
      </w:rPr>
    </w:lvl>
    <w:lvl w:ilvl="3" w:tplc="87E4B2B6">
      <w:start w:val="1"/>
      <w:numFmt w:val="decimal"/>
      <w:lvlText w:val="%4."/>
      <w:lvlJc w:val="left"/>
      <w:pPr>
        <w:tabs>
          <w:tab w:val="num" w:pos="2880"/>
        </w:tabs>
        <w:ind w:left="3240" w:hanging="720"/>
      </w:pPr>
      <w:rPr>
        <w:rFonts w:hAnsi="Arial Unicode MS"/>
        <w:caps w:val="0"/>
        <w:smallCaps w:val="0"/>
        <w:strike w:val="0"/>
        <w:dstrike w:val="0"/>
        <w:spacing w:val="0"/>
        <w:w w:val="100"/>
        <w:kern w:val="0"/>
        <w:position w:val="0"/>
        <w:highlight w:val="none"/>
        <w:vertAlign w:val="baseline"/>
      </w:rPr>
    </w:lvl>
    <w:lvl w:ilvl="4" w:tplc="A4524E14">
      <w:start w:val="1"/>
      <w:numFmt w:val="lowerLetter"/>
      <w:lvlText w:val="%5."/>
      <w:lvlJc w:val="left"/>
      <w:pPr>
        <w:tabs>
          <w:tab w:val="num" w:pos="3600"/>
        </w:tabs>
        <w:ind w:left="3960" w:hanging="720"/>
      </w:pPr>
      <w:rPr>
        <w:rFonts w:hAnsi="Arial Unicode MS"/>
        <w:caps w:val="0"/>
        <w:smallCaps w:val="0"/>
        <w:strike w:val="0"/>
        <w:dstrike w:val="0"/>
        <w:spacing w:val="0"/>
        <w:w w:val="100"/>
        <w:kern w:val="0"/>
        <w:position w:val="0"/>
        <w:highlight w:val="none"/>
        <w:vertAlign w:val="baseline"/>
      </w:rPr>
    </w:lvl>
    <w:lvl w:ilvl="5" w:tplc="E2B27E0A">
      <w:start w:val="1"/>
      <w:numFmt w:val="lowerRoman"/>
      <w:lvlText w:val="%6."/>
      <w:lvlJc w:val="left"/>
      <w:pPr>
        <w:tabs>
          <w:tab w:val="num" w:pos="4320"/>
        </w:tabs>
        <w:ind w:left="4680" w:hanging="641"/>
      </w:pPr>
      <w:rPr>
        <w:rFonts w:hAnsi="Arial Unicode MS"/>
        <w:caps w:val="0"/>
        <w:smallCaps w:val="0"/>
        <w:strike w:val="0"/>
        <w:dstrike w:val="0"/>
        <w:spacing w:val="0"/>
        <w:w w:val="100"/>
        <w:kern w:val="0"/>
        <w:position w:val="0"/>
        <w:highlight w:val="none"/>
        <w:vertAlign w:val="baseline"/>
      </w:rPr>
    </w:lvl>
    <w:lvl w:ilvl="6" w:tplc="E7728E66">
      <w:start w:val="1"/>
      <w:numFmt w:val="decimal"/>
      <w:lvlText w:val="%7."/>
      <w:lvlJc w:val="left"/>
      <w:pPr>
        <w:tabs>
          <w:tab w:val="num" w:pos="5040"/>
        </w:tabs>
        <w:ind w:left="5400" w:hanging="720"/>
      </w:pPr>
      <w:rPr>
        <w:rFonts w:hAnsi="Arial Unicode MS"/>
        <w:caps w:val="0"/>
        <w:smallCaps w:val="0"/>
        <w:strike w:val="0"/>
        <w:dstrike w:val="0"/>
        <w:spacing w:val="0"/>
        <w:w w:val="100"/>
        <w:kern w:val="0"/>
        <w:position w:val="0"/>
        <w:highlight w:val="none"/>
        <w:vertAlign w:val="baseline"/>
      </w:rPr>
    </w:lvl>
    <w:lvl w:ilvl="7" w:tplc="557A8B28">
      <w:start w:val="1"/>
      <w:numFmt w:val="lowerLetter"/>
      <w:lvlText w:val="%8."/>
      <w:lvlJc w:val="left"/>
      <w:pPr>
        <w:tabs>
          <w:tab w:val="num" w:pos="5760"/>
        </w:tabs>
        <w:ind w:left="6120" w:hanging="720"/>
      </w:pPr>
      <w:rPr>
        <w:rFonts w:hAnsi="Arial Unicode MS"/>
        <w:caps w:val="0"/>
        <w:smallCaps w:val="0"/>
        <w:strike w:val="0"/>
        <w:dstrike w:val="0"/>
        <w:spacing w:val="0"/>
        <w:w w:val="100"/>
        <w:kern w:val="0"/>
        <w:position w:val="0"/>
        <w:highlight w:val="none"/>
        <w:vertAlign w:val="baseline"/>
      </w:rPr>
    </w:lvl>
    <w:lvl w:ilvl="8" w:tplc="277050FC">
      <w:start w:val="1"/>
      <w:numFmt w:val="lowerRoman"/>
      <w:lvlText w:val="%9."/>
      <w:lvlJc w:val="left"/>
      <w:pPr>
        <w:tabs>
          <w:tab w:val="num" w:pos="6480"/>
        </w:tabs>
        <w:ind w:left="6840" w:hanging="641"/>
      </w:pPr>
      <w:rPr>
        <w:rFonts w:hAnsi="Arial Unicode MS"/>
        <w:caps w:val="0"/>
        <w:smallCaps w:val="0"/>
        <w:strike w:val="0"/>
        <w:dstrike w:val="0"/>
        <w:spacing w:val="0"/>
        <w:w w:val="100"/>
        <w:kern w:val="0"/>
        <w:position w:val="0"/>
        <w:highlight w:val="none"/>
        <w:vertAlign w:val="baseline"/>
      </w:rPr>
    </w:lvl>
  </w:abstractNum>
  <w:num w:numId="1">
    <w:abstractNumId w:val="0"/>
  </w:num>
  <w:num w:numId="2">
    <w:abstractNumId w:val="1"/>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r. Obadele Kambon">
    <w15:presenceInfo w15:providerId="Windows Live" w15:userId="2f22a7580b6d37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AEE"/>
    <w:rsid w:val="0000048C"/>
    <w:rsid w:val="000068B1"/>
    <w:rsid w:val="000136E1"/>
    <w:rsid w:val="000139C8"/>
    <w:rsid w:val="000209CC"/>
    <w:rsid w:val="00024C45"/>
    <w:rsid w:val="0003195C"/>
    <w:rsid w:val="00033D81"/>
    <w:rsid w:val="0003533D"/>
    <w:rsid w:val="00040C78"/>
    <w:rsid w:val="00042AD7"/>
    <w:rsid w:val="0004482E"/>
    <w:rsid w:val="00063F3A"/>
    <w:rsid w:val="00064201"/>
    <w:rsid w:val="00072E5E"/>
    <w:rsid w:val="00073778"/>
    <w:rsid w:val="00075F53"/>
    <w:rsid w:val="0007650A"/>
    <w:rsid w:val="000841DB"/>
    <w:rsid w:val="00085128"/>
    <w:rsid w:val="00086772"/>
    <w:rsid w:val="00094304"/>
    <w:rsid w:val="000A01FB"/>
    <w:rsid w:val="000A23BA"/>
    <w:rsid w:val="000A755C"/>
    <w:rsid w:val="000B1D6C"/>
    <w:rsid w:val="000B3B9C"/>
    <w:rsid w:val="000B65BA"/>
    <w:rsid w:val="000B7F1D"/>
    <w:rsid w:val="000C14C3"/>
    <w:rsid w:val="000E07F8"/>
    <w:rsid w:val="000E1C53"/>
    <w:rsid w:val="000E38D5"/>
    <w:rsid w:val="000F2C8D"/>
    <w:rsid w:val="000F3182"/>
    <w:rsid w:val="001000DC"/>
    <w:rsid w:val="001071C6"/>
    <w:rsid w:val="001121C2"/>
    <w:rsid w:val="00114BE3"/>
    <w:rsid w:val="0012600F"/>
    <w:rsid w:val="0013263D"/>
    <w:rsid w:val="001328AA"/>
    <w:rsid w:val="001340BD"/>
    <w:rsid w:val="0014378B"/>
    <w:rsid w:val="00147E82"/>
    <w:rsid w:val="00153ACD"/>
    <w:rsid w:val="0016168E"/>
    <w:rsid w:val="0016228B"/>
    <w:rsid w:val="001625BC"/>
    <w:rsid w:val="00163D6D"/>
    <w:rsid w:val="00166D14"/>
    <w:rsid w:val="00167841"/>
    <w:rsid w:val="00176E30"/>
    <w:rsid w:val="001825F4"/>
    <w:rsid w:val="0018424F"/>
    <w:rsid w:val="001879C4"/>
    <w:rsid w:val="00187CD8"/>
    <w:rsid w:val="00187F7C"/>
    <w:rsid w:val="00193872"/>
    <w:rsid w:val="00196AF0"/>
    <w:rsid w:val="00197062"/>
    <w:rsid w:val="001A0A4B"/>
    <w:rsid w:val="001A4E26"/>
    <w:rsid w:val="001A6682"/>
    <w:rsid w:val="001C19B9"/>
    <w:rsid w:val="001C69CC"/>
    <w:rsid w:val="001D0F82"/>
    <w:rsid w:val="001D0F92"/>
    <w:rsid w:val="001D1F79"/>
    <w:rsid w:val="001E397A"/>
    <w:rsid w:val="001E7060"/>
    <w:rsid w:val="001F0958"/>
    <w:rsid w:val="001F151F"/>
    <w:rsid w:val="001F1E7B"/>
    <w:rsid w:val="001F47E0"/>
    <w:rsid w:val="001F5D7D"/>
    <w:rsid w:val="00203FB4"/>
    <w:rsid w:val="002040C7"/>
    <w:rsid w:val="002069C0"/>
    <w:rsid w:val="002105C6"/>
    <w:rsid w:val="002204A3"/>
    <w:rsid w:val="002272B2"/>
    <w:rsid w:val="00233FDB"/>
    <w:rsid w:val="002348FC"/>
    <w:rsid w:val="002377FE"/>
    <w:rsid w:val="002415C4"/>
    <w:rsid w:val="0024213A"/>
    <w:rsid w:val="0024338B"/>
    <w:rsid w:val="0024674D"/>
    <w:rsid w:val="00250282"/>
    <w:rsid w:val="002507E2"/>
    <w:rsid w:val="002521DC"/>
    <w:rsid w:val="002533AD"/>
    <w:rsid w:val="002623CA"/>
    <w:rsid w:val="00264B6C"/>
    <w:rsid w:val="002670AF"/>
    <w:rsid w:val="00267394"/>
    <w:rsid w:val="00270BD4"/>
    <w:rsid w:val="00271705"/>
    <w:rsid w:val="0027178D"/>
    <w:rsid w:val="00275A23"/>
    <w:rsid w:val="00275E23"/>
    <w:rsid w:val="002766D8"/>
    <w:rsid w:val="002808AC"/>
    <w:rsid w:val="002821BF"/>
    <w:rsid w:val="00287505"/>
    <w:rsid w:val="00293B10"/>
    <w:rsid w:val="00295130"/>
    <w:rsid w:val="00295EE9"/>
    <w:rsid w:val="00296224"/>
    <w:rsid w:val="00296783"/>
    <w:rsid w:val="00296B6E"/>
    <w:rsid w:val="002A3F89"/>
    <w:rsid w:val="002B308D"/>
    <w:rsid w:val="002B4BFB"/>
    <w:rsid w:val="002B4CD7"/>
    <w:rsid w:val="002B5C2F"/>
    <w:rsid w:val="002C1C08"/>
    <w:rsid w:val="002D4193"/>
    <w:rsid w:val="002D6213"/>
    <w:rsid w:val="002E02C4"/>
    <w:rsid w:val="002E454C"/>
    <w:rsid w:val="002E6E5F"/>
    <w:rsid w:val="002F0A81"/>
    <w:rsid w:val="002F1E30"/>
    <w:rsid w:val="002F291E"/>
    <w:rsid w:val="00302A23"/>
    <w:rsid w:val="00306B66"/>
    <w:rsid w:val="00307B99"/>
    <w:rsid w:val="0031047E"/>
    <w:rsid w:val="00312183"/>
    <w:rsid w:val="00313F90"/>
    <w:rsid w:val="00325D88"/>
    <w:rsid w:val="00326D1A"/>
    <w:rsid w:val="00332C45"/>
    <w:rsid w:val="00335F2C"/>
    <w:rsid w:val="003408D3"/>
    <w:rsid w:val="003438EC"/>
    <w:rsid w:val="00355EAB"/>
    <w:rsid w:val="00356D15"/>
    <w:rsid w:val="00361B2F"/>
    <w:rsid w:val="0036449C"/>
    <w:rsid w:val="00365418"/>
    <w:rsid w:val="00365738"/>
    <w:rsid w:val="0036626F"/>
    <w:rsid w:val="0036765C"/>
    <w:rsid w:val="0037359B"/>
    <w:rsid w:val="00373716"/>
    <w:rsid w:val="00374BD4"/>
    <w:rsid w:val="00380625"/>
    <w:rsid w:val="00385852"/>
    <w:rsid w:val="00392748"/>
    <w:rsid w:val="00394070"/>
    <w:rsid w:val="003A35BD"/>
    <w:rsid w:val="003A373C"/>
    <w:rsid w:val="003A49C8"/>
    <w:rsid w:val="003B0163"/>
    <w:rsid w:val="003B223C"/>
    <w:rsid w:val="003B26CC"/>
    <w:rsid w:val="003B4D08"/>
    <w:rsid w:val="003C6C7D"/>
    <w:rsid w:val="003D030A"/>
    <w:rsid w:val="003D08E6"/>
    <w:rsid w:val="003D1330"/>
    <w:rsid w:val="003D1B85"/>
    <w:rsid w:val="003D413A"/>
    <w:rsid w:val="003D7274"/>
    <w:rsid w:val="003E4DF4"/>
    <w:rsid w:val="003E7850"/>
    <w:rsid w:val="003F0EC1"/>
    <w:rsid w:val="003F1E77"/>
    <w:rsid w:val="003F3CB8"/>
    <w:rsid w:val="003F5E57"/>
    <w:rsid w:val="0040005C"/>
    <w:rsid w:val="00402219"/>
    <w:rsid w:val="00405169"/>
    <w:rsid w:val="00411D4C"/>
    <w:rsid w:val="00412AEE"/>
    <w:rsid w:val="00420B80"/>
    <w:rsid w:val="00421202"/>
    <w:rsid w:val="00423D99"/>
    <w:rsid w:val="00436128"/>
    <w:rsid w:val="00436318"/>
    <w:rsid w:val="004365BA"/>
    <w:rsid w:val="004374B7"/>
    <w:rsid w:val="004402E8"/>
    <w:rsid w:val="00446CCE"/>
    <w:rsid w:val="0045122E"/>
    <w:rsid w:val="00451358"/>
    <w:rsid w:val="00454FB4"/>
    <w:rsid w:val="00456F3D"/>
    <w:rsid w:val="00466BA6"/>
    <w:rsid w:val="00466EB3"/>
    <w:rsid w:val="00472472"/>
    <w:rsid w:val="00472D41"/>
    <w:rsid w:val="004755B6"/>
    <w:rsid w:val="00476598"/>
    <w:rsid w:val="00482953"/>
    <w:rsid w:val="00484203"/>
    <w:rsid w:val="00492B33"/>
    <w:rsid w:val="00496AE7"/>
    <w:rsid w:val="00496D25"/>
    <w:rsid w:val="004A0A90"/>
    <w:rsid w:val="004A3E33"/>
    <w:rsid w:val="004A450F"/>
    <w:rsid w:val="004A4B90"/>
    <w:rsid w:val="004A4C25"/>
    <w:rsid w:val="004B4296"/>
    <w:rsid w:val="004B4E2B"/>
    <w:rsid w:val="004C1BD9"/>
    <w:rsid w:val="004C5764"/>
    <w:rsid w:val="004C7221"/>
    <w:rsid w:val="004D084C"/>
    <w:rsid w:val="004D7222"/>
    <w:rsid w:val="004E3F54"/>
    <w:rsid w:val="004E5E13"/>
    <w:rsid w:val="004E64D6"/>
    <w:rsid w:val="004F1BFA"/>
    <w:rsid w:val="004F2393"/>
    <w:rsid w:val="004F500B"/>
    <w:rsid w:val="004F6CCA"/>
    <w:rsid w:val="004F748D"/>
    <w:rsid w:val="005009C8"/>
    <w:rsid w:val="0050126E"/>
    <w:rsid w:val="005149FB"/>
    <w:rsid w:val="00516F20"/>
    <w:rsid w:val="00520EE1"/>
    <w:rsid w:val="00524087"/>
    <w:rsid w:val="005248DB"/>
    <w:rsid w:val="00536258"/>
    <w:rsid w:val="005377A7"/>
    <w:rsid w:val="0054267F"/>
    <w:rsid w:val="0054285B"/>
    <w:rsid w:val="005507F8"/>
    <w:rsid w:val="005514A7"/>
    <w:rsid w:val="0057146E"/>
    <w:rsid w:val="00575242"/>
    <w:rsid w:val="00581410"/>
    <w:rsid w:val="0058144A"/>
    <w:rsid w:val="0058453F"/>
    <w:rsid w:val="00584FCC"/>
    <w:rsid w:val="005854E7"/>
    <w:rsid w:val="00591BF0"/>
    <w:rsid w:val="00592196"/>
    <w:rsid w:val="00592882"/>
    <w:rsid w:val="00593F7E"/>
    <w:rsid w:val="00595496"/>
    <w:rsid w:val="00595D01"/>
    <w:rsid w:val="005972F3"/>
    <w:rsid w:val="005A04E0"/>
    <w:rsid w:val="005B5894"/>
    <w:rsid w:val="005B5AF1"/>
    <w:rsid w:val="005C1342"/>
    <w:rsid w:val="005C3D5C"/>
    <w:rsid w:val="005C4A5F"/>
    <w:rsid w:val="005D4731"/>
    <w:rsid w:val="005E10A2"/>
    <w:rsid w:val="005E1374"/>
    <w:rsid w:val="005E3B47"/>
    <w:rsid w:val="005E3DB2"/>
    <w:rsid w:val="005E4A3C"/>
    <w:rsid w:val="005E5224"/>
    <w:rsid w:val="005E6F27"/>
    <w:rsid w:val="005F119D"/>
    <w:rsid w:val="005F3068"/>
    <w:rsid w:val="005F699A"/>
    <w:rsid w:val="00600B3C"/>
    <w:rsid w:val="0060755C"/>
    <w:rsid w:val="0061052E"/>
    <w:rsid w:val="00610EDA"/>
    <w:rsid w:val="00615F23"/>
    <w:rsid w:val="0061751B"/>
    <w:rsid w:val="00617CC4"/>
    <w:rsid w:val="006221A7"/>
    <w:rsid w:val="00622E39"/>
    <w:rsid w:val="00624D2C"/>
    <w:rsid w:val="00627997"/>
    <w:rsid w:val="006330BA"/>
    <w:rsid w:val="0063494A"/>
    <w:rsid w:val="006355BD"/>
    <w:rsid w:val="00636BB4"/>
    <w:rsid w:val="0063744D"/>
    <w:rsid w:val="006428B8"/>
    <w:rsid w:val="006436AF"/>
    <w:rsid w:val="006452FD"/>
    <w:rsid w:val="00647E48"/>
    <w:rsid w:val="0065352C"/>
    <w:rsid w:val="00660D3E"/>
    <w:rsid w:val="006659D7"/>
    <w:rsid w:val="00670C26"/>
    <w:rsid w:val="00670DBE"/>
    <w:rsid w:val="00672E33"/>
    <w:rsid w:val="00685C1F"/>
    <w:rsid w:val="0069207C"/>
    <w:rsid w:val="0069318B"/>
    <w:rsid w:val="00693750"/>
    <w:rsid w:val="00693C1E"/>
    <w:rsid w:val="006A1679"/>
    <w:rsid w:val="006A1E4E"/>
    <w:rsid w:val="006A4B19"/>
    <w:rsid w:val="006B47FD"/>
    <w:rsid w:val="006B5039"/>
    <w:rsid w:val="006B5E98"/>
    <w:rsid w:val="006C12B8"/>
    <w:rsid w:val="006C1840"/>
    <w:rsid w:val="006C7E6F"/>
    <w:rsid w:val="006D354F"/>
    <w:rsid w:val="006D6339"/>
    <w:rsid w:val="006E4754"/>
    <w:rsid w:val="006F00DE"/>
    <w:rsid w:val="006F0664"/>
    <w:rsid w:val="006F437F"/>
    <w:rsid w:val="006F62F3"/>
    <w:rsid w:val="006F68E7"/>
    <w:rsid w:val="007015E6"/>
    <w:rsid w:val="007069CF"/>
    <w:rsid w:val="00707369"/>
    <w:rsid w:val="007115C8"/>
    <w:rsid w:val="0072016D"/>
    <w:rsid w:val="007250F8"/>
    <w:rsid w:val="00731AD4"/>
    <w:rsid w:val="00731FAC"/>
    <w:rsid w:val="007446A7"/>
    <w:rsid w:val="007458A1"/>
    <w:rsid w:val="00745F4E"/>
    <w:rsid w:val="007507D4"/>
    <w:rsid w:val="007603D3"/>
    <w:rsid w:val="0076237C"/>
    <w:rsid w:val="00772B8E"/>
    <w:rsid w:val="0077613F"/>
    <w:rsid w:val="00776C23"/>
    <w:rsid w:val="007818F6"/>
    <w:rsid w:val="00782B23"/>
    <w:rsid w:val="0078302A"/>
    <w:rsid w:val="0078311C"/>
    <w:rsid w:val="007922CF"/>
    <w:rsid w:val="0079278F"/>
    <w:rsid w:val="00793975"/>
    <w:rsid w:val="00794543"/>
    <w:rsid w:val="007A2261"/>
    <w:rsid w:val="007A3511"/>
    <w:rsid w:val="007A634A"/>
    <w:rsid w:val="007B1A18"/>
    <w:rsid w:val="007B366F"/>
    <w:rsid w:val="007B3829"/>
    <w:rsid w:val="007C238F"/>
    <w:rsid w:val="007C7353"/>
    <w:rsid w:val="007D1D5C"/>
    <w:rsid w:val="007D4B2D"/>
    <w:rsid w:val="007D66FC"/>
    <w:rsid w:val="007D721C"/>
    <w:rsid w:val="007E514C"/>
    <w:rsid w:val="007E5866"/>
    <w:rsid w:val="007F0742"/>
    <w:rsid w:val="007F2AC4"/>
    <w:rsid w:val="007F53DA"/>
    <w:rsid w:val="00801EEF"/>
    <w:rsid w:val="00802929"/>
    <w:rsid w:val="008056B8"/>
    <w:rsid w:val="00806515"/>
    <w:rsid w:val="00813302"/>
    <w:rsid w:val="00814165"/>
    <w:rsid w:val="00842048"/>
    <w:rsid w:val="00844FC8"/>
    <w:rsid w:val="00846330"/>
    <w:rsid w:val="00851D1C"/>
    <w:rsid w:val="00860A6C"/>
    <w:rsid w:val="00871E69"/>
    <w:rsid w:val="00873F9B"/>
    <w:rsid w:val="00875298"/>
    <w:rsid w:val="00877D2C"/>
    <w:rsid w:val="00877DFE"/>
    <w:rsid w:val="00882D1C"/>
    <w:rsid w:val="00884BB6"/>
    <w:rsid w:val="00894DD5"/>
    <w:rsid w:val="00895E09"/>
    <w:rsid w:val="0089745B"/>
    <w:rsid w:val="008A0601"/>
    <w:rsid w:val="008A3DAA"/>
    <w:rsid w:val="008A531F"/>
    <w:rsid w:val="008A652E"/>
    <w:rsid w:val="008B2DDA"/>
    <w:rsid w:val="008B4316"/>
    <w:rsid w:val="008B56A5"/>
    <w:rsid w:val="008B75B5"/>
    <w:rsid w:val="008B775F"/>
    <w:rsid w:val="008D4B33"/>
    <w:rsid w:val="008D6C23"/>
    <w:rsid w:val="008E2215"/>
    <w:rsid w:val="008E5940"/>
    <w:rsid w:val="008E7E4C"/>
    <w:rsid w:val="008F2698"/>
    <w:rsid w:val="008F6B19"/>
    <w:rsid w:val="00901AEB"/>
    <w:rsid w:val="0090305D"/>
    <w:rsid w:val="00903F68"/>
    <w:rsid w:val="00911495"/>
    <w:rsid w:val="00912B1B"/>
    <w:rsid w:val="009132BD"/>
    <w:rsid w:val="00916347"/>
    <w:rsid w:val="00917B83"/>
    <w:rsid w:val="00925AB0"/>
    <w:rsid w:val="009265C8"/>
    <w:rsid w:val="009312C5"/>
    <w:rsid w:val="0093358F"/>
    <w:rsid w:val="00933A48"/>
    <w:rsid w:val="00937369"/>
    <w:rsid w:val="009406F3"/>
    <w:rsid w:val="0094311F"/>
    <w:rsid w:val="00946113"/>
    <w:rsid w:val="00946CD5"/>
    <w:rsid w:val="00947E41"/>
    <w:rsid w:val="00956BA3"/>
    <w:rsid w:val="00956D68"/>
    <w:rsid w:val="00962F6B"/>
    <w:rsid w:val="0096447C"/>
    <w:rsid w:val="009646BF"/>
    <w:rsid w:val="009656C8"/>
    <w:rsid w:val="00965EF0"/>
    <w:rsid w:val="00975C63"/>
    <w:rsid w:val="00980266"/>
    <w:rsid w:val="009A665E"/>
    <w:rsid w:val="009C13E6"/>
    <w:rsid w:val="009C3AD0"/>
    <w:rsid w:val="009C4B15"/>
    <w:rsid w:val="009D1009"/>
    <w:rsid w:val="009D2B73"/>
    <w:rsid w:val="009D2E5A"/>
    <w:rsid w:val="009E156B"/>
    <w:rsid w:val="009E4E3F"/>
    <w:rsid w:val="009E4E63"/>
    <w:rsid w:val="009E6D35"/>
    <w:rsid w:val="009E769F"/>
    <w:rsid w:val="009E7C1B"/>
    <w:rsid w:val="009F1B05"/>
    <w:rsid w:val="009F3DBF"/>
    <w:rsid w:val="009F460B"/>
    <w:rsid w:val="009F596F"/>
    <w:rsid w:val="009F689C"/>
    <w:rsid w:val="009F6DEA"/>
    <w:rsid w:val="00A029C5"/>
    <w:rsid w:val="00A07192"/>
    <w:rsid w:val="00A206A6"/>
    <w:rsid w:val="00A20D88"/>
    <w:rsid w:val="00A30893"/>
    <w:rsid w:val="00A37D5E"/>
    <w:rsid w:val="00A41687"/>
    <w:rsid w:val="00A43393"/>
    <w:rsid w:val="00A454E9"/>
    <w:rsid w:val="00A4604B"/>
    <w:rsid w:val="00A478F3"/>
    <w:rsid w:val="00A57D8B"/>
    <w:rsid w:val="00A6212D"/>
    <w:rsid w:val="00A66927"/>
    <w:rsid w:val="00A70062"/>
    <w:rsid w:val="00A7134E"/>
    <w:rsid w:val="00A7658F"/>
    <w:rsid w:val="00A76F0C"/>
    <w:rsid w:val="00A7795C"/>
    <w:rsid w:val="00A82B32"/>
    <w:rsid w:val="00AB1822"/>
    <w:rsid w:val="00AB2BB6"/>
    <w:rsid w:val="00AB42CB"/>
    <w:rsid w:val="00AC00C2"/>
    <w:rsid w:val="00AC3BA1"/>
    <w:rsid w:val="00AD0351"/>
    <w:rsid w:val="00AD09D8"/>
    <w:rsid w:val="00AD30C5"/>
    <w:rsid w:val="00AE2237"/>
    <w:rsid w:val="00AF4715"/>
    <w:rsid w:val="00AF5A5B"/>
    <w:rsid w:val="00AF60FA"/>
    <w:rsid w:val="00B02860"/>
    <w:rsid w:val="00B057E5"/>
    <w:rsid w:val="00B10ECB"/>
    <w:rsid w:val="00B152B7"/>
    <w:rsid w:val="00B170D6"/>
    <w:rsid w:val="00B17AFF"/>
    <w:rsid w:val="00B22EA2"/>
    <w:rsid w:val="00B23788"/>
    <w:rsid w:val="00B239D0"/>
    <w:rsid w:val="00B33F8C"/>
    <w:rsid w:val="00B378FD"/>
    <w:rsid w:val="00B37AE8"/>
    <w:rsid w:val="00B40079"/>
    <w:rsid w:val="00B40487"/>
    <w:rsid w:val="00B4096B"/>
    <w:rsid w:val="00B457B2"/>
    <w:rsid w:val="00B50166"/>
    <w:rsid w:val="00B50357"/>
    <w:rsid w:val="00B50E90"/>
    <w:rsid w:val="00B51028"/>
    <w:rsid w:val="00B52281"/>
    <w:rsid w:val="00B5254A"/>
    <w:rsid w:val="00B5513B"/>
    <w:rsid w:val="00B554A4"/>
    <w:rsid w:val="00B56FF8"/>
    <w:rsid w:val="00B65A47"/>
    <w:rsid w:val="00B73AEB"/>
    <w:rsid w:val="00B7522E"/>
    <w:rsid w:val="00B7549B"/>
    <w:rsid w:val="00BA0A93"/>
    <w:rsid w:val="00BA10D6"/>
    <w:rsid w:val="00BA1666"/>
    <w:rsid w:val="00BA2B1E"/>
    <w:rsid w:val="00BB08F4"/>
    <w:rsid w:val="00BB57AE"/>
    <w:rsid w:val="00BB6D24"/>
    <w:rsid w:val="00BC5872"/>
    <w:rsid w:val="00BC618C"/>
    <w:rsid w:val="00BC639A"/>
    <w:rsid w:val="00BD1BE1"/>
    <w:rsid w:val="00BD23F0"/>
    <w:rsid w:val="00BD7FBF"/>
    <w:rsid w:val="00BE04AF"/>
    <w:rsid w:val="00BE59D4"/>
    <w:rsid w:val="00BE63C5"/>
    <w:rsid w:val="00BF1ED0"/>
    <w:rsid w:val="00BF634E"/>
    <w:rsid w:val="00BF7255"/>
    <w:rsid w:val="00C06289"/>
    <w:rsid w:val="00C108C8"/>
    <w:rsid w:val="00C11F89"/>
    <w:rsid w:val="00C1254C"/>
    <w:rsid w:val="00C13A07"/>
    <w:rsid w:val="00C249E4"/>
    <w:rsid w:val="00C344CA"/>
    <w:rsid w:val="00C44203"/>
    <w:rsid w:val="00C50D1F"/>
    <w:rsid w:val="00C52D3B"/>
    <w:rsid w:val="00C5325B"/>
    <w:rsid w:val="00C5404B"/>
    <w:rsid w:val="00C54668"/>
    <w:rsid w:val="00C570E6"/>
    <w:rsid w:val="00C63D28"/>
    <w:rsid w:val="00C66AA5"/>
    <w:rsid w:val="00C71E61"/>
    <w:rsid w:val="00C725F4"/>
    <w:rsid w:val="00C738A7"/>
    <w:rsid w:val="00C74DE8"/>
    <w:rsid w:val="00C756AB"/>
    <w:rsid w:val="00C75FE9"/>
    <w:rsid w:val="00C828E8"/>
    <w:rsid w:val="00C8673C"/>
    <w:rsid w:val="00C9034D"/>
    <w:rsid w:val="00C975EB"/>
    <w:rsid w:val="00CA4F96"/>
    <w:rsid w:val="00CA6B91"/>
    <w:rsid w:val="00CB02A0"/>
    <w:rsid w:val="00CB4E0C"/>
    <w:rsid w:val="00CC623C"/>
    <w:rsid w:val="00CD0C88"/>
    <w:rsid w:val="00CD105E"/>
    <w:rsid w:val="00CD4E9F"/>
    <w:rsid w:val="00CD65D2"/>
    <w:rsid w:val="00CD6F4B"/>
    <w:rsid w:val="00CD72EC"/>
    <w:rsid w:val="00CD7B51"/>
    <w:rsid w:val="00CE0500"/>
    <w:rsid w:val="00CE52AD"/>
    <w:rsid w:val="00CF1B50"/>
    <w:rsid w:val="00CF280C"/>
    <w:rsid w:val="00CF2DEC"/>
    <w:rsid w:val="00CF6A9C"/>
    <w:rsid w:val="00D03BE4"/>
    <w:rsid w:val="00D06CC2"/>
    <w:rsid w:val="00D104CE"/>
    <w:rsid w:val="00D16F59"/>
    <w:rsid w:val="00D21BA3"/>
    <w:rsid w:val="00D31973"/>
    <w:rsid w:val="00D33E8A"/>
    <w:rsid w:val="00D3769E"/>
    <w:rsid w:val="00D40B5F"/>
    <w:rsid w:val="00D41783"/>
    <w:rsid w:val="00D43E0F"/>
    <w:rsid w:val="00D44F69"/>
    <w:rsid w:val="00D53973"/>
    <w:rsid w:val="00D568D1"/>
    <w:rsid w:val="00D74B9A"/>
    <w:rsid w:val="00D74E3B"/>
    <w:rsid w:val="00D75905"/>
    <w:rsid w:val="00D76F60"/>
    <w:rsid w:val="00D8201C"/>
    <w:rsid w:val="00D83814"/>
    <w:rsid w:val="00D84DBF"/>
    <w:rsid w:val="00D86646"/>
    <w:rsid w:val="00D902D6"/>
    <w:rsid w:val="00D937EE"/>
    <w:rsid w:val="00D94DA3"/>
    <w:rsid w:val="00D97C4C"/>
    <w:rsid w:val="00DA2AA1"/>
    <w:rsid w:val="00DA5F1A"/>
    <w:rsid w:val="00DB0068"/>
    <w:rsid w:val="00DB486B"/>
    <w:rsid w:val="00DB4E62"/>
    <w:rsid w:val="00DC09C2"/>
    <w:rsid w:val="00DC0BB2"/>
    <w:rsid w:val="00DC114A"/>
    <w:rsid w:val="00DC4212"/>
    <w:rsid w:val="00DD00E1"/>
    <w:rsid w:val="00DE3797"/>
    <w:rsid w:val="00DE46E5"/>
    <w:rsid w:val="00DE71C8"/>
    <w:rsid w:val="00DF436D"/>
    <w:rsid w:val="00E05749"/>
    <w:rsid w:val="00E104BB"/>
    <w:rsid w:val="00E1128E"/>
    <w:rsid w:val="00E1263A"/>
    <w:rsid w:val="00E15BCE"/>
    <w:rsid w:val="00E164FB"/>
    <w:rsid w:val="00E16972"/>
    <w:rsid w:val="00E17AB7"/>
    <w:rsid w:val="00E2003E"/>
    <w:rsid w:val="00E20E39"/>
    <w:rsid w:val="00E2117D"/>
    <w:rsid w:val="00E24703"/>
    <w:rsid w:val="00E24E52"/>
    <w:rsid w:val="00E24FC5"/>
    <w:rsid w:val="00E263AD"/>
    <w:rsid w:val="00E308E6"/>
    <w:rsid w:val="00E30FE8"/>
    <w:rsid w:val="00E31B8E"/>
    <w:rsid w:val="00E353AB"/>
    <w:rsid w:val="00E40089"/>
    <w:rsid w:val="00E410FE"/>
    <w:rsid w:val="00E429FD"/>
    <w:rsid w:val="00E6015A"/>
    <w:rsid w:val="00E70357"/>
    <w:rsid w:val="00E7539D"/>
    <w:rsid w:val="00E75F71"/>
    <w:rsid w:val="00E76687"/>
    <w:rsid w:val="00E7676B"/>
    <w:rsid w:val="00E8125A"/>
    <w:rsid w:val="00E86C9C"/>
    <w:rsid w:val="00E9111D"/>
    <w:rsid w:val="00E92852"/>
    <w:rsid w:val="00EA02A5"/>
    <w:rsid w:val="00EA3A6B"/>
    <w:rsid w:val="00EA4C21"/>
    <w:rsid w:val="00EA7806"/>
    <w:rsid w:val="00EB0F77"/>
    <w:rsid w:val="00EB18B9"/>
    <w:rsid w:val="00EB220F"/>
    <w:rsid w:val="00EB481A"/>
    <w:rsid w:val="00EB5101"/>
    <w:rsid w:val="00EC0C5F"/>
    <w:rsid w:val="00EC1034"/>
    <w:rsid w:val="00EC2E7C"/>
    <w:rsid w:val="00EC45F4"/>
    <w:rsid w:val="00EC5DAC"/>
    <w:rsid w:val="00EC6A26"/>
    <w:rsid w:val="00ED1486"/>
    <w:rsid w:val="00EE1496"/>
    <w:rsid w:val="00EE5457"/>
    <w:rsid w:val="00EE5C51"/>
    <w:rsid w:val="00EE6375"/>
    <w:rsid w:val="00EF4E5C"/>
    <w:rsid w:val="00EF5F0D"/>
    <w:rsid w:val="00EF6708"/>
    <w:rsid w:val="00EF6C6D"/>
    <w:rsid w:val="00EF6F05"/>
    <w:rsid w:val="00EF6FFD"/>
    <w:rsid w:val="00F0062F"/>
    <w:rsid w:val="00F011C6"/>
    <w:rsid w:val="00F02AA5"/>
    <w:rsid w:val="00F07AB6"/>
    <w:rsid w:val="00F07AD1"/>
    <w:rsid w:val="00F12CCE"/>
    <w:rsid w:val="00F132BE"/>
    <w:rsid w:val="00F15B6A"/>
    <w:rsid w:val="00F22AA7"/>
    <w:rsid w:val="00F2631C"/>
    <w:rsid w:val="00F30967"/>
    <w:rsid w:val="00F33756"/>
    <w:rsid w:val="00F33D70"/>
    <w:rsid w:val="00F34987"/>
    <w:rsid w:val="00F34D18"/>
    <w:rsid w:val="00F4004E"/>
    <w:rsid w:val="00F550E9"/>
    <w:rsid w:val="00F60044"/>
    <w:rsid w:val="00F60908"/>
    <w:rsid w:val="00F60C4E"/>
    <w:rsid w:val="00F648AB"/>
    <w:rsid w:val="00F64B7C"/>
    <w:rsid w:val="00F66940"/>
    <w:rsid w:val="00F71825"/>
    <w:rsid w:val="00F720AB"/>
    <w:rsid w:val="00F73308"/>
    <w:rsid w:val="00F7524A"/>
    <w:rsid w:val="00F759D7"/>
    <w:rsid w:val="00F86F5D"/>
    <w:rsid w:val="00F9183E"/>
    <w:rsid w:val="00F91CCC"/>
    <w:rsid w:val="00F958CD"/>
    <w:rsid w:val="00FA5828"/>
    <w:rsid w:val="00FB07E3"/>
    <w:rsid w:val="00FB316A"/>
    <w:rsid w:val="00FB6F5E"/>
    <w:rsid w:val="00FB7FB6"/>
    <w:rsid w:val="00FC0EF4"/>
    <w:rsid w:val="00FC15C6"/>
    <w:rsid w:val="00FE00C3"/>
    <w:rsid w:val="00FE495A"/>
    <w:rsid w:val="00FE5204"/>
    <w:rsid w:val="00FE5CF2"/>
    <w:rsid w:val="00FE6B62"/>
    <w:rsid w:val="00FE7DDA"/>
    <w:rsid w:val="00FF1084"/>
    <w:rsid w:val="00FF5EFC"/>
    <w:rsid w:val="00FF75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59C0C7B"/>
  <w15:docId w15:val="{E719B1A7-B06E-4A19-83FD-9C7661C11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2D41"/>
    <w:pPr>
      <w:spacing w:after="200" w:line="276" w:lineRule="auto"/>
    </w:pPr>
    <w:rPr>
      <w:sz w:val="22"/>
      <w:szCs w:val="22"/>
    </w:rPr>
  </w:style>
  <w:style w:type="paragraph" w:styleId="Heading1">
    <w:name w:val="heading 1"/>
    <w:basedOn w:val="Normal"/>
    <w:next w:val="Normal"/>
    <w:link w:val="Heading1Char"/>
    <w:uiPriority w:val="9"/>
    <w:qFormat/>
    <w:rsid w:val="00A7795C"/>
    <w:pPr>
      <w:spacing w:after="0" w:line="280" w:lineRule="exact"/>
      <w:jc w:val="center"/>
      <w:outlineLvl w:val="0"/>
    </w:pPr>
    <w:rPr>
      <w:rFonts w:ascii="Times New Roman" w:hAnsi="Times New Roman"/>
      <w:b/>
      <w:sz w:val="24"/>
      <w:szCs w:val="24"/>
    </w:rPr>
  </w:style>
  <w:style w:type="paragraph" w:styleId="Heading2">
    <w:name w:val="heading 2"/>
    <w:basedOn w:val="Normal"/>
    <w:next w:val="Normal"/>
    <w:link w:val="Heading2Char"/>
    <w:uiPriority w:val="99"/>
    <w:unhideWhenUsed/>
    <w:qFormat/>
    <w:rsid w:val="00A7795C"/>
    <w:pPr>
      <w:numPr>
        <w:numId w:val="1"/>
      </w:numPr>
      <w:spacing w:line="240" w:lineRule="auto"/>
      <w:outlineLvl w:val="1"/>
    </w:pPr>
    <w:rPr>
      <w:rFonts w:ascii="Times New Roman" w:hAnsi="Times New Roman"/>
      <w:b/>
      <w:sz w:val="24"/>
      <w:szCs w:val="24"/>
    </w:rPr>
  </w:style>
  <w:style w:type="paragraph" w:styleId="Heading3">
    <w:name w:val="heading 3"/>
    <w:basedOn w:val="Normal"/>
    <w:next w:val="Normal"/>
    <w:link w:val="Heading3Char"/>
    <w:uiPriority w:val="99"/>
    <w:unhideWhenUsed/>
    <w:qFormat/>
    <w:rsid w:val="00A7795C"/>
    <w:pPr>
      <w:numPr>
        <w:ilvl w:val="1"/>
        <w:numId w:val="1"/>
      </w:numPr>
      <w:spacing w:line="240" w:lineRule="auto"/>
      <w:jc w:val="both"/>
      <w:outlineLvl w:val="2"/>
    </w:pPr>
    <w:rPr>
      <w:rFonts w:ascii="Times New Roman" w:hAnsi="Times New Roman"/>
      <w:b/>
      <w:sz w:val="24"/>
      <w:szCs w:val="24"/>
    </w:rPr>
  </w:style>
  <w:style w:type="paragraph" w:styleId="Heading4">
    <w:name w:val="heading 4"/>
    <w:basedOn w:val="Normal"/>
    <w:next w:val="Normal"/>
    <w:link w:val="Heading4Char"/>
    <w:uiPriority w:val="99"/>
    <w:unhideWhenUsed/>
    <w:qFormat/>
    <w:rsid w:val="00A7795C"/>
    <w:pPr>
      <w:numPr>
        <w:ilvl w:val="2"/>
        <w:numId w:val="1"/>
      </w:numPr>
      <w:spacing w:line="240" w:lineRule="auto"/>
      <w:jc w:val="both"/>
      <w:outlineLvl w:val="3"/>
    </w:pPr>
    <w:rPr>
      <w:rFonts w:ascii="Times New Roman" w:hAnsi="Times New Roman"/>
      <w:b/>
      <w:sz w:val="24"/>
      <w:szCs w:val="24"/>
    </w:rPr>
  </w:style>
  <w:style w:type="paragraph" w:styleId="Heading5">
    <w:name w:val="heading 5"/>
    <w:basedOn w:val="Normal"/>
    <w:next w:val="Normal"/>
    <w:link w:val="Heading5Char"/>
    <w:uiPriority w:val="99"/>
    <w:semiHidden/>
    <w:unhideWhenUsed/>
    <w:qFormat/>
    <w:rsid w:val="00636BB4"/>
    <w:pPr>
      <w:keepNext/>
      <w:keepLines/>
      <w:spacing w:before="40" w:after="0"/>
      <w:outlineLvl w:val="4"/>
    </w:pPr>
    <w:rPr>
      <w:rFonts w:ascii="Times New Roman" w:eastAsia="MS Mincho" w:hAnsi="Times New Roman"/>
      <w:color w:val="262626"/>
      <w:kern w:val="24"/>
      <w:sz w:val="28"/>
      <w:szCs w:val="28"/>
    </w:rPr>
  </w:style>
  <w:style w:type="paragraph" w:styleId="Heading6">
    <w:name w:val="heading 6"/>
    <w:basedOn w:val="Normal"/>
    <w:next w:val="Normal"/>
    <w:link w:val="Heading6Char"/>
    <w:uiPriority w:val="99"/>
    <w:semiHidden/>
    <w:unhideWhenUsed/>
    <w:qFormat/>
    <w:rsid w:val="00636BB4"/>
    <w:pPr>
      <w:keepNext/>
      <w:keepLines/>
      <w:spacing w:before="40" w:after="0"/>
      <w:outlineLvl w:val="5"/>
    </w:pPr>
    <w:rPr>
      <w:rFonts w:ascii="Times New Roman" w:eastAsia="MS Mincho" w:hAnsi="Times New Roman"/>
      <w:color w:val="262626"/>
      <w:kern w:val="24"/>
      <w:sz w:val="28"/>
      <w:szCs w:val="28"/>
    </w:rPr>
  </w:style>
  <w:style w:type="paragraph" w:styleId="Heading7">
    <w:name w:val="heading 7"/>
    <w:basedOn w:val="Normal"/>
    <w:next w:val="Normal"/>
    <w:link w:val="Heading7Char"/>
    <w:uiPriority w:val="99"/>
    <w:semiHidden/>
    <w:unhideWhenUsed/>
    <w:qFormat/>
    <w:rsid w:val="00636BB4"/>
    <w:pPr>
      <w:keepNext/>
      <w:keepLines/>
      <w:spacing w:before="40" w:after="0"/>
      <w:outlineLvl w:val="6"/>
    </w:pPr>
    <w:rPr>
      <w:rFonts w:ascii="Times New Roman" w:eastAsia="MS Mincho" w:hAnsi="Times New Roman"/>
      <w:color w:val="262626"/>
      <w:kern w:val="24"/>
      <w:sz w:val="28"/>
      <w:szCs w:val="28"/>
    </w:rPr>
  </w:style>
  <w:style w:type="paragraph" w:styleId="Heading8">
    <w:name w:val="heading 8"/>
    <w:basedOn w:val="Normal"/>
    <w:next w:val="Normal"/>
    <w:link w:val="Heading8Char"/>
    <w:uiPriority w:val="99"/>
    <w:semiHidden/>
    <w:unhideWhenUsed/>
    <w:qFormat/>
    <w:rsid w:val="00636BB4"/>
    <w:pPr>
      <w:keepNext/>
      <w:keepLines/>
      <w:spacing w:before="40" w:after="0"/>
      <w:outlineLvl w:val="7"/>
    </w:pPr>
    <w:rPr>
      <w:rFonts w:ascii="Times New Roman" w:eastAsia="MS Mincho" w:hAnsi="Times New Roman"/>
      <w:color w:val="262626"/>
      <w:kern w:val="24"/>
      <w:sz w:val="28"/>
      <w:szCs w:val="28"/>
    </w:rPr>
  </w:style>
  <w:style w:type="paragraph" w:styleId="Heading9">
    <w:name w:val="heading 9"/>
    <w:basedOn w:val="Normal"/>
    <w:next w:val="Normal"/>
    <w:link w:val="Heading9Char"/>
    <w:uiPriority w:val="99"/>
    <w:semiHidden/>
    <w:unhideWhenUsed/>
    <w:qFormat/>
    <w:rsid w:val="00636BB4"/>
    <w:pPr>
      <w:keepNext/>
      <w:keepLines/>
      <w:spacing w:before="40" w:after="0"/>
      <w:outlineLvl w:val="8"/>
    </w:pPr>
    <w:rPr>
      <w:rFonts w:ascii="Times New Roman" w:eastAsia="MS Mincho" w:hAnsi="Times New Roman"/>
      <w:color w:val="262626"/>
      <w:kern w:val="24"/>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795C"/>
    <w:rPr>
      <w:rFonts w:ascii="Times New Roman" w:hAnsi="Times New Roman"/>
      <w:b/>
      <w:sz w:val="24"/>
      <w:szCs w:val="24"/>
    </w:rPr>
  </w:style>
  <w:style w:type="paragraph" w:styleId="Bibliography">
    <w:name w:val="Bibliography"/>
    <w:basedOn w:val="Normal"/>
    <w:next w:val="Normal"/>
    <w:uiPriority w:val="37"/>
    <w:unhideWhenUsed/>
    <w:rsid w:val="00FB7FB6"/>
  </w:style>
  <w:style w:type="table" w:styleId="TableGrid">
    <w:name w:val="Table Grid"/>
    <w:basedOn w:val="TableNormal"/>
    <w:uiPriority w:val="59"/>
    <w:rsid w:val="0009430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itle">
    <w:name w:val="Subtitle"/>
    <w:basedOn w:val="Normal"/>
    <w:link w:val="SubtitleChar"/>
    <w:uiPriority w:val="11"/>
    <w:qFormat/>
    <w:rsid w:val="006F68E7"/>
    <w:pPr>
      <w:spacing w:after="0" w:line="240" w:lineRule="auto"/>
    </w:pPr>
    <w:rPr>
      <w:rFonts w:ascii="Times New Roman" w:hAnsi="Times New Roman"/>
      <w:b/>
      <w:bCs/>
      <w:sz w:val="24"/>
      <w:szCs w:val="24"/>
    </w:rPr>
  </w:style>
  <w:style w:type="character" w:customStyle="1" w:styleId="SubtitleChar">
    <w:name w:val="Subtitle Char"/>
    <w:link w:val="Subtitle"/>
    <w:uiPriority w:val="11"/>
    <w:locked/>
    <w:rsid w:val="006F68E7"/>
    <w:rPr>
      <w:rFonts w:ascii="Times New Roman" w:hAnsi="Times New Roman"/>
      <w:b/>
      <w:sz w:val="24"/>
    </w:rPr>
  </w:style>
  <w:style w:type="paragraph" w:styleId="Header">
    <w:name w:val="header"/>
    <w:basedOn w:val="Normal"/>
    <w:link w:val="HeaderChar"/>
    <w:uiPriority w:val="99"/>
    <w:unhideWhenUsed/>
    <w:rsid w:val="002E6E5F"/>
    <w:pPr>
      <w:tabs>
        <w:tab w:val="center" w:pos="4680"/>
        <w:tab w:val="right" w:pos="9360"/>
      </w:tabs>
    </w:pPr>
  </w:style>
  <w:style w:type="character" w:customStyle="1" w:styleId="HeaderChar">
    <w:name w:val="Header Char"/>
    <w:link w:val="Header"/>
    <w:uiPriority w:val="99"/>
    <w:locked/>
    <w:rsid w:val="002E6E5F"/>
    <w:rPr>
      <w:sz w:val="22"/>
    </w:rPr>
  </w:style>
  <w:style w:type="paragraph" w:styleId="Footer">
    <w:name w:val="footer"/>
    <w:basedOn w:val="Normal"/>
    <w:link w:val="FooterChar"/>
    <w:uiPriority w:val="99"/>
    <w:unhideWhenUsed/>
    <w:rsid w:val="002E6E5F"/>
    <w:pPr>
      <w:tabs>
        <w:tab w:val="center" w:pos="4680"/>
        <w:tab w:val="right" w:pos="9360"/>
      </w:tabs>
    </w:pPr>
  </w:style>
  <w:style w:type="character" w:customStyle="1" w:styleId="FooterChar">
    <w:name w:val="Footer Char"/>
    <w:link w:val="Footer"/>
    <w:uiPriority w:val="99"/>
    <w:locked/>
    <w:rsid w:val="002E6E5F"/>
    <w:rPr>
      <w:sz w:val="22"/>
    </w:rPr>
  </w:style>
  <w:style w:type="character" w:styleId="CommentReference">
    <w:name w:val="annotation reference"/>
    <w:uiPriority w:val="99"/>
    <w:semiHidden/>
    <w:unhideWhenUsed/>
    <w:rsid w:val="008F6B19"/>
    <w:rPr>
      <w:sz w:val="16"/>
    </w:rPr>
  </w:style>
  <w:style w:type="paragraph" w:styleId="CommentText">
    <w:name w:val="annotation text"/>
    <w:basedOn w:val="Normal"/>
    <w:link w:val="CommentTextChar"/>
    <w:uiPriority w:val="99"/>
    <w:unhideWhenUsed/>
    <w:rsid w:val="008F6B19"/>
    <w:rPr>
      <w:sz w:val="20"/>
      <w:szCs w:val="20"/>
    </w:rPr>
  </w:style>
  <w:style w:type="character" w:customStyle="1" w:styleId="CommentTextChar">
    <w:name w:val="Comment Text Char"/>
    <w:link w:val="CommentText"/>
    <w:uiPriority w:val="99"/>
    <w:locked/>
    <w:rsid w:val="008F6B19"/>
    <w:rPr>
      <w:rFonts w:cs="Times New Roman"/>
    </w:rPr>
  </w:style>
  <w:style w:type="paragraph" w:styleId="CommentSubject">
    <w:name w:val="annotation subject"/>
    <w:basedOn w:val="CommentText"/>
    <w:next w:val="CommentText"/>
    <w:link w:val="CommentSubjectChar"/>
    <w:uiPriority w:val="99"/>
    <w:semiHidden/>
    <w:unhideWhenUsed/>
    <w:rsid w:val="008F6B19"/>
    <w:rPr>
      <w:b/>
      <w:bCs/>
    </w:rPr>
  </w:style>
  <w:style w:type="character" w:customStyle="1" w:styleId="CommentSubjectChar">
    <w:name w:val="Comment Subject Char"/>
    <w:link w:val="CommentSubject"/>
    <w:uiPriority w:val="99"/>
    <w:semiHidden/>
    <w:locked/>
    <w:rsid w:val="008F6B19"/>
    <w:rPr>
      <w:rFonts w:cs="Times New Roman"/>
      <w:b/>
    </w:rPr>
  </w:style>
  <w:style w:type="paragraph" w:styleId="BalloonText">
    <w:name w:val="Balloon Text"/>
    <w:basedOn w:val="Normal"/>
    <w:link w:val="BalloonTextChar"/>
    <w:uiPriority w:val="99"/>
    <w:semiHidden/>
    <w:unhideWhenUsed/>
    <w:rsid w:val="008F6B19"/>
    <w:pPr>
      <w:spacing w:after="0" w:line="240" w:lineRule="auto"/>
    </w:pPr>
    <w:rPr>
      <w:rFonts w:ascii="Tahoma" w:hAnsi="Tahoma"/>
      <w:sz w:val="16"/>
      <w:szCs w:val="16"/>
    </w:rPr>
  </w:style>
  <w:style w:type="character" w:customStyle="1" w:styleId="BalloonTextChar">
    <w:name w:val="Balloon Text Char"/>
    <w:link w:val="BalloonText"/>
    <w:uiPriority w:val="99"/>
    <w:semiHidden/>
    <w:locked/>
    <w:rsid w:val="008F6B19"/>
    <w:rPr>
      <w:rFonts w:ascii="Tahoma" w:hAnsi="Tahoma"/>
      <w:sz w:val="16"/>
    </w:rPr>
  </w:style>
  <w:style w:type="paragraph" w:styleId="Caption">
    <w:name w:val="caption"/>
    <w:basedOn w:val="Normal"/>
    <w:next w:val="Normal"/>
    <w:uiPriority w:val="35"/>
    <w:unhideWhenUsed/>
    <w:qFormat/>
    <w:rsid w:val="008B2DDA"/>
    <w:rPr>
      <w:b/>
      <w:bCs/>
      <w:sz w:val="20"/>
      <w:szCs w:val="20"/>
    </w:rPr>
  </w:style>
  <w:style w:type="character" w:styleId="Hyperlink">
    <w:name w:val="Hyperlink"/>
    <w:basedOn w:val="DefaultParagraphFont"/>
    <w:uiPriority w:val="99"/>
    <w:unhideWhenUsed/>
    <w:rsid w:val="00405169"/>
    <w:rPr>
      <w:color w:val="0000FF"/>
      <w:u w:val="single"/>
    </w:rPr>
  </w:style>
  <w:style w:type="paragraph" w:styleId="ListParagraph">
    <w:name w:val="List Paragraph"/>
    <w:basedOn w:val="Normal"/>
    <w:uiPriority w:val="34"/>
    <w:qFormat/>
    <w:rsid w:val="00085128"/>
    <w:pPr>
      <w:ind w:left="720"/>
      <w:contextualSpacing/>
    </w:pPr>
  </w:style>
  <w:style w:type="character" w:customStyle="1" w:styleId="Heading2Char">
    <w:name w:val="Heading 2 Char"/>
    <w:basedOn w:val="DefaultParagraphFont"/>
    <w:link w:val="Heading2"/>
    <w:uiPriority w:val="99"/>
    <w:rsid w:val="00A7795C"/>
    <w:rPr>
      <w:rFonts w:ascii="Times New Roman" w:hAnsi="Times New Roman"/>
      <w:b/>
      <w:sz w:val="24"/>
      <w:szCs w:val="24"/>
    </w:rPr>
  </w:style>
  <w:style w:type="character" w:customStyle="1" w:styleId="Heading3Char">
    <w:name w:val="Heading 3 Char"/>
    <w:basedOn w:val="DefaultParagraphFont"/>
    <w:link w:val="Heading3"/>
    <w:uiPriority w:val="99"/>
    <w:rsid w:val="00A7795C"/>
    <w:rPr>
      <w:rFonts w:ascii="Times New Roman" w:hAnsi="Times New Roman"/>
      <w:b/>
      <w:sz w:val="24"/>
      <w:szCs w:val="24"/>
    </w:rPr>
  </w:style>
  <w:style w:type="character" w:customStyle="1" w:styleId="Heading4Char">
    <w:name w:val="Heading 4 Char"/>
    <w:basedOn w:val="DefaultParagraphFont"/>
    <w:link w:val="Heading4"/>
    <w:uiPriority w:val="99"/>
    <w:rsid w:val="00A7795C"/>
    <w:rPr>
      <w:rFonts w:ascii="Times New Roman" w:hAnsi="Times New Roman"/>
      <w:b/>
      <w:sz w:val="24"/>
      <w:szCs w:val="24"/>
    </w:rPr>
  </w:style>
  <w:style w:type="paragraph" w:customStyle="1" w:styleId="Heading51">
    <w:name w:val="Heading 51"/>
    <w:basedOn w:val="Normal"/>
    <w:next w:val="Normal"/>
    <w:uiPriority w:val="99"/>
    <w:qFormat/>
    <w:rsid w:val="00636BB4"/>
    <w:pPr>
      <w:widowControl w:val="0"/>
      <w:autoSpaceDE w:val="0"/>
      <w:autoSpaceDN w:val="0"/>
      <w:adjustRightInd w:val="0"/>
      <w:spacing w:after="0" w:line="240" w:lineRule="auto"/>
      <w:ind w:left="3150" w:hanging="270"/>
      <w:outlineLvl w:val="4"/>
    </w:pPr>
    <w:rPr>
      <w:rFonts w:ascii="Times New Roman" w:eastAsia="MS Mincho" w:hAnsi="Times New Roman"/>
      <w:color w:val="262626"/>
      <w:kern w:val="24"/>
      <w:sz w:val="28"/>
      <w:szCs w:val="28"/>
    </w:rPr>
  </w:style>
  <w:style w:type="paragraph" w:customStyle="1" w:styleId="Heading61">
    <w:name w:val="Heading 61"/>
    <w:basedOn w:val="Normal"/>
    <w:next w:val="Normal"/>
    <w:uiPriority w:val="99"/>
    <w:qFormat/>
    <w:rsid w:val="00636BB4"/>
    <w:pPr>
      <w:widowControl w:val="0"/>
      <w:autoSpaceDE w:val="0"/>
      <w:autoSpaceDN w:val="0"/>
      <w:adjustRightInd w:val="0"/>
      <w:spacing w:after="0" w:line="240" w:lineRule="auto"/>
      <w:ind w:left="3960" w:hanging="360"/>
      <w:outlineLvl w:val="5"/>
    </w:pPr>
    <w:rPr>
      <w:rFonts w:ascii="Times New Roman" w:eastAsia="MS Mincho" w:hAnsi="Times New Roman"/>
      <w:color w:val="262626"/>
      <w:kern w:val="24"/>
      <w:sz w:val="28"/>
      <w:szCs w:val="28"/>
    </w:rPr>
  </w:style>
  <w:style w:type="paragraph" w:customStyle="1" w:styleId="Heading71">
    <w:name w:val="Heading 71"/>
    <w:basedOn w:val="Normal"/>
    <w:next w:val="Normal"/>
    <w:uiPriority w:val="99"/>
    <w:qFormat/>
    <w:rsid w:val="00636BB4"/>
    <w:pPr>
      <w:widowControl w:val="0"/>
      <w:autoSpaceDE w:val="0"/>
      <w:autoSpaceDN w:val="0"/>
      <w:adjustRightInd w:val="0"/>
      <w:spacing w:after="0" w:line="240" w:lineRule="auto"/>
      <w:ind w:left="4680" w:hanging="360"/>
      <w:outlineLvl w:val="6"/>
    </w:pPr>
    <w:rPr>
      <w:rFonts w:ascii="Times New Roman" w:eastAsia="MS Mincho" w:hAnsi="Times New Roman"/>
      <w:color w:val="262626"/>
      <w:kern w:val="24"/>
      <w:sz w:val="28"/>
      <w:szCs w:val="28"/>
    </w:rPr>
  </w:style>
  <w:style w:type="paragraph" w:customStyle="1" w:styleId="Heading81">
    <w:name w:val="Heading 81"/>
    <w:basedOn w:val="Normal"/>
    <w:next w:val="Normal"/>
    <w:uiPriority w:val="99"/>
    <w:qFormat/>
    <w:rsid w:val="00636BB4"/>
    <w:pPr>
      <w:widowControl w:val="0"/>
      <w:autoSpaceDE w:val="0"/>
      <w:autoSpaceDN w:val="0"/>
      <w:adjustRightInd w:val="0"/>
      <w:spacing w:after="0" w:line="240" w:lineRule="auto"/>
      <w:ind w:left="5400" w:hanging="360"/>
      <w:outlineLvl w:val="7"/>
    </w:pPr>
    <w:rPr>
      <w:rFonts w:ascii="Times New Roman" w:eastAsia="MS Mincho" w:hAnsi="Times New Roman"/>
      <w:color w:val="262626"/>
      <w:kern w:val="24"/>
      <w:sz w:val="28"/>
      <w:szCs w:val="28"/>
    </w:rPr>
  </w:style>
  <w:style w:type="paragraph" w:customStyle="1" w:styleId="Heading91">
    <w:name w:val="Heading 91"/>
    <w:basedOn w:val="Normal"/>
    <w:next w:val="Normal"/>
    <w:uiPriority w:val="99"/>
    <w:qFormat/>
    <w:rsid w:val="00636BB4"/>
    <w:pPr>
      <w:widowControl w:val="0"/>
      <w:autoSpaceDE w:val="0"/>
      <w:autoSpaceDN w:val="0"/>
      <w:adjustRightInd w:val="0"/>
      <w:spacing w:after="0" w:line="240" w:lineRule="auto"/>
      <w:ind w:left="6120" w:hanging="360"/>
      <w:outlineLvl w:val="8"/>
    </w:pPr>
    <w:rPr>
      <w:rFonts w:ascii="Times New Roman" w:eastAsia="MS Mincho" w:hAnsi="Times New Roman"/>
      <w:color w:val="262626"/>
      <w:kern w:val="24"/>
      <w:sz w:val="28"/>
      <w:szCs w:val="28"/>
    </w:rPr>
  </w:style>
  <w:style w:type="numbering" w:customStyle="1" w:styleId="NoList1">
    <w:name w:val="No List1"/>
    <w:next w:val="NoList"/>
    <w:uiPriority w:val="99"/>
    <w:semiHidden/>
    <w:unhideWhenUsed/>
    <w:rsid w:val="00636BB4"/>
  </w:style>
  <w:style w:type="character" w:customStyle="1" w:styleId="Heading5Char">
    <w:name w:val="Heading 5 Char"/>
    <w:basedOn w:val="DefaultParagraphFont"/>
    <w:link w:val="Heading5"/>
    <w:uiPriority w:val="99"/>
    <w:rsid w:val="00636BB4"/>
    <w:rPr>
      <w:rFonts w:ascii="Times New Roman" w:eastAsia="MS Mincho" w:hAnsi="Times New Roman" w:cs="Times New Roman"/>
      <w:color w:val="262626"/>
      <w:kern w:val="24"/>
      <w:sz w:val="28"/>
      <w:szCs w:val="28"/>
    </w:rPr>
  </w:style>
  <w:style w:type="character" w:customStyle="1" w:styleId="Heading6Char">
    <w:name w:val="Heading 6 Char"/>
    <w:basedOn w:val="DefaultParagraphFont"/>
    <w:link w:val="Heading6"/>
    <w:uiPriority w:val="99"/>
    <w:rsid w:val="00636BB4"/>
    <w:rPr>
      <w:rFonts w:ascii="Times New Roman" w:eastAsia="MS Mincho" w:hAnsi="Times New Roman" w:cs="Times New Roman"/>
      <w:color w:val="262626"/>
      <w:kern w:val="24"/>
      <w:sz w:val="28"/>
      <w:szCs w:val="28"/>
    </w:rPr>
  </w:style>
  <w:style w:type="character" w:customStyle="1" w:styleId="Heading7Char">
    <w:name w:val="Heading 7 Char"/>
    <w:basedOn w:val="DefaultParagraphFont"/>
    <w:link w:val="Heading7"/>
    <w:uiPriority w:val="99"/>
    <w:rsid w:val="00636BB4"/>
    <w:rPr>
      <w:rFonts w:ascii="Times New Roman" w:eastAsia="MS Mincho" w:hAnsi="Times New Roman" w:cs="Times New Roman"/>
      <w:color w:val="262626"/>
      <w:kern w:val="24"/>
      <w:sz w:val="28"/>
      <w:szCs w:val="28"/>
    </w:rPr>
  </w:style>
  <w:style w:type="character" w:customStyle="1" w:styleId="Heading8Char">
    <w:name w:val="Heading 8 Char"/>
    <w:basedOn w:val="DefaultParagraphFont"/>
    <w:link w:val="Heading8"/>
    <w:uiPriority w:val="99"/>
    <w:rsid w:val="00636BB4"/>
    <w:rPr>
      <w:rFonts w:ascii="Times New Roman" w:eastAsia="MS Mincho" w:hAnsi="Times New Roman" w:cs="Times New Roman"/>
      <w:color w:val="262626"/>
      <w:kern w:val="24"/>
      <w:sz w:val="28"/>
      <w:szCs w:val="28"/>
    </w:rPr>
  </w:style>
  <w:style w:type="character" w:customStyle="1" w:styleId="Heading9Char">
    <w:name w:val="Heading 9 Char"/>
    <w:basedOn w:val="DefaultParagraphFont"/>
    <w:link w:val="Heading9"/>
    <w:uiPriority w:val="99"/>
    <w:rsid w:val="00636BB4"/>
    <w:rPr>
      <w:rFonts w:ascii="Times New Roman" w:eastAsia="MS Mincho" w:hAnsi="Times New Roman" w:cs="Times New Roman"/>
      <w:color w:val="262626"/>
      <w:kern w:val="24"/>
      <w:sz w:val="28"/>
      <w:szCs w:val="28"/>
    </w:rPr>
  </w:style>
  <w:style w:type="numbering" w:customStyle="1" w:styleId="NoList11">
    <w:name w:val="No List11"/>
    <w:next w:val="NoList"/>
    <w:uiPriority w:val="99"/>
    <w:semiHidden/>
    <w:unhideWhenUsed/>
    <w:rsid w:val="00636BB4"/>
  </w:style>
  <w:style w:type="paragraph" w:styleId="NoSpacing">
    <w:name w:val="No Spacing"/>
    <w:uiPriority w:val="1"/>
    <w:qFormat/>
    <w:rsid w:val="00636BB4"/>
    <w:rPr>
      <w:rFonts w:eastAsia="Calibri"/>
      <w:sz w:val="22"/>
      <w:szCs w:val="22"/>
      <w:lang w:val="en-GB"/>
    </w:rPr>
  </w:style>
  <w:style w:type="paragraph" w:customStyle="1" w:styleId="Default">
    <w:name w:val="Default"/>
    <w:rsid w:val="00636BB4"/>
    <w:pPr>
      <w:autoSpaceDE w:val="0"/>
      <w:autoSpaceDN w:val="0"/>
      <w:adjustRightInd w:val="0"/>
    </w:pPr>
    <w:rPr>
      <w:rFonts w:ascii="Charis SIL" w:eastAsia="Calibri" w:hAnsi="Charis SIL" w:cs="Charis SIL"/>
      <w:color w:val="000000"/>
      <w:sz w:val="24"/>
      <w:szCs w:val="24"/>
      <w:lang w:val="en-GB" w:eastAsia="en-GB"/>
    </w:rPr>
  </w:style>
  <w:style w:type="character" w:customStyle="1" w:styleId="uri">
    <w:name w:val="uri"/>
    <w:basedOn w:val="DefaultParagraphFont"/>
    <w:rsid w:val="00636BB4"/>
  </w:style>
  <w:style w:type="table" w:customStyle="1" w:styleId="TableGrid1">
    <w:name w:val="Table Grid1"/>
    <w:basedOn w:val="TableNormal"/>
    <w:next w:val="TableGrid"/>
    <w:uiPriority w:val="39"/>
    <w:rsid w:val="00636BB4"/>
    <w:rPr>
      <w:rFonts w:eastAsia="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qFormat/>
    <w:rsid w:val="00636BB4"/>
    <w:pPr>
      <w:keepNext/>
      <w:keepLines/>
      <w:spacing w:before="480" w:line="276" w:lineRule="auto"/>
      <w:jc w:val="left"/>
      <w:outlineLvl w:val="9"/>
    </w:pPr>
    <w:rPr>
      <w:rFonts w:ascii="Cambria" w:hAnsi="Cambria"/>
      <w:bCs/>
      <w:color w:val="365F91"/>
      <w:sz w:val="28"/>
      <w:szCs w:val="28"/>
    </w:rPr>
  </w:style>
  <w:style w:type="paragraph" w:styleId="TOC1">
    <w:name w:val="toc 1"/>
    <w:basedOn w:val="Normal"/>
    <w:next w:val="Normal"/>
    <w:autoRedefine/>
    <w:uiPriority w:val="39"/>
    <w:unhideWhenUsed/>
    <w:rsid w:val="00636BB4"/>
    <w:pPr>
      <w:tabs>
        <w:tab w:val="right" w:leader="dot" w:pos="7643"/>
      </w:tabs>
    </w:pPr>
    <w:rPr>
      <w:rFonts w:ascii="Times New Roman" w:eastAsia="Calibri" w:hAnsi="Times New Roman"/>
      <w:sz w:val="24"/>
      <w:szCs w:val="24"/>
      <w:lang w:val="en-GB"/>
    </w:rPr>
  </w:style>
  <w:style w:type="paragraph" w:styleId="TOC2">
    <w:name w:val="toc 2"/>
    <w:basedOn w:val="Normal"/>
    <w:next w:val="Normal"/>
    <w:autoRedefine/>
    <w:uiPriority w:val="39"/>
    <w:unhideWhenUsed/>
    <w:rsid w:val="00636BB4"/>
    <w:pPr>
      <w:ind w:left="220"/>
    </w:pPr>
    <w:rPr>
      <w:rFonts w:eastAsia="Calibri"/>
      <w:lang w:val="en-GB"/>
    </w:rPr>
  </w:style>
  <w:style w:type="paragraph" w:styleId="TOC3">
    <w:name w:val="toc 3"/>
    <w:basedOn w:val="Normal"/>
    <w:next w:val="Normal"/>
    <w:autoRedefine/>
    <w:uiPriority w:val="39"/>
    <w:unhideWhenUsed/>
    <w:rsid w:val="00636BB4"/>
    <w:pPr>
      <w:ind w:left="440"/>
    </w:pPr>
    <w:rPr>
      <w:rFonts w:eastAsia="Calibri"/>
      <w:lang w:val="en-GB"/>
    </w:rPr>
  </w:style>
  <w:style w:type="paragraph" w:styleId="TOC4">
    <w:name w:val="toc 4"/>
    <w:basedOn w:val="Normal"/>
    <w:next w:val="Normal"/>
    <w:autoRedefine/>
    <w:uiPriority w:val="39"/>
    <w:unhideWhenUsed/>
    <w:rsid w:val="00636BB4"/>
    <w:pPr>
      <w:spacing w:after="100"/>
      <w:ind w:left="660"/>
    </w:pPr>
    <w:rPr>
      <w:lang w:val="en-GB" w:eastAsia="en-GB"/>
    </w:rPr>
  </w:style>
  <w:style w:type="paragraph" w:styleId="TOC5">
    <w:name w:val="toc 5"/>
    <w:basedOn w:val="Normal"/>
    <w:next w:val="Normal"/>
    <w:autoRedefine/>
    <w:uiPriority w:val="39"/>
    <w:unhideWhenUsed/>
    <w:rsid w:val="00636BB4"/>
    <w:pPr>
      <w:spacing w:after="100"/>
      <w:ind w:left="880"/>
    </w:pPr>
    <w:rPr>
      <w:lang w:val="en-GB" w:eastAsia="en-GB"/>
    </w:rPr>
  </w:style>
  <w:style w:type="paragraph" w:styleId="TOC6">
    <w:name w:val="toc 6"/>
    <w:basedOn w:val="Normal"/>
    <w:next w:val="Normal"/>
    <w:autoRedefine/>
    <w:uiPriority w:val="39"/>
    <w:unhideWhenUsed/>
    <w:rsid w:val="00636BB4"/>
    <w:pPr>
      <w:spacing w:after="100"/>
      <w:ind w:left="1100"/>
    </w:pPr>
    <w:rPr>
      <w:lang w:val="en-GB" w:eastAsia="en-GB"/>
    </w:rPr>
  </w:style>
  <w:style w:type="paragraph" w:styleId="TOC7">
    <w:name w:val="toc 7"/>
    <w:basedOn w:val="Normal"/>
    <w:next w:val="Normal"/>
    <w:autoRedefine/>
    <w:uiPriority w:val="39"/>
    <w:unhideWhenUsed/>
    <w:rsid w:val="00636BB4"/>
    <w:pPr>
      <w:spacing w:after="100"/>
      <w:ind w:left="1320"/>
    </w:pPr>
    <w:rPr>
      <w:lang w:val="en-GB" w:eastAsia="en-GB"/>
    </w:rPr>
  </w:style>
  <w:style w:type="paragraph" w:styleId="TOC8">
    <w:name w:val="toc 8"/>
    <w:basedOn w:val="Normal"/>
    <w:next w:val="Normal"/>
    <w:autoRedefine/>
    <w:uiPriority w:val="39"/>
    <w:unhideWhenUsed/>
    <w:rsid w:val="00636BB4"/>
    <w:pPr>
      <w:spacing w:after="100"/>
      <w:ind w:left="1540"/>
    </w:pPr>
    <w:rPr>
      <w:lang w:val="en-GB" w:eastAsia="en-GB"/>
    </w:rPr>
  </w:style>
  <w:style w:type="paragraph" w:styleId="TOC9">
    <w:name w:val="toc 9"/>
    <w:basedOn w:val="Normal"/>
    <w:next w:val="Normal"/>
    <w:autoRedefine/>
    <w:uiPriority w:val="39"/>
    <w:unhideWhenUsed/>
    <w:rsid w:val="00636BB4"/>
    <w:pPr>
      <w:spacing w:after="100"/>
      <w:ind w:left="1760"/>
    </w:pPr>
    <w:rPr>
      <w:lang w:val="en-GB" w:eastAsia="en-GB"/>
    </w:rPr>
  </w:style>
  <w:style w:type="paragraph" w:styleId="DocumentMap">
    <w:name w:val="Document Map"/>
    <w:basedOn w:val="Normal"/>
    <w:link w:val="DocumentMapChar"/>
    <w:semiHidden/>
    <w:rsid w:val="00636BB4"/>
    <w:pPr>
      <w:shd w:val="clear" w:color="auto" w:fill="000080"/>
    </w:pPr>
    <w:rPr>
      <w:rFonts w:ascii="Tahoma" w:eastAsia="Calibri" w:hAnsi="Tahoma" w:cs="Tahoma"/>
      <w:sz w:val="20"/>
      <w:szCs w:val="20"/>
      <w:lang w:val="en-GB"/>
    </w:rPr>
  </w:style>
  <w:style w:type="character" w:customStyle="1" w:styleId="DocumentMapChar">
    <w:name w:val="Document Map Char"/>
    <w:basedOn w:val="DefaultParagraphFont"/>
    <w:link w:val="DocumentMap"/>
    <w:semiHidden/>
    <w:rsid w:val="00636BB4"/>
    <w:rPr>
      <w:rFonts w:ascii="Tahoma" w:eastAsia="Calibri" w:hAnsi="Tahoma" w:cs="Tahoma"/>
      <w:shd w:val="clear" w:color="auto" w:fill="000080"/>
      <w:lang w:val="en-GB"/>
    </w:rPr>
  </w:style>
  <w:style w:type="character" w:styleId="HTMLCite">
    <w:name w:val="HTML Cite"/>
    <w:basedOn w:val="DefaultParagraphFont"/>
    <w:uiPriority w:val="99"/>
    <w:semiHidden/>
    <w:unhideWhenUsed/>
    <w:rsid w:val="00636BB4"/>
    <w:rPr>
      <w:i/>
      <w:iCs/>
    </w:rPr>
  </w:style>
  <w:style w:type="paragraph" w:customStyle="1" w:styleId="FootnoteText1">
    <w:name w:val="Footnote Text1"/>
    <w:basedOn w:val="Normal"/>
    <w:next w:val="FootnoteText"/>
    <w:link w:val="FootnoteTextChar"/>
    <w:uiPriority w:val="99"/>
    <w:semiHidden/>
    <w:unhideWhenUsed/>
    <w:rsid w:val="00636BB4"/>
    <w:pPr>
      <w:spacing w:after="0" w:line="240" w:lineRule="auto"/>
    </w:pPr>
    <w:rPr>
      <w:sz w:val="20"/>
      <w:szCs w:val="20"/>
      <w:lang w:val="en-GB"/>
    </w:rPr>
  </w:style>
  <w:style w:type="character" w:customStyle="1" w:styleId="FootnoteTextChar">
    <w:name w:val="Footnote Text Char"/>
    <w:basedOn w:val="DefaultParagraphFont"/>
    <w:link w:val="FootnoteText1"/>
    <w:uiPriority w:val="99"/>
    <w:semiHidden/>
    <w:rsid w:val="00636BB4"/>
    <w:rPr>
      <w:sz w:val="20"/>
      <w:szCs w:val="20"/>
      <w:lang w:val="en-GB"/>
    </w:rPr>
  </w:style>
  <w:style w:type="character" w:styleId="FootnoteReference">
    <w:name w:val="footnote reference"/>
    <w:basedOn w:val="DefaultParagraphFont"/>
    <w:uiPriority w:val="99"/>
    <w:semiHidden/>
    <w:unhideWhenUsed/>
    <w:rsid w:val="00636BB4"/>
    <w:rPr>
      <w:vertAlign w:val="superscript"/>
    </w:rPr>
  </w:style>
  <w:style w:type="character" w:customStyle="1" w:styleId="yshortcuts">
    <w:name w:val="yshortcuts"/>
    <w:basedOn w:val="DefaultParagraphFont"/>
    <w:rsid w:val="00636BB4"/>
  </w:style>
  <w:style w:type="paragraph" w:customStyle="1" w:styleId="Revision1">
    <w:name w:val="Revision1"/>
    <w:next w:val="Revision"/>
    <w:hidden/>
    <w:uiPriority w:val="99"/>
    <w:semiHidden/>
    <w:rsid w:val="00636BB4"/>
    <w:rPr>
      <w:rFonts w:eastAsia="Calibri"/>
      <w:sz w:val="22"/>
      <w:szCs w:val="22"/>
      <w:lang w:val="en-GB"/>
    </w:rPr>
  </w:style>
  <w:style w:type="character" w:customStyle="1" w:styleId="HeaderChar1">
    <w:name w:val="Header Char1"/>
    <w:uiPriority w:val="99"/>
    <w:semiHidden/>
    <w:rsid w:val="00636BB4"/>
    <w:rPr>
      <w:rFonts w:ascii="Calibri" w:eastAsia="Calibri" w:hAnsi="Calibri" w:cs="Times New Roman"/>
    </w:rPr>
  </w:style>
  <w:style w:type="paragraph" w:styleId="PlainText">
    <w:name w:val="Plain Text"/>
    <w:basedOn w:val="Normal"/>
    <w:link w:val="PlainTextChar"/>
    <w:uiPriority w:val="99"/>
    <w:unhideWhenUsed/>
    <w:rsid w:val="00636BB4"/>
    <w:pPr>
      <w:spacing w:after="0" w:line="240" w:lineRule="auto"/>
    </w:pPr>
    <w:rPr>
      <w:rFonts w:ascii="Consolas" w:eastAsia="Calibri" w:hAnsi="Consolas"/>
      <w:sz w:val="21"/>
      <w:szCs w:val="21"/>
    </w:rPr>
  </w:style>
  <w:style w:type="character" w:customStyle="1" w:styleId="PlainTextChar">
    <w:name w:val="Plain Text Char"/>
    <w:basedOn w:val="DefaultParagraphFont"/>
    <w:link w:val="PlainText"/>
    <w:uiPriority w:val="99"/>
    <w:rsid w:val="00636BB4"/>
    <w:rPr>
      <w:rFonts w:ascii="Consolas" w:eastAsia="Calibri" w:hAnsi="Consolas"/>
      <w:sz w:val="21"/>
      <w:szCs w:val="21"/>
    </w:rPr>
  </w:style>
  <w:style w:type="paragraph" w:customStyle="1" w:styleId="EndNoteBibliographyTitle">
    <w:name w:val="EndNote Bibliography Title"/>
    <w:basedOn w:val="Normal"/>
    <w:link w:val="EndNoteBibliographyTitleChar"/>
    <w:rsid w:val="00636BB4"/>
    <w:pPr>
      <w:spacing w:after="0" w:line="259" w:lineRule="auto"/>
      <w:jc w:val="center"/>
    </w:pPr>
    <w:rPr>
      <w:rFonts w:ascii="Consolas" w:eastAsia="Calibri" w:hAnsi="Consolas"/>
      <w:noProof/>
      <w:sz w:val="20"/>
      <w:szCs w:val="21"/>
    </w:rPr>
  </w:style>
  <w:style w:type="character" w:customStyle="1" w:styleId="EndNoteBibliographyTitleChar">
    <w:name w:val="EndNote Bibliography Title Char"/>
    <w:link w:val="EndNoteBibliographyTitle"/>
    <w:rsid w:val="00636BB4"/>
    <w:rPr>
      <w:rFonts w:ascii="Consolas" w:eastAsia="Calibri" w:hAnsi="Consolas"/>
      <w:noProof/>
      <w:szCs w:val="21"/>
    </w:rPr>
  </w:style>
  <w:style w:type="paragraph" w:customStyle="1" w:styleId="EndNoteBibliography">
    <w:name w:val="EndNote Bibliography"/>
    <w:basedOn w:val="Normal"/>
    <w:link w:val="EndNoteBibliographyChar"/>
    <w:rsid w:val="00636BB4"/>
    <w:pPr>
      <w:spacing w:after="160" w:line="240" w:lineRule="auto"/>
    </w:pPr>
    <w:rPr>
      <w:rFonts w:ascii="Consolas" w:eastAsia="Calibri" w:hAnsi="Consolas"/>
      <w:noProof/>
      <w:sz w:val="20"/>
      <w:szCs w:val="21"/>
    </w:rPr>
  </w:style>
  <w:style w:type="character" w:customStyle="1" w:styleId="EndNoteBibliographyChar">
    <w:name w:val="EndNote Bibliography Char"/>
    <w:link w:val="EndNoteBibliography"/>
    <w:rsid w:val="00636BB4"/>
    <w:rPr>
      <w:rFonts w:ascii="Consolas" w:eastAsia="Calibri" w:hAnsi="Consolas"/>
      <w:noProof/>
      <w:szCs w:val="21"/>
    </w:rPr>
  </w:style>
  <w:style w:type="paragraph" w:styleId="NormalWeb">
    <w:name w:val="Normal (Web)"/>
    <w:basedOn w:val="Normal"/>
    <w:uiPriority w:val="99"/>
    <w:semiHidden/>
    <w:unhideWhenUsed/>
    <w:rsid w:val="00636BB4"/>
    <w:pPr>
      <w:spacing w:before="100" w:beforeAutospacing="1" w:after="100" w:afterAutospacing="1" w:line="240" w:lineRule="auto"/>
    </w:pPr>
    <w:rPr>
      <w:rFonts w:ascii="Times New Roman" w:hAnsi="Times New Roman"/>
      <w:sz w:val="24"/>
      <w:szCs w:val="24"/>
    </w:rPr>
  </w:style>
  <w:style w:type="character" w:customStyle="1" w:styleId="Mention1">
    <w:name w:val="Mention1"/>
    <w:basedOn w:val="DefaultParagraphFont"/>
    <w:uiPriority w:val="99"/>
    <w:semiHidden/>
    <w:unhideWhenUsed/>
    <w:rsid w:val="00636BB4"/>
    <w:rPr>
      <w:color w:val="2B579A"/>
      <w:shd w:val="clear" w:color="auto" w:fill="E6E6E6"/>
    </w:rPr>
  </w:style>
  <w:style w:type="numbering" w:customStyle="1" w:styleId="ImportedStyle1">
    <w:name w:val="Imported Style 1"/>
    <w:rsid w:val="00636BB4"/>
    <w:pPr>
      <w:numPr>
        <w:numId w:val="2"/>
      </w:numPr>
    </w:pPr>
  </w:style>
  <w:style w:type="paragraph" w:customStyle="1" w:styleId="Title1">
    <w:name w:val="Title1"/>
    <w:basedOn w:val="Normal"/>
    <w:next w:val="Normal"/>
    <w:autoRedefine/>
    <w:uiPriority w:val="10"/>
    <w:qFormat/>
    <w:rsid w:val="00636BB4"/>
    <w:pPr>
      <w:spacing w:after="0" w:line="240" w:lineRule="auto"/>
      <w:contextualSpacing/>
      <w:jc w:val="center"/>
    </w:pPr>
    <w:rPr>
      <w:rFonts w:ascii="Times New Roman" w:eastAsia="MS Gothic" w:hAnsi="Times New Roman"/>
      <w:b/>
      <w:spacing w:val="-10"/>
      <w:kern w:val="28"/>
      <w:sz w:val="24"/>
      <w:szCs w:val="56"/>
    </w:rPr>
  </w:style>
  <w:style w:type="character" w:customStyle="1" w:styleId="TitleChar">
    <w:name w:val="Title Char"/>
    <w:basedOn w:val="DefaultParagraphFont"/>
    <w:link w:val="Title"/>
    <w:uiPriority w:val="10"/>
    <w:rsid w:val="00636BB4"/>
    <w:rPr>
      <w:rFonts w:ascii="Times New Roman" w:eastAsia="MS Gothic" w:hAnsi="Times New Roman" w:cs="Times New Roman"/>
      <w:b/>
      <w:spacing w:val="-10"/>
      <w:kern w:val="28"/>
      <w:sz w:val="24"/>
      <w:szCs w:val="56"/>
    </w:rPr>
  </w:style>
  <w:style w:type="character" w:customStyle="1" w:styleId="FollowedHyperlink1">
    <w:name w:val="FollowedHyperlink1"/>
    <w:basedOn w:val="DefaultParagraphFont"/>
    <w:uiPriority w:val="99"/>
    <w:semiHidden/>
    <w:unhideWhenUsed/>
    <w:rsid w:val="00636BB4"/>
    <w:rPr>
      <w:color w:val="954F72"/>
      <w:u w:val="single"/>
    </w:rPr>
  </w:style>
  <w:style w:type="character" w:customStyle="1" w:styleId="UnresolvedMention1">
    <w:name w:val="Unresolved Mention1"/>
    <w:basedOn w:val="DefaultParagraphFont"/>
    <w:uiPriority w:val="99"/>
    <w:semiHidden/>
    <w:unhideWhenUsed/>
    <w:rsid w:val="00636BB4"/>
    <w:rPr>
      <w:color w:val="808080"/>
      <w:shd w:val="clear" w:color="auto" w:fill="E6E6E6"/>
    </w:rPr>
  </w:style>
  <w:style w:type="character" w:styleId="PageNumber">
    <w:name w:val="page number"/>
    <w:basedOn w:val="DefaultParagraphFont"/>
    <w:uiPriority w:val="99"/>
    <w:semiHidden/>
    <w:unhideWhenUsed/>
    <w:rsid w:val="00636BB4"/>
  </w:style>
  <w:style w:type="character" w:customStyle="1" w:styleId="Heading5Char1">
    <w:name w:val="Heading 5 Char1"/>
    <w:basedOn w:val="DefaultParagraphFont"/>
    <w:uiPriority w:val="9"/>
    <w:semiHidden/>
    <w:rsid w:val="00636BB4"/>
    <w:rPr>
      <w:rFonts w:asciiTheme="majorHAnsi" w:eastAsiaTheme="majorEastAsia" w:hAnsiTheme="majorHAnsi" w:cstheme="majorBidi"/>
      <w:color w:val="2F5496" w:themeColor="accent1" w:themeShade="BF"/>
      <w:sz w:val="22"/>
      <w:szCs w:val="22"/>
    </w:rPr>
  </w:style>
  <w:style w:type="character" w:customStyle="1" w:styleId="Heading6Char1">
    <w:name w:val="Heading 6 Char1"/>
    <w:basedOn w:val="DefaultParagraphFont"/>
    <w:uiPriority w:val="9"/>
    <w:semiHidden/>
    <w:rsid w:val="00636BB4"/>
    <w:rPr>
      <w:rFonts w:asciiTheme="majorHAnsi" w:eastAsiaTheme="majorEastAsia" w:hAnsiTheme="majorHAnsi" w:cstheme="majorBidi"/>
      <w:color w:val="1F3763" w:themeColor="accent1" w:themeShade="7F"/>
      <w:sz w:val="22"/>
      <w:szCs w:val="22"/>
    </w:rPr>
  </w:style>
  <w:style w:type="character" w:customStyle="1" w:styleId="Heading7Char1">
    <w:name w:val="Heading 7 Char1"/>
    <w:basedOn w:val="DefaultParagraphFont"/>
    <w:uiPriority w:val="9"/>
    <w:semiHidden/>
    <w:rsid w:val="00636BB4"/>
    <w:rPr>
      <w:rFonts w:asciiTheme="majorHAnsi" w:eastAsiaTheme="majorEastAsia" w:hAnsiTheme="majorHAnsi" w:cstheme="majorBidi"/>
      <w:i/>
      <w:iCs/>
      <w:color w:val="1F3763" w:themeColor="accent1" w:themeShade="7F"/>
      <w:sz w:val="22"/>
      <w:szCs w:val="22"/>
    </w:rPr>
  </w:style>
  <w:style w:type="character" w:customStyle="1" w:styleId="Heading8Char1">
    <w:name w:val="Heading 8 Char1"/>
    <w:basedOn w:val="DefaultParagraphFont"/>
    <w:uiPriority w:val="9"/>
    <w:semiHidden/>
    <w:rsid w:val="00636BB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636BB4"/>
    <w:rPr>
      <w:rFonts w:asciiTheme="majorHAnsi" w:eastAsiaTheme="majorEastAsia" w:hAnsiTheme="majorHAnsi" w:cstheme="majorBidi"/>
      <w:i/>
      <w:iCs/>
      <w:color w:val="272727" w:themeColor="text1" w:themeTint="D8"/>
      <w:sz w:val="21"/>
      <w:szCs w:val="21"/>
    </w:rPr>
  </w:style>
  <w:style w:type="paragraph" w:styleId="FootnoteText">
    <w:name w:val="footnote text"/>
    <w:basedOn w:val="Normal"/>
    <w:link w:val="FootnoteTextChar1"/>
    <w:uiPriority w:val="99"/>
    <w:semiHidden/>
    <w:unhideWhenUsed/>
    <w:rsid w:val="00636BB4"/>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636BB4"/>
  </w:style>
  <w:style w:type="paragraph" w:styleId="Revision">
    <w:name w:val="Revision"/>
    <w:hidden/>
    <w:uiPriority w:val="99"/>
    <w:semiHidden/>
    <w:rsid w:val="00636BB4"/>
    <w:rPr>
      <w:sz w:val="22"/>
      <w:szCs w:val="22"/>
    </w:rPr>
  </w:style>
  <w:style w:type="paragraph" w:styleId="Title">
    <w:name w:val="Title"/>
    <w:basedOn w:val="Normal"/>
    <w:next w:val="Normal"/>
    <w:link w:val="TitleChar"/>
    <w:uiPriority w:val="10"/>
    <w:qFormat/>
    <w:rsid w:val="00636BB4"/>
    <w:pPr>
      <w:spacing w:after="0" w:line="240" w:lineRule="auto"/>
      <w:contextualSpacing/>
    </w:pPr>
    <w:rPr>
      <w:rFonts w:ascii="Times New Roman" w:eastAsia="MS Gothic" w:hAnsi="Times New Roman"/>
      <w:b/>
      <w:spacing w:val="-10"/>
      <w:kern w:val="28"/>
      <w:sz w:val="24"/>
      <w:szCs w:val="56"/>
    </w:rPr>
  </w:style>
  <w:style w:type="character" w:customStyle="1" w:styleId="TitleChar1">
    <w:name w:val="Title Char1"/>
    <w:basedOn w:val="DefaultParagraphFont"/>
    <w:uiPriority w:val="10"/>
    <w:rsid w:val="00636BB4"/>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636BB4"/>
    <w:rPr>
      <w:color w:val="954F72" w:themeColor="followedHyperlink"/>
      <w:u w:val="single"/>
    </w:rPr>
  </w:style>
  <w:style w:type="character" w:styleId="UnresolvedMention">
    <w:name w:val="Unresolved Mention"/>
    <w:basedOn w:val="DefaultParagraphFont"/>
    <w:uiPriority w:val="99"/>
    <w:semiHidden/>
    <w:unhideWhenUsed/>
    <w:rsid w:val="00F648AB"/>
    <w:rPr>
      <w:color w:val="808080"/>
      <w:shd w:val="clear" w:color="auto" w:fill="E6E6E6"/>
    </w:rPr>
  </w:style>
  <w:style w:type="numbering" w:customStyle="1" w:styleId="NoList2">
    <w:name w:val="No List2"/>
    <w:next w:val="NoList"/>
    <w:uiPriority w:val="99"/>
    <w:semiHidden/>
    <w:unhideWhenUsed/>
    <w:rsid w:val="00D86646"/>
  </w:style>
  <w:style w:type="table" w:customStyle="1" w:styleId="TableGrid2">
    <w:name w:val="Table Grid2"/>
    <w:basedOn w:val="TableNormal"/>
    <w:next w:val="TableGrid"/>
    <w:uiPriority w:val="39"/>
    <w:rsid w:val="00D86646"/>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
    <w:uiPriority w:val="99"/>
    <w:semiHidden/>
    <w:unhideWhenUsed/>
    <w:rsid w:val="00D86646"/>
    <w:pPr>
      <w:spacing w:after="160" w:line="259" w:lineRule="auto"/>
    </w:pPr>
    <w:rPr>
      <w:rFonts w:eastAsia="Calibri"/>
      <w:sz w:val="20"/>
      <w:szCs w:val="20"/>
    </w:rPr>
  </w:style>
  <w:style w:type="character" w:customStyle="1" w:styleId="EndnoteTextChar">
    <w:name w:val="Endnote Text Char"/>
    <w:basedOn w:val="DefaultParagraphFont"/>
    <w:link w:val="EndnoteText"/>
    <w:uiPriority w:val="99"/>
    <w:semiHidden/>
    <w:rsid w:val="00D86646"/>
    <w:rPr>
      <w:rFonts w:eastAsia="Calibri"/>
    </w:rPr>
  </w:style>
  <w:style w:type="character" w:styleId="EndnoteReference">
    <w:name w:val="endnote reference"/>
    <w:uiPriority w:val="99"/>
    <w:semiHidden/>
    <w:unhideWhenUsed/>
    <w:rsid w:val="00D86646"/>
    <w:rPr>
      <w:vertAlign w:val="superscript"/>
    </w:rPr>
  </w:style>
  <w:style w:type="character" w:styleId="Mention">
    <w:name w:val="Mention"/>
    <w:uiPriority w:val="99"/>
    <w:semiHidden/>
    <w:unhideWhenUsed/>
    <w:rsid w:val="00D86646"/>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73177">
      <w:bodyDiv w:val="1"/>
      <w:marLeft w:val="0"/>
      <w:marRight w:val="0"/>
      <w:marTop w:val="0"/>
      <w:marBottom w:val="0"/>
      <w:divBdr>
        <w:top w:val="none" w:sz="0" w:space="0" w:color="auto"/>
        <w:left w:val="none" w:sz="0" w:space="0" w:color="auto"/>
        <w:bottom w:val="none" w:sz="0" w:space="0" w:color="auto"/>
        <w:right w:val="none" w:sz="0" w:space="0" w:color="auto"/>
      </w:divBdr>
    </w:div>
    <w:div w:id="1836843994">
      <w:marLeft w:val="0"/>
      <w:marRight w:val="0"/>
      <w:marTop w:val="0"/>
      <w:marBottom w:val="0"/>
      <w:divBdr>
        <w:top w:val="none" w:sz="0" w:space="0" w:color="auto"/>
        <w:left w:val="none" w:sz="0" w:space="0" w:color="auto"/>
        <w:bottom w:val="none" w:sz="0" w:space="0" w:color="auto"/>
        <w:right w:val="none" w:sz="0" w:space="0" w:color="auto"/>
      </w:divBdr>
    </w:div>
    <w:div w:id="1836843995">
      <w:marLeft w:val="0"/>
      <w:marRight w:val="0"/>
      <w:marTop w:val="0"/>
      <w:marBottom w:val="0"/>
      <w:divBdr>
        <w:top w:val="none" w:sz="0" w:space="0" w:color="auto"/>
        <w:left w:val="none" w:sz="0" w:space="0" w:color="auto"/>
        <w:bottom w:val="none" w:sz="0" w:space="0" w:color="auto"/>
        <w:right w:val="none" w:sz="0" w:space="0" w:color="auto"/>
      </w:divBdr>
    </w:div>
    <w:div w:id="1836843996">
      <w:marLeft w:val="0"/>
      <w:marRight w:val="0"/>
      <w:marTop w:val="0"/>
      <w:marBottom w:val="0"/>
      <w:divBdr>
        <w:top w:val="none" w:sz="0" w:space="0" w:color="auto"/>
        <w:left w:val="none" w:sz="0" w:space="0" w:color="auto"/>
        <w:bottom w:val="none" w:sz="0" w:space="0" w:color="auto"/>
        <w:right w:val="none" w:sz="0" w:space="0" w:color="auto"/>
      </w:divBdr>
    </w:div>
    <w:div w:id="1836843997">
      <w:marLeft w:val="0"/>
      <w:marRight w:val="0"/>
      <w:marTop w:val="0"/>
      <w:marBottom w:val="0"/>
      <w:divBdr>
        <w:top w:val="none" w:sz="0" w:space="0" w:color="auto"/>
        <w:left w:val="none" w:sz="0" w:space="0" w:color="auto"/>
        <w:bottom w:val="none" w:sz="0" w:space="0" w:color="auto"/>
        <w:right w:val="none" w:sz="0" w:space="0" w:color="auto"/>
      </w:divBdr>
    </w:div>
    <w:div w:id="183684399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4314/gjl.v6i3.2"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31537-B3ED-4EBB-8282-A30A7A2C5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26</Pages>
  <Words>8226</Words>
  <Characters>46893</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Finance</dc:creator>
  <cp:keywords/>
  <dc:description/>
  <cp:lastModifiedBy>Dr. Obadele Kambon</cp:lastModifiedBy>
  <cp:revision>9</cp:revision>
  <cp:lastPrinted>2017-12-12T07:12:00Z</cp:lastPrinted>
  <dcterms:created xsi:type="dcterms:W3CDTF">2017-12-20T08:48:00Z</dcterms:created>
  <dcterms:modified xsi:type="dcterms:W3CDTF">2017-12-23T22:10:00Z</dcterms:modified>
</cp:coreProperties>
</file>